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DF507" w14:textId="77777777" w:rsidR="00B11B46" w:rsidRDefault="00B11B46" w:rsidP="00B11B4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D355FE0" w14:textId="33DE27E9" w:rsidR="00B11B46" w:rsidRPr="00B11B46" w:rsidRDefault="00B11B46" w:rsidP="00B11B46">
      <w:pPr>
        <w:jc w:val="center"/>
        <w:rPr>
          <w:rFonts w:ascii="Times New Roman" w:hAnsi="Times New Roman" w:cs="Times New Roman"/>
          <w:sz w:val="26"/>
          <w:szCs w:val="26"/>
        </w:rPr>
      </w:pPr>
      <w:r w:rsidRPr="00B11B46">
        <w:rPr>
          <w:rFonts w:ascii="Times New Roman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78F2224A" w14:textId="6D6940C8" w:rsidR="00B11B46" w:rsidRPr="00B11B46" w:rsidRDefault="00B11B46" w:rsidP="00B11B46">
      <w:pPr>
        <w:jc w:val="center"/>
        <w:rPr>
          <w:rFonts w:ascii="Times New Roman" w:hAnsi="Times New Roman" w:cs="Times New Roman"/>
          <w:sz w:val="26"/>
          <w:szCs w:val="26"/>
        </w:rPr>
      </w:pPr>
      <w:r w:rsidRPr="00B11B46">
        <w:rPr>
          <w:rFonts w:ascii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</w:p>
    <w:p w14:paraId="1BED1C20" w14:textId="79E72C44" w:rsidR="00B11B46" w:rsidRPr="00B11B46" w:rsidRDefault="00B11B46" w:rsidP="00B11B46">
      <w:pPr>
        <w:jc w:val="center"/>
        <w:rPr>
          <w:rFonts w:ascii="Times New Roman" w:hAnsi="Times New Roman" w:cs="Times New Roman"/>
          <w:sz w:val="26"/>
          <w:szCs w:val="26"/>
        </w:rPr>
      </w:pPr>
      <w:r w:rsidRPr="00B11B46">
        <w:rPr>
          <w:rFonts w:ascii="Times New Roman" w:hAnsi="Times New Roman" w:cs="Times New Roman"/>
          <w:sz w:val="26"/>
          <w:szCs w:val="26"/>
        </w:rPr>
        <w:t>высшего образования</w:t>
      </w:r>
    </w:p>
    <w:p w14:paraId="6AF13586" w14:textId="349A3765" w:rsidR="00B11B46" w:rsidRPr="00B11B46" w:rsidRDefault="00B11B46" w:rsidP="00B11B4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1B46">
        <w:rPr>
          <w:rFonts w:ascii="Times New Roman" w:hAnsi="Times New Roman" w:cs="Times New Roman"/>
          <w:b/>
          <w:bCs/>
          <w:sz w:val="26"/>
          <w:szCs w:val="26"/>
        </w:rPr>
        <w:t>«Национальный исследовательский</w:t>
      </w:r>
    </w:p>
    <w:p w14:paraId="753B9605" w14:textId="1B4BFFED" w:rsidR="00B11B46" w:rsidRPr="00B11B46" w:rsidRDefault="00B11B46" w:rsidP="00B11B4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1B46">
        <w:rPr>
          <w:rFonts w:ascii="Times New Roman" w:hAnsi="Times New Roman" w:cs="Times New Roman"/>
          <w:b/>
          <w:bCs/>
          <w:sz w:val="26"/>
          <w:szCs w:val="26"/>
        </w:rPr>
        <w:t>Нижегородский государственный университет им. Н.И. Лобачевского»</w:t>
      </w:r>
    </w:p>
    <w:p w14:paraId="6A025AF1" w14:textId="4DA5DF98" w:rsidR="00B11B46" w:rsidRPr="00B11B46" w:rsidRDefault="00B11B46" w:rsidP="00B11B4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1B46">
        <w:rPr>
          <w:rFonts w:ascii="Times New Roman" w:hAnsi="Times New Roman" w:cs="Times New Roman"/>
          <w:b/>
          <w:bCs/>
          <w:sz w:val="26"/>
          <w:szCs w:val="26"/>
        </w:rPr>
        <w:t>(ННГУ)</w:t>
      </w:r>
    </w:p>
    <w:p w14:paraId="62BFA61F" w14:textId="6F7FA268" w:rsidR="00B11B46" w:rsidRPr="00B11B46" w:rsidRDefault="00B11B46" w:rsidP="00B11B4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1B46">
        <w:rPr>
          <w:rFonts w:ascii="Times New Roman" w:hAnsi="Times New Roman" w:cs="Times New Roman"/>
          <w:b/>
          <w:bCs/>
          <w:sz w:val="26"/>
          <w:szCs w:val="26"/>
        </w:rPr>
        <w:t>Институт информационных технологий, математики и механики</w:t>
      </w:r>
    </w:p>
    <w:p w14:paraId="3FCA04B1" w14:textId="689DF025" w:rsidR="00A132BA" w:rsidRDefault="00B11B46" w:rsidP="00B11B4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1B46">
        <w:rPr>
          <w:rFonts w:ascii="Times New Roman" w:hAnsi="Times New Roman" w:cs="Times New Roman"/>
          <w:b/>
          <w:bCs/>
          <w:sz w:val="26"/>
          <w:szCs w:val="26"/>
        </w:rPr>
        <w:t>Кафедра Математического обеспечения и суперкомпьютерных технологий</w:t>
      </w:r>
    </w:p>
    <w:p w14:paraId="6149615D" w14:textId="77777777" w:rsidR="00B11B46" w:rsidRDefault="00B11B46" w:rsidP="00B11B46">
      <w:pPr>
        <w:jc w:val="center"/>
        <w:rPr>
          <w:rFonts w:ascii="Times New Roman" w:hAnsi="Times New Roman" w:cs="Times New Roman"/>
          <w:sz w:val="26"/>
          <w:szCs w:val="26"/>
        </w:rPr>
      </w:pPr>
      <w:r w:rsidRPr="00B11B46">
        <w:rPr>
          <w:rFonts w:ascii="Times New Roman" w:hAnsi="Times New Roman" w:cs="Times New Roman"/>
          <w:sz w:val="26"/>
          <w:szCs w:val="26"/>
        </w:rPr>
        <w:t xml:space="preserve">Направление подготовки: «Фундаментальная информатика и </w:t>
      </w:r>
    </w:p>
    <w:p w14:paraId="0111F630" w14:textId="483CD878" w:rsidR="00B11B46" w:rsidRPr="00B11B46" w:rsidRDefault="00B11B46" w:rsidP="00B11B46">
      <w:pPr>
        <w:jc w:val="center"/>
        <w:rPr>
          <w:rFonts w:ascii="Times New Roman" w:hAnsi="Times New Roman" w:cs="Times New Roman"/>
          <w:sz w:val="26"/>
          <w:szCs w:val="26"/>
        </w:rPr>
      </w:pPr>
      <w:r w:rsidRPr="00B11B46">
        <w:rPr>
          <w:rFonts w:ascii="Times New Roman" w:hAnsi="Times New Roman" w:cs="Times New Roman"/>
          <w:sz w:val="26"/>
          <w:szCs w:val="26"/>
        </w:rPr>
        <w:t xml:space="preserve">информационные технологии» </w:t>
      </w:r>
    </w:p>
    <w:p w14:paraId="0E12BD25" w14:textId="57290A98" w:rsidR="00B11B46" w:rsidRDefault="00B11B46" w:rsidP="00B11B46">
      <w:pPr>
        <w:jc w:val="center"/>
        <w:rPr>
          <w:rFonts w:ascii="Times New Roman" w:hAnsi="Times New Roman" w:cs="Times New Roman"/>
          <w:sz w:val="26"/>
          <w:szCs w:val="26"/>
        </w:rPr>
      </w:pPr>
      <w:r w:rsidRPr="00B11B46">
        <w:rPr>
          <w:rFonts w:ascii="Times New Roman" w:hAnsi="Times New Roman" w:cs="Times New Roman"/>
          <w:sz w:val="26"/>
          <w:szCs w:val="26"/>
        </w:rPr>
        <w:t>Профиль подготовки: «Инженерия программного обеспечения»</w:t>
      </w:r>
    </w:p>
    <w:p w14:paraId="5C8852F1" w14:textId="74E2CCB3" w:rsidR="00B11B46" w:rsidRDefault="00B11B46" w:rsidP="00B11B4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23CEEBB" w14:textId="77777777" w:rsidR="00B11B46" w:rsidRPr="00B11B46" w:rsidRDefault="00B11B46" w:rsidP="00B11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1B46"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</w:p>
    <w:p w14:paraId="64E7956F" w14:textId="77777777" w:rsidR="00B11B46" w:rsidRDefault="00B11B46" w:rsidP="00B11B46">
      <w:pPr>
        <w:jc w:val="center"/>
      </w:pPr>
    </w:p>
    <w:p w14:paraId="3619C27F" w14:textId="7E85FF13" w:rsidR="00B11B46" w:rsidRPr="00B11B46" w:rsidRDefault="00E85390" w:rsidP="00B11B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№2</w:t>
      </w:r>
      <w:bookmarkStart w:id="0" w:name="_GoBack"/>
      <w:bookmarkEnd w:id="0"/>
    </w:p>
    <w:p w14:paraId="6B10F4FA" w14:textId="77777777" w:rsidR="00B11B46" w:rsidRPr="00B11B46" w:rsidRDefault="00B11B46" w:rsidP="00B11B46">
      <w:pPr>
        <w:jc w:val="center"/>
        <w:rPr>
          <w:rFonts w:ascii="Times New Roman" w:hAnsi="Times New Roman" w:cs="Times New Roman"/>
          <w:sz w:val="26"/>
          <w:szCs w:val="26"/>
        </w:rPr>
      </w:pPr>
      <w:r w:rsidRPr="00B11B46">
        <w:rPr>
          <w:rFonts w:ascii="Times New Roman" w:hAnsi="Times New Roman" w:cs="Times New Roman"/>
          <w:sz w:val="26"/>
          <w:szCs w:val="26"/>
        </w:rPr>
        <w:t xml:space="preserve">по дисциплине «Технология программирования мобильных систем» </w:t>
      </w:r>
    </w:p>
    <w:p w14:paraId="1783E954" w14:textId="7DAE854D" w:rsidR="00B11B46" w:rsidRDefault="00B11B46" w:rsidP="00B11B4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3CE73D" w14:textId="77777777" w:rsidR="00973D1A" w:rsidRPr="00B11B46" w:rsidRDefault="00973D1A" w:rsidP="00B11B4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AD630FD" w14:textId="77777777" w:rsidR="00B11B46" w:rsidRDefault="00B11B46" w:rsidP="00B11B46">
      <w:pPr>
        <w:jc w:val="right"/>
        <w:rPr>
          <w:rFonts w:ascii="Times New Roman" w:hAnsi="Times New Roman" w:cs="Times New Roman"/>
          <w:sz w:val="26"/>
          <w:szCs w:val="26"/>
        </w:rPr>
      </w:pPr>
      <w:r w:rsidRPr="00973D1A">
        <w:rPr>
          <w:rFonts w:ascii="Times New Roman" w:hAnsi="Times New Roman" w:cs="Times New Roman"/>
          <w:b/>
          <w:bCs/>
          <w:sz w:val="26"/>
          <w:szCs w:val="26"/>
        </w:rPr>
        <w:t>Выполнил(а):</w:t>
      </w:r>
      <w:r w:rsidRPr="00B11B46">
        <w:rPr>
          <w:rFonts w:ascii="Times New Roman" w:hAnsi="Times New Roman" w:cs="Times New Roman"/>
          <w:sz w:val="26"/>
          <w:szCs w:val="26"/>
        </w:rPr>
        <w:t xml:space="preserve"> студент(ка) группы </w:t>
      </w:r>
    </w:p>
    <w:p w14:paraId="3E87004B" w14:textId="15B9584E" w:rsidR="00B11B46" w:rsidRPr="00490242" w:rsidRDefault="00B11B46" w:rsidP="00490242">
      <w:pPr>
        <w:jc w:val="right"/>
        <w:rPr>
          <w:rFonts w:ascii="Times New Roman" w:hAnsi="Times New Roman" w:cs="Times New Roman"/>
          <w:sz w:val="28"/>
          <w:szCs w:val="28"/>
        </w:rPr>
      </w:pPr>
      <w:r w:rsidRPr="0079784F">
        <w:rPr>
          <w:sz w:val="26"/>
          <w:szCs w:val="26"/>
        </w:rPr>
        <w:t xml:space="preserve">                                                          </w:t>
      </w:r>
      <w:r w:rsidRPr="00490242">
        <w:rPr>
          <w:rFonts w:ascii="Times New Roman" w:hAnsi="Times New Roman" w:cs="Times New Roman"/>
          <w:sz w:val="28"/>
          <w:szCs w:val="28"/>
        </w:rPr>
        <w:t>381</w:t>
      </w:r>
      <w:r w:rsidR="00786B11" w:rsidRPr="00490242">
        <w:rPr>
          <w:rFonts w:ascii="Times New Roman" w:hAnsi="Times New Roman" w:cs="Times New Roman"/>
          <w:sz w:val="28"/>
          <w:szCs w:val="28"/>
        </w:rPr>
        <w:t>9</w:t>
      </w:r>
      <w:r w:rsidRPr="00490242">
        <w:rPr>
          <w:rFonts w:ascii="Times New Roman" w:hAnsi="Times New Roman" w:cs="Times New Roman"/>
          <w:sz w:val="28"/>
          <w:szCs w:val="28"/>
        </w:rPr>
        <w:t>0</w:t>
      </w:r>
      <w:r w:rsidR="00786B11" w:rsidRPr="00490242">
        <w:rPr>
          <w:rFonts w:ascii="Times New Roman" w:hAnsi="Times New Roman" w:cs="Times New Roman"/>
          <w:sz w:val="28"/>
          <w:szCs w:val="28"/>
        </w:rPr>
        <w:t>8</w:t>
      </w:r>
      <w:r w:rsidRPr="00490242">
        <w:rPr>
          <w:rFonts w:ascii="Times New Roman" w:hAnsi="Times New Roman" w:cs="Times New Roman"/>
          <w:sz w:val="28"/>
          <w:szCs w:val="28"/>
        </w:rPr>
        <w:t>-</w:t>
      </w:r>
      <w:r w:rsidR="00786B11" w:rsidRPr="00490242">
        <w:rPr>
          <w:rFonts w:ascii="Times New Roman" w:hAnsi="Times New Roman" w:cs="Times New Roman"/>
          <w:sz w:val="28"/>
          <w:szCs w:val="28"/>
        </w:rPr>
        <w:t>4</w:t>
      </w:r>
    </w:p>
    <w:p w14:paraId="493C5889" w14:textId="35DF76AB" w:rsidR="00B11B46" w:rsidRPr="003617D7" w:rsidRDefault="003617D7" w:rsidP="00B11B46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Кургузиков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Кирилл </w:t>
      </w:r>
    </w:p>
    <w:p w14:paraId="1AE91C54" w14:textId="7BF08101" w:rsidR="00973D1A" w:rsidRDefault="00973D1A" w:rsidP="00B11B46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5491EFEF" w14:textId="77777777" w:rsidR="00973D1A" w:rsidRDefault="00973D1A" w:rsidP="00B11B46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1F542F3C" w14:textId="7C76BF47" w:rsidR="00B11B46" w:rsidRPr="00973D1A" w:rsidRDefault="00B11B46" w:rsidP="00B11B4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3D1A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</w:t>
      </w:r>
      <w:r w:rsidRPr="00973D1A">
        <w:rPr>
          <w:rFonts w:ascii="Times New Roman" w:hAnsi="Times New Roman" w:cs="Times New Roman"/>
          <w:b/>
          <w:bCs/>
          <w:sz w:val="26"/>
          <w:szCs w:val="26"/>
        </w:rPr>
        <w:t>Руководитель:</w:t>
      </w:r>
    </w:p>
    <w:p w14:paraId="3D99EE83" w14:textId="7B8A18DB" w:rsidR="00B11B46" w:rsidRDefault="00973D1A" w:rsidP="00973D1A">
      <w:pPr>
        <w:jc w:val="center"/>
        <w:rPr>
          <w:rFonts w:ascii="Times New Roman" w:hAnsi="Times New Roman" w:cs="Times New Roman"/>
          <w:sz w:val="26"/>
          <w:szCs w:val="26"/>
        </w:rPr>
      </w:pPr>
      <w:r w:rsidRPr="00973D1A">
        <w:rPr>
          <w:rFonts w:ascii="Times New Roman" w:hAnsi="Times New Roman" w:cs="Times New Roman"/>
          <w:sz w:val="26"/>
          <w:szCs w:val="26"/>
        </w:rPr>
        <w:t xml:space="preserve">   </w:t>
      </w:r>
      <w:r w:rsidRPr="0079784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</w:t>
      </w:r>
      <w:r w:rsidR="00B11B46" w:rsidRPr="00B11B46">
        <w:rPr>
          <w:rFonts w:ascii="Times New Roman" w:hAnsi="Times New Roman" w:cs="Times New Roman"/>
          <w:sz w:val="26"/>
          <w:szCs w:val="26"/>
        </w:rPr>
        <w:t>доцент кафедры программной</w:t>
      </w:r>
    </w:p>
    <w:p w14:paraId="7E26BF46" w14:textId="7BE87B39" w:rsidR="00B11B46" w:rsidRDefault="00973D1A" w:rsidP="00973D1A">
      <w:pPr>
        <w:jc w:val="center"/>
        <w:rPr>
          <w:rFonts w:ascii="Times New Roman" w:hAnsi="Times New Roman" w:cs="Times New Roman"/>
          <w:sz w:val="26"/>
          <w:szCs w:val="26"/>
        </w:rPr>
      </w:pPr>
      <w:r w:rsidRPr="0079784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</w:t>
      </w:r>
      <w:r w:rsidR="00B11B46" w:rsidRPr="00B11B46">
        <w:rPr>
          <w:rFonts w:ascii="Times New Roman" w:hAnsi="Times New Roman" w:cs="Times New Roman"/>
          <w:sz w:val="26"/>
          <w:szCs w:val="26"/>
        </w:rPr>
        <w:t>инженерии</w:t>
      </w:r>
    </w:p>
    <w:p w14:paraId="19036915" w14:textId="77777777" w:rsidR="00B11B46" w:rsidRDefault="00B11B46" w:rsidP="00B11B46">
      <w:pPr>
        <w:jc w:val="right"/>
        <w:rPr>
          <w:rFonts w:ascii="Times New Roman" w:hAnsi="Times New Roman" w:cs="Times New Roman"/>
          <w:sz w:val="26"/>
          <w:szCs w:val="26"/>
        </w:rPr>
      </w:pPr>
      <w:r w:rsidRPr="00B11B46">
        <w:rPr>
          <w:rFonts w:ascii="Times New Roman" w:hAnsi="Times New Roman" w:cs="Times New Roman"/>
          <w:sz w:val="26"/>
          <w:szCs w:val="26"/>
        </w:rPr>
        <w:t xml:space="preserve">Борисов Николай Анатольевич </w:t>
      </w:r>
    </w:p>
    <w:p w14:paraId="78487499" w14:textId="77777777" w:rsidR="00973D1A" w:rsidRDefault="00973D1A" w:rsidP="00B11B46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6666E200" w14:textId="77777777" w:rsidR="00C46D23" w:rsidRDefault="00B11B46" w:rsidP="00C46D23">
      <w:pPr>
        <w:jc w:val="center"/>
        <w:rPr>
          <w:rFonts w:ascii="Times New Roman" w:hAnsi="Times New Roman" w:cs="Times New Roman"/>
          <w:sz w:val="26"/>
          <w:szCs w:val="26"/>
        </w:rPr>
      </w:pPr>
      <w:r w:rsidRPr="00B11B46">
        <w:rPr>
          <w:rFonts w:ascii="Times New Roman" w:hAnsi="Times New Roman" w:cs="Times New Roman"/>
          <w:sz w:val="26"/>
          <w:szCs w:val="26"/>
        </w:rPr>
        <w:t>Нижний Новгород</w:t>
      </w:r>
    </w:p>
    <w:p w14:paraId="3BD3F779" w14:textId="2634D27A" w:rsidR="00B11B46" w:rsidRDefault="003617D7" w:rsidP="00C46D2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</w:t>
      </w:r>
    </w:p>
    <w:p w14:paraId="7D692608" w14:textId="0FAA6638" w:rsidR="00973D1A" w:rsidRPr="00973D1A" w:rsidRDefault="00973D1A" w:rsidP="00973D1A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2619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BD6B0" w14:textId="420D57B4" w:rsidR="00490242" w:rsidRPr="00490242" w:rsidRDefault="00490242" w:rsidP="00490242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490242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ED36525" w14:textId="1DA4C85A" w:rsidR="00957783" w:rsidRDefault="0049024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43312" w:history="1">
            <w:r w:rsidR="00957783" w:rsidRPr="00A73F8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1.Цель</w:t>
            </w:r>
            <w:r w:rsidR="00957783">
              <w:rPr>
                <w:noProof/>
                <w:webHidden/>
              </w:rPr>
              <w:tab/>
            </w:r>
            <w:r w:rsidR="00957783">
              <w:rPr>
                <w:noProof/>
                <w:webHidden/>
              </w:rPr>
              <w:fldChar w:fldCharType="begin"/>
            </w:r>
            <w:r w:rsidR="00957783">
              <w:rPr>
                <w:noProof/>
                <w:webHidden/>
              </w:rPr>
              <w:instrText xml:space="preserve"> PAGEREF _Toc97543312 \h </w:instrText>
            </w:r>
            <w:r w:rsidR="00957783">
              <w:rPr>
                <w:noProof/>
                <w:webHidden/>
              </w:rPr>
            </w:r>
            <w:r w:rsidR="00957783">
              <w:rPr>
                <w:noProof/>
                <w:webHidden/>
              </w:rPr>
              <w:fldChar w:fldCharType="separate"/>
            </w:r>
            <w:r w:rsidR="00957783">
              <w:rPr>
                <w:noProof/>
                <w:webHidden/>
              </w:rPr>
              <w:t>3</w:t>
            </w:r>
            <w:r w:rsidR="00957783">
              <w:rPr>
                <w:noProof/>
                <w:webHidden/>
              </w:rPr>
              <w:fldChar w:fldCharType="end"/>
            </w:r>
          </w:hyperlink>
        </w:p>
        <w:p w14:paraId="5EDBE820" w14:textId="40A039E5" w:rsidR="00957783" w:rsidRDefault="00B024D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7543313" w:history="1">
            <w:r w:rsidR="00957783" w:rsidRPr="00A73F8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2.Постановка задачи</w:t>
            </w:r>
            <w:r w:rsidR="00957783">
              <w:rPr>
                <w:noProof/>
                <w:webHidden/>
              </w:rPr>
              <w:tab/>
            </w:r>
            <w:r w:rsidR="00957783">
              <w:rPr>
                <w:noProof/>
                <w:webHidden/>
              </w:rPr>
              <w:fldChar w:fldCharType="begin"/>
            </w:r>
            <w:r w:rsidR="00957783">
              <w:rPr>
                <w:noProof/>
                <w:webHidden/>
              </w:rPr>
              <w:instrText xml:space="preserve"> PAGEREF _Toc97543313 \h </w:instrText>
            </w:r>
            <w:r w:rsidR="00957783">
              <w:rPr>
                <w:noProof/>
                <w:webHidden/>
              </w:rPr>
            </w:r>
            <w:r w:rsidR="00957783">
              <w:rPr>
                <w:noProof/>
                <w:webHidden/>
              </w:rPr>
              <w:fldChar w:fldCharType="separate"/>
            </w:r>
            <w:r w:rsidR="00957783">
              <w:rPr>
                <w:noProof/>
                <w:webHidden/>
              </w:rPr>
              <w:t>4</w:t>
            </w:r>
            <w:r w:rsidR="00957783">
              <w:rPr>
                <w:noProof/>
                <w:webHidden/>
              </w:rPr>
              <w:fldChar w:fldCharType="end"/>
            </w:r>
          </w:hyperlink>
        </w:p>
        <w:p w14:paraId="3564E97E" w14:textId="76B42911" w:rsidR="00957783" w:rsidRDefault="00B024D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7543314" w:history="1">
            <w:r w:rsidR="00957783" w:rsidRPr="00A73F8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3.Решение поставленной задачи</w:t>
            </w:r>
            <w:r w:rsidR="00957783">
              <w:rPr>
                <w:noProof/>
                <w:webHidden/>
              </w:rPr>
              <w:tab/>
            </w:r>
            <w:r w:rsidR="00957783">
              <w:rPr>
                <w:noProof/>
                <w:webHidden/>
              </w:rPr>
              <w:fldChar w:fldCharType="begin"/>
            </w:r>
            <w:r w:rsidR="00957783">
              <w:rPr>
                <w:noProof/>
                <w:webHidden/>
              </w:rPr>
              <w:instrText xml:space="preserve"> PAGEREF _Toc97543314 \h </w:instrText>
            </w:r>
            <w:r w:rsidR="00957783">
              <w:rPr>
                <w:noProof/>
                <w:webHidden/>
              </w:rPr>
            </w:r>
            <w:r w:rsidR="00957783">
              <w:rPr>
                <w:noProof/>
                <w:webHidden/>
              </w:rPr>
              <w:fldChar w:fldCharType="separate"/>
            </w:r>
            <w:r w:rsidR="00957783">
              <w:rPr>
                <w:noProof/>
                <w:webHidden/>
              </w:rPr>
              <w:t>5</w:t>
            </w:r>
            <w:r w:rsidR="00957783">
              <w:rPr>
                <w:noProof/>
                <w:webHidden/>
              </w:rPr>
              <w:fldChar w:fldCharType="end"/>
            </w:r>
          </w:hyperlink>
        </w:p>
        <w:p w14:paraId="7B5E66C1" w14:textId="654FDE03" w:rsidR="00957783" w:rsidRDefault="00B024D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7543315" w:history="1">
            <w:r w:rsidR="00957783" w:rsidRPr="00A73F8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4.Руководство пользователя</w:t>
            </w:r>
            <w:r w:rsidR="00957783">
              <w:rPr>
                <w:noProof/>
                <w:webHidden/>
              </w:rPr>
              <w:tab/>
            </w:r>
            <w:r w:rsidR="00957783">
              <w:rPr>
                <w:noProof/>
                <w:webHidden/>
              </w:rPr>
              <w:fldChar w:fldCharType="begin"/>
            </w:r>
            <w:r w:rsidR="00957783">
              <w:rPr>
                <w:noProof/>
                <w:webHidden/>
              </w:rPr>
              <w:instrText xml:space="preserve"> PAGEREF _Toc97543315 \h </w:instrText>
            </w:r>
            <w:r w:rsidR="00957783">
              <w:rPr>
                <w:noProof/>
                <w:webHidden/>
              </w:rPr>
            </w:r>
            <w:r w:rsidR="00957783">
              <w:rPr>
                <w:noProof/>
                <w:webHidden/>
              </w:rPr>
              <w:fldChar w:fldCharType="separate"/>
            </w:r>
            <w:r w:rsidR="00957783">
              <w:rPr>
                <w:noProof/>
                <w:webHidden/>
              </w:rPr>
              <w:t>6</w:t>
            </w:r>
            <w:r w:rsidR="00957783">
              <w:rPr>
                <w:noProof/>
                <w:webHidden/>
              </w:rPr>
              <w:fldChar w:fldCharType="end"/>
            </w:r>
          </w:hyperlink>
        </w:p>
        <w:p w14:paraId="6F98EE1A" w14:textId="09998724" w:rsidR="00957783" w:rsidRDefault="00B024D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7543316" w:history="1">
            <w:r w:rsidR="00957783" w:rsidRPr="00A73F8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5.Приложение</w:t>
            </w:r>
            <w:r w:rsidR="00957783">
              <w:rPr>
                <w:noProof/>
                <w:webHidden/>
              </w:rPr>
              <w:tab/>
            </w:r>
            <w:r w:rsidR="00957783">
              <w:rPr>
                <w:noProof/>
                <w:webHidden/>
              </w:rPr>
              <w:fldChar w:fldCharType="begin"/>
            </w:r>
            <w:r w:rsidR="00957783">
              <w:rPr>
                <w:noProof/>
                <w:webHidden/>
              </w:rPr>
              <w:instrText xml:space="preserve"> PAGEREF _Toc97543316 \h </w:instrText>
            </w:r>
            <w:r w:rsidR="00957783">
              <w:rPr>
                <w:noProof/>
                <w:webHidden/>
              </w:rPr>
            </w:r>
            <w:r w:rsidR="00957783">
              <w:rPr>
                <w:noProof/>
                <w:webHidden/>
              </w:rPr>
              <w:fldChar w:fldCharType="separate"/>
            </w:r>
            <w:r w:rsidR="00957783">
              <w:rPr>
                <w:noProof/>
                <w:webHidden/>
              </w:rPr>
              <w:t>8</w:t>
            </w:r>
            <w:r w:rsidR="00957783">
              <w:rPr>
                <w:noProof/>
                <w:webHidden/>
              </w:rPr>
              <w:fldChar w:fldCharType="end"/>
            </w:r>
          </w:hyperlink>
        </w:p>
        <w:p w14:paraId="4347E20C" w14:textId="58F33C2D" w:rsidR="00490242" w:rsidRDefault="00490242">
          <w:r>
            <w:rPr>
              <w:b/>
              <w:bCs/>
            </w:rPr>
            <w:fldChar w:fldCharType="end"/>
          </w:r>
        </w:p>
      </w:sdtContent>
    </w:sdt>
    <w:p w14:paraId="6ED62E50" w14:textId="77777777" w:rsidR="00973D1A" w:rsidRDefault="00973D1A" w:rsidP="00C46D23">
      <w:pPr>
        <w:pStyle w:val="1"/>
        <w:rPr>
          <w:b/>
          <w:bCs/>
        </w:rPr>
      </w:pPr>
      <w:r>
        <w:rPr>
          <w:b/>
          <w:bCs/>
        </w:rPr>
        <w:br w:type="page"/>
      </w:r>
    </w:p>
    <w:p w14:paraId="3060FC57" w14:textId="77777777" w:rsidR="00C46D23" w:rsidRDefault="00C46D23" w:rsidP="00476F9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5F3825" w14:textId="4DAD1C47" w:rsidR="00973D1A" w:rsidRPr="00490242" w:rsidRDefault="00973D1A" w:rsidP="00344D61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97543312"/>
      <w:r w:rsidRPr="00490242">
        <w:rPr>
          <w:rFonts w:ascii="Times New Roman" w:hAnsi="Times New Roman" w:cs="Times New Roman"/>
          <w:b/>
          <w:bCs/>
          <w:color w:val="auto"/>
        </w:rPr>
        <w:t>1.Цель</w:t>
      </w:r>
      <w:bookmarkEnd w:id="1"/>
      <w:r w:rsidRPr="0049024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05B5DB7" w14:textId="7EF3B9C3" w:rsidR="00C46D23" w:rsidRPr="00C46D23" w:rsidRDefault="00973D1A" w:rsidP="00C46D23">
      <w:pPr>
        <w:rPr>
          <w:rFonts w:ascii="Times New Roman" w:hAnsi="Times New Roman" w:cs="Times New Roman"/>
          <w:sz w:val="24"/>
          <w:szCs w:val="24"/>
        </w:rPr>
      </w:pPr>
      <w:r w:rsidRPr="00973D1A">
        <w:rPr>
          <w:rFonts w:ascii="Times New Roman" w:hAnsi="Times New Roman" w:cs="Times New Roman"/>
          <w:sz w:val="24"/>
          <w:szCs w:val="24"/>
        </w:rPr>
        <w:t>Целью данной работы является: освоить процесс создания нового проекта, изучить его структуру, научиться зап</w:t>
      </w:r>
      <w:r w:rsidR="00C46D23" w:rsidRPr="00973D1A">
        <w:rPr>
          <w:rFonts w:ascii="Times New Roman" w:hAnsi="Times New Roman" w:cs="Times New Roman"/>
          <w:sz w:val="24"/>
          <w:szCs w:val="24"/>
        </w:rPr>
        <w:t xml:space="preserve">ускать приложение. Посмотреть возможности среды </w:t>
      </w:r>
      <w:proofErr w:type="spellStart"/>
      <w:r w:rsidR="00C46D23" w:rsidRPr="00973D1A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C46D23" w:rsidRPr="0097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D23" w:rsidRPr="00973D1A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="00C46D23" w:rsidRPr="00973D1A">
        <w:rPr>
          <w:rFonts w:ascii="Times New Roman" w:hAnsi="Times New Roman" w:cs="Times New Roman"/>
          <w:sz w:val="24"/>
          <w:szCs w:val="24"/>
        </w:rPr>
        <w:t xml:space="preserve"> и эмулятора</w:t>
      </w:r>
    </w:p>
    <w:p w14:paraId="1FCC66C4" w14:textId="1C26FA91" w:rsidR="00C46D23" w:rsidRDefault="00C46D23" w:rsidP="00476F9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15E3F74" w14:textId="77777777" w:rsidR="00C46D23" w:rsidRDefault="00C46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AD37B1" w14:textId="77777777" w:rsidR="00C46D23" w:rsidRPr="00957783" w:rsidRDefault="00C46D23" w:rsidP="0049024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rbbwow47slsa"/>
      <w:bookmarkStart w:id="3" w:name="_Toc97543313"/>
      <w:bookmarkEnd w:id="2"/>
      <w:r w:rsidRPr="00957783">
        <w:rPr>
          <w:rFonts w:ascii="Times New Roman" w:hAnsi="Times New Roman" w:cs="Times New Roman"/>
          <w:b/>
          <w:bCs/>
          <w:color w:val="auto"/>
        </w:rPr>
        <w:lastRenderedPageBreak/>
        <w:t>2.Постановка задачи</w:t>
      </w:r>
      <w:bookmarkEnd w:id="3"/>
    </w:p>
    <w:p w14:paraId="656BD98E" w14:textId="01694CA0" w:rsidR="00C46D23" w:rsidRPr="00C46D23" w:rsidRDefault="00C46D23" w:rsidP="00C46D23">
      <w:pPr>
        <w:rPr>
          <w:rFonts w:ascii="Times New Roman" w:eastAsia="Arial" w:hAnsi="Times New Roman" w:cs="Times New Roman"/>
          <w:sz w:val="24"/>
          <w:szCs w:val="24"/>
        </w:rPr>
      </w:pPr>
      <w:r w:rsidRPr="00C46D23">
        <w:rPr>
          <w:rFonts w:ascii="Times New Roman" w:hAnsi="Times New Roman" w:cs="Times New Roman"/>
          <w:sz w:val="24"/>
          <w:szCs w:val="24"/>
        </w:rPr>
        <w:t xml:space="preserve">Цель: освоить процесс создания нового проекта, изучить его структуру, научиться запускать приложение. Посмотреть возможности среды </w:t>
      </w:r>
      <w:proofErr w:type="spellStart"/>
      <w:r w:rsidRPr="00C46D23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C46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23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Pr="00C46D23">
        <w:rPr>
          <w:rFonts w:ascii="Times New Roman" w:hAnsi="Times New Roman" w:cs="Times New Roman"/>
          <w:sz w:val="24"/>
          <w:szCs w:val="24"/>
        </w:rPr>
        <w:t xml:space="preserve"> и эмулятора.</w:t>
      </w:r>
    </w:p>
    <w:p w14:paraId="75860A81" w14:textId="77777777" w:rsidR="00C46D23" w:rsidRPr="00C46D23" w:rsidRDefault="00C46D23" w:rsidP="00C46D23">
      <w:pPr>
        <w:rPr>
          <w:rFonts w:ascii="Times New Roman" w:hAnsi="Times New Roman" w:cs="Times New Roman"/>
          <w:sz w:val="24"/>
          <w:szCs w:val="24"/>
        </w:rPr>
      </w:pPr>
    </w:p>
    <w:p w14:paraId="324DE29D" w14:textId="77777777" w:rsidR="00C46D23" w:rsidRPr="00C46D23" w:rsidRDefault="00C46D23" w:rsidP="00C46D23">
      <w:pPr>
        <w:rPr>
          <w:rFonts w:ascii="Times New Roman" w:hAnsi="Times New Roman" w:cs="Times New Roman"/>
          <w:sz w:val="24"/>
          <w:szCs w:val="24"/>
        </w:rPr>
      </w:pPr>
      <w:r w:rsidRPr="00C46D23">
        <w:rPr>
          <w:rFonts w:ascii="Times New Roman" w:hAnsi="Times New Roman" w:cs="Times New Roman"/>
          <w:sz w:val="24"/>
          <w:szCs w:val="24"/>
        </w:rPr>
        <w:t>Шаги:</w:t>
      </w:r>
    </w:p>
    <w:p w14:paraId="70FB5C4D" w14:textId="77777777" w:rsidR="00C46D23" w:rsidRPr="00C46D23" w:rsidRDefault="00C46D23" w:rsidP="00C46D23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46D23">
        <w:rPr>
          <w:rFonts w:ascii="Times New Roman" w:hAnsi="Times New Roman" w:cs="Times New Roman"/>
          <w:sz w:val="24"/>
          <w:szCs w:val="24"/>
        </w:rPr>
        <w:t>Создать новый проект со стандартной заготовкой приложения.</w:t>
      </w:r>
    </w:p>
    <w:p w14:paraId="7610E9CF" w14:textId="77777777" w:rsidR="00C46D23" w:rsidRPr="00C46D23" w:rsidRDefault="00C46D23" w:rsidP="00C46D23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46D23">
        <w:rPr>
          <w:rFonts w:ascii="Times New Roman" w:hAnsi="Times New Roman" w:cs="Times New Roman"/>
          <w:sz w:val="24"/>
          <w:szCs w:val="24"/>
        </w:rPr>
        <w:t>Посмотреть</w:t>
      </w:r>
      <w:r w:rsidRPr="00C46D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D23">
        <w:rPr>
          <w:rFonts w:ascii="Times New Roman" w:hAnsi="Times New Roman" w:cs="Times New Roman"/>
          <w:sz w:val="24"/>
          <w:szCs w:val="24"/>
        </w:rPr>
        <w:t>содержимое</w:t>
      </w:r>
      <w:r w:rsidRPr="00C46D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D23">
        <w:rPr>
          <w:rFonts w:ascii="Times New Roman" w:hAnsi="Times New Roman" w:cs="Times New Roman"/>
          <w:sz w:val="24"/>
          <w:szCs w:val="24"/>
        </w:rPr>
        <w:t>вкладок</w:t>
      </w:r>
      <w:r w:rsidRPr="00C46D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D23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C46D23">
        <w:rPr>
          <w:rFonts w:ascii="Times New Roman" w:hAnsi="Times New Roman" w:cs="Times New Roman"/>
          <w:sz w:val="24"/>
          <w:szCs w:val="24"/>
          <w:lang w:val="en-US"/>
        </w:rPr>
        <w:t xml:space="preserve"> creator (</w:t>
      </w:r>
      <w:proofErr w:type="spellStart"/>
      <w:proofErr w:type="gramStart"/>
      <w:r w:rsidRPr="00C46D23">
        <w:rPr>
          <w:rFonts w:ascii="Times New Roman" w:hAnsi="Times New Roman" w:cs="Times New Roman"/>
          <w:sz w:val="24"/>
          <w:szCs w:val="24"/>
          <w:lang w:val="en-US"/>
        </w:rPr>
        <w:t>Welcome,Edit</w:t>
      </w:r>
      <w:proofErr w:type="spellEnd"/>
      <w:proofErr w:type="gramEnd"/>
      <w:r w:rsidRPr="00C46D23">
        <w:rPr>
          <w:rFonts w:ascii="Times New Roman" w:hAnsi="Times New Roman" w:cs="Times New Roman"/>
          <w:sz w:val="24"/>
          <w:szCs w:val="24"/>
          <w:lang w:val="en-US"/>
        </w:rPr>
        <w:t xml:space="preserve">, Debug, Projects, Sailfish OS, Help). </w:t>
      </w:r>
      <w:r w:rsidRPr="00C46D23">
        <w:rPr>
          <w:rFonts w:ascii="Times New Roman" w:hAnsi="Times New Roman" w:cs="Times New Roman"/>
          <w:sz w:val="24"/>
          <w:szCs w:val="24"/>
        </w:rPr>
        <w:t>Выяснить назначение каждой из них.</w:t>
      </w:r>
    </w:p>
    <w:p w14:paraId="01E6A383" w14:textId="77777777" w:rsidR="00C46D23" w:rsidRPr="00C46D23" w:rsidRDefault="00C46D23" w:rsidP="00C46D23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46D23">
        <w:rPr>
          <w:rFonts w:ascii="Times New Roman" w:hAnsi="Times New Roman" w:cs="Times New Roman"/>
          <w:sz w:val="24"/>
          <w:szCs w:val="24"/>
        </w:rPr>
        <w:t xml:space="preserve">Изучить структуру созданного проекта (каталоги, расположение файлов). Выяснить соглашения по размещению файлов для проектов </w:t>
      </w:r>
      <w:proofErr w:type="spellStart"/>
      <w:r w:rsidRPr="00C46D23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C46D2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C46D23">
        <w:rPr>
          <w:rFonts w:ascii="Times New Roman" w:hAnsi="Times New Roman" w:cs="Times New Roman"/>
          <w:sz w:val="24"/>
          <w:szCs w:val="24"/>
        </w:rPr>
        <w:t>Sailfish</w:t>
      </w:r>
      <w:proofErr w:type="spellEnd"/>
      <w:r w:rsidRPr="00C46D23">
        <w:rPr>
          <w:rFonts w:ascii="Times New Roman" w:hAnsi="Times New Roman" w:cs="Times New Roman"/>
          <w:sz w:val="24"/>
          <w:szCs w:val="24"/>
        </w:rPr>
        <w:t xml:space="preserve"> OS.</w:t>
      </w:r>
    </w:p>
    <w:p w14:paraId="081B8F11" w14:textId="77777777" w:rsidR="00C46D23" w:rsidRPr="00C46D23" w:rsidRDefault="00C46D23" w:rsidP="00C46D23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46D23">
        <w:rPr>
          <w:rFonts w:ascii="Times New Roman" w:hAnsi="Times New Roman" w:cs="Times New Roman"/>
          <w:sz w:val="24"/>
          <w:szCs w:val="24"/>
        </w:rPr>
        <w:t>Изучить содержимое *.</w:t>
      </w:r>
      <w:proofErr w:type="spellStart"/>
      <w:r w:rsidRPr="00C46D23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Pr="00C46D23">
        <w:rPr>
          <w:rFonts w:ascii="Times New Roman" w:hAnsi="Times New Roman" w:cs="Times New Roman"/>
          <w:sz w:val="24"/>
          <w:szCs w:val="24"/>
        </w:rPr>
        <w:t xml:space="preserve"> файла проекта. Выяснить назначение разделов файла. Документация по файлам проекта доступна по адресу </w:t>
      </w:r>
      <w:hyperlink r:id="rId8" w:history="1">
        <w:r w:rsidRPr="00C46D23">
          <w:rPr>
            <w:rStyle w:val="ac"/>
            <w:rFonts w:ascii="Times New Roman" w:hAnsi="Times New Roman" w:cs="Times New Roman"/>
            <w:color w:val="1155CC"/>
            <w:sz w:val="24"/>
            <w:szCs w:val="24"/>
          </w:rPr>
          <w:t>http://doc.qt.io/qt-5/qmake-project-files.html</w:t>
        </w:r>
      </w:hyperlink>
    </w:p>
    <w:p w14:paraId="244C34AE" w14:textId="77777777" w:rsidR="00C46D23" w:rsidRPr="00C46D23" w:rsidRDefault="00C46D23" w:rsidP="00C46D23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46D23">
        <w:rPr>
          <w:rFonts w:ascii="Times New Roman" w:hAnsi="Times New Roman" w:cs="Times New Roman"/>
          <w:sz w:val="24"/>
          <w:szCs w:val="24"/>
        </w:rPr>
        <w:t>Изучить содержимое *.</w:t>
      </w:r>
      <w:proofErr w:type="spellStart"/>
      <w:r w:rsidRPr="00C46D23">
        <w:rPr>
          <w:rFonts w:ascii="Times New Roman" w:hAnsi="Times New Roman" w:cs="Times New Roman"/>
          <w:sz w:val="24"/>
          <w:szCs w:val="24"/>
        </w:rPr>
        <w:t>qml</w:t>
      </w:r>
      <w:proofErr w:type="spellEnd"/>
      <w:r w:rsidRPr="00C46D23">
        <w:rPr>
          <w:rFonts w:ascii="Times New Roman" w:hAnsi="Times New Roman" w:cs="Times New Roman"/>
          <w:sz w:val="24"/>
          <w:szCs w:val="24"/>
        </w:rPr>
        <w:t xml:space="preserve"> файлов. Выяснить назначение элементов, используемых в файле, с помощью интерактивной справки (нажать на элемент в файле, затем вызвать справку нажатием на кнопку F1 на клавиатуре).</w:t>
      </w:r>
    </w:p>
    <w:p w14:paraId="1A8DB5D8" w14:textId="77777777" w:rsidR="00C46D23" w:rsidRPr="00C46D23" w:rsidRDefault="00C46D23" w:rsidP="00C46D23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46D23">
        <w:rPr>
          <w:rFonts w:ascii="Times New Roman" w:hAnsi="Times New Roman" w:cs="Times New Roman"/>
          <w:sz w:val="24"/>
          <w:szCs w:val="24"/>
        </w:rPr>
        <w:t xml:space="preserve">Запустить эмулятор, освоить принципы навигации в </w:t>
      </w:r>
      <w:proofErr w:type="spellStart"/>
      <w:r w:rsidRPr="00C46D23">
        <w:rPr>
          <w:rFonts w:ascii="Times New Roman" w:hAnsi="Times New Roman" w:cs="Times New Roman"/>
          <w:sz w:val="24"/>
          <w:szCs w:val="24"/>
        </w:rPr>
        <w:t>Sailfish</w:t>
      </w:r>
      <w:proofErr w:type="spellEnd"/>
      <w:r w:rsidRPr="00C46D23">
        <w:rPr>
          <w:rFonts w:ascii="Times New Roman" w:hAnsi="Times New Roman" w:cs="Times New Roman"/>
          <w:sz w:val="24"/>
          <w:szCs w:val="24"/>
        </w:rPr>
        <w:t xml:space="preserve"> OS, посмотреть возможности и настройки эмулятора. Научиться осуществлять навигацию на устройстве </w:t>
      </w:r>
      <w:proofErr w:type="spellStart"/>
      <w:r w:rsidRPr="00C46D23">
        <w:rPr>
          <w:rFonts w:ascii="Times New Roman" w:hAnsi="Times New Roman" w:cs="Times New Roman"/>
          <w:sz w:val="24"/>
          <w:szCs w:val="24"/>
        </w:rPr>
        <w:t>Sailfish</w:t>
      </w:r>
      <w:proofErr w:type="spellEnd"/>
      <w:r w:rsidRPr="00C46D23">
        <w:rPr>
          <w:rFonts w:ascii="Times New Roman" w:hAnsi="Times New Roman" w:cs="Times New Roman"/>
          <w:sz w:val="24"/>
          <w:szCs w:val="24"/>
        </w:rPr>
        <w:t xml:space="preserve"> OS, узнать возможности настроек устройства</w:t>
      </w:r>
      <w:r w:rsidRPr="00C46D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6D23">
        <w:rPr>
          <w:rFonts w:ascii="Times New Roman" w:hAnsi="Times New Roman" w:cs="Times New Roman"/>
          <w:sz w:val="24"/>
          <w:szCs w:val="24"/>
        </w:rPr>
        <w:t xml:space="preserve">(приложение </w:t>
      </w:r>
      <w:proofErr w:type="spellStart"/>
      <w:r w:rsidRPr="00C46D23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C46D23">
        <w:rPr>
          <w:rFonts w:ascii="Times New Roman" w:hAnsi="Times New Roman" w:cs="Times New Roman"/>
          <w:sz w:val="24"/>
          <w:szCs w:val="24"/>
        </w:rPr>
        <w:t>).</w:t>
      </w:r>
    </w:p>
    <w:p w14:paraId="4985E45D" w14:textId="77777777" w:rsidR="00C46D23" w:rsidRPr="00C46D23" w:rsidRDefault="00C46D23" w:rsidP="00C46D23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46D23">
        <w:rPr>
          <w:rFonts w:ascii="Times New Roman" w:hAnsi="Times New Roman" w:cs="Times New Roman"/>
          <w:sz w:val="24"/>
          <w:szCs w:val="24"/>
        </w:rPr>
        <w:t>Собрать и запустить заготовку приложения на эмуляторе</w:t>
      </w:r>
    </w:p>
    <w:p w14:paraId="3096B185" w14:textId="68430FD5" w:rsidR="00C46D23" w:rsidRPr="00C46D23" w:rsidRDefault="00C46D23" w:rsidP="00C46D23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46D23">
        <w:rPr>
          <w:rFonts w:ascii="Times New Roman" w:hAnsi="Times New Roman" w:cs="Times New Roman"/>
          <w:sz w:val="24"/>
          <w:szCs w:val="24"/>
        </w:rPr>
        <w:t>Используя материал слайдов 35 и 39 из лекции, изменить приложение таким образом, чтобы оно содержало одно текстовое поле со счётчиком и одну кнопку, позволяющую увеличивать значение счётчика на 1. Размещению элементов на экране внимания можно не уделять.</w:t>
      </w:r>
      <w:r w:rsidRPr="00C46D23">
        <w:rPr>
          <w:rFonts w:ascii="Times New Roman" w:hAnsi="Times New Roman" w:cs="Times New Roman"/>
          <w:sz w:val="24"/>
          <w:szCs w:val="24"/>
        </w:rPr>
        <w:br/>
      </w:r>
      <w:r w:rsidRPr="00C46D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5E649C" wp14:editId="173BB2B2">
            <wp:extent cx="5730240" cy="2590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0280" w14:textId="5D7C37C8" w:rsidR="00C46D23" w:rsidRDefault="00C46D23" w:rsidP="00C46D23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C46D23">
        <w:rPr>
          <w:rFonts w:ascii="Times New Roman" w:hAnsi="Times New Roman" w:cs="Times New Roman"/>
          <w:sz w:val="24"/>
          <w:szCs w:val="24"/>
        </w:rPr>
        <w:t>Собрать и запустить приложение на эмуляторе. Убедиться в правильности его работы.</w:t>
      </w:r>
    </w:p>
    <w:p w14:paraId="0174D238" w14:textId="79B16AA8" w:rsidR="00490242" w:rsidRDefault="00490242" w:rsidP="0049024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55B7B4" w14:textId="41753F65" w:rsidR="00490242" w:rsidRDefault="00490242" w:rsidP="0049024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0DD8B6" w14:textId="103FA1DA" w:rsidR="00490242" w:rsidRDefault="00490242" w:rsidP="0049024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30D29A" w14:textId="100C56CF" w:rsidR="00490242" w:rsidRDefault="00490242" w:rsidP="0049024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6AF63A" w14:textId="5674DD4B" w:rsidR="00490242" w:rsidRDefault="00490242" w:rsidP="0049024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5A785C" w14:textId="15C853C4" w:rsidR="00490242" w:rsidRDefault="00490242" w:rsidP="0049024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4240B9" w14:textId="25B9CDBA" w:rsidR="00490242" w:rsidRDefault="00490242" w:rsidP="0049024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524CD9" w14:textId="77777777" w:rsidR="00490242" w:rsidRDefault="00490242" w:rsidP="0049024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EDE181" w14:textId="34D68252" w:rsidR="00490242" w:rsidRPr="00957783" w:rsidRDefault="00490242" w:rsidP="0049024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97543314"/>
      <w:r w:rsidRPr="00957783">
        <w:rPr>
          <w:rFonts w:ascii="Times New Roman" w:hAnsi="Times New Roman" w:cs="Times New Roman"/>
          <w:b/>
          <w:bCs/>
          <w:color w:val="auto"/>
        </w:rPr>
        <w:lastRenderedPageBreak/>
        <w:t>3.Решение поставленной задачи</w:t>
      </w:r>
      <w:bookmarkEnd w:id="4"/>
      <w:r w:rsidRPr="0095778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DB4315C" w14:textId="77777777" w:rsidR="00490242" w:rsidRPr="00490242" w:rsidRDefault="00490242" w:rsidP="00490242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490242">
        <w:rPr>
          <w:rFonts w:ascii="Times New Roman" w:hAnsi="Times New Roman" w:cs="Times New Roman"/>
          <w:sz w:val="24"/>
          <w:szCs w:val="24"/>
        </w:rPr>
        <w:t xml:space="preserve">В самом начале страницы нужно добавить контейнер </w:t>
      </w:r>
      <w:proofErr w:type="spellStart"/>
      <w:r w:rsidRPr="00490242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490242">
        <w:rPr>
          <w:rFonts w:ascii="Times New Roman" w:hAnsi="Times New Roman" w:cs="Times New Roman"/>
          <w:sz w:val="24"/>
          <w:szCs w:val="24"/>
        </w:rPr>
        <w:t xml:space="preserve">, используемый по умолчанию. </w:t>
      </w:r>
    </w:p>
    <w:p w14:paraId="65B42A8F" w14:textId="3A2BACCA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0242">
        <w:rPr>
          <w:rFonts w:ascii="Times New Roman" w:hAnsi="Times New Roman" w:cs="Times New Roman"/>
          <w:sz w:val="24"/>
          <w:szCs w:val="24"/>
        </w:rPr>
        <w:t xml:space="preserve">Для добавления надписи, которая будет изменяться в соответствии с постановкой задачи, нужно в дерево страницы добавить элемент </w:t>
      </w:r>
      <w:r w:rsidRPr="00490242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90242">
        <w:rPr>
          <w:rFonts w:ascii="Times New Roman" w:hAnsi="Times New Roman" w:cs="Times New Roman"/>
          <w:sz w:val="24"/>
          <w:szCs w:val="24"/>
        </w:rPr>
        <w:t xml:space="preserve">. Для дальнейшего изменения текста, необходимо добавить </w:t>
      </w:r>
      <w:proofErr w:type="spellStart"/>
      <w:r w:rsidRPr="0049024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90242">
        <w:rPr>
          <w:rFonts w:ascii="Times New Roman" w:hAnsi="Times New Roman" w:cs="Times New Roman"/>
          <w:sz w:val="24"/>
          <w:szCs w:val="24"/>
        </w:rPr>
        <w:t xml:space="preserve">: </w:t>
      </w:r>
      <w:r w:rsidRPr="00490242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90242">
        <w:rPr>
          <w:rFonts w:ascii="Times New Roman" w:hAnsi="Times New Roman" w:cs="Times New Roman"/>
          <w:sz w:val="24"/>
          <w:szCs w:val="24"/>
        </w:rPr>
        <w:t xml:space="preserve"> и определить новое свойство. Для этого надо написать ключевое слово </w:t>
      </w:r>
      <w:proofErr w:type="spellStart"/>
      <w:r w:rsidRPr="00490242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490242">
        <w:rPr>
          <w:rFonts w:ascii="Times New Roman" w:hAnsi="Times New Roman" w:cs="Times New Roman"/>
          <w:sz w:val="24"/>
          <w:szCs w:val="24"/>
        </w:rPr>
        <w:t xml:space="preserve"> и указать тип свойства. В нашем случае это будет тип </w:t>
      </w:r>
      <w:proofErr w:type="spellStart"/>
      <w:r w:rsidRPr="004902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242">
        <w:rPr>
          <w:rFonts w:ascii="Times New Roman" w:hAnsi="Times New Roman" w:cs="Times New Roman"/>
          <w:sz w:val="24"/>
          <w:szCs w:val="24"/>
        </w:rPr>
        <w:t xml:space="preserve"> – целочисленный. Создадим у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90242">
        <w:rPr>
          <w:rFonts w:ascii="Times New Roman" w:hAnsi="Times New Roman" w:cs="Times New Roman"/>
          <w:sz w:val="24"/>
          <w:szCs w:val="24"/>
        </w:rPr>
        <w:t xml:space="preserve"> новое свойство a, проинициализируем его значением 0: </w:t>
      </w:r>
      <w:proofErr w:type="spellStart"/>
      <w:r w:rsidRPr="00490242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49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2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242">
        <w:rPr>
          <w:rFonts w:ascii="Times New Roman" w:hAnsi="Times New Roman" w:cs="Times New Roman"/>
          <w:sz w:val="24"/>
          <w:szCs w:val="24"/>
        </w:rPr>
        <w:t xml:space="preserve"> a: 0 Далее для добавления кнопки необходимо в дерево страницы добавить элемент </w:t>
      </w:r>
      <w:proofErr w:type="spellStart"/>
      <w:r w:rsidRPr="00490242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90242">
        <w:rPr>
          <w:rFonts w:ascii="Times New Roman" w:hAnsi="Times New Roman" w:cs="Times New Roman"/>
          <w:sz w:val="24"/>
          <w:szCs w:val="24"/>
        </w:rPr>
        <w:t xml:space="preserve">. В свойства элемента </w:t>
      </w:r>
      <w:proofErr w:type="spellStart"/>
      <w:r w:rsidRPr="00490242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90242">
        <w:rPr>
          <w:rFonts w:ascii="Times New Roman" w:hAnsi="Times New Roman" w:cs="Times New Roman"/>
          <w:sz w:val="24"/>
          <w:szCs w:val="24"/>
        </w:rPr>
        <w:t xml:space="preserve"> нужно добавить свойства такие, как </w:t>
      </w:r>
      <w:proofErr w:type="spellStart"/>
      <w:r w:rsidRPr="0049024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90242">
        <w:rPr>
          <w:rFonts w:ascii="Times New Roman" w:hAnsi="Times New Roman" w:cs="Times New Roman"/>
          <w:sz w:val="24"/>
          <w:szCs w:val="24"/>
        </w:rPr>
        <w:t xml:space="preserve">, отвечающий за текст, отображаемый на кнопке, </w:t>
      </w:r>
      <w:proofErr w:type="spellStart"/>
      <w:r w:rsidRPr="0049024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90242">
        <w:rPr>
          <w:rFonts w:ascii="Times New Roman" w:hAnsi="Times New Roman" w:cs="Times New Roman"/>
          <w:sz w:val="24"/>
          <w:szCs w:val="24"/>
        </w:rPr>
        <w:t xml:space="preserve">, отвечающий за цвет кнопки. Нужно добавить обработчик нажатия кнопки </w:t>
      </w:r>
      <w:proofErr w:type="spellStart"/>
      <w:r w:rsidRPr="00490242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90242">
        <w:rPr>
          <w:rFonts w:ascii="Times New Roman" w:hAnsi="Times New Roman" w:cs="Times New Roman"/>
          <w:sz w:val="24"/>
          <w:szCs w:val="24"/>
        </w:rPr>
        <w:t xml:space="preserve">. Для этого добавляем свойства </w:t>
      </w:r>
      <w:proofErr w:type="spellStart"/>
      <w:r w:rsidRPr="00490242">
        <w:rPr>
          <w:rFonts w:ascii="Times New Roman" w:hAnsi="Times New Roman" w:cs="Times New Roman"/>
          <w:sz w:val="24"/>
          <w:szCs w:val="24"/>
        </w:rPr>
        <w:t>onCkicked</w:t>
      </w:r>
      <w:proofErr w:type="spellEnd"/>
      <w:r w:rsidRPr="00490242">
        <w:rPr>
          <w:rFonts w:ascii="Times New Roman" w:hAnsi="Times New Roman" w:cs="Times New Roman"/>
          <w:sz w:val="24"/>
          <w:szCs w:val="24"/>
        </w:rPr>
        <w:t xml:space="preserve"> и внутрь фигурных скобок пишем: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90242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490242">
        <w:rPr>
          <w:rFonts w:ascii="Times New Roman" w:hAnsi="Times New Roman" w:cs="Times New Roman"/>
          <w:sz w:val="24"/>
          <w:szCs w:val="24"/>
        </w:rPr>
        <w:t>++</w:t>
      </w:r>
      <w:r w:rsidR="0079784F">
        <w:rPr>
          <w:rFonts w:ascii="Times New Roman" w:hAnsi="Times New Roman" w:cs="Times New Roman"/>
          <w:sz w:val="24"/>
          <w:szCs w:val="24"/>
        </w:rPr>
        <w:t xml:space="preserve"> или </w:t>
      </w:r>
      <w:r w:rsidR="0079784F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79784F" w:rsidRPr="0079784F">
        <w:rPr>
          <w:rFonts w:ascii="Times New Roman" w:hAnsi="Times New Roman" w:cs="Times New Roman"/>
          <w:sz w:val="24"/>
          <w:szCs w:val="24"/>
        </w:rPr>
        <w:t>.</w:t>
      </w:r>
      <w:r w:rsidR="007978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9784F" w:rsidRPr="0079784F">
        <w:rPr>
          <w:rFonts w:ascii="Times New Roman" w:hAnsi="Times New Roman" w:cs="Times New Roman"/>
          <w:sz w:val="24"/>
          <w:szCs w:val="24"/>
        </w:rPr>
        <w:t xml:space="preserve"> --</w:t>
      </w:r>
      <w:r w:rsidRPr="00490242">
        <w:rPr>
          <w:rFonts w:ascii="Times New Roman" w:hAnsi="Times New Roman" w:cs="Times New Roman"/>
          <w:sz w:val="24"/>
          <w:szCs w:val="24"/>
        </w:rPr>
        <w:t xml:space="preserve">; Здесь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9024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9024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90242">
        <w:rPr>
          <w:rFonts w:ascii="Times New Roman" w:hAnsi="Times New Roman" w:cs="Times New Roman"/>
          <w:sz w:val="24"/>
          <w:szCs w:val="24"/>
        </w:rPr>
        <w:t xml:space="preserve"> используемого объекта, а a – его свойство. Таким образом, при каждом нажатии на кнопку, счетчик будет увеличиваться на единицу.</w:t>
      </w:r>
    </w:p>
    <w:p w14:paraId="4875D260" w14:textId="6B148849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BD4971" w14:textId="31B71D56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8ED494D" w14:textId="2221FFBE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5CDDAA" w14:textId="3EB07ABB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36125B6" w14:textId="10F07F6D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55536EF" w14:textId="612973D2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4D2904" w14:textId="412B3D3E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D9559B" w14:textId="56B5EC3B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3473DE" w14:textId="234DDCB9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196D36" w14:textId="537F9FCF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22B751" w14:textId="68DF8693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3AA1AC" w14:textId="7E592F61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7B8BA8" w14:textId="24A989C5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1706F6" w14:textId="6972CE47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605B7F" w14:textId="2FA311F2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F43FAB" w14:textId="3E3B32ED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1D8398" w14:textId="074E1B5D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7C7AA7" w14:textId="747A45E7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D89965" w14:textId="3D816F83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9FDACB" w14:textId="74996E4B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D291733" w14:textId="6C6BE55A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4AA822" w14:textId="0520CC57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4BCA9F" w14:textId="34A91C41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F74685" w14:textId="76CDA1F5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9CB31F5" w14:textId="77777777" w:rsid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72A26B" w14:textId="77777777" w:rsidR="00490242" w:rsidRPr="00957783" w:rsidRDefault="00490242" w:rsidP="0049024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97543315"/>
      <w:r w:rsidRPr="00957783">
        <w:rPr>
          <w:rFonts w:ascii="Times New Roman" w:hAnsi="Times New Roman" w:cs="Times New Roman"/>
          <w:b/>
          <w:bCs/>
          <w:color w:val="auto"/>
        </w:rPr>
        <w:t>4.Руководство пользователя</w:t>
      </w:r>
      <w:bookmarkEnd w:id="5"/>
      <w:r w:rsidRPr="0095778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7BF84E8" w14:textId="51B31876" w:rsidR="00490242" w:rsidRDefault="00490242" w:rsidP="00490242">
      <w:pPr>
        <w:spacing w:after="0" w:line="360" w:lineRule="auto"/>
        <w:contextualSpacing/>
        <w:jc w:val="both"/>
      </w:pPr>
      <w:r>
        <w:t>При запуске приложения пользователь увидит кнопку и текстовое поле со значением 0.</w:t>
      </w:r>
    </w:p>
    <w:p w14:paraId="5EBE4700" w14:textId="4E2814DE" w:rsidR="00490242" w:rsidRDefault="00490242" w:rsidP="00490242">
      <w:pPr>
        <w:spacing w:after="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2B57524" wp14:editId="365BE6E1">
            <wp:extent cx="3333750" cy="6029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393B" w14:textId="03F2927C" w:rsidR="00490242" w:rsidRDefault="00490242" w:rsidP="00490242">
      <w:pPr>
        <w:spacing w:after="0" w:line="360" w:lineRule="auto"/>
        <w:contextualSpacing/>
        <w:jc w:val="both"/>
      </w:pPr>
    </w:p>
    <w:p w14:paraId="0BEA50E1" w14:textId="67E1E6AB" w:rsidR="00490242" w:rsidRDefault="00490242" w:rsidP="00490242">
      <w:pPr>
        <w:spacing w:after="0" w:line="360" w:lineRule="auto"/>
        <w:contextualSpacing/>
        <w:jc w:val="both"/>
      </w:pPr>
      <w:r>
        <w:t>При нажатии на кнопку «инкремент» или «декремент» значение в поле изменится. Каждое нажатие увеличивает</w:t>
      </w:r>
      <w:r w:rsidRPr="00490242">
        <w:t xml:space="preserve"> </w:t>
      </w:r>
      <w:r>
        <w:t>или уменьшает значение поля на 1</w:t>
      </w:r>
    </w:p>
    <w:p w14:paraId="605B1260" w14:textId="1EF91C09" w:rsidR="00490242" w:rsidRDefault="00490242" w:rsidP="00490242">
      <w:pPr>
        <w:spacing w:after="0" w:line="360" w:lineRule="auto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B54E06" wp14:editId="277F2455">
            <wp:extent cx="3314700" cy="5895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0A17" w14:textId="7E3110BC" w:rsidR="00490242" w:rsidRDefault="00490242" w:rsidP="00490242">
      <w:pPr>
        <w:spacing w:after="0" w:line="360" w:lineRule="auto"/>
        <w:contextualSpacing/>
        <w:jc w:val="both"/>
      </w:pPr>
    </w:p>
    <w:p w14:paraId="3B5BEA38" w14:textId="50352BCD" w:rsidR="00490242" w:rsidRDefault="00490242" w:rsidP="00490242">
      <w:pPr>
        <w:spacing w:after="0" w:line="360" w:lineRule="auto"/>
        <w:contextualSpacing/>
        <w:jc w:val="both"/>
      </w:pPr>
    </w:p>
    <w:p w14:paraId="22DE3FED" w14:textId="43472284" w:rsidR="00490242" w:rsidRDefault="00490242" w:rsidP="00490242">
      <w:pPr>
        <w:spacing w:after="0" w:line="360" w:lineRule="auto"/>
        <w:contextualSpacing/>
        <w:jc w:val="both"/>
      </w:pPr>
    </w:p>
    <w:p w14:paraId="1B03FD5E" w14:textId="031BC9B5" w:rsidR="00490242" w:rsidRDefault="00490242" w:rsidP="00490242">
      <w:pPr>
        <w:spacing w:after="0" w:line="360" w:lineRule="auto"/>
        <w:contextualSpacing/>
        <w:jc w:val="both"/>
      </w:pPr>
    </w:p>
    <w:p w14:paraId="5C15CDF7" w14:textId="4B8B52D3" w:rsidR="00490242" w:rsidRDefault="00490242" w:rsidP="00490242">
      <w:pPr>
        <w:spacing w:after="0" w:line="360" w:lineRule="auto"/>
        <w:contextualSpacing/>
        <w:jc w:val="both"/>
      </w:pPr>
    </w:p>
    <w:p w14:paraId="3AF54E2E" w14:textId="6FC51945" w:rsidR="00490242" w:rsidRDefault="00490242" w:rsidP="00490242">
      <w:pPr>
        <w:spacing w:after="0" w:line="360" w:lineRule="auto"/>
        <w:contextualSpacing/>
        <w:jc w:val="both"/>
      </w:pPr>
    </w:p>
    <w:p w14:paraId="77674EBE" w14:textId="5144D7C4" w:rsidR="00490242" w:rsidRDefault="00490242" w:rsidP="00490242">
      <w:pPr>
        <w:spacing w:after="0" w:line="360" w:lineRule="auto"/>
        <w:contextualSpacing/>
        <w:jc w:val="both"/>
      </w:pPr>
    </w:p>
    <w:p w14:paraId="59166713" w14:textId="4B7D1AD2" w:rsidR="00490242" w:rsidRDefault="00490242" w:rsidP="00490242">
      <w:pPr>
        <w:spacing w:after="0" w:line="360" w:lineRule="auto"/>
        <w:contextualSpacing/>
        <w:jc w:val="both"/>
      </w:pPr>
    </w:p>
    <w:p w14:paraId="197AB8BE" w14:textId="140E0B52" w:rsidR="00490242" w:rsidRDefault="00490242" w:rsidP="00490242">
      <w:pPr>
        <w:spacing w:after="0" w:line="360" w:lineRule="auto"/>
        <w:contextualSpacing/>
        <w:jc w:val="both"/>
      </w:pPr>
    </w:p>
    <w:p w14:paraId="79D50866" w14:textId="7CB0396C" w:rsidR="00490242" w:rsidRDefault="00490242" w:rsidP="00490242">
      <w:pPr>
        <w:spacing w:after="0" w:line="360" w:lineRule="auto"/>
        <w:contextualSpacing/>
        <w:jc w:val="both"/>
      </w:pPr>
    </w:p>
    <w:p w14:paraId="0F97D48E" w14:textId="4EC209DA" w:rsidR="00490242" w:rsidRDefault="00490242" w:rsidP="00490242">
      <w:pPr>
        <w:spacing w:after="0" w:line="360" w:lineRule="auto"/>
        <w:contextualSpacing/>
        <w:jc w:val="both"/>
      </w:pPr>
    </w:p>
    <w:p w14:paraId="2E11FB56" w14:textId="77777777" w:rsidR="00490242" w:rsidRDefault="00490242" w:rsidP="00490242">
      <w:pPr>
        <w:pStyle w:val="1"/>
      </w:pPr>
    </w:p>
    <w:p w14:paraId="211F2EC8" w14:textId="3CEB686D" w:rsidR="00490242" w:rsidRPr="0079784F" w:rsidRDefault="00490242" w:rsidP="00490242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97543316"/>
      <w:r w:rsidRPr="0079784F">
        <w:rPr>
          <w:rFonts w:ascii="Times New Roman" w:hAnsi="Times New Roman" w:cs="Times New Roman"/>
          <w:b/>
          <w:bCs/>
          <w:color w:val="auto"/>
          <w:lang w:val="en-US"/>
        </w:rPr>
        <w:t>5.</w:t>
      </w:r>
      <w:r w:rsidRPr="00957783">
        <w:rPr>
          <w:rFonts w:ascii="Times New Roman" w:hAnsi="Times New Roman" w:cs="Times New Roman"/>
          <w:b/>
          <w:bCs/>
          <w:color w:val="auto"/>
        </w:rPr>
        <w:t>Приложение</w:t>
      </w:r>
      <w:bookmarkEnd w:id="6"/>
    </w:p>
    <w:p w14:paraId="2C7F2AFE" w14:textId="25A11D5B" w:rsidR="00490242" w:rsidRPr="0079784F" w:rsidRDefault="00490242" w:rsidP="00490242">
      <w:pPr>
        <w:spacing w:after="0" w:line="360" w:lineRule="auto"/>
        <w:contextualSpacing/>
        <w:jc w:val="both"/>
        <w:rPr>
          <w:lang w:val="en-US"/>
        </w:rPr>
      </w:pPr>
    </w:p>
    <w:p w14:paraId="7C93BC0F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14:paraId="4AA28CDA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14:paraId="59025558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90FC1E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Page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24DAFF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page</w:t>
      </w:r>
    </w:p>
    <w:p w14:paraId="52F24925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ECE87C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effective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will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restricted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by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ApplicationWindow.allowedOrientations</w:t>
      </w:r>
      <w:proofErr w:type="spellEnd"/>
    </w:p>
    <w:p w14:paraId="229FA0EF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allowedOrientations</w:t>
      </w:r>
      <w:proofErr w:type="spellEnd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Orientation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.All</w:t>
      </w:r>
      <w:proofErr w:type="spellEnd"/>
    </w:p>
    <w:p w14:paraId="60EDBA07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068A24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enable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PullDownMenu</w:t>
      </w:r>
      <w:proofErr w:type="spellEnd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place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our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content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SilicaFlickable</w:t>
      </w:r>
      <w:proofErr w:type="spellEnd"/>
    </w:p>
    <w:p w14:paraId="64EE5A9F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90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SilicaFlickable</w:t>
      </w:r>
      <w:proofErr w:type="spell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71773E8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proofErr w:type="spellEnd"/>
      <w:proofErr w:type="gramEnd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14:paraId="49C66592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336728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PullDownMenu</w:t>
      </w:r>
      <w:proofErr w:type="spell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PushUpMenu</w:t>
      </w:r>
      <w:proofErr w:type="spell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must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declared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SilicaFlickable</w:t>
      </w:r>
      <w:proofErr w:type="spellEnd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SilicaListView</w:t>
      </w:r>
      <w:proofErr w:type="spell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SilicaGridView</w:t>
      </w:r>
      <w:proofErr w:type="spellEnd"/>
    </w:p>
    <w:p w14:paraId="5E09508E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90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PullDownMenu</w:t>
      </w:r>
      <w:proofErr w:type="spell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6644E6D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90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MenuItem</w:t>
      </w:r>
      <w:proofErr w:type="spell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1216238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90242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"Show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2"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8C1E825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pageStack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90242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proofErr w:type="gramEnd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SecondPage.qml</w:t>
      </w:r>
      <w:proofErr w:type="spellEnd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31F39933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49177C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16E7B5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C3E7AA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Tell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SilicaFlickable</w:t>
      </w:r>
      <w:proofErr w:type="spell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height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its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content.</w:t>
      </w:r>
    </w:p>
    <w:p w14:paraId="0F9B4797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contentHeight</w:t>
      </w:r>
      <w:proofErr w:type="spellEnd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902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column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</w:p>
    <w:p w14:paraId="531635CF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1B2AC2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Place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our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content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Column.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PageHeader</w:t>
      </w:r>
      <w:proofErr w:type="spell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always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placed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at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top</w:t>
      </w:r>
    </w:p>
    <w:p w14:paraId="2B43FED0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page,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followed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by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our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content.</w:t>
      </w:r>
    </w:p>
    <w:p w14:paraId="6A933D17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90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9B78CB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column</w:t>
      </w:r>
    </w:p>
    <w:p w14:paraId="4075CAA1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902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page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</w:p>
    <w:p w14:paraId="01EB55E3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spacing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.paddingLarge</w:t>
      </w:r>
      <w:proofErr w:type="spellEnd"/>
    </w:p>
    <w:p w14:paraId="3C4A9F4F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90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PageHeader</w:t>
      </w:r>
      <w:proofErr w:type="spell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CE7C3C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90242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Template"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D80CECF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8A99D7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90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Label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3CA13F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</w:t>
      </w:r>
    </w:p>
    <w:p w14:paraId="1A02ED6B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325</w:t>
      </w:r>
    </w:p>
    <w:p w14:paraId="7D5ADB56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14:paraId="219D7EA9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</w:t>
      </w:r>
    </w:p>
    <w:p w14:paraId="3210DC28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.secondaryHighlightColor</w:t>
      </w:r>
      <w:proofErr w:type="spellEnd"/>
    </w:p>
    <w:p w14:paraId="4BDABE4D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Theme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.fontSizeExtraLarge</w:t>
      </w:r>
      <w:proofErr w:type="spellEnd"/>
    </w:p>
    <w:p w14:paraId="21C36CA9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12C5D51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490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7E04E907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902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</w:p>
    <w:p w14:paraId="1D6CB45F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</w:t>
      </w:r>
    </w:p>
    <w:p w14:paraId="6E5059AE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"blue"</w:t>
      </w:r>
    </w:p>
    <w:p w14:paraId="1B8D58C1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инкремент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892B75D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F9116B1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4902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.a</w:t>
      </w:r>
      <w:proofErr w:type="spellEnd"/>
      <w:proofErr w:type="gram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++;}</w:t>
      </w:r>
    </w:p>
    <w:p w14:paraId="0C206F14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51FF85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4902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0BC4866F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902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</w:p>
    <w:p w14:paraId="0D660022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button1</w:t>
      </w:r>
    </w:p>
    <w:p w14:paraId="1D1FC77C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"blue"</w:t>
      </w:r>
    </w:p>
    <w:p w14:paraId="67349D30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90242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декримент</w:t>
      </w:r>
      <w:proofErr w:type="spellEnd"/>
      <w:r w:rsidRPr="004902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902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87F1CAB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49024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onClicked</w:t>
      </w:r>
      <w:proofErr w:type="spellEnd"/>
      <w:r w:rsidRPr="0049024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F7BAAFA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49024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label</w:t>
      </w:r>
      <w:r w:rsidRPr="00490242">
        <w:rPr>
          <w:rFonts w:ascii="Courier New" w:eastAsia="Times New Roman" w:hAnsi="Courier New" w:cs="Courier New"/>
          <w:sz w:val="20"/>
          <w:szCs w:val="20"/>
          <w:lang w:eastAsia="ru-RU"/>
        </w:rPr>
        <w:t>.a</w:t>
      </w:r>
      <w:proofErr w:type="spellEnd"/>
      <w:proofErr w:type="gramEnd"/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42">
        <w:rPr>
          <w:rFonts w:ascii="Courier New" w:eastAsia="Times New Roman" w:hAnsi="Courier New" w:cs="Courier New"/>
          <w:sz w:val="20"/>
          <w:szCs w:val="20"/>
          <w:lang w:eastAsia="ru-RU"/>
        </w:rPr>
        <w:t>--;}</w:t>
      </w:r>
    </w:p>
    <w:p w14:paraId="765B375F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4902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4682FC6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4902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BFD86EF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4902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82E6E04" w14:textId="77777777" w:rsidR="00490242" w:rsidRPr="00490242" w:rsidRDefault="00490242" w:rsidP="0049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44EE38B" w14:textId="77777777" w:rsidR="00490242" w:rsidRPr="00490242" w:rsidRDefault="00490242" w:rsidP="004902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490242" w:rsidRPr="00490242" w:rsidSect="00C46D23">
      <w:footerReference w:type="defaul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8AD96" w14:textId="77777777" w:rsidR="00B024DF" w:rsidRDefault="00B024DF" w:rsidP="00C46D23">
      <w:pPr>
        <w:spacing w:after="0" w:line="240" w:lineRule="auto"/>
      </w:pPr>
      <w:r>
        <w:separator/>
      </w:r>
    </w:p>
  </w:endnote>
  <w:endnote w:type="continuationSeparator" w:id="0">
    <w:p w14:paraId="2F41F5EC" w14:textId="77777777" w:rsidR="00B024DF" w:rsidRDefault="00B024DF" w:rsidP="00C4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0933857"/>
      <w:docPartObj>
        <w:docPartGallery w:val="Page Numbers (Bottom of Page)"/>
        <w:docPartUnique/>
      </w:docPartObj>
    </w:sdtPr>
    <w:sdtEndPr/>
    <w:sdtContent>
      <w:p w14:paraId="149A2327" w14:textId="3D0019B6" w:rsidR="00C46D23" w:rsidRDefault="00C46D23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390">
          <w:rPr>
            <w:noProof/>
          </w:rPr>
          <w:t>2</w:t>
        </w:r>
        <w:r>
          <w:fldChar w:fldCharType="end"/>
        </w:r>
      </w:p>
    </w:sdtContent>
  </w:sdt>
  <w:p w14:paraId="692979E5" w14:textId="1DCE7639" w:rsidR="00C46D23" w:rsidRDefault="00C46D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ADD97" w14:textId="7D24406F" w:rsidR="00C46D23" w:rsidRDefault="00C46D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C34BA" w14:textId="77777777" w:rsidR="00B024DF" w:rsidRDefault="00B024DF" w:rsidP="00C46D23">
      <w:pPr>
        <w:spacing w:after="0" w:line="240" w:lineRule="auto"/>
      </w:pPr>
      <w:r>
        <w:separator/>
      </w:r>
    </w:p>
  </w:footnote>
  <w:footnote w:type="continuationSeparator" w:id="0">
    <w:p w14:paraId="4B0506B9" w14:textId="77777777" w:rsidR="00B024DF" w:rsidRDefault="00B024DF" w:rsidP="00C4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F47E9"/>
    <w:multiLevelType w:val="multilevel"/>
    <w:tmpl w:val="F4C24166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5F9490F"/>
    <w:multiLevelType w:val="hybridMultilevel"/>
    <w:tmpl w:val="064AA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612CF"/>
    <w:multiLevelType w:val="hybridMultilevel"/>
    <w:tmpl w:val="B9103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BE"/>
    <w:rsid w:val="002204BE"/>
    <w:rsid w:val="00344D61"/>
    <w:rsid w:val="003617D7"/>
    <w:rsid w:val="003D2885"/>
    <w:rsid w:val="00422034"/>
    <w:rsid w:val="00476F9D"/>
    <w:rsid w:val="00490242"/>
    <w:rsid w:val="00786B11"/>
    <w:rsid w:val="0079784F"/>
    <w:rsid w:val="00957783"/>
    <w:rsid w:val="00973D1A"/>
    <w:rsid w:val="00A132BA"/>
    <w:rsid w:val="00A21B24"/>
    <w:rsid w:val="00B024DF"/>
    <w:rsid w:val="00B11B46"/>
    <w:rsid w:val="00B21E95"/>
    <w:rsid w:val="00C46D23"/>
    <w:rsid w:val="00E8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CA24"/>
  <w15:chartTrackingRefBased/>
  <w15:docId w15:val="{CA49D246-3C0F-435D-A963-60A2B0B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D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73D1A"/>
    <w:pPr>
      <w:outlineLvl w:val="9"/>
    </w:pPr>
    <w:rPr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C46D23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C46D23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C46D23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C46D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6D23"/>
  </w:style>
  <w:style w:type="paragraph" w:styleId="aa">
    <w:name w:val="footer"/>
    <w:basedOn w:val="a"/>
    <w:link w:val="ab"/>
    <w:uiPriority w:val="99"/>
    <w:unhideWhenUsed/>
    <w:rsid w:val="00C46D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6D23"/>
  </w:style>
  <w:style w:type="character" w:styleId="ac">
    <w:name w:val="Hyperlink"/>
    <w:basedOn w:val="a0"/>
    <w:uiPriority w:val="99"/>
    <w:unhideWhenUsed/>
    <w:rsid w:val="00C46D23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B21E95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21E95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21E95"/>
    <w:rPr>
      <w:vertAlign w:val="superscript"/>
    </w:rPr>
  </w:style>
  <w:style w:type="paragraph" w:styleId="af0">
    <w:name w:val="No Spacing"/>
    <w:uiPriority w:val="1"/>
    <w:qFormat/>
    <w:rsid w:val="00B21E95"/>
    <w:pPr>
      <w:spacing w:after="0" w:line="240" w:lineRule="auto"/>
    </w:pPr>
  </w:style>
  <w:style w:type="paragraph" w:styleId="af1">
    <w:name w:val="Title"/>
    <w:basedOn w:val="a"/>
    <w:next w:val="a"/>
    <w:link w:val="af2"/>
    <w:uiPriority w:val="10"/>
    <w:qFormat/>
    <w:rsid w:val="00B21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B2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902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0242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90242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0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490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02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qt-5/qmake-project-files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8D0FA-BD40-404C-9E24-C7836A496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Пользователь Windows</cp:lastModifiedBy>
  <cp:revision>11</cp:revision>
  <dcterms:created xsi:type="dcterms:W3CDTF">2022-03-07T07:18:00Z</dcterms:created>
  <dcterms:modified xsi:type="dcterms:W3CDTF">2022-05-30T05:43:00Z</dcterms:modified>
</cp:coreProperties>
</file>