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5002" w14:textId="77777777" w:rsidR="00A0167A" w:rsidRDefault="00E747D8">
      <w:pPr>
        <w:pStyle w:val="a4"/>
        <w:spacing w:before="73"/>
      </w:pPr>
      <w:r>
        <w:t>Системное</w:t>
      </w:r>
      <w:r>
        <w:rPr>
          <w:spacing w:val="-6"/>
        </w:rPr>
        <w:t xml:space="preserve"> </w:t>
      </w:r>
      <w:r>
        <w:t>программирование</w:t>
      </w:r>
    </w:p>
    <w:p w14:paraId="22B40D95" w14:textId="26325A26" w:rsidR="00A0167A" w:rsidRDefault="00E747D8">
      <w:pPr>
        <w:pStyle w:val="a4"/>
        <w:ind w:right="433"/>
      </w:pPr>
      <w:r>
        <w:t>Л.р.</w:t>
      </w:r>
      <w:r w:rsidR="00C63EFA">
        <w:t>3</w:t>
      </w:r>
      <w:r>
        <w:t>.</w:t>
      </w:r>
      <w:r>
        <w:rPr>
          <w:spacing w:val="-9"/>
        </w:rPr>
        <w:t xml:space="preserve"> </w:t>
      </w:r>
      <w:r>
        <w:t>Взаимодействие</w:t>
      </w:r>
      <w:r>
        <w:rPr>
          <w:spacing w:val="-3"/>
        </w:rPr>
        <w:t xml:space="preserve"> </w:t>
      </w:r>
      <w:r>
        <w:t>процессов:</w:t>
      </w:r>
      <w:r>
        <w:rPr>
          <w:spacing w:val="-8"/>
        </w:rPr>
        <w:t xml:space="preserve"> </w:t>
      </w:r>
      <w:r>
        <w:t>обмен</w:t>
      </w:r>
      <w:r>
        <w:rPr>
          <w:spacing w:val="-6"/>
        </w:rPr>
        <w:t xml:space="preserve"> </w:t>
      </w:r>
      <w:r>
        <w:t>данными</w:t>
      </w:r>
    </w:p>
    <w:p w14:paraId="3538337C" w14:textId="77777777" w:rsidR="00E209D8" w:rsidRDefault="00E209D8">
      <w:pPr>
        <w:pStyle w:val="a3"/>
        <w:spacing w:before="130" w:line="242" w:lineRule="auto"/>
        <w:ind w:right="97"/>
      </w:pPr>
    </w:p>
    <w:p w14:paraId="3A56043B" w14:textId="2F3F6D39" w:rsidR="00E209D8" w:rsidRDefault="00E747D8" w:rsidP="00E209D8">
      <w:pPr>
        <w:rPr>
          <w:rFonts w:ascii="Arial" w:hAnsi="Arial" w:cs="Arial"/>
          <w:b/>
          <w:bCs/>
          <w:sz w:val="28"/>
          <w:szCs w:val="28"/>
        </w:rPr>
      </w:pPr>
      <w:r w:rsidRPr="00E209D8">
        <w:rPr>
          <w:rFonts w:ascii="Arial" w:hAnsi="Arial" w:cs="Arial"/>
          <w:b/>
          <w:bCs/>
          <w:sz w:val="28"/>
          <w:szCs w:val="28"/>
        </w:rPr>
        <w:t xml:space="preserve">Задача обмена данными (совместного использования данных) </w:t>
      </w:r>
      <w:r w:rsidR="00E209D8" w:rsidRPr="00E209D8">
        <w:rPr>
          <w:rFonts w:ascii="Arial" w:hAnsi="Arial" w:cs="Arial"/>
          <w:b/>
          <w:bCs/>
          <w:sz w:val="28"/>
          <w:szCs w:val="28"/>
        </w:rPr>
        <w:t>как</w:t>
      </w:r>
      <w:r w:rsidR="00E209D8">
        <w:rPr>
          <w:rFonts w:ascii="Arial" w:hAnsi="Arial" w:cs="Arial"/>
          <w:b/>
          <w:bCs/>
          <w:sz w:val="28"/>
          <w:szCs w:val="28"/>
        </w:rPr>
        <w:t xml:space="preserve"> </w:t>
      </w:r>
      <w:r w:rsidRPr="00E209D8">
        <w:rPr>
          <w:rFonts w:ascii="Arial" w:hAnsi="Arial" w:cs="Arial"/>
          <w:b/>
          <w:bCs/>
          <w:sz w:val="28"/>
          <w:szCs w:val="28"/>
        </w:rPr>
        <w:t>одна из</w:t>
      </w:r>
      <w:r w:rsidRPr="00E209D8">
        <w:rPr>
          <w:rFonts w:ascii="Arial" w:hAnsi="Arial" w:cs="Arial"/>
          <w:b/>
          <w:bCs/>
          <w:spacing w:val="-72"/>
          <w:sz w:val="28"/>
          <w:szCs w:val="28"/>
        </w:rPr>
        <w:t xml:space="preserve"> </w:t>
      </w:r>
      <w:r w:rsidRPr="00E209D8">
        <w:rPr>
          <w:rFonts w:ascii="Arial" w:hAnsi="Arial" w:cs="Arial"/>
          <w:b/>
          <w:bCs/>
          <w:sz w:val="28"/>
          <w:szCs w:val="28"/>
        </w:rPr>
        <w:t>задач взаимодействия процессов.</w:t>
      </w:r>
    </w:p>
    <w:p w14:paraId="2F4DF501" w14:textId="5CBD0446" w:rsid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5A59D442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0062C2FB" w14:textId="4330D838" w:rsidR="00A0167A" w:rsidRDefault="00E747D8" w:rsidP="00E209D8">
      <w:pPr>
        <w:rPr>
          <w:rFonts w:ascii="Arial" w:hAnsi="Arial" w:cs="Arial"/>
          <w:b/>
          <w:bCs/>
          <w:w w:val="105"/>
          <w:sz w:val="28"/>
          <w:szCs w:val="28"/>
        </w:rPr>
      </w:pPr>
      <w:r w:rsidRPr="00E209D8">
        <w:rPr>
          <w:rFonts w:ascii="Arial" w:hAnsi="Arial" w:cs="Arial"/>
          <w:b/>
          <w:bCs/>
          <w:sz w:val="28"/>
          <w:szCs w:val="28"/>
        </w:rPr>
        <w:t>Преодоление изоляции процессов в</w:t>
      </w:r>
      <w:r w:rsidRPr="00E209D8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Pr="00E209D8">
        <w:rPr>
          <w:rFonts w:ascii="Arial" w:hAnsi="Arial" w:cs="Arial"/>
          <w:b/>
          <w:bCs/>
          <w:w w:val="105"/>
          <w:sz w:val="28"/>
          <w:szCs w:val="28"/>
        </w:rPr>
        <w:t>многозадачной</w:t>
      </w:r>
      <w:r w:rsidRPr="00E209D8">
        <w:rPr>
          <w:rFonts w:ascii="Arial" w:hAnsi="Arial" w:cs="Arial"/>
          <w:b/>
          <w:bCs/>
          <w:spacing w:val="-7"/>
          <w:w w:val="105"/>
          <w:sz w:val="28"/>
          <w:szCs w:val="28"/>
        </w:rPr>
        <w:t xml:space="preserve"> </w:t>
      </w:r>
      <w:r w:rsidRPr="00E209D8">
        <w:rPr>
          <w:rFonts w:ascii="Arial" w:hAnsi="Arial" w:cs="Arial"/>
          <w:b/>
          <w:bCs/>
          <w:w w:val="105"/>
          <w:sz w:val="28"/>
          <w:szCs w:val="28"/>
        </w:rPr>
        <w:t>системе.</w:t>
      </w:r>
    </w:p>
    <w:p w14:paraId="43E3B9EE" w14:textId="1260B448" w:rsidR="00E209D8" w:rsidRDefault="00E209D8" w:rsidP="00E209D8">
      <w:pPr>
        <w:rPr>
          <w:rFonts w:ascii="Arial" w:hAnsi="Arial" w:cs="Arial"/>
          <w:w w:val="105"/>
          <w:sz w:val="28"/>
          <w:szCs w:val="28"/>
        </w:rPr>
      </w:pPr>
    </w:p>
    <w:p w14:paraId="22F0F950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5A64107B" w14:textId="11992CA9" w:rsidR="00E209D8" w:rsidRDefault="00E209D8" w:rsidP="00E209D8">
      <w:pPr>
        <w:rPr>
          <w:rFonts w:ascii="Arial" w:hAnsi="Arial" w:cs="Arial"/>
          <w:b/>
          <w:bCs/>
          <w:sz w:val="28"/>
          <w:szCs w:val="28"/>
        </w:rPr>
      </w:pPr>
      <w:r w:rsidRPr="00E209D8">
        <w:rPr>
          <w:rFonts w:ascii="Arial" w:hAnsi="Arial" w:cs="Arial"/>
          <w:b/>
          <w:bCs/>
          <w:sz w:val="28"/>
          <w:szCs w:val="28"/>
        </w:rPr>
        <w:t>Решение проблем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 xml:space="preserve"> согласованного доступа к</w:t>
      </w:r>
      <w:r w:rsidR="00E747D8" w:rsidRPr="00E209D8"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данным:</w:t>
      </w:r>
    </w:p>
    <w:p w14:paraId="3C530485" w14:textId="77777777" w:rsidR="00E209D8" w:rsidRPr="00E209D8" w:rsidRDefault="00E209D8" w:rsidP="00E209D8">
      <w:pPr>
        <w:rPr>
          <w:rFonts w:ascii="Arial" w:hAnsi="Arial" w:cs="Arial"/>
          <w:spacing w:val="-9"/>
          <w:sz w:val="28"/>
          <w:szCs w:val="28"/>
        </w:rPr>
      </w:pPr>
    </w:p>
    <w:p w14:paraId="41E66C35" w14:textId="57E133D6" w:rsidR="00E209D8" w:rsidRDefault="00E209D8" w:rsidP="00E209D8">
      <w:pPr>
        <w:rPr>
          <w:rFonts w:ascii="Arial" w:hAnsi="Arial" w:cs="Arial"/>
          <w:b/>
          <w:bCs/>
          <w:spacing w:val="-9"/>
          <w:sz w:val="28"/>
          <w:szCs w:val="28"/>
        </w:rPr>
      </w:pPr>
      <w:r w:rsidRPr="00E209D8">
        <w:rPr>
          <w:rFonts w:ascii="Arial" w:hAnsi="Arial" w:cs="Arial"/>
          <w:b/>
          <w:bCs/>
          <w:spacing w:val="-9"/>
          <w:sz w:val="28"/>
          <w:szCs w:val="28"/>
        </w:rPr>
        <w:t xml:space="preserve">При копировании </w:t>
      </w:r>
    </w:p>
    <w:p w14:paraId="758E8A8E" w14:textId="7866666A" w:rsidR="00E209D8" w:rsidRDefault="00E209D8" w:rsidP="00E209D8">
      <w:pPr>
        <w:rPr>
          <w:rFonts w:ascii="Arial" w:hAnsi="Arial" w:cs="Arial"/>
          <w:spacing w:val="-9"/>
          <w:sz w:val="28"/>
          <w:szCs w:val="28"/>
        </w:rPr>
      </w:pPr>
    </w:p>
    <w:p w14:paraId="0B73E207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6DA6A58A" w14:textId="77B2E135" w:rsidR="00E209D8" w:rsidRDefault="00E209D8" w:rsidP="00E209D8">
      <w:pPr>
        <w:rPr>
          <w:rFonts w:ascii="Arial" w:hAnsi="Arial" w:cs="Arial"/>
          <w:sz w:val="28"/>
          <w:szCs w:val="28"/>
        </w:rPr>
      </w:pPr>
      <w:r w:rsidRPr="00E209D8">
        <w:rPr>
          <w:rFonts w:ascii="Arial" w:hAnsi="Arial" w:cs="Arial"/>
          <w:b/>
          <w:bCs/>
          <w:sz w:val="28"/>
          <w:szCs w:val="28"/>
        </w:rPr>
        <w:t>П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ри</w:t>
      </w:r>
      <w:r w:rsidR="00E747D8" w:rsidRPr="00E209D8">
        <w:rPr>
          <w:rFonts w:ascii="Arial" w:hAnsi="Arial" w:cs="Arial"/>
          <w:b/>
          <w:bCs/>
          <w:spacing w:val="-14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передаче</w:t>
      </w:r>
      <w:r w:rsidR="00E747D8" w:rsidRPr="00E209D8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между</w:t>
      </w:r>
      <w:r w:rsidR="00E747D8" w:rsidRPr="00E209D8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процессами</w:t>
      </w:r>
    </w:p>
    <w:p w14:paraId="2476B713" w14:textId="795A2173" w:rsid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11C238E8" w14:textId="77777777" w:rsidR="00E209D8" w:rsidRPr="00E209D8" w:rsidRDefault="00E209D8" w:rsidP="00E209D8">
      <w:pPr>
        <w:rPr>
          <w:rFonts w:ascii="Arial" w:hAnsi="Arial" w:cs="Arial"/>
          <w:spacing w:val="-13"/>
          <w:sz w:val="28"/>
          <w:szCs w:val="28"/>
        </w:rPr>
      </w:pPr>
    </w:p>
    <w:p w14:paraId="67DED333" w14:textId="630DE722" w:rsidR="00A0167A" w:rsidRDefault="00E209D8" w:rsidP="00E209D8">
      <w:pPr>
        <w:rPr>
          <w:rFonts w:ascii="Arial" w:hAnsi="Arial" w:cs="Arial"/>
          <w:b/>
          <w:bCs/>
          <w:sz w:val="28"/>
          <w:szCs w:val="28"/>
        </w:rPr>
      </w:pPr>
      <w:r w:rsidRPr="00E209D8">
        <w:rPr>
          <w:rFonts w:ascii="Arial" w:hAnsi="Arial" w:cs="Arial"/>
          <w:b/>
          <w:bCs/>
          <w:spacing w:val="-13"/>
          <w:sz w:val="28"/>
          <w:szCs w:val="28"/>
        </w:rPr>
        <w:t xml:space="preserve">При </w:t>
      </w:r>
      <w:r w:rsidRPr="00E209D8">
        <w:rPr>
          <w:rFonts w:ascii="Arial" w:hAnsi="Arial" w:cs="Arial"/>
          <w:b/>
          <w:bCs/>
          <w:sz w:val="28"/>
          <w:szCs w:val="28"/>
        </w:rPr>
        <w:t>с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инхронизации</w:t>
      </w:r>
      <w:r w:rsidR="00E747D8" w:rsidRPr="00E209D8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(взаимного</w:t>
      </w:r>
      <w:r w:rsidR="00E747D8" w:rsidRPr="00E209D8">
        <w:rPr>
          <w:rFonts w:ascii="Arial" w:hAnsi="Arial" w:cs="Arial"/>
          <w:b/>
          <w:bCs/>
          <w:spacing w:val="5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исключения).</w:t>
      </w:r>
    </w:p>
    <w:p w14:paraId="2768EECD" w14:textId="68D63B60" w:rsid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7DB0C3FD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1937CF9E" w14:textId="77777777" w:rsidR="00E209D8" w:rsidRDefault="00E747D8" w:rsidP="00E209D8">
      <w:pPr>
        <w:rPr>
          <w:rFonts w:ascii="Arial" w:hAnsi="Arial" w:cs="Arial"/>
          <w:b/>
          <w:bCs/>
          <w:spacing w:val="1"/>
          <w:sz w:val="28"/>
          <w:szCs w:val="28"/>
        </w:rPr>
      </w:pPr>
      <w:r w:rsidRPr="00E209D8">
        <w:rPr>
          <w:rFonts w:ascii="Arial" w:hAnsi="Arial" w:cs="Arial"/>
          <w:b/>
          <w:bCs/>
          <w:sz w:val="28"/>
          <w:szCs w:val="28"/>
        </w:rPr>
        <w:t>Использование специализированных средств IPC для обмена данными:</w:t>
      </w:r>
    </w:p>
    <w:p w14:paraId="4F246BBA" w14:textId="77777777" w:rsidR="00E209D8" w:rsidRPr="00E209D8" w:rsidRDefault="00E209D8" w:rsidP="00E209D8">
      <w:pPr>
        <w:rPr>
          <w:rFonts w:ascii="Arial" w:hAnsi="Arial" w:cs="Arial"/>
          <w:spacing w:val="1"/>
          <w:sz w:val="28"/>
          <w:szCs w:val="28"/>
        </w:rPr>
      </w:pPr>
    </w:p>
    <w:p w14:paraId="622B0C56" w14:textId="77777777" w:rsidR="00E209D8" w:rsidRPr="00E209D8" w:rsidRDefault="00E209D8" w:rsidP="00E209D8">
      <w:pPr>
        <w:rPr>
          <w:rFonts w:ascii="Arial" w:hAnsi="Arial" w:cs="Arial"/>
          <w:spacing w:val="1"/>
          <w:sz w:val="28"/>
          <w:szCs w:val="28"/>
        </w:rPr>
      </w:pPr>
    </w:p>
    <w:p w14:paraId="4ED42A13" w14:textId="478DC65B" w:rsidR="00E209D8" w:rsidRDefault="00E209D8" w:rsidP="00E209D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К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аналы</w:t>
      </w:r>
      <w:r w:rsidR="00E747D8" w:rsidRPr="00E209D8"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и</w:t>
      </w:r>
      <w:r w:rsidR="00E747D8" w:rsidRPr="00E209D8"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подобные</w:t>
      </w:r>
      <w:r w:rsidR="00E747D8" w:rsidRPr="00E209D8"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им</w:t>
      </w:r>
      <w:r w:rsidR="00E747D8" w:rsidRPr="00E209D8">
        <w:rPr>
          <w:rFonts w:ascii="Arial" w:hAnsi="Arial" w:cs="Arial"/>
          <w:b/>
          <w:bCs/>
          <w:spacing w:val="-8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объекты</w:t>
      </w:r>
    </w:p>
    <w:p w14:paraId="24FF6DBF" w14:textId="7622064F" w:rsid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1259014F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617CB35D" w14:textId="3D58BAF5" w:rsidR="00E209D8" w:rsidRDefault="00E209D8" w:rsidP="00E209D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азделяемая</w:t>
      </w:r>
      <w:r w:rsidR="00E747D8" w:rsidRPr="00E209D8">
        <w:rPr>
          <w:rFonts w:ascii="Arial" w:hAnsi="Arial" w:cs="Arial"/>
          <w:b/>
          <w:bCs/>
          <w:spacing w:val="-13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память</w:t>
      </w:r>
    </w:p>
    <w:p w14:paraId="747FF65C" w14:textId="6C1B2C6B" w:rsid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6983EE98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6A593853" w14:textId="4DE7174E" w:rsidR="00E209D8" w:rsidRDefault="00E209D8" w:rsidP="00E209D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чередь</w:t>
      </w:r>
      <w:r w:rsidR="00E747D8" w:rsidRPr="00E209D8">
        <w:rPr>
          <w:rFonts w:ascii="Arial" w:hAnsi="Arial" w:cs="Arial"/>
          <w:b/>
          <w:bCs/>
          <w:spacing w:val="-12"/>
          <w:sz w:val="28"/>
          <w:szCs w:val="28"/>
        </w:rPr>
        <w:t xml:space="preserve"> </w:t>
      </w:r>
      <w:r w:rsidR="00E747D8" w:rsidRPr="00E209D8">
        <w:rPr>
          <w:rFonts w:ascii="Arial" w:hAnsi="Arial" w:cs="Arial"/>
          <w:b/>
          <w:bCs/>
          <w:sz w:val="28"/>
          <w:szCs w:val="28"/>
        </w:rPr>
        <w:t>сообщений</w:t>
      </w:r>
    </w:p>
    <w:p w14:paraId="2D399A09" w14:textId="15D705B7" w:rsid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75030B07" w14:textId="77777777" w:rsidR="00E209D8" w:rsidRPr="00E209D8" w:rsidRDefault="00E209D8" w:rsidP="00E209D8">
      <w:pPr>
        <w:rPr>
          <w:rFonts w:ascii="Arial" w:hAnsi="Arial" w:cs="Arial"/>
          <w:sz w:val="28"/>
          <w:szCs w:val="28"/>
        </w:rPr>
      </w:pPr>
    </w:p>
    <w:p w14:paraId="7141AD9B" w14:textId="07663B3E" w:rsidR="00A0167A" w:rsidRDefault="00A0167A">
      <w:pPr>
        <w:pStyle w:val="2"/>
        <w:spacing w:before="116"/>
      </w:pPr>
    </w:p>
    <w:sectPr w:rsidR="00A0167A">
      <w:headerReference w:type="default" r:id="rId7"/>
      <w:footerReference w:type="default" r:id="rId8"/>
      <w:pgSz w:w="11900" w:h="16840"/>
      <w:pgMar w:top="1160" w:right="760" w:bottom="660" w:left="1020" w:header="572" w:footer="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02A8" w14:textId="77777777" w:rsidR="00AB06F1" w:rsidRDefault="00AB06F1">
      <w:r>
        <w:separator/>
      </w:r>
    </w:p>
  </w:endnote>
  <w:endnote w:type="continuationSeparator" w:id="0">
    <w:p w14:paraId="133FEF71" w14:textId="77777777" w:rsidR="00AB06F1" w:rsidRDefault="00AB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45F4" w14:textId="3BF02BFB" w:rsidR="00A0167A" w:rsidRDefault="00A0167A">
    <w:pPr>
      <w:pStyle w:val="a3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7EF4" w14:textId="77777777" w:rsidR="00AB06F1" w:rsidRDefault="00AB06F1">
      <w:r>
        <w:separator/>
      </w:r>
    </w:p>
  </w:footnote>
  <w:footnote w:type="continuationSeparator" w:id="0">
    <w:p w14:paraId="6355A73B" w14:textId="77777777" w:rsidR="00AB06F1" w:rsidRDefault="00AB0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BC00" w14:textId="07C83457" w:rsidR="00A0167A" w:rsidRDefault="00A0167A">
    <w:pPr>
      <w:pStyle w:val="a3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0E7"/>
    <w:multiLevelType w:val="hybridMultilevel"/>
    <w:tmpl w:val="D5640026"/>
    <w:lvl w:ilvl="0" w:tplc="F538FA60">
      <w:numFmt w:val="bullet"/>
      <w:lvlText w:val="–"/>
      <w:lvlJc w:val="left"/>
      <w:pPr>
        <w:ind w:left="112" w:hanging="236"/>
      </w:pPr>
      <w:rPr>
        <w:rFonts w:ascii="Microsoft Sans Serif" w:eastAsia="Microsoft Sans Serif" w:hAnsi="Microsoft Sans Serif" w:cs="Microsoft Sans Serif" w:hint="default"/>
        <w:w w:val="188"/>
        <w:sz w:val="28"/>
        <w:szCs w:val="28"/>
        <w:lang w:val="ru-RU" w:eastAsia="en-US" w:bidi="ar-SA"/>
      </w:rPr>
    </w:lvl>
    <w:lvl w:ilvl="1" w:tplc="D4F09800">
      <w:start w:val="3"/>
      <w:numFmt w:val="decimal"/>
      <w:lvlText w:val="%2"/>
      <w:lvlJc w:val="left"/>
      <w:pPr>
        <w:ind w:left="1053" w:hanging="231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2" w:tplc="D7D0089E">
      <w:numFmt w:val="bullet"/>
      <w:lvlText w:val="•"/>
      <w:lvlJc w:val="left"/>
      <w:pPr>
        <w:ind w:left="2066" w:hanging="231"/>
      </w:pPr>
      <w:rPr>
        <w:rFonts w:hint="default"/>
        <w:lang w:val="ru-RU" w:eastAsia="en-US" w:bidi="ar-SA"/>
      </w:rPr>
    </w:lvl>
    <w:lvl w:ilvl="3" w:tplc="104EE354">
      <w:numFmt w:val="bullet"/>
      <w:lvlText w:val="•"/>
      <w:lvlJc w:val="left"/>
      <w:pPr>
        <w:ind w:left="3073" w:hanging="231"/>
      </w:pPr>
      <w:rPr>
        <w:rFonts w:hint="default"/>
        <w:lang w:val="ru-RU" w:eastAsia="en-US" w:bidi="ar-SA"/>
      </w:rPr>
    </w:lvl>
    <w:lvl w:ilvl="4" w:tplc="A4722B80">
      <w:numFmt w:val="bullet"/>
      <w:lvlText w:val="•"/>
      <w:lvlJc w:val="left"/>
      <w:pPr>
        <w:ind w:left="4080" w:hanging="231"/>
      </w:pPr>
      <w:rPr>
        <w:rFonts w:hint="default"/>
        <w:lang w:val="ru-RU" w:eastAsia="en-US" w:bidi="ar-SA"/>
      </w:rPr>
    </w:lvl>
    <w:lvl w:ilvl="5" w:tplc="5D309594">
      <w:numFmt w:val="bullet"/>
      <w:lvlText w:val="•"/>
      <w:lvlJc w:val="left"/>
      <w:pPr>
        <w:ind w:left="5086" w:hanging="231"/>
      </w:pPr>
      <w:rPr>
        <w:rFonts w:hint="default"/>
        <w:lang w:val="ru-RU" w:eastAsia="en-US" w:bidi="ar-SA"/>
      </w:rPr>
    </w:lvl>
    <w:lvl w:ilvl="6" w:tplc="BC9A0DD8">
      <w:numFmt w:val="bullet"/>
      <w:lvlText w:val="•"/>
      <w:lvlJc w:val="left"/>
      <w:pPr>
        <w:ind w:left="6093" w:hanging="231"/>
      </w:pPr>
      <w:rPr>
        <w:rFonts w:hint="default"/>
        <w:lang w:val="ru-RU" w:eastAsia="en-US" w:bidi="ar-SA"/>
      </w:rPr>
    </w:lvl>
    <w:lvl w:ilvl="7" w:tplc="8A5A27E8">
      <w:numFmt w:val="bullet"/>
      <w:lvlText w:val="•"/>
      <w:lvlJc w:val="left"/>
      <w:pPr>
        <w:ind w:left="7100" w:hanging="231"/>
      </w:pPr>
      <w:rPr>
        <w:rFonts w:hint="default"/>
        <w:lang w:val="ru-RU" w:eastAsia="en-US" w:bidi="ar-SA"/>
      </w:rPr>
    </w:lvl>
    <w:lvl w:ilvl="8" w:tplc="42203B40">
      <w:numFmt w:val="bullet"/>
      <w:lvlText w:val="•"/>
      <w:lvlJc w:val="left"/>
      <w:pPr>
        <w:ind w:left="8106" w:hanging="23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67A"/>
    <w:rsid w:val="000D4496"/>
    <w:rsid w:val="00497C22"/>
    <w:rsid w:val="00A0167A"/>
    <w:rsid w:val="00AB06F1"/>
    <w:rsid w:val="00C63EFA"/>
    <w:rsid w:val="00E209D8"/>
    <w:rsid w:val="00E7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A6839"/>
  <w15:docId w15:val="{8C9087A2-CC43-44FD-9A7D-69202B63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233"/>
      <w:ind w:left="82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15"/>
      <w:ind w:left="823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12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458" w:right="43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5"/>
      <w:ind w:left="343" w:hanging="232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209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09D8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E209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09D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Девяткин Кирилл</cp:lastModifiedBy>
  <cp:revision>5</cp:revision>
  <dcterms:created xsi:type="dcterms:W3CDTF">2024-10-14T21:08:00Z</dcterms:created>
  <dcterms:modified xsi:type="dcterms:W3CDTF">2024-10-14T21:59:00Z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LastSaved">
    <vt:filetime>2021-09-24T00:00:00Z</vt:filetime>
  </property>
</Properties>
</file>