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BAB" w:rsidRPr="00190842" w:rsidRDefault="00022474" w:rsidP="00022474">
      <w:pPr>
        <w:jc w:val="right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Островский Кирилл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Теория вероятностей и статистика в машинном обучении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22474" w:rsidRPr="00190842" w:rsidRDefault="00022474" w:rsidP="00022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Описательная статистика, визуализация, предварительная обработка данных</w:t>
      </w:r>
    </w:p>
    <w:p w:rsidR="00022474" w:rsidRPr="00190842" w:rsidRDefault="00022474" w:rsidP="00022474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190842">
        <w:rPr>
          <w:rFonts w:ascii="Times New Roman" w:hAnsi="Times New Roman" w:cs="Times New Roman"/>
          <w:sz w:val="28"/>
          <w:szCs w:val="28"/>
        </w:rPr>
        <w:t>-таблицы со всеми вычислениями собраны на страницах одного документа “ТВИМС_</w:t>
      </w:r>
      <w:r w:rsidRPr="00190842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190842">
        <w:rPr>
          <w:rFonts w:ascii="Times New Roman" w:hAnsi="Times New Roman" w:cs="Times New Roman"/>
          <w:sz w:val="28"/>
          <w:szCs w:val="28"/>
        </w:rPr>
        <w:t>1</w:t>
      </w:r>
      <w:r w:rsidR="00DF58B4" w:rsidRPr="00DF58B4">
        <w:rPr>
          <w:rFonts w:ascii="Times New Roman" w:hAnsi="Times New Roman" w:cs="Times New Roman"/>
          <w:sz w:val="28"/>
          <w:szCs w:val="28"/>
        </w:rPr>
        <w:t>.</w:t>
      </w:r>
      <w:r w:rsidR="00DF58B4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190842">
        <w:rPr>
          <w:rFonts w:ascii="Times New Roman" w:hAnsi="Times New Roman" w:cs="Times New Roman"/>
          <w:sz w:val="28"/>
          <w:szCs w:val="28"/>
        </w:rPr>
        <w:t>”</w:t>
      </w:r>
    </w:p>
    <w:p w:rsidR="00022474" w:rsidRPr="00190842" w:rsidRDefault="00022474" w:rsidP="00022474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Часть 1</w:t>
      </w:r>
    </w:p>
    <w:p w:rsidR="00022474" w:rsidRPr="00190842" w:rsidRDefault="00022474" w:rsidP="0002247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Поиск данных на сайте Росстат</w:t>
      </w:r>
    </w:p>
    <w:p w:rsidR="00022474" w:rsidRPr="00190842" w:rsidRDefault="00022474" w:rsidP="000224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Нормальное распределение</w:t>
      </w:r>
    </w:p>
    <w:p w:rsidR="00022474" w:rsidRPr="00190842" w:rsidRDefault="00022474" w:rsidP="0002247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98415" cy="2926080"/>
            <wp:effectExtent l="1905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474" w:rsidRPr="00190842" w:rsidRDefault="00022474" w:rsidP="00022474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Рис.1 – </w:t>
      </w:r>
      <w:r w:rsidR="001535C2" w:rsidRPr="00190842">
        <w:rPr>
          <w:rFonts w:ascii="Times New Roman" w:hAnsi="Times New Roman" w:cs="Times New Roman"/>
          <w:sz w:val="28"/>
          <w:szCs w:val="28"/>
        </w:rPr>
        <w:t>П</w:t>
      </w:r>
      <w:r w:rsidRPr="00190842">
        <w:rPr>
          <w:rFonts w:ascii="Times New Roman" w:hAnsi="Times New Roman" w:cs="Times New Roman"/>
          <w:sz w:val="28"/>
          <w:szCs w:val="28"/>
        </w:rPr>
        <w:t>ример нормального распределения</w:t>
      </w: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Представленное гистограммой на рис.1 распределение близко к 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нормальному</w:t>
      </w:r>
      <w:proofErr w:type="gramEnd"/>
      <w:r w:rsidRPr="00190842">
        <w:rPr>
          <w:rFonts w:ascii="Times New Roman" w:hAnsi="Times New Roman" w:cs="Times New Roman"/>
          <w:sz w:val="28"/>
          <w:szCs w:val="28"/>
        </w:rPr>
        <w:t>. Значения, находящиеся в середине выборки, являются самыми популярными, создавая т</w:t>
      </w:r>
      <w:r w:rsidR="001535C2" w:rsidRPr="00190842">
        <w:rPr>
          <w:rFonts w:ascii="Times New Roman" w:hAnsi="Times New Roman" w:cs="Times New Roman"/>
          <w:sz w:val="28"/>
          <w:szCs w:val="28"/>
        </w:rPr>
        <w:t>ак называемый</w:t>
      </w:r>
      <w:r w:rsidRPr="00190842">
        <w:rPr>
          <w:rFonts w:ascii="Times New Roman" w:hAnsi="Times New Roman" w:cs="Times New Roman"/>
          <w:sz w:val="28"/>
          <w:szCs w:val="28"/>
        </w:rPr>
        <w:t xml:space="preserve"> “колокол” нормального распределения.</w:t>
      </w:r>
    </w:p>
    <w:p w:rsidR="00022474" w:rsidRPr="00190842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Default="00022474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6" w:history="1">
        <w:r w:rsidR="00190842" w:rsidRPr="003E1732">
          <w:rPr>
            <w:rStyle w:val="a6"/>
            <w:rFonts w:ascii="Times New Roman" w:hAnsi="Times New Roman" w:cs="Times New Roman"/>
            <w:sz w:val="28"/>
            <w:szCs w:val="28"/>
          </w:rPr>
          <w:t>https://rosstat.gov.ru/free_doc/new_site/GKS_KOUZH_2022/index.html</w:t>
        </w:r>
      </w:hyperlink>
    </w:p>
    <w:p w:rsid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90842" w:rsidRPr="00190842" w:rsidRDefault="0019084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1535C2" w:rsidRPr="00190842" w:rsidRDefault="001535C2" w:rsidP="00022474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022474" w:rsidRPr="00190842" w:rsidRDefault="001535C2" w:rsidP="00022474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lastRenderedPageBreak/>
        <w:t>Равномерное распределение</w:t>
      </w:r>
    </w:p>
    <w:p w:rsidR="001535C2" w:rsidRPr="00190842" w:rsidRDefault="001535C2" w:rsidP="001535C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08977" cy="259689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9453" cy="2597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5C2" w:rsidRPr="00190842" w:rsidRDefault="001535C2" w:rsidP="001535C2">
      <w:pPr>
        <w:pStyle w:val="a3"/>
        <w:ind w:left="1440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Рис.2 – Пример равномерного распределения</w:t>
      </w:r>
    </w:p>
    <w:p w:rsidR="001535C2" w:rsidRPr="00190842" w:rsidRDefault="001535C2" w:rsidP="001535C2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Гистограмма на рис.2 отображает количество поездок совершенных россиянами заграницу с 2014 по 2023 годы. Распределение равномерное, так как каждый год количество поездок изменялось не сильно. В 2020 году из-за эпидемии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корон</w:t>
      </w:r>
      <w:r w:rsidR="004C7051" w:rsidRPr="00190842">
        <w:rPr>
          <w:rFonts w:ascii="Times New Roman" w:hAnsi="Times New Roman" w:cs="Times New Roman"/>
          <w:sz w:val="28"/>
          <w:szCs w:val="28"/>
        </w:rPr>
        <w:t>а</w:t>
      </w:r>
      <w:r w:rsidRPr="00190842">
        <w:rPr>
          <w:rFonts w:ascii="Times New Roman" w:hAnsi="Times New Roman" w:cs="Times New Roman"/>
          <w:sz w:val="28"/>
          <w:szCs w:val="28"/>
        </w:rPr>
        <w:t>вируса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 xml:space="preserve"> произошел резкий спад поездок, но </w:t>
      </w:r>
      <w:r w:rsidR="004C7051" w:rsidRPr="00190842">
        <w:rPr>
          <w:rFonts w:ascii="Times New Roman" w:hAnsi="Times New Roman" w:cs="Times New Roman"/>
          <w:sz w:val="28"/>
          <w:szCs w:val="28"/>
        </w:rPr>
        <w:t>постепенно их количество возвращается к своему обычному значению. В данной выборке отсутствует информация за более ранний период, но можно предположить, что тогда ситуация была аналогична промежутку 2014-2019.</w:t>
      </w:r>
    </w:p>
    <w:p w:rsidR="004C7051" w:rsidRDefault="004C7051" w:rsidP="001535C2">
      <w:p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Источник: </w:t>
      </w:r>
      <w:hyperlink r:id="rId8" w:history="1">
        <w:r w:rsidR="00190842" w:rsidRPr="003E1732">
          <w:rPr>
            <w:rStyle w:val="a6"/>
            <w:rFonts w:ascii="Times New Roman" w:hAnsi="Times New Roman" w:cs="Times New Roman"/>
            <w:sz w:val="28"/>
            <w:szCs w:val="28"/>
          </w:rPr>
          <w:t>https://rosstat.gov.ru/statistics/turizm</w:t>
        </w:r>
      </w:hyperlink>
    </w:p>
    <w:p w:rsidR="00190842" w:rsidRPr="00190842" w:rsidRDefault="00190842" w:rsidP="001535C2">
      <w:pPr>
        <w:rPr>
          <w:rFonts w:ascii="Times New Roman" w:hAnsi="Times New Roman" w:cs="Times New Roman"/>
          <w:sz w:val="28"/>
          <w:szCs w:val="28"/>
        </w:rPr>
      </w:pPr>
    </w:p>
    <w:p w:rsidR="004C7051" w:rsidRPr="00190842" w:rsidRDefault="009067F9" w:rsidP="004C705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Распределения со смещенной медианой относительно среднего и несмещенной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Для примера можно также взять данные оценки жилищных условий, использованные в первом пункте данной лабораторной работы. Так, на рисунке 1 показано распределение с несмещенной медианой (&lt;15%).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Медиана = 42,8%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Среднее = 42,0%</w:t>
      </w:r>
    </w:p>
    <w:p w:rsidR="00334471" w:rsidRPr="00190842" w:rsidRDefault="00334471" w:rsidP="009067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34471" w:rsidRPr="00190842" w:rsidRDefault="00334471" w:rsidP="009067F9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Смещенная медиана (&gt;15%) хорошо видна на другой гистограмме той же выборки, которая приведена на рис.3.</w:t>
      </w:r>
    </w:p>
    <w:p w:rsidR="00334471" w:rsidRPr="00190842" w:rsidRDefault="00334471" w:rsidP="003344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062832" cy="236819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254" cy="2368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471" w:rsidRPr="00190842" w:rsidRDefault="00334471" w:rsidP="00334471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Рис.3 – Пример распределения со смещенной медианой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Медиана = 2,9%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Среднее = 3,4%</w:t>
      </w:r>
    </w:p>
    <w:p w:rsidR="009067F9" w:rsidRPr="00190842" w:rsidRDefault="009067F9" w:rsidP="009067F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9067F9" w:rsidRPr="00190842" w:rsidRDefault="009067F9" w:rsidP="009067F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Описательные характеристики распределения</w:t>
      </w:r>
    </w:p>
    <w:p w:rsidR="00334471" w:rsidRPr="00190842" w:rsidRDefault="00334471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>В качестве еще одной описательной характеристики, наряду с медианой и средним значением используется мода. Воспользуемся статистикой цен на продукты общего потребления</w:t>
      </w:r>
      <w:r w:rsidR="00190842" w:rsidRPr="00190842">
        <w:rPr>
          <w:rFonts w:ascii="Times New Roman" w:hAnsi="Times New Roman" w:cs="Times New Roman"/>
          <w:sz w:val="28"/>
          <w:szCs w:val="28"/>
        </w:rPr>
        <w:t>, чтобы найти подходящий пример (рис.4).</w:t>
      </w:r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Медиана = 17,87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Среднее = 19,05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Мода = 26,41 </w:t>
      </w:r>
      <w:proofErr w:type="spellStart"/>
      <w:r w:rsidRPr="00190842">
        <w:rPr>
          <w:rFonts w:ascii="Times New Roman" w:hAnsi="Times New Roman" w:cs="Times New Roman"/>
          <w:sz w:val="28"/>
          <w:szCs w:val="28"/>
        </w:rPr>
        <w:t>руб</w:t>
      </w:r>
      <w:proofErr w:type="spellEnd"/>
      <w:r w:rsidRPr="00190842">
        <w:rPr>
          <w:rFonts w:ascii="Times New Roman" w:hAnsi="Times New Roman" w:cs="Times New Roman"/>
          <w:sz w:val="28"/>
          <w:szCs w:val="28"/>
        </w:rPr>
        <w:t>/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кг</w:t>
      </w:r>
      <w:proofErr w:type="gramEnd"/>
    </w:p>
    <w:p w:rsidR="00190842" w:rsidRPr="00190842" w:rsidRDefault="00190842" w:rsidP="00334471">
      <w:pPr>
        <w:pStyle w:val="a3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В данном случае медиана смещена относительно среднего значения всего на </w:t>
      </w:r>
      <w:proofErr w:type="gramStart"/>
      <w:r w:rsidRPr="00190842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Pr="00190842">
        <w:rPr>
          <w:rFonts w:ascii="Times New Roman" w:hAnsi="Times New Roman" w:cs="Times New Roman"/>
          <w:sz w:val="28"/>
          <w:szCs w:val="28"/>
        </w:rPr>
        <w:t>% и распределение является нормальным.</w:t>
      </w:r>
    </w:p>
    <w:p w:rsidR="00A148FE" w:rsidRPr="00190842" w:rsidRDefault="00D45785" w:rsidP="00D457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91939" cy="247210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640" cy="2470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785" w:rsidRPr="00190842" w:rsidRDefault="00D45785" w:rsidP="00D45785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190842">
        <w:rPr>
          <w:rFonts w:ascii="Times New Roman" w:hAnsi="Times New Roman" w:cs="Times New Roman"/>
          <w:sz w:val="28"/>
          <w:szCs w:val="28"/>
        </w:rPr>
        <w:t xml:space="preserve">Рис. </w:t>
      </w:r>
      <w:r w:rsidR="00334471" w:rsidRPr="00190842">
        <w:rPr>
          <w:rFonts w:ascii="Times New Roman" w:hAnsi="Times New Roman" w:cs="Times New Roman"/>
          <w:sz w:val="28"/>
          <w:szCs w:val="28"/>
        </w:rPr>
        <w:t>4</w:t>
      </w:r>
      <w:r w:rsidRPr="00190842">
        <w:rPr>
          <w:rFonts w:ascii="Times New Roman" w:hAnsi="Times New Roman" w:cs="Times New Roman"/>
          <w:sz w:val="28"/>
          <w:szCs w:val="28"/>
        </w:rPr>
        <w:t xml:space="preserve"> </w:t>
      </w:r>
      <w:r w:rsidR="00334471" w:rsidRPr="00190842">
        <w:rPr>
          <w:rFonts w:ascii="Times New Roman" w:hAnsi="Times New Roman" w:cs="Times New Roman"/>
          <w:sz w:val="28"/>
          <w:szCs w:val="28"/>
        </w:rPr>
        <w:t>–</w:t>
      </w:r>
      <w:r w:rsidRPr="00190842">
        <w:rPr>
          <w:rFonts w:ascii="Times New Roman" w:hAnsi="Times New Roman" w:cs="Times New Roman"/>
          <w:sz w:val="28"/>
          <w:szCs w:val="28"/>
        </w:rPr>
        <w:t xml:space="preserve"> </w:t>
      </w:r>
      <w:r w:rsidR="00334471" w:rsidRPr="00190842">
        <w:rPr>
          <w:rFonts w:ascii="Times New Roman" w:hAnsi="Times New Roman" w:cs="Times New Roman"/>
          <w:sz w:val="28"/>
          <w:szCs w:val="28"/>
        </w:rPr>
        <w:t>Цены на репчатый лук по годам</w:t>
      </w:r>
    </w:p>
    <w:p w:rsidR="004C7051" w:rsidRPr="00190842" w:rsidRDefault="004C7051" w:rsidP="004C705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4C7051" w:rsidRPr="00190842" w:rsidSect="00C66C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672D"/>
    <w:multiLevelType w:val="hybridMultilevel"/>
    <w:tmpl w:val="759C49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022474"/>
    <w:rsid w:val="00022474"/>
    <w:rsid w:val="001535C2"/>
    <w:rsid w:val="00190842"/>
    <w:rsid w:val="00334471"/>
    <w:rsid w:val="004C7051"/>
    <w:rsid w:val="006F539F"/>
    <w:rsid w:val="009067F9"/>
    <w:rsid w:val="00A148FE"/>
    <w:rsid w:val="00C66CCC"/>
    <w:rsid w:val="00D45785"/>
    <w:rsid w:val="00D579F6"/>
    <w:rsid w:val="00DF5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C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247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22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247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1535C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sstat.gov.ru/statistics/turiz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sstat.gov.ru/free_doc/new_site/GKS_KOUZH_2022/index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Островский</dc:creator>
  <cp:lastModifiedBy>Кирилл Островский</cp:lastModifiedBy>
  <cp:revision>2</cp:revision>
  <dcterms:created xsi:type="dcterms:W3CDTF">2024-12-12T18:41:00Z</dcterms:created>
  <dcterms:modified xsi:type="dcterms:W3CDTF">2024-12-12T20:22:00Z</dcterms:modified>
</cp:coreProperties>
</file>