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06F2" w14:textId="1E5F5D60" w:rsidR="008B7047" w:rsidRPr="00F51850" w:rsidRDefault="008B7047" w:rsidP="00303D05">
      <w:pPr>
        <w:keepNext/>
        <w:keepLines/>
        <w:spacing w:after="0" w:line="360" w:lineRule="auto"/>
        <w:ind w:firstLine="851"/>
        <w:jc w:val="center"/>
        <w:outlineLvl w:val="0"/>
        <w:rPr>
          <w:rFonts w:ascii="Times New Roman" w:eastAsia="Times New Roman" w:hAnsi="Times New Roman" w:cs="Times New Roman"/>
          <w:b/>
          <w:sz w:val="28"/>
          <w:szCs w:val="28"/>
        </w:rPr>
      </w:pPr>
      <w:bookmarkStart w:id="0" w:name="_Toc230590458"/>
      <w:bookmarkStart w:id="1" w:name="_Hlk232174581"/>
      <w:r w:rsidRPr="00F51850">
        <w:rPr>
          <w:rFonts w:ascii="Times New Roman" w:eastAsia="Times New Roman" w:hAnsi="Times New Roman" w:cs="Times New Roman"/>
          <w:b/>
          <w:sz w:val="28"/>
          <w:szCs w:val="28"/>
        </w:rPr>
        <w:t>Постановка задачи к Главе 1.</w:t>
      </w:r>
    </w:p>
    <w:p w14:paraId="4DBFB33B" w14:textId="2931213D" w:rsidR="00483EAC" w:rsidRPr="00F51850" w:rsidRDefault="00483EAC" w:rsidP="00483EAC">
      <w:pPr>
        <w:pStyle w:val="af8"/>
        <w:spacing w:line="360" w:lineRule="auto"/>
        <w:ind w:firstLine="851"/>
        <w:jc w:val="both"/>
        <w:rPr>
          <w:rFonts w:ascii="Times New Roman" w:hAnsi="Times New Roman" w:cs="Times New Roman"/>
          <w:sz w:val="28"/>
          <w:szCs w:val="28"/>
        </w:rPr>
      </w:pPr>
      <w:r w:rsidRPr="00F51850">
        <w:rPr>
          <w:rFonts w:ascii="Times New Roman" w:hAnsi="Times New Roman" w:cs="Times New Roman"/>
          <w:sz w:val="28"/>
          <w:szCs w:val="28"/>
        </w:rPr>
        <w:t>Правовая культура Каталонии XII–XIII вв. складывалась в результате взаимодействия местного обычая, более ранних правовых традиций, судебной практики, языка правовых текстов и представлений о человеке как участнике правового взаимодействия. Дошедшие до нас своды обычного права и актовый материал отражают эти взаимосвязи уже в письменном виде: нормы и правовые формулы различного происхождения отбирались, соединялись, перерабатывались и адаптировались к условиям отдельных городов, общин и юрисдикций. Поэтому исследование правовой культуры требует предварительно установить происхождение зафиксированных в памятниках норм и формул, характер их перехода между различными текстами и изменения, происходившие при их включении в локальную правовую традицию.</w:t>
      </w:r>
    </w:p>
    <w:p w14:paraId="4922D006" w14:textId="4666062C" w:rsidR="00483EAC" w:rsidRPr="00F51850" w:rsidRDefault="00483EAC" w:rsidP="00483EAC">
      <w:pPr>
        <w:pStyle w:val="af8"/>
        <w:spacing w:line="360" w:lineRule="auto"/>
        <w:ind w:firstLine="851"/>
        <w:jc w:val="both"/>
        <w:rPr>
          <w:rFonts w:ascii="Times New Roman" w:hAnsi="Times New Roman" w:cs="Times New Roman"/>
          <w:sz w:val="28"/>
          <w:szCs w:val="28"/>
        </w:rPr>
      </w:pPr>
      <w:r w:rsidRPr="00F51850">
        <w:rPr>
          <w:rFonts w:ascii="Times New Roman" w:hAnsi="Times New Roman" w:cs="Times New Roman"/>
          <w:b/>
          <w:bCs/>
          <w:sz w:val="28"/>
          <w:szCs w:val="28"/>
        </w:rPr>
        <w:t>Задача первой главы состоит в выявлении и исторической интерпретации текстуальных связей между каталонскими сводами обычного права, актовым материалом и более ранними авторитетными текстами</w:t>
      </w:r>
      <w:r w:rsidRPr="00F51850">
        <w:rPr>
          <w:rFonts w:ascii="Times New Roman" w:hAnsi="Times New Roman" w:cs="Times New Roman"/>
          <w:sz w:val="28"/>
          <w:szCs w:val="28"/>
        </w:rPr>
        <w:t>. Для её решения применяется воспроизводимый вычислительный метод, позволяющий обнаружить потенциальные соответствия, оценить степень и протяжённость сходства и выделить наиболее значимые случаи для последующего текстологического анализа. Сопоставление исходных фрагментов даёт возможность различить прямое цитирование, воспроизведение устойчивой формулы, переработку структуры и содержания нормы, а также более опосредованные связи, обусловленные принадлежностью памятников к общей правовой традиции. Такой подход позволяет рассматривать текстуальные совпадения как свидетельство отбора, редактуры, рефлексии, передачи и локального переосмысления элементов правовой культуры.</w:t>
      </w:r>
    </w:p>
    <w:p w14:paraId="48DB8F19" w14:textId="53078FA3" w:rsidR="00483EAC" w:rsidRPr="00F51850" w:rsidRDefault="00483EAC" w:rsidP="00483EAC">
      <w:pPr>
        <w:pStyle w:val="af8"/>
        <w:spacing w:line="360" w:lineRule="auto"/>
        <w:ind w:firstLine="851"/>
        <w:jc w:val="both"/>
        <w:rPr>
          <w:rFonts w:ascii="Times New Roman" w:hAnsi="Times New Roman" w:cs="Times New Roman"/>
          <w:sz w:val="28"/>
          <w:szCs w:val="28"/>
        </w:rPr>
      </w:pPr>
      <w:r w:rsidRPr="00F51850">
        <w:rPr>
          <w:rFonts w:ascii="Times New Roman" w:hAnsi="Times New Roman" w:cs="Times New Roman"/>
          <w:sz w:val="28"/>
          <w:szCs w:val="28"/>
        </w:rPr>
        <w:t xml:space="preserve">Установление происхождения и характера текстуальных связей позволяет определить, какие элементы изучаемых памятников были восприняты из предшествующей традиции, какие возникли в процессе их письменной переработки, а какие отражали особенности местных правовых отношений. Благодаря этому в последующих главах язык, судебная процедура и представления </w:t>
      </w:r>
      <w:r w:rsidRPr="00F51850">
        <w:rPr>
          <w:rFonts w:ascii="Times New Roman" w:hAnsi="Times New Roman" w:cs="Times New Roman"/>
          <w:sz w:val="28"/>
          <w:szCs w:val="28"/>
        </w:rPr>
        <w:lastRenderedPageBreak/>
        <w:t>о человеке рассматриваются не изолированно, а как взаимосвязанные элементы правовой культуры, проявляющиеся в конкретных способах записи обычая, организации правового взаимодействия и определения положения его участников.</w:t>
      </w:r>
    </w:p>
    <w:p w14:paraId="6BBAA66E" w14:textId="7F9316B8" w:rsidR="00685522" w:rsidRPr="00F51850" w:rsidRDefault="00685522" w:rsidP="00483EAC">
      <w:pPr>
        <w:keepNext/>
        <w:keepLines/>
        <w:spacing w:after="0" w:line="360" w:lineRule="auto"/>
        <w:ind w:firstLine="851"/>
        <w:jc w:val="center"/>
        <w:outlineLvl w:val="0"/>
        <w:rPr>
          <w:rFonts w:ascii="Times New Roman" w:eastAsia="Times New Roman" w:hAnsi="Times New Roman" w:cs="Times New Roman"/>
          <w:b/>
          <w:sz w:val="28"/>
          <w:szCs w:val="28"/>
        </w:rPr>
      </w:pPr>
      <w:r w:rsidRPr="00F51850">
        <w:rPr>
          <w:rFonts w:ascii="Times New Roman" w:eastAsia="Times New Roman" w:hAnsi="Times New Roman" w:cs="Times New Roman"/>
          <w:b/>
          <w:sz w:val="28"/>
          <w:szCs w:val="28"/>
        </w:rPr>
        <w:t xml:space="preserve">Глава 1. </w:t>
      </w:r>
      <w:bookmarkEnd w:id="0"/>
      <w:bookmarkEnd w:id="1"/>
      <w:r w:rsidR="00303D05" w:rsidRPr="00F51850">
        <w:rPr>
          <w:rFonts w:ascii="Times New Roman" w:eastAsia="Times New Roman" w:hAnsi="Times New Roman" w:cs="Times New Roman"/>
          <w:b/>
          <w:sz w:val="28"/>
          <w:szCs w:val="28"/>
        </w:rPr>
        <w:t>Вычислительный метод выявления текстуальных связей в правовых памятниках Каталонии XII–XIII вв.</w:t>
      </w:r>
    </w:p>
    <w:p w14:paraId="728FBC73" w14:textId="761A1AE9"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w:t>
      </w:r>
      <w:r w:rsidR="00E803FB" w:rsidRPr="00F51850">
        <w:rPr>
          <w:rFonts w:ascii="Times New Roman" w:eastAsia="Calibri" w:hAnsi="Times New Roman" w:cs="Times New Roman"/>
          <w:sz w:val="28"/>
          <w:szCs w:val="28"/>
        </w:rPr>
        <w:t xml:space="preserve"> этой</w:t>
      </w:r>
      <w:r w:rsidRPr="00F51850">
        <w:rPr>
          <w:rFonts w:ascii="Times New Roman" w:eastAsia="Calibri" w:hAnsi="Times New Roman" w:cs="Times New Roman"/>
          <w:sz w:val="28"/>
          <w:szCs w:val="28"/>
        </w:rPr>
        <w:t xml:space="preserve"> главе рассматривается </w:t>
      </w:r>
      <w:r w:rsidR="001B5F6C" w:rsidRPr="00F51850">
        <w:rPr>
          <w:rFonts w:ascii="Times New Roman" w:eastAsia="Calibri" w:hAnsi="Times New Roman" w:cs="Times New Roman"/>
          <w:sz w:val="28"/>
          <w:szCs w:val="28"/>
        </w:rPr>
        <w:t>метод</w:t>
      </w:r>
      <w:r w:rsidRPr="00F51850">
        <w:rPr>
          <w:rFonts w:ascii="Times New Roman" w:eastAsia="Calibri" w:hAnsi="Times New Roman" w:cs="Times New Roman"/>
          <w:sz w:val="28"/>
          <w:szCs w:val="28"/>
        </w:rPr>
        <w:t xml:space="preserve"> </w:t>
      </w:r>
      <w:bookmarkStart w:id="2" w:name="_Hlk232289628"/>
      <w:r w:rsidRPr="00F51850">
        <w:rPr>
          <w:rFonts w:ascii="Times New Roman" w:eastAsia="Calibri" w:hAnsi="Times New Roman" w:cs="Times New Roman"/>
          <w:sz w:val="28"/>
          <w:szCs w:val="28"/>
        </w:rPr>
        <w:t xml:space="preserve">выявления текстуальных связей </w:t>
      </w:r>
      <w:bookmarkEnd w:id="2"/>
      <w:r w:rsidRPr="00F51850">
        <w:rPr>
          <w:rFonts w:ascii="Times New Roman" w:eastAsia="Calibri" w:hAnsi="Times New Roman" w:cs="Times New Roman"/>
          <w:sz w:val="28"/>
          <w:szCs w:val="28"/>
        </w:rPr>
        <w:t>между</w:t>
      </w:r>
      <w:r w:rsidR="001B5F6C" w:rsidRPr="00F51850">
        <w:rPr>
          <w:rFonts w:ascii="Times New Roman" w:eastAsia="Calibri" w:hAnsi="Times New Roman" w:cs="Times New Roman"/>
          <w:sz w:val="28"/>
          <w:szCs w:val="28"/>
        </w:rPr>
        <w:t xml:space="preserve"> </w:t>
      </w:r>
      <w:r w:rsidR="003E40DD" w:rsidRPr="00F51850">
        <w:rPr>
          <w:rFonts w:ascii="Times New Roman" w:eastAsia="Calibri" w:hAnsi="Times New Roman" w:cs="Times New Roman"/>
          <w:sz w:val="28"/>
          <w:szCs w:val="28"/>
        </w:rPr>
        <w:t xml:space="preserve">источниками по истории каталонской правовой культуры </w:t>
      </w:r>
      <w:r w:rsidR="003E40DD" w:rsidRPr="00F51850">
        <w:rPr>
          <w:rFonts w:ascii="Times New Roman" w:eastAsia="Calibri" w:hAnsi="Times New Roman" w:cs="Times New Roman"/>
          <w:sz w:val="28"/>
          <w:szCs w:val="28"/>
          <w:lang w:val="en-US"/>
        </w:rPr>
        <w:t>XII</w:t>
      </w:r>
      <w:r w:rsidR="003E40DD" w:rsidRPr="00F51850">
        <w:rPr>
          <w:rFonts w:ascii="Times New Roman" w:eastAsia="Calibri" w:hAnsi="Times New Roman" w:cs="Times New Roman"/>
          <w:sz w:val="28"/>
          <w:szCs w:val="28"/>
        </w:rPr>
        <w:t>–</w:t>
      </w:r>
      <w:r w:rsidR="003E40DD" w:rsidRPr="00F51850">
        <w:rPr>
          <w:rFonts w:ascii="Times New Roman" w:eastAsia="Calibri" w:hAnsi="Times New Roman" w:cs="Times New Roman"/>
          <w:sz w:val="28"/>
          <w:szCs w:val="28"/>
          <w:lang w:val="en-US"/>
        </w:rPr>
        <w:t>XIII</w:t>
      </w:r>
      <w:r w:rsidR="003E40DD" w:rsidRPr="00F51850">
        <w:rPr>
          <w:rFonts w:ascii="Times New Roman" w:eastAsia="Calibri" w:hAnsi="Times New Roman" w:cs="Times New Roman"/>
          <w:sz w:val="28"/>
          <w:szCs w:val="28"/>
        </w:rPr>
        <w:t> вв.</w:t>
      </w:r>
      <w:r w:rsidRPr="00F51850">
        <w:rPr>
          <w:rFonts w:ascii="Times New Roman" w:eastAsia="Calibri" w:hAnsi="Times New Roman" w:cs="Times New Roman"/>
          <w:sz w:val="28"/>
          <w:szCs w:val="28"/>
        </w:rPr>
        <w:t xml:space="preserve">, </w:t>
      </w:r>
      <w:bookmarkStart w:id="3" w:name="_Hlk232289686"/>
      <w:r w:rsidR="00B807F5"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формленн</w:t>
      </w:r>
      <w:r w:rsidR="00B807F5" w:rsidRPr="00F51850">
        <w:rPr>
          <w:rFonts w:ascii="Times New Roman" w:eastAsia="Calibri" w:hAnsi="Times New Roman" w:cs="Times New Roman"/>
          <w:sz w:val="28"/>
          <w:szCs w:val="28"/>
        </w:rPr>
        <w:t xml:space="preserve">ый </w:t>
      </w:r>
      <w:r w:rsidRPr="00F51850">
        <w:rPr>
          <w:rFonts w:ascii="Times New Roman" w:eastAsia="Calibri" w:hAnsi="Times New Roman" w:cs="Times New Roman"/>
          <w:sz w:val="28"/>
          <w:szCs w:val="28"/>
        </w:rPr>
        <w:t>в виде самостоятельного алгоритма на языке</w:t>
      </w:r>
      <w:r w:rsidR="00B807F5" w:rsidRPr="00F51850">
        <w:rPr>
          <w:rFonts w:ascii="Times New Roman" w:eastAsia="Calibri" w:hAnsi="Times New Roman" w:cs="Times New Roman"/>
          <w:sz w:val="28"/>
          <w:szCs w:val="28"/>
        </w:rPr>
        <w:t xml:space="preserve"> программирования</w:t>
      </w:r>
      <w:r w:rsidRPr="00F51850">
        <w:rPr>
          <w:rFonts w:ascii="Times New Roman" w:eastAsia="Calibri" w:hAnsi="Times New Roman" w:cs="Times New Roman"/>
          <w:sz w:val="28"/>
          <w:szCs w:val="28"/>
        </w:rPr>
        <w:t xml:space="preserve"> Python 3.12</w:t>
      </w:r>
      <w:bookmarkEnd w:id="3"/>
      <w:r w:rsidRPr="00F51850">
        <w:rPr>
          <w:rFonts w:ascii="Times New Roman" w:eastAsia="Calibri" w:hAnsi="Times New Roman" w:cs="Times New Roman"/>
          <w:sz w:val="28"/>
          <w:szCs w:val="28"/>
        </w:rPr>
        <w:t xml:space="preserve">. </w:t>
      </w:r>
      <w:r w:rsidR="00B807F5" w:rsidRPr="00F51850">
        <w:rPr>
          <w:rFonts w:ascii="Times New Roman" w:eastAsia="Calibri" w:hAnsi="Times New Roman" w:cs="Times New Roman"/>
          <w:sz w:val="28"/>
          <w:szCs w:val="28"/>
        </w:rPr>
        <w:t>В</w:t>
      </w:r>
      <w:r w:rsidRPr="00F51850">
        <w:rPr>
          <w:rFonts w:ascii="Times New Roman" w:eastAsia="Calibri" w:hAnsi="Times New Roman" w:cs="Times New Roman"/>
          <w:sz w:val="28"/>
          <w:szCs w:val="28"/>
        </w:rPr>
        <w:t>нутренняя организация</w:t>
      </w:r>
      <w:r w:rsidR="00B807F5" w:rsidRPr="00F51850">
        <w:rPr>
          <w:rFonts w:ascii="Times New Roman" w:eastAsia="Calibri" w:hAnsi="Times New Roman" w:cs="Times New Roman"/>
          <w:sz w:val="28"/>
          <w:szCs w:val="28"/>
        </w:rPr>
        <w:t xml:space="preserve"> метода представляет собой</w:t>
      </w:r>
      <w:r w:rsidRPr="00F51850">
        <w:rPr>
          <w:rFonts w:ascii="Times New Roman" w:eastAsia="Calibri" w:hAnsi="Times New Roman" w:cs="Times New Roman"/>
          <w:sz w:val="28"/>
          <w:szCs w:val="28"/>
        </w:rPr>
        <w:t xml:space="preserve"> последовательность семи взаимосвязанных этапов, включающих корпус-специфическ</w:t>
      </w:r>
      <w:r w:rsidR="00B35579" w:rsidRPr="00F51850">
        <w:rPr>
          <w:rFonts w:ascii="Times New Roman" w:eastAsia="Calibri" w:hAnsi="Times New Roman" w:cs="Times New Roman"/>
          <w:sz w:val="28"/>
          <w:szCs w:val="28"/>
        </w:rPr>
        <w:t>ую</w:t>
      </w:r>
      <w:r w:rsidRPr="00F51850">
        <w:rPr>
          <w:rFonts w:ascii="Times New Roman" w:eastAsia="Calibri" w:hAnsi="Times New Roman" w:cs="Times New Roman"/>
          <w:sz w:val="28"/>
          <w:szCs w:val="28"/>
        </w:rPr>
        <w:t xml:space="preserve"> сегмент</w:t>
      </w:r>
      <w:r w:rsidR="00B35579" w:rsidRPr="00F51850">
        <w:rPr>
          <w:rFonts w:ascii="Times New Roman" w:eastAsia="Calibri" w:hAnsi="Times New Roman" w:cs="Times New Roman"/>
          <w:sz w:val="28"/>
          <w:szCs w:val="28"/>
        </w:rPr>
        <w:t>ацию</w:t>
      </w:r>
      <w:r w:rsidRPr="00F51850">
        <w:rPr>
          <w:rFonts w:ascii="Times New Roman" w:eastAsia="Calibri" w:hAnsi="Times New Roman" w:cs="Times New Roman"/>
          <w:sz w:val="28"/>
          <w:szCs w:val="28"/>
        </w:rPr>
        <w:t xml:space="preserve"> источников, регулируемое дробление крупных сегментов, предварительную обработку текста</w:t>
      </w:r>
      <w:r w:rsidR="00B35579" w:rsidRPr="00F51850">
        <w:rPr>
          <w:rFonts w:ascii="Times New Roman" w:eastAsia="Calibri" w:hAnsi="Times New Roman" w:cs="Times New Roman"/>
          <w:sz w:val="28"/>
          <w:szCs w:val="28"/>
        </w:rPr>
        <w:t xml:space="preserve"> и </w:t>
      </w:r>
      <w:r w:rsidRPr="00F51850">
        <w:rPr>
          <w:rFonts w:ascii="Times New Roman" w:eastAsia="Calibri" w:hAnsi="Times New Roman" w:cs="Times New Roman"/>
          <w:sz w:val="28"/>
          <w:szCs w:val="28"/>
        </w:rPr>
        <w:t xml:space="preserve">отбор соответствий между текстами, расчёт нескольких метрик близости, многослойную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-фильтрацию с последующим ранжированием и, наконец, визуализацию результатов в </w:t>
      </w:r>
      <w:r w:rsidR="00AE11A3" w:rsidRPr="00F51850">
        <w:rPr>
          <w:rFonts w:ascii="Times New Roman" w:eastAsia="Calibri" w:hAnsi="Times New Roman" w:cs="Times New Roman"/>
          <w:sz w:val="28"/>
          <w:szCs w:val="28"/>
        </w:rPr>
        <w:t>виде</w:t>
      </w:r>
      <w:r w:rsidRPr="00F51850">
        <w:rPr>
          <w:rFonts w:ascii="Times New Roman" w:eastAsia="Calibri" w:hAnsi="Times New Roman" w:cs="Times New Roman"/>
          <w:sz w:val="28"/>
          <w:szCs w:val="28"/>
        </w:rPr>
        <w:t xml:space="preserve"> графов. Такая архитектура позволяет соединить формализованную обработку значительных по объёму массивов текста с их содержательной историко-филологической интерпретаци</w:t>
      </w:r>
      <w:r w:rsidR="00C542E8" w:rsidRPr="00F51850">
        <w:rPr>
          <w:rFonts w:ascii="Times New Roman" w:eastAsia="Calibri" w:hAnsi="Times New Roman" w:cs="Times New Roman"/>
          <w:sz w:val="28"/>
          <w:szCs w:val="28"/>
        </w:rPr>
        <w:t>ей</w:t>
      </w:r>
      <w:r w:rsidRPr="00F51850">
        <w:rPr>
          <w:rFonts w:ascii="Times New Roman" w:eastAsia="Calibri" w:hAnsi="Times New Roman" w:cs="Times New Roman"/>
          <w:sz w:val="28"/>
          <w:szCs w:val="28"/>
        </w:rPr>
        <w:t xml:space="preserve"> и тем самым преодолеть ограничения как традиционного сопоставления памятников, так и более ранних вычислительных подходов, как правило, опиравшихся либо на единичную меру сходства, либо на недостаточно прозрачный набор эвристических процедур. </w:t>
      </w:r>
    </w:p>
    <w:p w14:paraId="0F3D7699" w14:textId="06091A6C"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Техническая реализация метода зафиксирована в открытом репозитории </w:t>
      </w:r>
      <w:proofErr w:type="spellStart"/>
      <w:r w:rsidRPr="00F51850">
        <w:rPr>
          <w:rFonts w:ascii="Times New Roman" w:eastAsia="Calibri" w:hAnsi="Times New Roman" w:cs="Times New Roman"/>
          <w:sz w:val="28"/>
          <w:szCs w:val="28"/>
        </w:rPr>
        <w:t>GitHub</w:t>
      </w:r>
      <w:proofErr w:type="spellEnd"/>
      <w:r w:rsidRPr="00F51850">
        <w:rPr>
          <w:rFonts w:ascii="Times New Roman" w:eastAsia="Calibri" w:hAnsi="Times New Roman" w:cs="Times New Roman"/>
          <w:sz w:val="28"/>
          <w:szCs w:val="28"/>
        </w:rPr>
        <w:t xml:space="preserve">, где </w:t>
      </w:r>
      <w:r w:rsidR="003233A6" w:rsidRPr="00F51850">
        <w:rPr>
          <w:rFonts w:ascii="Times New Roman" w:eastAsia="Calibri" w:hAnsi="Times New Roman" w:cs="Times New Roman"/>
          <w:sz w:val="28"/>
          <w:szCs w:val="28"/>
        </w:rPr>
        <w:t>хранятся</w:t>
      </w:r>
      <w:r w:rsidRPr="00F51850">
        <w:rPr>
          <w:rFonts w:ascii="Times New Roman" w:eastAsia="Calibri" w:hAnsi="Times New Roman" w:cs="Times New Roman"/>
          <w:sz w:val="28"/>
          <w:szCs w:val="28"/>
        </w:rPr>
        <w:t xml:space="preserve"> основные компоненты исследования: исходные текст</w:t>
      </w:r>
      <w:r w:rsidR="003233A6" w:rsidRPr="00F51850">
        <w:rPr>
          <w:rFonts w:ascii="Times New Roman" w:eastAsia="Calibri" w:hAnsi="Times New Roman" w:cs="Times New Roman"/>
          <w:sz w:val="28"/>
          <w:szCs w:val="28"/>
        </w:rPr>
        <w:t>ы источников</w:t>
      </w:r>
      <w:r w:rsidRPr="00F51850">
        <w:rPr>
          <w:rFonts w:ascii="Times New Roman" w:eastAsia="Calibri" w:hAnsi="Times New Roman" w:cs="Times New Roman"/>
          <w:sz w:val="28"/>
          <w:szCs w:val="28"/>
        </w:rPr>
        <w:t>, конфигурационный файл с описанием режимов</w:t>
      </w:r>
      <w:r w:rsidR="003233A6" w:rsidRPr="00F51850">
        <w:rPr>
          <w:rFonts w:ascii="Times New Roman" w:eastAsia="Calibri" w:hAnsi="Times New Roman" w:cs="Times New Roman"/>
          <w:sz w:val="28"/>
          <w:szCs w:val="28"/>
        </w:rPr>
        <w:t xml:space="preserve"> </w:t>
      </w:r>
      <w:proofErr w:type="spellStart"/>
      <w:r w:rsidR="003233A6" w:rsidRPr="00F51850">
        <w:rPr>
          <w:rFonts w:ascii="Times New Roman" w:eastAsia="Calibri" w:hAnsi="Times New Roman" w:cs="Times New Roman"/>
          <w:sz w:val="28"/>
          <w:szCs w:val="28"/>
        </w:rPr>
        <w:t>эксперименотов</w:t>
      </w:r>
      <w:proofErr w:type="spellEnd"/>
      <w:r w:rsidRPr="00F51850">
        <w:rPr>
          <w:rFonts w:ascii="Times New Roman" w:eastAsia="Calibri" w:hAnsi="Times New Roman" w:cs="Times New Roman"/>
          <w:sz w:val="28"/>
          <w:szCs w:val="28"/>
        </w:rPr>
        <w:t xml:space="preserve">, программный код основного </w:t>
      </w:r>
      <w:proofErr w:type="spellStart"/>
      <w:r w:rsidRPr="00F51850">
        <w:rPr>
          <w:rFonts w:ascii="Times New Roman" w:eastAsia="Calibri" w:hAnsi="Times New Roman" w:cs="Times New Roman"/>
          <w:sz w:val="28"/>
          <w:szCs w:val="28"/>
        </w:rPr>
        <w:t>пайплайна</w:t>
      </w:r>
      <w:proofErr w:type="spellEnd"/>
      <w:r w:rsidRPr="00F51850">
        <w:rPr>
          <w:rFonts w:ascii="Times New Roman" w:eastAsia="Calibri" w:hAnsi="Times New Roman" w:cs="Times New Roman"/>
          <w:sz w:val="28"/>
          <w:szCs w:val="28"/>
          <w:vertAlign w:val="superscript"/>
        </w:rPr>
        <w:footnoteReference w:id="1"/>
      </w:r>
      <w:r w:rsidRPr="00F51850">
        <w:rPr>
          <w:rFonts w:ascii="Times New Roman" w:eastAsia="Calibri" w:hAnsi="Times New Roman" w:cs="Times New Roman"/>
          <w:sz w:val="28"/>
          <w:szCs w:val="28"/>
        </w:rPr>
        <w:t xml:space="preserve">, корпус-специфические модули структурного членения, вспомогательные скрипты тестирования, а также </w:t>
      </w:r>
      <w:r w:rsidRPr="00F51850">
        <w:rPr>
          <w:rFonts w:ascii="Times New Roman" w:eastAsia="Calibri" w:hAnsi="Times New Roman" w:cs="Times New Roman"/>
          <w:sz w:val="28"/>
          <w:szCs w:val="28"/>
        </w:rPr>
        <w:lastRenderedPageBreak/>
        <w:t>автоматически формируемы</w:t>
      </w:r>
      <w:r w:rsidR="006E5E13" w:rsidRPr="00F51850">
        <w:rPr>
          <w:rFonts w:ascii="Times New Roman" w:eastAsia="Calibri" w:hAnsi="Times New Roman" w:cs="Times New Roman"/>
          <w:sz w:val="28"/>
          <w:szCs w:val="28"/>
        </w:rPr>
        <w:t xml:space="preserve">е </w:t>
      </w:r>
      <w:r w:rsidRPr="00F51850">
        <w:rPr>
          <w:rFonts w:ascii="Times New Roman" w:eastAsia="Calibri" w:hAnsi="Times New Roman" w:cs="Times New Roman"/>
          <w:sz w:val="28"/>
          <w:szCs w:val="28"/>
        </w:rPr>
        <w:t>материалов по итогам экспериментов</w:t>
      </w:r>
      <w:r w:rsidRPr="00F51850">
        <w:rPr>
          <w:rFonts w:ascii="Times New Roman" w:eastAsia="Calibri" w:hAnsi="Times New Roman" w:cs="Times New Roman"/>
          <w:sz w:val="28"/>
          <w:szCs w:val="28"/>
          <w:vertAlign w:val="superscript"/>
        </w:rPr>
        <w:footnoteReference w:id="2"/>
      </w:r>
      <w:r w:rsidRPr="00F51850">
        <w:rPr>
          <w:rFonts w:ascii="Times New Roman" w:eastAsia="Calibri" w:hAnsi="Times New Roman" w:cs="Times New Roman"/>
          <w:sz w:val="28"/>
          <w:szCs w:val="28"/>
        </w:rPr>
        <w:t xml:space="preserve">. Подобная организация репозитория позволяет документировать не только </w:t>
      </w:r>
      <w:r w:rsidR="000B18CD" w:rsidRPr="00F51850">
        <w:rPr>
          <w:rFonts w:ascii="Times New Roman" w:eastAsia="Calibri" w:hAnsi="Times New Roman" w:cs="Times New Roman"/>
          <w:sz w:val="28"/>
          <w:szCs w:val="28"/>
        </w:rPr>
        <w:t xml:space="preserve">результаты </w:t>
      </w:r>
      <w:r w:rsidRPr="00F51850">
        <w:rPr>
          <w:rFonts w:ascii="Times New Roman" w:eastAsia="Calibri" w:hAnsi="Times New Roman" w:cs="Times New Roman"/>
          <w:sz w:val="28"/>
          <w:szCs w:val="28"/>
        </w:rPr>
        <w:t xml:space="preserve">исследования, но и всю последовательность операций, лежащих в его основе. Центральное место в </w:t>
      </w:r>
      <w:r w:rsidR="000B18CD" w:rsidRPr="00F51850">
        <w:rPr>
          <w:rFonts w:ascii="Times New Roman" w:eastAsia="Calibri" w:hAnsi="Times New Roman" w:cs="Times New Roman"/>
          <w:sz w:val="28"/>
          <w:szCs w:val="28"/>
        </w:rPr>
        <w:t>ней</w:t>
      </w:r>
      <w:r w:rsidRPr="00F51850">
        <w:rPr>
          <w:rFonts w:ascii="Times New Roman" w:eastAsia="Calibri" w:hAnsi="Times New Roman" w:cs="Times New Roman"/>
          <w:sz w:val="28"/>
          <w:szCs w:val="28"/>
        </w:rPr>
        <w:t xml:space="preserve"> занимает конфигурационный файл config.py, в котором в явном виде заданы состав корпусов, параметры пред</w:t>
      </w:r>
      <w:r w:rsidR="000B18CD" w:rsidRPr="00F51850">
        <w:rPr>
          <w:rFonts w:ascii="Times New Roman" w:eastAsia="Calibri" w:hAnsi="Times New Roman" w:cs="Times New Roman"/>
          <w:sz w:val="28"/>
          <w:szCs w:val="28"/>
        </w:rPr>
        <w:t xml:space="preserve">варительной </w:t>
      </w:r>
      <w:r w:rsidRPr="00F51850">
        <w:rPr>
          <w:rFonts w:ascii="Times New Roman" w:eastAsia="Calibri" w:hAnsi="Times New Roman" w:cs="Times New Roman"/>
          <w:sz w:val="28"/>
          <w:szCs w:val="28"/>
        </w:rPr>
        <w:t xml:space="preserve">обработки, логика предварительного отбора, глубина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-фильтрации, правила агрегации и настройки визуализации. Тем самым постановка каждого эксперимента фиксируется </w:t>
      </w:r>
      <w:r w:rsidR="009E5E91" w:rsidRPr="00F51850">
        <w:rPr>
          <w:rFonts w:ascii="Times New Roman" w:eastAsia="Calibri" w:hAnsi="Times New Roman" w:cs="Times New Roman"/>
          <w:sz w:val="28"/>
          <w:szCs w:val="28"/>
        </w:rPr>
        <w:t xml:space="preserve">в </w:t>
      </w:r>
      <w:r w:rsidRPr="00F51850">
        <w:rPr>
          <w:rFonts w:ascii="Times New Roman" w:eastAsia="Calibri" w:hAnsi="Times New Roman" w:cs="Times New Roman"/>
          <w:sz w:val="28"/>
          <w:szCs w:val="28"/>
        </w:rPr>
        <w:t>виде отдельной и воспроизводимой конфигурации, что позволяет сопоставлять результаты</w:t>
      </w:r>
      <w:r w:rsidR="009E5E91" w:rsidRPr="00F51850">
        <w:rPr>
          <w:rFonts w:ascii="Times New Roman" w:eastAsia="Calibri" w:hAnsi="Times New Roman" w:cs="Times New Roman"/>
          <w:sz w:val="28"/>
          <w:szCs w:val="28"/>
        </w:rPr>
        <w:t xml:space="preserve"> экспериментов</w:t>
      </w:r>
      <w:r w:rsidRPr="00F51850">
        <w:rPr>
          <w:rFonts w:ascii="Times New Roman" w:eastAsia="Calibri" w:hAnsi="Times New Roman" w:cs="Times New Roman"/>
          <w:sz w:val="28"/>
          <w:szCs w:val="28"/>
        </w:rPr>
        <w:t xml:space="preserve"> на строго формализованной основе. </w:t>
      </w:r>
    </w:p>
    <w:p w14:paraId="43FB97EF" w14:textId="5B2461FA"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Для работы алгоритма используются библиотеки </w:t>
      </w:r>
      <w:proofErr w:type="spellStart"/>
      <w:r w:rsidRPr="00F51850">
        <w:rPr>
          <w:rFonts w:ascii="Times New Roman" w:eastAsia="Calibri" w:hAnsi="Times New Roman" w:cs="Times New Roman"/>
          <w:sz w:val="28"/>
          <w:szCs w:val="28"/>
        </w:rPr>
        <w:t>numpy</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scipy</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networkx</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matplotlib</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python-Levenshtein</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sz w:val="28"/>
          <w:szCs w:val="28"/>
        </w:rPr>
        <w:t>python-docx</w:t>
      </w:r>
      <w:proofErr w:type="spellEnd"/>
      <w:r w:rsidRPr="00F51850">
        <w:rPr>
          <w:rFonts w:ascii="Times New Roman" w:eastAsia="Calibri" w:hAnsi="Times New Roman" w:cs="Times New Roman"/>
          <w:sz w:val="28"/>
          <w:szCs w:val="28"/>
        </w:rPr>
        <w:t>, обеспечивающие соответственно численные вычисления, расчёт статистических и метрических показателей, построение и экспорт структур</w:t>
      </w:r>
      <w:r w:rsidR="007266F8" w:rsidRPr="00F51850">
        <w:rPr>
          <w:rFonts w:ascii="Times New Roman" w:eastAsia="Calibri" w:hAnsi="Times New Roman" w:cs="Times New Roman"/>
          <w:sz w:val="28"/>
          <w:szCs w:val="28"/>
        </w:rPr>
        <w:t xml:space="preserve"> графов</w:t>
      </w:r>
      <w:r w:rsidRPr="00F51850">
        <w:rPr>
          <w:rFonts w:ascii="Times New Roman" w:eastAsia="Calibri" w:hAnsi="Times New Roman" w:cs="Times New Roman"/>
          <w:sz w:val="28"/>
          <w:szCs w:val="28"/>
        </w:rPr>
        <w:t xml:space="preserve">, визуализацию результатов, операции формального сопоставления строк и подготовку текстовых выходных файлов. В то же время следует специально оговорить, что отдельные языковые инструменты, потенциально применимые к латинскому материалу, в частности </w:t>
      </w:r>
      <w:proofErr w:type="spellStart"/>
      <w:r w:rsidRPr="00F51850">
        <w:rPr>
          <w:rFonts w:ascii="Times New Roman" w:eastAsia="Calibri" w:hAnsi="Times New Roman" w:cs="Times New Roman"/>
          <w:sz w:val="28"/>
          <w:szCs w:val="28"/>
        </w:rPr>
        <w:t>simplemma</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sz w:val="28"/>
          <w:szCs w:val="28"/>
        </w:rPr>
        <w:t>pycollatinus</w:t>
      </w:r>
      <w:proofErr w:type="spellEnd"/>
      <w:r w:rsidRPr="00F51850">
        <w:rPr>
          <w:rFonts w:ascii="Times New Roman" w:eastAsia="Calibri" w:hAnsi="Times New Roman" w:cs="Times New Roman"/>
          <w:sz w:val="28"/>
          <w:szCs w:val="28"/>
          <w:vertAlign w:val="superscript"/>
        </w:rPr>
        <w:footnoteReference w:id="3"/>
      </w:r>
      <w:r w:rsidRPr="00F51850">
        <w:rPr>
          <w:rFonts w:ascii="Times New Roman" w:eastAsia="Calibri" w:hAnsi="Times New Roman" w:cs="Times New Roman"/>
          <w:sz w:val="28"/>
          <w:szCs w:val="28"/>
        </w:rPr>
        <w:t xml:space="preserve">, в ходе работы продемонстрировали нестабильность и потому не могут рассматриваться как надёжная основа автоматической обработки в рамках настоящего проекта. По этой причине в реализованной версии алгоритма акцент был перенесён с полной словарной </w:t>
      </w:r>
      <w:proofErr w:type="spellStart"/>
      <w:r w:rsidRPr="00F51850">
        <w:rPr>
          <w:rFonts w:ascii="Times New Roman" w:eastAsia="Calibri" w:hAnsi="Times New Roman" w:cs="Times New Roman"/>
          <w:sz w:val="28"/>
          <w:szCs w:val="28"/>
        </w:rPr>
        <w:t>лемматизации</w:t>
      </w:r>
      <w:proofErr w:type="spellEnd"/>
      <w:r w:rsidRPr="00F51850">
        <w:rPr>
          <w:rFonts w:ascii="Times New Roman" w:eastAsia="Calibri" w:hAnsi="Times New Roman" w:cs="Times New Roman"/>
          <w:sz w:val="28"/>
          <w:szCs w:val="28"/>
        </w:rPr>
        <w:t xml:space="preserve"> на более устойчивые процедуры нормализации и редукции словоформ, адаптированные к особенностям конкретн</w:t>
      </w:r>
      <w:r w:rsidR="00411991" w:rsidRPr="00F51850">
        <w:rPr>
          <w:rFonts w:ascii="Times New Roman" w:eastAsia="Calibri" w:hAnsi="Times New Roman" w:cs="Times New Roman"/>
          <w:sz w:val="28"/>
          <w:szCs w:val="28"/>
        </w:rPr>
        <w:t>ых текстов</w:t>
      </w:r>
      <w:r w:rsidRPr="00F51850">
        <w:rPr>
          <w:rFonts w:ascii="Times New Roman" w:eastAsia="Calibri" w:hAnsi="Times New Roman" w:cs="Times New Roman"/>
          <w:sz w:val="28"/>
          <w:szCs w:val="28"/>
        </w:rPr>
        <w:t xml:space="preserve">. Подобное решение представляется методически обоснованным, поскольку позволяет обеспечить стабильность обработки на неоднородном историческом материале и одновременно избежать зависимости от внешних лексикографических модулей, </w:t>
      </w:r>
      <w:r w:rsidRPr="00F51850">
        <w:rPr>
          <w:rFonts w:ascii="Times New Roman" w:eastAsia="Calibri" w:hAnsi="Times New Roman" w:cs="Times New Roman"/>
          <w:sz w:val="28"/>
          <w:szCs w:val="28"/>
        </w:rPr>
        <w:lastRenderedPageBreak/>
        <w:t>чувствительных к орфографической вариативности, дефектам оцифровки и смешению языковых слоёв (github.com)</w:t>
      </w:r>
      <w:r w:rsidR="00B73DF6" w:rsidRPr="00F51850">
        <w:rPr>
          <w:rFonts w:ascii="Times New Roman" w:eastAsia="Calibri" w:hAnsi="Times New Roman" w:cs="Times New Roman"/>
          <w:sz w:val="28"/>
          <w:szCs w:val="28"/>
        </w:rPr>
        <w:t>.</w:t>
      </w:r>
    </w:p>
    <w:p w14:paraId="1937F185" w14:textId="7E7F95C4" w:rsidR="00B21CD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Результаты вычислительных </w:t>
      </w:r>
      <w:r w:rsidR="003F1F7D" w:rsidRPr="00F51850">
        <w:rPr>
          <w:rFonts w:ascii="Times New Roman" w:eastAsia="Calibri" w:hAnsi="Times New Roman" w:cs="Times New Roman"/>
          <w:sz w:val="28"/>
          <w:szCs w:val="28"/>
        </w:rPr>
        <w:t xml:space="preserve">экспериментов </w:t>
      </w:r>
      <w:r w:rsidRPr="00F51850">
        <w:rPr>
          <w:rFonts w:ascii="Times New Roman" w:eastAsia="Calibri" w:hAnsi="Times New Roman" w:cs="Times New Roman"/>
          <w:sz w:val="28"/>
          <w:szCs w:val="28"/>
        </w:rPr>
        <w:t xml:space="preserve">сохраняются в нескольких взаимодополняющих формах. </w:t>
      </w:r>
    </w:p>
    <w:p w14:paraId="35B0FFD6" w14:textId="77777777" w:rsidR="00B21CD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Во-первых, формируются табличные выходы, в которых фиксируются отдельные пары сегментов и значения рассчитанных для них метрик. </w:t>
      </w:r>
    </w:p>
    <w:p w14:paraId="368CAA1A" w14:textId="5715F26A" w:rsidR="00B21CD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Во-вторых, создаются</w:t>
      </w:r>
      <w:r w:rsidR="00B21CD2" w:rsidRPr="00F51850">
        <w:rPr>
          <w:rFonts w:ascii="Times New Roman" w:eastAsia="Calibri" w:hAnsi="Times New Roman" w:cs="Times New Roman"/>
          <w:sz w:val="28"/>
          <w:szCs w:val="28"/>
        </w:rPr>
        <w:t xml:space="preserve"> визуальные</w:t>
      </w:r>
      <w:r w:rsidRPr="00F51850">
        <w:rPr>
          <w:rFonts w:ascii="Times New Roman" w:eastAsia="Calibri" w:hAnsi="Times New Roman" w:cs="Times New Roman"/>
          <w:sz w:val="28"/>
          <w:szCs w:val="28"/>
        </w:rPr>
        <w:t xml:space="preserve"> представлени</w:t>
      </w:r>
      <w:r w:rsidR="00B21CD2" w:rsidRPr="00F51850">
        <w:rPr>
          <w:rFonts w:ascii="Times New Roman" w:eastAsia="Calibri" w:hAnsi="Times New Roman" w:cs="Times New Roman"/>
          <w:sz w:val="28"/>
          <w:szCs w:val="28"/>
        </w:rPr>
        <w:t>я в виде графов</w:t>
      </w:r>
      <w:r w:rsidRPr="00F51850">
        <w:rPr>
          <w:rFonts w:ascii="Times New Roman" w:eastAsia="Calibri" w:hAnsi="Times New Roman" w:cs="Times New Roman"/>
          <w:sz w:val="28"/>
          <w:szCs w:val="28"/>
        </w:rPr>
        <w:t xml:space="preserve">, экспортируемые в файлы форматов CSV, GEXF и PNG, что делает возможным как последующий машинный анализ, так и визуальное рассмотрение структуры связей между корпусами и сегментами. </w:t>
      </w:r>
    </w:p>
    <w:p w14:paraId="60FAF735" w14:textId="51CEBEC2" w:rsidR="000B7320"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В-третьих, автоматически формируются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 xml:space="preserve">-отчёты, предназначенные для </w:t>
      </w:r>
      <w:proofErr w:type="spellStart"/>
      <w:r w:rsidRPr="00F51850">
        <w:rPr>
          <w:rFonts w:ascii="Times New Roman" w:eastAsia="Calibri" w:hAnsi="Times New Roman" w:cs="Times New Roman"/>
          <w:sz w:val="28"/>
          <w:szCs w:val="28"/>
        </w:rPr>
        <w:t>человекочитаемого</w:t>
      </w:r>
      <w:proofErr w:type="spellEnd"/>
      <w:r w:rsidRPr="00F51850">
        <w:rPr>
          <w:rFonts w:ascii="Times New Roman" w:eastAsia="Calibri" w:hAnsi="Times New Roman" w:cs="Times New Roman"/>
          <w:sz w:val="28"/>
          <w:szCs w:val="28"/>
        </w:rPr>
        <w:t xml:space="preserve"> представления результатов эксперимента: они содержат перечни наиболее сильных соответствий, идентификаторы сегментов, значения метрик, а в ряде случаев — и текстовые примеры, позволяющие соотнести вычислительный результат с конкретным содержанием источника</w:t>
      </w:r>
      <w:r w:rsidR="00CD009E" w:rsidRPr="00F51850">
        <w:rPr>
          <w:rStyle w:val="af"/>
          <w:rFonts w:ascii="Times New Roman" w:eastAsia="Calibri" w:hAnsi="Times New Roman" w:cs="Times New Roman"/>
          <w:sz w:val="28"/>
          <w:szCs w:val="28"/>
        </w:rPr>
        <w:footnoteReference w:id="4"/>
      </w:r>
      <w:r w:rsidRPr="00F51850">
        <w:rPr>
          <w:rFonts w:ascii="Times New Roman" w:eastAsia="Calibri" w:hAnsi="Times New Roman" w:cs="Times New Roman"/>
          <w:sz w:val="28"/>
          <w:szCs w:val="28"/>
        </w:rPr>
        <w:t>.</w:t>
      </w:r>
    </w:p>
    <w:p w14:paraId="26008930" w14:textId="6F851EC9"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Тем самым результаты исследования ока</w:t>
      </w:r>
      <w:r w:rsidR="00B40B73" w:rsidRPr="00F51850">
        <w:rPr>
          <w:rFonts w:ascii="Times New Roman" w:eastAsia="Calibri" w:hAnsi="Times New Roman" w:cs="Times New Roman"/>
          <w:sz w:val="28"/>
          <w:szCs w:val="28"/>
        </w:rPr>
        <w:t>зались</w:t>
      </w:r>
      <w:r w:rsidRPr="00F51850">
        <w:rPr>
          <w:rFonts w:ascii="Times New Roman" w:eastAsia="Calibri" w:hAnsi="Times New Roman" w:cs="Times New Roman"/>
          <w:sz w:val="28"/>
          <w:szCs w:val="28"/>
        </w:rPr>
        <w:t xml:space="preserve"> представлен</w:t>
      </w:r>
      <w:r w:rsidR="00B40B73" w:rsidRPr="00F51850">
        <w:rPr>
          <w:rFonts w:ascii="Times New Roman" w:eastAsia="Calibri" w:hAnsi="Times New Roman" w:cs="Times New Roman"/>
          <w:sz w:val="28"/>
          <w:szCs w:val="28"/>
        </w:rPr>
        <w:t>ы</w:t>
      </w:r>
      <w:r w:rsidRPr="00F51850">
        <w:rPr>
          <w:rFonts w:ascii="Times New Roman" w:eastAsia="Calibri" w:hAnsi="Times New Roman" w:cs="Times New Roman"/>
          <w:sz w:val="28"/>
          <w:szCs w:val="28"/>
        </w:rPr>
        <w:t xml:space="preserve"> в нескольких аналитических формах, каждая из которых выполняет собственную функцию: проверку, интерпретацию, визуализацию и последующее сопоставление результатов между экспериментами.</w:t>
      </w:r>
    </w:p>
    <w:p w14:paraId="7D9BB659" w14:textId="0AA39D57" w:rsidR="00685522" w:rsidRPr="00F51850" w:rsidRDefault="00685522" w:rsidP="00363D8D">
      <w:pPr>
        <w:keepNext/>
        <w:keepLines/>
        <w:spacing w:after="0" w:line="360" w:lineRule="auto"/>
        <w:jc w:val="center"/>
        <w:outlineLvl w:val="1"/>
        <w:rPr>
          <w:rFonts w:ascii="Times New Roman" w:eastAsia="Times New Roman" w:hAnsi="Times New Roman" w:cs="Times New Roman"/>
          <w:b/>
          <w:sz w:val="28"/>
          <w:szCs w:val="28"/>
        </w:rPr>
      </w:pPr>
      <w:bookmarkStart w:id="4" w:name="_Toc230590459"/>
      <w:r w:rsidRPr="00F51850">
        <w:rPr>
          <w:rFonts w:ascii="Times New Roman" w:eastAsia="Times New Roman" w:hAnsi="Times New Roman" w:cs="Times New Roman"/>
          <w:b/>
          <w:sz w:val="28"/>
          <w:szCs w:val="28"/>
        </w:rPr>
        <w:t>§1.1. Метод построения генеалогии правовых</w:t>
      </w:r>
      <w:r w:rsidR="00B40B73" w:rsidRPr="00F51850">
        <w:rPr>
          <w:rFonts w:ascii="Times New Roman" w:eastAsia="Times New Roman" w:hAnsi="Times New Roman" w:cs="Times New Roman"/>
          <w:b/>
          <w:sz w:val="28"/>
          <w:szCs w:val="28"/>
        </w:rPr>
        <w:br/>
      </w:r>
      <w:r w:rsidRPr="00F51850">
        <w:rPr>
          <w:rFonts w:ascii="Times New Roman" w:eastAsia="Times New Roman" w:hAnsi="Times New Roman" w:cs="Times New Roman"/>
          <w:b/>
          <w:sz w:val="28"/>
          <w:szCs w:val="28"/>
        </w:rPr>
        <w:t xml:space="preserve"> текстов Каталонии </w:t>
      </w:r>
      <w:r w:rsidRPr="00F51850">
        <w:rPr>
          <w:rFonts w:ascii="Times New Roman" w:eastAsia="Times New Roman" w:hAnsi="Times New Roman" w:cs="Times New Roman"/>
          <w:b/>
          <w:sz w:val="28"/>
          <w:szCs w:val="28"/>
          <w:lang w:val="en-US"/>
        </w:rPr>
        <w:t>XII</w:t>
      </w:r>
      <w:r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lang w:val="en-US"/>
        </w:rPr>
        <w:t>XIII</w:t>
      </w:r>
      <w:r w:rsidRPr="00F51850">
        <w:rPr>
          <w:rFonts w:ascii="Times New Roman" w:eastAsia="Times New Roman" w:hAnsi="Times New Roman" w:cs="Times New Roman"/>
          <w:b/>
          <w:sz w:val="28"/>
          <w:szCs w:val="28"/>
        </w:rPr>
        <w:t xml:space="preserve"> вв.</w:t>
      </w:r>
      <w:bookmarkEnd w:id="4"/>
    </w:p>
    <w:p w14:paraId="59AF7236" w14:textId="765577E1"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Внутренняя логика предложенного метода определяется последовательным преодолением тех методологических трудностей, которые неизбежно возникают при сопоставлении исторических текстов различной природы. Сравнение текстов «Свода гражданского права» Юстиниана, «Этимологий» Исидора Севильского, «Барселонских обычаев», других каталонских сборников обычного права и грамот </w:t>
      </w:r>
      <w:r w:rsidRPr="00F51850">
        <w:rPr>
          <w:rFonts w:ascii="Times New Roman" w:eastAsia="Calibri" w:hAnsi="Times New Roman" w:cs="Times New Roman"/>
          <w:sz w:val="28"/>
          <w:szCs w:val="28"/>
          <w:lang w:val="en-US"/>
        </w:rPr>
        <w:t>IX</w:t>
      </w:r>
      <w:r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lang w:val="en-US"/>
        </w:rPr>
        <w:t>XI</w:t>
      </w:r>
      <w:r w:rsidRPr="00F51850">
        <w:rPr>
          <w:rFonts w:ascii="Times New Roman" w:eastAsia="Calibri" w:hAnsi="Times New Roman" w:cs="Times New Roman"/>
          <w:sz w:val="28"/>
          <w:szCs w:val="28"/>
        </w:rPr>
        <w:t xml:space="preserve"> и </w:t>
      </w:r>
      <w:r w:rsidRPr="00F51850">
        <w:rPr>
          <w:rFonts w:ascii="Times New Roman" w:eastAsia="Calibri" w:hAnsi="Times New Roman" w:cs="Times New Roman"/>
          <w:sz w:val="28"/>
          <w:szCs w:val="28"/>
          <w:lang w:val="en-US"/>
        </w:rPr>
        <w:t>XII</w:t>
      </w:r>
      <w:r w:rsidRPr="00F51850">
        <w:rPr>
          <w:rFonts w:ascii="Times New Roman" w:eastAsia="Calibri" w:hAnsi="Times New Roman" w:cs="Times New Roman"/>
          <w:sz w:val="28"/>
          <w:szCs w:val="28"/>
        </w:rPr>
        <w:t xml:space="preserve"> вв. требует, установить, что именно выступает сопоставимой единицей анализа: статья, глава, обычай, грамота или иной структурный фрагмент. Не менее важно согласовать масштаб </w:t>
      </w:r>
      <w:r w:rsidRPr="00F51850">
        <w:rPr>
          <w:rFonts w:ascii="Times New Roman" w:eastAsia="Calibri" w:hAnsi="Times New Roman" w:cs="Times New Roman"/>
          <w:sz w:val="28"/>
          <w:szCs w:val="28"/>
        </w:rPr>
        <w:lastRenderedPageBreak/>
        <w:t>исследования с реальным объёмом и внутренней организацией этих единиц, поскольку локальное заимствование может проявляться как в пределах целой статьи, так и в её сравнительно небольшом отрезке. Дальнейшее сопоставление предполагает также предварительное приведение материала к устойчивому аналитическому виду: текст источников должен быть очищен от издательских помет и редакторских примечаний, нормализован и преобразован таким образом, чтобы сохранить содержательные различия между фрагментами</w:t>
      </w:r>
      <w:r w:rsidR="00DE3505"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w:t>
      </w:r>
      <w:r w:rsidR="00B47A38" w:rsidRPr="00F51850">
        <w:rPr>
          <w:rFonts w:ascii="Times New Roman" w:eastAsia="Calibri" w:hAnsi="Times New Roman" w:cs="Times New Roman"/>
          <w:sz w:val="28"/>
          <w:szCs w:val="28"/>
        </w:rPr>
        <w:t>Принципиально важно, что в настоящем исследовании нормализация не подменяет источниковый текст и не претендует на текстологическую редакцию памятника. Она формирует вспомогательное аналитическое представление сегмента, предназначенное для первичного вычислительного сопоставления. Все содержательные выводы о заимствовании, совпадении формулы или характере текстовой связи далее проверяются по исходным фрагментам источника</w:t>
      </w:r>
      <w:r w:rsidR="00C21A57" w:rsidRPr="00F51850">
        <w:rPr>
          <w:rFonts w:ascii="Times New Roman" w:eastAsia="Calibri" w:hAnsi="Times New Roman" w:cs="Times New Roman"/>
          <w:sz w:val="28"/>
          <w:szCs w:val="28"/>
        </w:rPr>
        <w:t>, доступным по опубликованным изданиям</w:t>
      </w:r>
      <w:r w:rsidR="00C21A57" w:rsidRPr="00F51850">
        <w:rPr>
          <w:rStyle w:val="af"/>
          <w:rFonts w:ascii="Times New Roman" w:eastAsia="Calibri" w:hAnsi="Times New Roman" w:cs="Times New Roman"/>
          <w:sz w:val="28"/>
          <w:szCs w:val="28"/>
        </w:rPr>
        <w:footnoteReference w:id="5"/>
      </w:r>
      <w:r w:rsidR="00B47A38" w:rsidRPr="00F51850">
        <w:rPr>
          <w:rFonts w:ascii="Times New Roman" w:eastAsia="Calibri" w:hAnsi="Times New Roman" w:cs="Times New Roman"/>
          <w:sz w:val="28"/>
          <w:szCs w:val="28"/>
        </w:rPr>
        <w:t>.</w:t>
      </w:r>
    </w:p>
    <w:p w14:paraId="3ABD6173"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Поскольку полное попарное сравнение всех сегментов корпуса было бы чрезмерно вычислительно затратным и методологически не оправданным, необходим этап предварительного отбора наиболее правдоподобных соответствий. Наконец, итог исследования не может сводиться к простому набору числовых значений: задача состоит в том, чтобы перевести вычислительно найденные совпадения в интерпретируемую картину текстуальных связей, пригодную для историко-филологического анализа.</w:t>
      </w:r>
    </w:p>
    <w:p w14:paraId="6B8EAFE4" w14:textId="77777777" w:rsidR="00DE6DEA"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Таким образом, настоящее исследование организовано как последовательность семи взаимосвязанных этапов анализа</w:t>
      </w:r>
      <w:r w:rsidR="00DE6DEA" w:rsidRPr="00F51850">
        <w:rPr>
          <w:rFonts w:ascii="Times New Roman" w:eastAsia="Calibri" w:hAnsi="Times New Roman" w:cs="Times New Roman"/>
          <w:sz w:val="28"/>
          <w:szCs w:val="28"/>
        </w:rPr>
        <w:t>:</w:t>
      </w:r>
    </w:p>
    <w:p w14:paraId="1A91DEF0" w14:textId="182779C5" w:rsidR="00DE6DEA" w:rsidRPr="00F51850" w:rsidRDefault="00D2358B" w:rsidP="00DE6DEA">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о</w:t>
      </w:r>
      <w:r w:rsidR="00685522" w:rsidRPr="00F51850">
        <w:rPr>
          <w:rFonts w:ascii="Times New Roman" w:eastAsia="Calibri" w:hAnsi="Times New Roman" w:cs="Times New Roman"/>
          <w:sz w:val="28"/>
          <w:szCs w:val="28"/>
        </w:rPr>
        <w:t>пределени</w:t>
      </w:r>
      <w:r w:rsidRPr="00F51850">
        <w:rPr>
          <w:rFonts w:ascii="Times New Roman" w:eastAsia="Calibri" w:hAnsi="Times New Roman" w:cs="Times New Roman"/>
          <w:sz w:val="28"/>
          <w:szCs w:val="28"/>
        </w:rPr>
        <w:t>е</w:t>
      </w:r>
      <w:r w:rsidR="00685522" w:rsidRPr="00F51850">
        <w:rPr>
          <w:rFonts w:ascii="Times New Roman" w:eastAsia="Calibri" w:hAnsi="Times New Roman" w:cs="Times New Roman"/>
          <w:sz w:val="28"/>
          <w:szCs w:val="28"/>
        </w:rPr>
        <w:t xml:space="preserve"> структурной единицы сравнения</w:t>
      </w:r>
      <w:r w:rsidRPr="00F51850">
        <w:rPr>
          <w:rFonts w:ascii="Times New Roman" w:eastAsia="Calibri" w:hAnsi="Times New Roman" w:cs="Times New Roman"/>
          <w:sz w:val="28"/>
          <w:szCs w:val="28"/>
        </w:rPr>
        <w:t>;</w:t>
      </w:r>
    </w:p>
    <w:p w14:paraId="53E9EB2F" w14:textId="77777777" w:rsidR="00D2358B" w:rsidRPr="00F51850" w:rsidRDefault="00685522" w:rsidP="00DE6DEA">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уточнени</w:t>
      </w:r>
      <w:r w:rsidR="00D2358B"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масштаба анализа</w:t>
      </w:r>
      <w:r w:rsidR="00D2358B"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w:t>
      </w:r>
    </w:p>
    <w:p w14:paraId="4B025761" w14:textId="77777777" w:rsidR="00D2358B" w:rsidRPr="00F51850" w:rsidRDefault="00685522" w:rsidP="00DE6DEA">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приведени</w:t>
      </w:r>
      <w:r w:rsidR="00D2358B"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текста к устойчивому аналитическому представлению</w:t>
      </w:r>
      <w:r w:rsidR="00D2358B" w:rsidRPr="00F51850">
        <w:rPr>
          <w:rFonts w:ascii="Times New Roman" w:eastAsia="Calibri" w:hAnsi="Times New Roman" w:cs="Times New Roman"/>
          <w:sz w:val="28"/>
          <w:szCs w:val="28"/>
        </w:rPr>
        <w:t>;</w:t>
      </w:r>
    </w:p>
    <w:p w14:paraId="089536AE" w14:textId="77777777" w:rsidR="00D2358B" w:rsidRPr="00F51850" w:rsidRDefault="00685522" w:rsidP="00DE6DEA">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предварительно</w:t>
      </w:r>
      <w:r w:rsidR="00D2358B"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сокращению пространства сопоставления</w:t>
      </w:r>
      <w:r w:rsidR="00D2358B" w:rsidRPr="00F51850">
        <w:rPr>
          <w:rFonts w:ascii="Times New Roman" w:eastAsia="Calibri" w:hAnsi="Times New Roman" w:cs="Times New Roman"/>
          <w:sz w:val="28"/>
          <w:szCs w:val="28"/>
        </w:rPr>
        <w:t>;</w:t>
      </w:r>
    </w:p>
    <w:p w14:paraId="5315B7D7" w14:textId="3FD8991C" w:rsidR="0041518C" w:rsidRPr="00F51850" w:rsidRDefault="00685522" w:rsidP="00D2358B">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расчёт различных метрик текстуальной близости</w:t>
      </w:r>
      <w:r w:rsidR="00D2358B" w:rsidRPr="00F51850">
        <w:rPr>
          <w:rFonts w:ascii="Times New Roman" w:eastAsia="Calibri" w:hAnsi="Times New Roman" w:cs="Times New Roman"/>
          <w:sz w:val="28"/>
          <w:szCs w:val="28"/>
        </w:rPr>
        <w:t>;</w:t>
      </w:r>
    </w:p>
    <w:p w14:paraId="0B92F69C" w14:textId="27E0CF37" w:rsidR="0041518C" w:rsidRPr="00F51850" w:rsidRDefault="0041518C" w:rsidP="00D2358B">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отбор </w:t>
      </w:r>
      <w:r w:rsidR="00685522" w:rsidRPr="00F51850">
        <w:rPr>
          <w:rFonts w:ascii="Times New Roman" w:eastAsia="Calibri" w:hAnsi="Times New Roman" w:cs="Times New Roman"/>
          <w:sz w:val="28"/>
          <w:szCs w:val="28"/>
        </w:rPr>
        <w:t>и упорядочивани</w:t>
      </w:r>
      <w:r w:rsidRPr="00F51850">
        <w:rPr>
          <w:rFonts w:ascii="Times New Roman" w:eastAsia="Calibri" w:hAnsi="Times New Roman" w:cs="Times New Roman"/>
          <w:sz w:val="28"/>
          <w:szCs w:val="28"/>
        </w:rPr>
        <w:t>е</w:t>
      </w:r>
      <w:r w:rsidR="00685522" w:rsidRPr="00F51850">
        <w:rPr>
          <w:rFonts w:ascii="Times New Roman" w:eastAsia="Calibri" w:hAnsi="Times New Roman" w:cs="Times New Roman"/>
          <w:sz w:val="28"/>
          <w:szCs w:val="28"/>
        </w:rPr>
        <w:t xml:space="preserve"> результатов в многомерном пространстве признаков</w:t>
      </w:r>
      <w:r w:rsidRPr="00F51850">
        <w:rPr>
          <w:rFonts w:ascii="Times New Roman" w:eastAsia="Calibri" w:hAnsi="Times New Roman" w:cs="Times New Roman"/>
          <w:sz w:val="28"/>
          <w:szCs w:val="28"/>
        </w:rPr>
        <w:t>;</w:t>
      </w:r>
    </w:p>
    <w:p w14:paraId="308A6AA9" w14:textId="77777777" w:rsidR="0041518C" w:rsidRPr="00F51850" w:rsidRDefault="00685522" w:rsidP="00D2358B">
      <w:pPr>
        <w:pStyle w:val="a7"/>
        <w:numPr>
          <w:ilvl w:val="0"/>
          <w:numId w:val="2"/>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w:t>
      </w:r>
      <w:r w:rsidR="0041518C" w:rsidRPr="00F51850">
        <w:rPr>
          <w:rFonts w:ascii="Times New Roman" w:eastAsia="Calibri" w:hAnsi="Times New Roman" w:cs="Times New Roman"/>
          <w:sz w:val="28"/>
          <w:szCs w:val="28"/>
        </w:rPr>
        <w:t>визуализация результатов</w:t>
      </w:r>
      <w:r w:rsidRPr="00F51850">
        <w:rPr>
          <w:rFonts w:ascii="Times New Roman" w:eastAsia="Calibri" w:hAnsi="Times New Roman" w:cs="Times New Roman"/>
          <w:sz w:val="28"/>
          <w:szCs w:val="28"/>
        </w:rPr>
        <w:t xml:space="preserve">. </w:t>
      </w:r>
    </w:p>
    <w:p w14:paraId="0E505ED5" w14:textId="7FA17ED4" w:rsidR="00685522" w:rsidRPr="00F51850" w:rsidRDefault="00685522" w:rsidP="0041518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Каждый последующий этап опирается на решения, принятые на предыдущем, поэтому итоговая картина текстуальных связей предстаёт как итог последовательного и методически контролируемого анализа. </w:t>
      </w:r>
    </w:p>
    <w:p w14:paraId="3C52D3FE" w14:textId="32413CD0" w:rsidR="00685522" w:rsidRPr="00F51850" w:rsidRDefault="00685522" w:rsidP="0041518C">
      <w:pPr>
        <w:keepNext/>
        <w:keepLines/>
        <w:spacing w:after="0" w:line="360" w:lineRule="auto"/>
        <w:jc w:val="center"/>
        <w:outlineLvl w:val="2"/>
        <w:rPr>
          <w:rFonts w:ascii="Times New Roman" w:eastAsia="Times New Roman" w:hAnsi="Times New Roman" w:cs="Times New Roman"/>
          <w:b/>
          <w:sz w:val="28"/>
          <w:szCs w:val="28"/>
        </w:rPr>
      </w:pPr>
      <w:bookmarkStart w:id="5" w:name="_Toc230590460"/>
      <w:r w:rsidRPr="00F51850">
        <w:rPr>
          <w:rFonts w:ascii="Times New Roman" w:eastAsia="Times New Roman" w:hAnsi="Times New Roman" w:cs="Times New Roman"/>
          <w:b/>
          <w:sz w:val="28"/>
          <w:szCs w:val="28"/>
        </w:rPr>
        <w:t>§1.1.1</w:t>
      </w:r>
      <w:r w:rsidR="008C2AD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Выделение базовых структурных единиц сравнения</w:t>
      </w:r>
      <w:bookmarkEnd w:id="5"/>
    </w:p>
    <w:p w14:paraId="509B7D1B" w14:textId="6BFE75E6"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Первый этап имеет принципиальное значение, поскольку именно здесь определяется, какая единица текста будет выступать объектом дальнейшего сопоставления. На первый взгляд эта задача может показаться преимущественно технической и сводимой к механическому разбиению источника на более или менее регулярные фрагменты, пригодные для последующей обработки. Однако применительно к </w:t>
      </w:r>
      <w:r w:rsidR="009E7034" w:rsidRPr="00F51850">
        <w:rPr>
          <w:rFonts w:ascii="Times New Roman" w:eastAsia="Calibri" w:hAnsi="Times New Roman" w:cs="Times New Roman"/>
          <w:sz w:val="28"/>
          <w:szCs w:val="28"/>
        </w:rPr>
        <w:t xml:space="preserve">текстам </w:t>
      </w:r>
      <w:r w:rsidRPr="00F51850">
        <w:rPr>
          <w:rFonts w:ascii="Times New Roman" w:eastAsia="Calibri" w:hAnsi="Times New Roman" w:cs="Times New Roman"/>
          <w:sz w:val="28"/>
          <w:szCs w:val="28"/>
        </w:rPr>
        <w:t>историческ</w:t>
      </w:r>
      <w:r w:rsidR="009E7034" w:rsidRPr="00F51850">
        <w:rPr>
          <w:rFonts w:ascii="Times New Roman" w:eastAsia="Calibri" w:hAnsi="Times New Roman" w:cs="Times New Roman"/>
          <w:sz w:val="28"/>
          <w:szCs w:val="28"/>
        </w:rPr>
        <w:t>их источников</w:t>
      </w:r>
      <w:r w:rsidRPr="00F51850">
        <w:rPr>
          <w:rFonts w:ascii="Times New Roman" w:eastAsia="Calibri" w:hAnsi="Times New Roman" w:cs="Times New Roman"/>
          <w:sz w:val="28"/>
          <w:szCs w:val="28"/>
        </w:rPr>
        <w:t xml:space="preserve">, в особенности </w:t>
      </w:r>
      <w:r w:rsidR="009E7034" w:rsidRPr="00F51850">
        <w:rPr>
          <w:rFonts w:ascii="Times New Roman" w:eastAsia="Calibri" w:hAnsi="Times New Roman" w:cs="Times New Roman"/>
          <w:sz w:val="28"/>
          <w:szCs w:val="28"/>
        </w:rPr>
        <w:t>правового характера</w:t>
      </w:r>
      <w:r w:rsidRPr="00F51850">
        <w:rPr>
          <w:rFonts w:ascii="Times New Roman" w:eastAsia="Calibri" w:hAnsi="Times New Roman" w:cs="Times New Roman"/>
          <w:sz w:val="28"/>
          <w:szCs w:val="28"/>
        </w:rPr>
        <w:t>, подобное решение почти неизбежно приведёт к методологическому искажению. Внутренняя организация таких памятников лишь в редких случаях совпадает с обозначенными издателями границами страницы, абзаца или даже печатного заголовка. Поэтому сопоставление целого документа со случайно выделенным фрагментом главы, одной нормы с частью соседней нормы или основного текста с блоком, включающим редакторский аппарат, изначально смещает предмет исследования и подменяет содержательное сравнение формальным.</w:t>
      </w:r>
    </w:p>
    <w:p w14:paraId="781B59BC" w14:textId="001BEA5A" w:rsidR="00685522" w:rsidRPr="00F51850" w:rsidRDefault="00B71BD6"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 этом этапе нам пришлось столкнуться с рядом трудностей</w:t>
      </w:r>
      <w:r w:rsidR="00685522" w:rsidRPr="00F51850">
        <w:rPr>
          <w:rFonts w:ascii="Times New Roman" w:eastAsia="Calibri" w:hAnsi="Times New Roman" w:cs="Times New Roman"/>
          <w:sz w:val="28"/>
          <w:szCs w:val="28"/>
        </w:rPr>
        <w:t xml:space="preserve">. Прежде всего, внешняя разметка источника далеко не всегда совпадает с его внутренней структурой: нумерация издания, абзацные членения и печатные заголовки могут служить полезными ориентирами, но сами по себе ещё не гарантируют, что выделяемый фрагмент действительно соответствует исторически осмысленной единице текста. Не менее существенна проблема неоднородности текста. Во многих источниках основной текст сосуществует с критическим аппаратом, примечаниями, поздними вставками, глоссами, переводами и иными редакционными наслоениями. Эти элементы способны существенно исказить </w:t>
      </w:r>
      <w:r w:rsidR="00685522" w:rsidRPr="00F51850">
        <w:rPr>
          <w:rFonts w:ascii="Times New Roman" w:eastAsia="Calibri" w:hAnsi="Times New Roman" w:cs="Times New Roman"/>
          <w:sz w:val="28"/>
          <w:szCs w:val="28"/>
        </w:rPr>
        <w:lastRenderedPageBreak/>
        <w:t>результаты сравнительного анализа и даже сделать его вовсе не информативным. Наконец, особое значение имеет устойчивая идентификация сегментов. Выделенные единицы должны быть не только формально разграничены, но и снабжены такими обозначениями, которые были бы одновременно уникальными, стабильными и содержательно связанными со структурой источника. Это необходимо как для последующих вычислительных операций, так и для интерпретации результатов: когда обозначение отсылает к конкретной статье, обычаю или иному структурному элементу, исследователь сохраняет связь между аналитической процедурой и текстом как историческим источником.</w:t>
      </w:r>
    </w:p>
    <w:p w14:paraId="4C4E74D6" w14:textId="72729EC1"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 материале «Барселонских обычаев» значение первого этапа проявляется особенно отчётливо. В данном случае недостаточно механически ориентироваться на нумерацию статей, поскольку в цифровом представлении корпуса основной латинский текст соседствует с каталанским, издание Ж. </w:t>
      </w:r>
      <w:proofErr w:type="spellStart"/>
      <w:r w:rsidRPr="00F51850">
        <w:rPr>
          <w:rFonts w:ascii="Times New Roman" w:eastAsia="Calibri" w:hAnsi="Times New Roman" w:cs="Times New Roman"/>
          <w:sz w:val="28"/>
          <w:szCs w:val="28"/>
        </w:rPr>
        <w:t>Бастардеса</w:t>
      </w:r>
      <w:proofErr w:type="spellEnd"/>
      <w:r w:rsidRPr="00F51850">
        <w:rPr>
          <w:rFonts w:ascii="Times New Roman" w:eastAsia="Calibri" w:hAnsi="Times New Roman" w:cs="Times New Roman"/>
          <w:sz w:val="28"/>
          <w:szCs w:val="28"/>
        </w:rPr>
        <w:t>-и-</w:t>
      </w:r>
      <w:proofErr w:type="spellStart"/>
      <w:r w:rsidRPr="00F51850">
        <w:rPr>
          <w:rFonts w:ascii="Times New Roman" w:eastAsia="Calibri" w:hAnsi="Times New Roman" w:cs="Times New Roman"/>
          <w:sz w:val="28"/>
          <w:szCs w:val="28"/>
        </w:rPr>
        <w:t>Пареры</w:t>
      </w:r>
      <w:proofErr w:type="spellEnd"/>
      <w:r w:rsidRPr="00F51850">
        <w:rPr>
          <w:rFonts w:ascii="Times New Roman" w:eastAsia="Calibri" w:hAnsi="Times New Roman" w:cs="Times New Roman"/>
          <w:sz w:val="28"/>
          <w:szCs w:val="28"/>
        </w:rPr>
        <w:t xml:space="preserve"> снабжено массивным критическим аппаратом: сиглами рукописей, примечаниями и редакторскими вставками и пояснениями. Поэтому задача сводится к выделению собственно правового текста из окружающих его вторичных слоёв. Соответственно, используемый для этого памятника модуль структурного членения должен извлекать основной латинский фрагмент, исключая элементы, не принадлежащие ему в строгом текстологическом смысле. В историко-текстологической перспективе такое решение означает, что объектом сравнения становится не весь текст «Барселонских обычаев» (с комментариями, уточнениями и редакторскими пометами), а последовательность отдельных статей, которые в дальнейшем будут сопоставляться с аналогичными структурными элементами других источников.</w:t>
      </w:r>
    </w:p>
    <w:p w14:paraId="78E5132D" w14:textId="36DCF793"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Именно на первом этапе каждому выделенному сегменту (в случае «Барселонских обычаев» — статье) присваивается не только собственный идентификатор, но и поле </w:t>
      </w:r>
      <w:proofErr w:type="spellStart"/>
      <w:r w:rsidRPr="00F51850">
        <w:rPr>
          <w:rFonts w:ascii="Times New Roman" w:eastAsia="Calibri" w:hAnsi="Times New Roman" w:cs="Times New Roman"/>
          <w:sz w:val="28"/>
          <w:szCs w:val="28"/>
        </w:rPr>
        <w:t>parent_id</w:t>
      </w:r>
      <w:proofErr w:type="spellEnd"/>
      <w:r w:rsidRPr="00F51850">
        <w:rPr>
          <w:rFonts w:ascii="Times New Roman" w:eastAsia="Calibri" w:hAnsi="Times New Roman" w:cs="Times New Roman"/>
          <w:sz w:val="28"/>
          <w:szCs w:val="28"/>
        </w:rPr>
        <w:t xml:space="preserve">. В техническом отношении оно фиксирует исходную структурную единицу, к которой относится данный фрагмент текста. Пока сегмент ещё не подвергался дальнейшему дроблению, его собственный идентификатор и </w:t>
      </w:r>
      <w:proofErr w:type="spellStart"/>
      <w:r w:rsidRPr="00F51850">
        <w:rPr>
          <w:rFonts w:ascii="Times New Roman" w:eastAsia="Calibri" w:hAnsi="Times New Roman" w:cs="Times New Roman"/>
          <w:sz w:val="28"/>
          <w:szCs w:val="28"/>
        </w:rPr>
        <w:t>parent_id</w:t>
      </w:r>
      <w:proofErr w:type="spellEnd"/>
      <w:r w:rsidRPr="00F51850">
        <w:rPr>
          <w:rFonts w:ascii="Times New Roman" w:eastAsia="Calibri" w:hAnsi="Times New Roman" w:cs="Times New Roman"/>
          <w:sz w:val="28"/>
          <w:szCs w:val="28"/>
        </w:rPr>
        <w:t xml:space="preserve"> совпадают, поскольку в этот момент он сам </w:t>
      </w:r>
      <w:r w:rsidRPr="00F51850">
        <w:rPr>
          <w:rFonts w:ascii="Times New Roman" w:eastAsia="Calibri" w:hAnsi="Times New Roman" w:cs="Times New Roman"/>
          <w:sz w:val="28"/>
          <w:szCs w:val="28"/>
        </w:rPr>
        <w:lastRenderedPageBreak/>
        <w:t xml:space="preserve">выступает как исходная единица анализа. Это означает, что уже на первом этапе алгоритм не </w:t>
      </w:r>
      <w:r w:rsidR="00213070" w:rsidRPr="00F51850">
        <w:rPr>
          <w:rFonts w:ascii="Times New Roman" w:eastAsia="Calibri" w:hAnsi="Times New Roman" w:cs="Times New Roman"/>
          <w:sz w:val="28"/>
          <w:szCs w:val="28"/>
        </w:rPr>
        <w:t>только</w:t>
      </w:r>
      <w:r w:rsidRPr="00F51850">
        <w:rPr>
          <w:rFonts w:ascii="Times New Roman" w:eastAsia="Calibri" w:hAnsi="Times New Roman" w:cs="Times New Roman"/>
          <w:sz w:val="28"/>
          <w:szCs w:val="28"/>
        </w:rPr>
        <w:t xml:space="preserve"> выделяет отдельную статью, главу или грамоту, но и сохраняет указание на этот фрагмент как на базовую структурную основу всех последующих операций. Благодаря этому при дальнейшем разбиении крупных сегментов на более мелкие части каждый такой дочерний фрагмент может быть однозначно соотнесён с тем обычаем, статьёй или документом, из которого он был получен. Тем самым </w:t>
      </w:r>
      <w:proofErr w:type="spellStart"/>
      <w:r w:rsidRPr="00F51850">
        <w:rPr>
          <w:rFonts w:ascii="Times New Roman" w:eastAsia="Calibri" w:hAnsi="Times New Roman" w:cs="Times New Roman"/>
          <w:sz w:val="28"/>
          <w:szCs w:val="28"/>
        </w:rPr>
        <w:t>parent_id</w:t>
      </w:r>
      <w:proofErr w:type="spellEnd"/>
      <w:r w:rsidRPr="00F51850">
        <w:rPr>
          <w:rFonts w:ascii="Times New Roman" w:eastAsia="Calibri" w:hAnsi="Times New Roman" w:cs="Times New Roman"/>
          <w:sz w:val="28"/>
          <w:szCs w:val="28"/>
        </w:rPr>
        <w:t xml:space="preserve"> обеспечивает связь между локальным вычислительным уровнем анализа и уровнем исторически осмысленной текстовой единицы.</w:t>
      </w:r>
    </w:p>
    <w:p w14:paraId="071D9299" w14:textId="0BC6C438"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6" w:name="_Toc230590461"/>
      <w:r w:rsidRPr="00F51850">
        <w:rPr>
          <w:rFonts w:ascii="Times New Roman" w:eastAsia="Times New Roman" w:hAnsi="Times New Roman" w:cs="Times New Roman"/>
          <w:b/>
          <w:sz w:val="28"/>
          <w:szCs w:val="28"/>
        </w:rPr>
        <w:t>§1.1.2. Дробление крупных сегментов на перекрывающиеся окна</w:t>
      </w:r>
      <w:bookmarkEnd w:id="6"/>
    </w:p>
    <w:p w14:paraId="148DA4C4"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После того как на первом этапе определена базовая единица сравнения, возникает следующий методологический вопрос: в какой мере эта единица действительно пригодна для непосредственного сопоставления с сегментами, выделенными в других источниках. Материал исторических корпусов показывает, что в большинстве случаев такая единица не может автоматически считаться оптимальной. Часть сегментов, полученных на предыдущем этапе, оказывается достаточно компактной и внутренне однородной, вследствие чего они могут непосредственно использоваться в дальнейшем анализе. Иные сегменты, напротив, отличаются значительным объёмом и включают несколько смысловых блоков, что затрудняет их сопоставление. В подобных случаях локальное текстуальное совпадение может быть скрыто общим объёмом фрагмента и потому остаться нераспознанным. Именно этим обусловлена необходимость второго этапа, задача которого состоит в контролируемом расчленении крупных сегментов на перекрывающиеся текстовые окна.</w:t>
      </w:r>
    </w:p>
    <w:p w14:paraId="18F6BAFD"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Следует особо подчеркнуть, что речь не идёт о механическом дроблении всего корпуса на единообразные по размеру части. Смысл данного этапа заключается не в формальном измельчении текста, а в уточнении аналитического масштаба, на котором сопоставление становится наиболее продуктивным. С одной стороны, единица анализа должна быть достаточно объёмной, чтобы вмещать значимый контекст, устойчивую формулу и содержательно </w:t>
      </w:r>
      <w:r w:rsidRPr="00F51850">
        <w:rPr>
          <w:rFonts w:ascii="Times New Roman" w:eastAsia="Calibri" w:hAnsi="Times New Roman" w:cs="Times New Roman"/>
          <w:sz w:val="28"/>
          <w:szCs w:val="28"/>
        </w:rPr>
        <w:lastRenderedPageBreak/>
        <w:t>важный фрагмент текста. С другой стороны, она не должна быть чрезмерно крупной, поскольку в этом случае локальное заимствование или текстуальные совпадения могут утратить различимость внутри более общего массива словесного материала. По этой причине дробление применяется лишь в тех случаях, когда оно действительно необходимо, а его параметры — длина окна, степень перекрытия и минимальный порог сегмента — определяются не произвольно, а с учётом распределения длины сегментов в конкретном корпусе.</w:t>
      </w:r>
    </w:p>
    <w:p w14:paraId="4C702FD6"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 техническом отношении данная процедура реализуется как построение скользящего окна по последовательности слов. Исходный сегмент предварительно переводится в словесную последовательность, после чего на её основе формируются окна заданной длины с частичным взаимным перекрытием. Наличие перекрытия имеет принципиальное значение, поскольку оно предотвращает потерю содержательно значимого фрагмента на границе двух соседних окон. Если же сегмент невелик по объёму или уже соответствует заданному размеру окна, он сохраняется в исходном виде и дополнительному дроблению не подвергается. Тем самым второй этап не отменяет результатов первого, а выполняет функцию их уточнения: одни сегменты сохраняются без изменений, другие переводятся в более чувствительную форму локального сопоставления. Такое решение особенно существенно при работе с неоднородными корпусами, где длина структурных единиц может существенно варьировать.</w:t>
      </w:r>
    </w:p>
    <w:p w14:paraId="06E7F9DD"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Принципиальным результатом второго этапа становится формирование двухуровневой иерархии сегментов. Исходная статья, глава, обычай или грамота сохраняется как базовая структурная единица, тогда как возникающие в результате дробления окна выступают как её производные элементы. Именно в этом контексте поле </w:t>
      </w:r>
      <w:proofErr w:type="spellStart"/>
      <w:r w:rsidRPr="00F51850">
        <w:rPr>
          <w:rFonts w:ascii="Times New Roman" w:eastAsia="Calibri" w:hAnsi="Times New Roman" w:cs="Times New Roman"/>
          <w:sz w:val="28"/>
          <w:szCs w:val="28"/>
        </w:rPr>
        <w:t>parent_id</w:t>
      </w:r>
      <w:proofErr w:type="spellEnd"/>
      <w:r w:rsidRPr="00F51850">
        <w:rPr>
          <w:rFonts w:ascii="Times New Roman" w:eastAsia="Calibri" w:hAnsi="Times New Roman" w:cs="Times New Roman"/>
          <w:sz w:val="28"/>
          <w:szCs w:val="28"/>
        </w:rPr>
        <w:t xml:space="preserve"> обретает своё полное функциональное значение. Если сегмент подвергается дроблению, каждое образованное окно получает собственный идентификатор, однако </w:t>
      </w:r>
      <w:proofErr w:type="spellStart"/>
      <w:r w:rsidRPr="00F51850">
        <w:rPr>
          <w:rFonts w:ascii="Times New Roman" w:eastAsia="Calibri" w:hAnsi="Times New Roman" w:cs="Times New Roman"/>
          <w:sz w:val="28"/>
          <w:szCs w:val="28"/>
        </w:rPr>
        <w:t>parent_id</w:t>
      </w:r>
      <w:proofErr w:type="spellEnd"/>
      <w:r w:rsidRPr="00F51850">
        <w:rPr>
          <w:rFonts w:ascii="Times New Roman" w:eastAsia="Calibri" w:hAnsi="Times New Roman" w:cs="Times New Roman"/>
          <w:sz w:val="28"/>
          <w:szCs w:val="28"/>
        </w:rPr>
        <w:t xml:space="preserve"> продолжает указывать на исходный более крупный сегмент. Иначе говоря, каждый новый фрагмент сохраняет однозначную связь с той структурной единицей, из которой он был выделен. Для исследователя это означает, что совпадение может быть </w:t>
      </w:r>
      <w:r w:rsidRPr="00F51850">
        <w:rPr>
          <w:rFonts w:ascii="Times New Roman" w:eastAsia="Calibri" w:hAnsi="Times New Roman" w:cs="Times New Roman"/>
          <w:sz w:val="28"/>
          <w:szCs w:val="28"/>
        </w:rPr>
        <w:lastRenderedPageBreak/>
        <w:t>обнаружено на уровне отдельного окна, но затем соотнесено с исходной статьёй, обычаем или иным более крупным элементом текста. Без такой связи анализ неизбежно замыкался бы на уровне мелких и слабо интерпретируемых фрагментов, что существенно осложняло бы последующее историко-филологическое осмысление результатов.</w:t>
      </w:r>
    </w:p>
    <w:p w14:paraId="0C6953F4"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 материале «Барселонских обычаев» значение второго этапа проявляется особенно наглядно, поскольку данный корпус показывает, что дробление не должно превращаться в самоцель. Во многих случаях отдельные статьи уже представляет собой естественную, завершённую и достаточно компактную единицу анализа. При таких условиях автоматическое разделение всех обычаев на окна не только не повысило бы точность сопоставления, но и могло бы снизить его интерпретируемость. Именно на втором этапе происходит согласование вычислительного масштаба анализа с реальной структурой источника, не разрушая при этом его внутренней организации.</w:t>
      </w:r>
    </w:p>
    <w:p w14:paraId="3FC661C0" w14:textId="4BF834FD"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7" w:name="_Toc230590462"/>
      <w:r w:rsidRPr="00F51850">
        <w:rPr>
          <w:rFonts w:ascii="Times New Roman" w:eastAsia="Times New Roman" w:hAnsi="Times New Roman" w:cs="Times New Roman"/>
          <w:b/>
          <w:sz w:val="28"/>
          <w:szCs w:val="28"/>
        </w:rPr>
        <w:t>§1.1.3</w:t>
      </w:r>
      <w:r w:rsidR="008C2AD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Предварительная обработка и редукция текста</w:t>
      </w:r>
      <w:bookmarkEnd w:id="7"/>
    </w:p>
    <w:p w14:paraId="38A0DFBD" w14:textId="0D026666"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Если первый этап задаёт корректную структурную единицу сравнения, второй — адекватный масштаб сопоставления, то третий этап обеспечивает перевод исторического текста в устойчивую аналитическую форму, пригодную для последующей вычислительной обработки. Именно на нём устанавливаются правила различения между содержательно значимыми особенностями текста и теми вариациями, которые обусловлены орфографической неустойчивостью, морфологической изменчивостью, редакторским вмешательством либо техническими дефектами оцифровки. В рамках предлагаемого подхода она представляет собой многоступенчатую процедуру, ориентированную на работу с неоднородным корпусом и направленную на формирование сопоставимого аналитического представления текста.</w:t>
      </w:r>
    </w:p>
    <w:p w14:paraId="290A0A20" w14:textId="61E33960" w:rsidR="00C5002C" w:rsidRPr="00F51850" w:rsidRDefault="00C5002C"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На начальном подэтапе выполняется техническая очистка текста от элементов, не относящихся непосредственно к тексту источника. Удаляются мягкие переносы и распознаваемые по формальным шаблонам обозначения пагинации, фолиации, сносок и редакционно-издательского аппарата (например, </w:t>
      </w:r>
      <w:r w:rsidRPr="00F51850">
        <w:rPr>
          <w:rFonts w:ascii="Times New Roman" w:eastAsia="Calibri" w:hAnsi="Times New Roman" w:cs="Times New Roman"/>
          <w:sz w:val="28"/>
          <w:szCs w:val="28"/>
        </w:rPr>
        <w:lastRenderedPageBreak/>
        <w:t xml:space="preserve">[12], </w:t>
      </w:r>
      <w:proofErr w:type="spellStart"/>
      <w:r w:rsidRPr="00F51850">
        <w:rPr>
          <w:rFonts w:ascii="Times New Roman" w:eastAsia="Calibri" w:hAnsi="Times New Roman" w:cs="Times New Roman"/>
          <w:sz w:val="28"/>
          <w:szCs w:val="28"/>
        </w:rPr>
        <w:t>fol</w:t>
      </w:r>
      <w:proofErr w:type="spellEnd"/>
      <w:r w:rsidRPr="00F51850">
        <w:rPr>
          <w:rFonts w:ascii="Times New Roman" w:eastAsia="Calibri" w:hAnsi="Times New Roman" w:cs="Times New Roman"/>
          <w:sz w:val="28"/>
          <w:szCs w:val="28"/>
        </w:rPr>
        <w:t xml:space="preserve">. 25r, p. 10, </w:t>
      </w:r>
      <w:proofErr w:type="spellStart"/>
      <w:r w:rsidRPr="00F51850">
        <w:rPr>
          <w:rFonts w:ascii="Times New Roman" w:eastAsia="Calibri" w:hAnsi="Times New Roman" w:cs="Times New Roman"/>
          <w:sz w:val="28"/>
          <w:szCs w:val="28"/>
        </w:rPr>
        <w:t>cap</w:t>
      </w:r>
      <w:proofErr w:type="spellEnd"/>
      <w:r w:rsidRPr="00F51850">
        <w:rPr>
          <w:rFonts w:ascii="Times New Roman" w:eastAsia="Calibri" w:hAnsi="Times New Roman" w:cs="Times New Roman"/>
          <w:sz w:val="28"/>
          <w:szCs w:val="28"/>
        </w:rPr>
        <w:t xml:space="preserve">. IV). Части слов, разделённые мягкими переносами, соединяются (например, </w:t>
      </w:r>
      <w:proofErr w:type="spellStart"/>
      <w:r w:rsidRPr="00F51850">
        <w:rPr>
          <w:rFonts w:ascii="Times New Roman" w:eastAsia="Calibri" w:hAnsi="Times New Roman" w:cs="Times New Roman"/>
          <w:i/>
          <w:iCs/>
          <w:sz w:val="28"/>
          <w:szCs w:val="28"/>
        </w:rPr>
        <w:t>constitu</w:t>
      </w:r>
      <w:proofErr w:type="spellEnd"/>
      <w:r w:rsidRPr="00F51850">
        <w:rPr>
          <w:rFonts w:ascii="Times New Roman" w:eastAsia="Calibri" w:hAnsi="Times New Roman" w:cs="Times New Roman"/>
          <w:i/>
          <w:iCs/>
          <w:sz w:val="28"/>
          <w:szCs w:val="28"/>
        </w:rPr>
        <w:t xml:space="preserve">-\n </w:t>
      </w:r>
      <w:proofErr w:type="spellStart"/>
      <w:r w:rsidRPr="00F51850">
        <w:rPr>
          <w:rFonts w:ascii="Times New Roman" w:eastAsia="Calibri" w:hAnsi="Times New Roman" w:cs="Times New Roman"/>
          <w:i/>
          <w:iCs/>
          <w:sz w:val="28"/>
          <w:szCs w:val="28"/>
        </w:rPr>
        <w:t>erunt</w:t>
      </w:r>
      <w:proofErr w:type="spellEnd"/>
      <w:r w:rsidRPr="00F51850">
        <w:rPr>
          <w:rFonts w:ascii="Times New Roman" w:eastAsia="Calibri" w:hAnsi="Times New Roman" w:cs="Times New Roman"/>
          <w:sz w:val="28"/>
          <w:szCs w:val="28"/>
        </w:rPr>
        <w:t xml:space="preserve"> → </w:t>
      </w:r>
      <w:proofErr w:type="spellStart"/>
      <w:r w:rsidRPr="00F51850">
        <w:rPr>
          <w:rFonts w:ascii="Times New Roman" w:eastAsia="Calibri" w:hAnsi="Times New Roman" w:cs="Times New Roman"/>
          <w:i/>
          <w:iCs/>
          <w:sz w:val="28"/>
          <w:szCs w:val="28"/>
        </w:rPr>
        <w:t>constituerunt</w:t>
      </w:r>
      <w:proofErr w:type="spellEnd"/>
      <w:r w:rsidRPr="00F51850">
        <w:rPr>
          <w:rFonts w:ascii="Times New Roman" w:eastAsia="Calibri" w:hAnsi="Times New Roman" w:cs="Times New Roman"/>
          <w:sz w:val="28"/>
          <w:szCs w:val="28"/>
        </w:rPr>
        <w:t xml:space="preserve">). Одновременно строка приводится к стандартной форме </w:t>
      </w:r>
      <w:proofErr w:type="spellStart"/>
      <w:r w:rsidRPr="00F51850">
        <w:rPr>
          <w:rFonts w:ascii="Times New Roman" w:eastAsia="Calibri" w:hAnsi="Times New Roman" w:cs="Times New Roman"/>
          <w:sz w:val="28"/>
          <w:szCs w:val="28"/>
        </w:rPr>
        <w:t>Unicode</w:t>
      </w:r>
      <w:proofErr w:type="spellEnd"/>
      <w:r w:rsidR="00213070" w:rsidRPr="00F51850">
        <w:rPr>
          <w:rFonts w:ascii="Times New Roman" w:eastAsia="Calibri" w:hAnsi="Times New Roman" w:cs="Times New Roman"/>
          <w:sz w:val="28"/>
          <w:szCs w:val="28"/>
        </w:rPr>
        <w:t xml:space="preserve"> для латинского или </w:t>
      </w:r>
      <w:proofErr w:type="spellStart"/>
      <w:r w:rsidR="00213070" w:rsidRPr="00F51850">
        <w:rPr>
          <w:rFonts w:ascii="Times New Roman" w:eastAsia="Calibri" w:hAnsi="Times New Roman" w:cs="Times New Roman"/>
          <w:sz w:val="28"/>
          <w:szCs w:val="28"/>
        </w:rPr>
        <w:t>старокаталанского</w:t>
      </w:r>
      <w:proofErr w:type="spellEnd"/>
      <w:r w:rsidR="00213070" w:rsidRPr="00F51850">
        <w:rPr>
          <w:rFonts w:ascii="Times New Roman" w:eastAsia="Calibri" w:hAnsi="Times New Roman" w:cs="Times New Roman"/>
          <w:sz w:val="28"/>
          <w:szCs w:val="28"/>
        </w:rPr>
        <w:t xml:space="preserve"> языка соответственно. </w:t>
      </w:r>
      <w:r w:rsidRPr="00F51850">
        <w:rPr>
          <w:rFonts w:ascii="Times New Roman" w:eastAsia="Calibri" w:hAnsi="Times New Roman" w:cs="Times New Roman"/>
          <w:sz w:val="28"/>
          <w:szCs w:val="28"/>
        </w:rPr>
        <w:t>Такая обработка уменьшает влияние особенностей набора и редакционного оформления на последующее сопоставление текстов.</w:t>
      </w:r>
    </w:p>
    <w:p w14:paraId="2E3399D7" w14:textId="70F95A4C"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После очистки выполняется токенизация, то есть разбиение текста на дискретные аналитические единицы — токены</w:t>
      </w:r>
      <w:r w:rsidRPr="00F51850">
        <w:rPr>
          <w:rFonts w:ascii="Times New Roman" w:eastAsia="Calibri" w:hAnsi="Times New Roman" w:cs="Times New Roman"/>
          <w:sz w:val="28"/>
          <w:szCs w:val="28"/>
          <w:vertAlign w:val="superscript"/>
        </w:rPr>
        <w:footnoteReference w:id="6"/>
      </w:r>
      <w:r w:rsidRPr="00F51850">
        <w:rPr>
          <w:rFonts w:ascii="Times New Roman" w:eastAsia="Calibri" w:hAnsi="Times New Roman" w:cs="Times New Roman"/>
          <w:sz w:val="28"/>
          <w:szCs w:val="28"/>
        </w:rPr>
        <w:t>. Под токеном в данном случае понимается минимальная единица текстовой последовательности, с которой непосредственно работают последующие процедуры обработки. В зависимости от принятых правил такой единицей может выступать слово, числовое обозначение или иная формально выделяемая единица записи. Однако применительно к историческому материалу одного лишь механического членения текста недостаточно. Принципиально важным становится следующий подэтап — определение режима сегмента, то есть предварительная классификация фрагмента по его языковым и формальным признакам.</w:t>
      </w:r>
    </w:p>
    <w:p w14:paraId="0CA1AB12" w14:textId="6E22F47B" w:rsidR="00685522" w:rsidRPr="00F51850" w:rsidRDefault="005E03FE"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 этом этапе наши действия исходят</w:t>
      </w:r>
      <w:r w:rsidR="00685522" w:rsidRPr="00F51850">
        <w:rPr>
          <w:rFonts w:ascii="Times New Roman" w:eastAsia="Calibri" w:hAnsi="Times New Roman" w:cs="Times New Roman"/>
          <w:sz w:val="28"/>
          <w:szCs w:val="28"/>
        </w:rPr>
        <w:t xml:space="preserve"> из предпосылки о </w:t>
      </w:r>
      <w:r w:rsidRPr="00F51850">
        <w:rPr>
          <w:rFonts w:ascii="Times New Roman" w:eastAsia="Calibri" w:hAnsi="Times New Roman" w:cs="Times New Roman"/>
          <w:sz w:val="28"/>
          <w:szCs w:val="28"/>
        </w:rPr>
        <w:t xml:space="preserve">языковой </w:t>
      </w:r>
      <w:r w:rsidR="00685522" w:rsidRPr="00F51850">
        <w:rPr>
          <w:rFonts w:ascii="Times New Roman" w:eastAsia="Calibri" w:hAnsi="Times New Roman" w:cs="Times New Roman"/>
          <w:sz w:val="28"/>
          <w:szCs w:val="28"/>
        </w:rPr>
        <w:t xml:space="preserve">неоднородности </w:t>
      </w:r>
      <w:r w:rsidRPr="00F51850">
        <w:rPr>
          <w:rFonts w:ascii="Times New Roman" w:eastAsia="Calibri" w:hAnsi="Times New Roman" w:cs="Times New Roman"/>
          <w:sz w:val="28"/>
          <w:szCs w:val="28"/>
        </w:rPr>
        <w:t>текстов исторических источников</w:t>
      </w:r>
      <w:r w:rsidR="00685522" w:rsidRPr="00F51850">
        <w:rPr>
          <w:rFonts w:ascii="Times New Roman" w:eastAsia="Calibri" w:hAnsi="Times New Roman" w:cs="Times New Roman"/>
          <w:sz w:val="28"/>
          <w:szCs w:val="28"/>
        </w:rPr>
        <w:t xml:space="preserve">. На предварительном этапе каждый сегмент соотносится с одним из трёх режимов: латинским, каталонским или связанным с дефектами оптического распознавания текста. Такая классификация необходима потому, что в пределах одного и того же текста в рамках </w:t>
      </w:r>
      <w:proofErr w:type="spellStart"/>
      <w:r w:rsidR="00685522" w:rsidRPr="00F51850">
        <w:rPr>
          <w:rFonts w:ascii="Times New Roman" w:eastAsia="Calibri" w:hAnsi="Times New Roman" w:cs="Times New Roman"/>
          <w:sz w:val="28"/>
          <w:szCs w:val="28"/>
        </w:rPr>
        <w:t>мультилингвизма</w:t>
      </w:r>
      <w:proofErr w:type="spellEnd"/>
      <w:r w:rsidR="00685522" w:rsidRPr="00F51850">
        <w:rPr>
          <w:rFonts w:ascii="Times New Roman" w:eastAsia="Calibri" w:hAnsi="Times New Roman" w:cs="Times New Roman"/>
          <w:sz w:val="28"/>
          <w:szCs w:val="28"/>
        </w:rPr>
        <w:t xml:space="preserve"> могут сосуществовать фрагменты, различающиеся по языку, графическому облику, степени сохранности и характеру редакционных наслоений. Лишь после установления того, к какому из этих трёх типов относится конкретный сегмент, становится возможной содержательно обоснованная нормализация текста.</w:t>
      </w:r>
    </w:p>
    <w:p w14:paraId="796EABD1" w14:textId="3D6FDAF5" w:rsidR="00E20C4F" w:rsidRPr="00F51850" w:rsidRDefault="00E20C4F" w:rsidP="00E20C4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После технической очистки различные формы графической записи приводятся к единообразному виду. Строка переводится в нижний регистр, </w:t>
      </w:r>
      <w:r w:rsidRPr="00F51850">
        <w:rPr>
          <w:rFonts w:ascii="Times New Roman" w:eastAsia="Calibri" w:hAnsi="Times New Roman" w:cs="Times New Roman"/>
          <w:sz w:val="28"/>
          <w:szCs w:val="28"/>
        </w:rPr>
        <w:lastRenderedPageBreak/>
        <w:t>снимаются диакритические знаки, лигатуры раскрываются (</w:t>
      </w:r>
      <w:r w:rsidRPr="00F51850">
        <w:rPr>
          <w:rFonts w:ascii="Times New Roman" w:eastAsia="Calibri" w:hAnsi="Times New Roman" w:cs="Times New Roman"/>
          <w:i/>
          <w:iCs/>
          <w:sz w:val="28"/>
          <w:szCs w:val="28"/>
        </w:rPr>
        <w:t>Æ</w:t>
      </w:r>
      <w:r w:rsidRPr="00F51850">
        <w:rPr>
          <w:rFonts w:ascii="Times New Roman" w:eastAsia="Calibri" w:hAnsi="Times New Roman" w:cs="Times New Roman"/>
          <w:sz w:val="28"/>
          <w:szCs w:val="28"/>
        </w:rPr>
        <w:t xml:space="preserve"> → </w:t>
      </w:r>
      <w:proofErr w:type="spellStart"/>
      <w:r w:rsidRPr="00F51850">
        <w:rPr>
          <w:rFonts w:ascii="Times New Roman" w:eastAsia="Calibri" w:hAnsi="Times New Roman" w:cs="Times New Roman"/>
          <w:i/>
          <w:iCs/>
          <w:sz w:val="28"/>
          <w:szCs w:val="28"/>
        </w:rPr>
        <w:t>ae</w:t>
      </w:r>
      <w:proofErr w:type="spellEnd"/>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œ</w:t>
      </w:r>
      <w:r w:rsidRPr="00F51850">
        <w:rPr>
          <w:rFonts w:ascii="Times New Roman" w:eastAsia="Calibri" w:hAnsi="Times New Roman" w:cs="Times New Roman"/>
          <w:sz w:val="28"/>
          <w:szCs w:val="28"/>
        </w:rPr>
        <w:t xml:space="preserve"> → </w:t>
      </w:r>
      <w:proofErr w:type="spellStart"/>
      <w:r w:rsidRPr="00F51850">
        <w:rPr>
          <w:rFonts w:ascii="Times New Roman" w:eastAsia="Calibri" w:hAnsi="Times New Roman" w:cs="Times New Roman"/>
          <w:i/>
          <w:iCs/>
          <w:sz w:val="28"/>
          <w:szCs w:val="28"/>
        </w:rPr>
        <w:t>oe</w:t>
      </w:r>
      <w:proofErr w:type="spellEnd"/>
      <w:r w:rsidRPr="00F51850">
        <w:rPr>
          <w:rFonts w:ascii="Times New Roman" w:eastAsia="Calibri" w:hAnsi="Times New Roman" w:cs="Times New Roman"/>
          <w:sz w:val="28"/>
          <w:szCs w:val="28"/>
        </w:rPr>
        <w:t>), а разные начертания апострофа и тире заменяются стандартными символами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 </w:t>
      </w:r>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Графические варианты </w:t>
      </w:r>
      <w:r w:rsidRPr="00F51850">
        <w:rPr>
          <w:rFonts w:ascii="Times New Roman" w:eastAsia="Calibri" w:hAnsi="Times New Roman" w:cs="Times New Roman"/>
          <w:i/>
          <w:iCs/>
          <w:sz w:val="28"/>
          <w:szCs w:val="28"/>
        </w:rPr>
        <w:t>j/i</w:t>
      </w:r>
      <w:r w:rsidRPr="00F51850">
        <w:rPr>
          <w:rFonts w:ascii="Times New Roman" w:eastAsia="Calibri" w:hAnsi="Times New Roman" w:cs="Times New Roman"/>
          <w:sz w:val="28"/>
          <w:szCs w:val="28"/>
        </w:rPr>
        <w:t xml:space="preserve"> и </w:t>
      </w:r>
      <w:r w:rsidRPr="00F51850">
        <w:rPr>
          <w:rFonts w:ascii="Times New Roman" w:eastAsia="Calibri" w:hAnsi="Times New Roman" w:cs="Times New Roman"/>
          <w:i/>
          <w:iCs/>
          <w:sz w:val="28"/>
          <w:szCs w:val="28"/>
        </w:rPr>
        <w:t>v/u</w:t>
      </w:r>
      <w:r w:rsidRPr="00F51850">
        <w:rPr>
          <w:rFonts w:ascii="Times New Roman" w:eastAsia="Calibri" w:hAnsi="Times New Roman" w:cs="Times New Roman"/>
          <w:sz w:val="28"/>
          <w:szCs w:val="28"/>
        </w:rPr>
        <w:t xml:space="preserve"> последовательно приводятся к </w:t>
      </w:r>
      <w:r w:rsidRPr="00F51850">
        <w:rPr>
          <w:rFonts w:ascii="Times New Roman" w:eastAsia="Calibri" w:hAnsi="Times New Roman" w:cs="Times New Roman"/>
          <w:i/>
          <w:iCs/>
          <w:sz w:val="28"/>
          <w:szCs w:val="28"/>
        </w:rPr>
        <w:t>i</w:t>
      </w:r>
      <w:r w:rsidRPr="00F51850">
        <w:rPr>
          <w:rFonts w:ascii="Times New Roman" w:eastAsia="Calibri" w:hAnsi="Times New Roman" w:cs="Times New Roman"/>
          <w:sz w:val="28"/>
          <w:szCs w:val="28"/>
        </w:rPr>
        <w:t xml:space="preserve"> и </w:t>
      </w:r>
      <w:r w:rsidRPr="00F51850">
        <w:rPr>
          <w:rFonts w:ascii="Times New Roman" w:eastAsia="Calibri" w:hAnsi="Times New Roman" w:cs="Times New Roman"/>
          <w:i/>
          <w:iCs/>
          <w:sz w:val="28"/>
          <w:szCs w:val="28"/>
        </w:rPr>
        <w:t>u</w:t>
      </w:r>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judicium</w:t>
      </w:r>
      <w:proofErr w:type="spellEnd"/>
      <w:r w:rsidRPr="00F51850">
        <w:rPr>
          <w:rFonts w:ascii="Times New Roman" w:eastAsia="Calibri" w:hAnsi="Times New Roman" w:cs="Times New Roman"/>
          <w:sz w:val="28"/>
          <w:szCs w:val="28"/>
        </w:rPr>
        <w:t xml:space="preserve"> → </w:t>
      </w:r>
      <w:proofErr w:type="spellStart"/>
      <w:r w:rsidRPr="00F51850">
        <w:rPr>
          <w:rFonts w:ascii="Times New Roman" w:eastAsia="Calibri" w:hAnsi="Times New Roman" w:cs="Times New Roman"/>
          <w:i/>
          <w:iCs/>
          <w:sz w:val="28"/>
          <w:szCs w:val="28"/>
        </w:rPr>
        <w:t>iudicium</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venerit</w:t>
      </w:r>
      <w:proofErr w:type="spellEnd"/>
      <w:r w:rsidRPr="00F51850">
        <w:rPr>
          <w:rFonts w:ascii="Times New Roman" w:eastAsia="Calibri" w:hAnsi="Times New Roman" w:cs="Times New Roman"/>
          <w:sz w:val="28"/>
          <w:szCs w:val="28"/>
        </w:rPr>
        <w:t xml:space="preserve"> → </w:t>
      </w:r>
      <w:proofErr w:type="spellStart"/>
      <w:r w:rsidRPr="00F51850">
        <w:rPr>
          <w:rFonts w:ascii="Times New Roman" w:eastAsia="Calibri" w:hAnsi="Times New Roman" w:cs="Times New Roman"/>
          <w:i/>
          <w:iCs/>
          <w:sz w:val="28"/>
          <w:szCs w:val="28"/>
        </w:rPr>
        <w:t>uenerit</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privato</w:t>
      </w:r>
      <w:proofErr w:type="spellEnd"/>
      <w:r w:rsidRPr="00F51850">
        <w:rPr>
          <w:rFonts w:ascii="Times New Roman" w:eastAsia="Calibri" w:hAnsi="Times New Roman" w:cs="Times New Roman"/>
          <w:sz w:val="28"/>
          <w:szCs w:val="28"/>
        </w:rPr>
        <w:t xml:space="preserve"> → </w:t>
      </w:r>
      <w:proofErr w:type="spellStart"/>
      <w:r w:rsidRPr="00F51850">
        <w:rPr>
          <w:rFonts w:ascii="Times New Roman" w:eastAsia="Calibri" w:hAnsi="Times New Roman" w:cs="Times New Roman"/>
          <w:i/>
          <w:iCs/>
          <w:sz w:val="28"/>
          <w:szCs w:val="28"/>
        </w:rPr>
        <w:t>priuato</w:t>
      </w:r>
      <w:proofErr w:type="spellEnd"/>
      <w:r w:rsidRPr="00F51850">
        <w:rPr>
          <w:rFonts w:ascii="Times New Roman" w:eastAsia="Calibri" w:hAnsi="Times New Roman" w:cs="Times New Roman"/>
          <w:sz w:val="28"/>
          <w:szCs w:val="28"/>
        </w:rPr>
        <w:t>. Апостроф внутри словоформы сохраняется, тогда как случайные апострофы в начале или конце токена удаляются. Нормализация сокращает вариативность, обусловленную особенностями набора и издательской передачи текста, не предполагая исправления самого чтения источника.</w:t>
      </w:r>
    </w:p>
    <w:p w14:paraId="25C25BB3" w14:textId="77777777" w:rsidR="00E20C4F" w:rsidRPr="00F51850" w:rsidRDefault="00E20C4F" w:rsidP="00E20C4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Для латинских, романских и смешанных сегментов применяется общий набор графических преобразований. Более осторожная редукция романских и смешанных форм осуществляется на последующей стадии </w:t>
      </w:r>
      <w:proofErr w:type="spellStart"/>
      <w:r w:rsidRPr="00F51850">
        <w:rPr>
          <w:rFonts w:ascii="Times New Roman" w:eastAsia="Calibri" w:hAnsi="Times New Roman" w:cs="Times New Roman"/>
          <w:sz w:val="28"/>
          <w:szCs w:val="28"/>
        </w:rPr>
        <w:t>стемминга</w:t>
      </w:r>
      <w:proofErr w:type="spellEnd"/>
      <w:r w:rsidRPr="00F51850">
        <w:rPr>
          <w:rFonts w:ascii="Times New Roman" w:eastAsia="Calibri" w:hAnsi="Times New Roman" w:cs="Times New Roman"/>
          <w:sz w:val="28"/>
          <w:szCs w:val="28"/>
        </w:rPr>
        <w:t>, где используется ограниченный перечень окончаний и более строгие требования к длине сохраняемой основы. Сегменты с выраженными признаками ошибок оптического распознавания обрабатываются отдельно: программа не восстанавливает предполагаемое правильное чтение, а снижает влияние вероятных технических искажений посредством более строгой фильтрации токенов. Исправление таких чтений возможно только при ручной сверке с изданием или изображением источника.</w:t>
      </w:r>
    </w:p>
    <w:p w14:paraId="25B0122A" w14:textId="6A0F0EDA" w:rsidR="00630795" w:rsidRPr="00F51850" w:rsidRDefault="00630795"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За нормализацией следует редукция словоформ посредством </w:t>
      </w:r>
      <w:proofErr w:type="spellStart"/>
      <w:r w:rsidRPr="00F51850">
        <w:rPr>
          <w:rFonts w:ascii="Times New Roman" w:eastAsia="Calibri" w:hAnsi="Times New Roman" w:cs="Times New Roman"/>
          <w:sz w:val="28"/>
          <w:szCs w:val="28"/>
        </w:rPr>
        <w:t>стемминга</w:t>
      </w:r>
      <w:proofErr w:type="spellEnd"/>
      <w:r w:rsidRPr="00F51850">
        <w:rPr>
          <w:rFonts w:ascii="Times New Roman" w:eastAsia="Calibri" w:hAnsi="Times New Roman" w:cs="Times New Roman"/>
          <w:sz w:val="28"/>
          <w:szCs w:val="28"/>
          <w:vertAlign w:val="superscript"/>
        </w:rPr>
        <w:footnoteReference w:id="7"/>
      </w:r>
      <w:r w:rsidRPr="00F51850">
        <w:rPr>
          <w:rFonts w:ascii="Times New Roman" w:eastAsia="Calibri" w:hAnsi="Times New Roman" w:cs="Times New Roman"/>
          <w:sz w:val="28"/>
          <w:szCs w:val="28"/>
        </w:rPr>
        <w:t>. Алгоритм отсекает отдельные флективные и словообразовательные окончания при соблюдении следующих требований:</w:t>
      </w:r>
    </w:p>
    <w:p w14:paraId="139184C7" w14:textId="77777777" w:rsidR="00630795" w:rsidRPr="00F51850" w:rsidRDefault="00630795"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минимальная длина основы не менее трёх символов; </w:t>
      </w:r>
    </w:p>
    <w:p w14:paraId="6AFEE9B3" w14:textId="77777777" w:rsidR="00630795" w:rsidRPr="00F51850" w:rsidRDefault="00630795"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сохранение хотя бы одной гласной в основе; </w:t>
      </w:r>
    </w:p>
    <w:p w14:paraId="6F66FC6C" w14:textId="77777777" w:rsidR="00630795" w:rsidRPr="00F51850" w:rsidRDefault="00630795"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недопустимость удаления, приводящего к совпадению с общеязыковыми служебными морфемами; </w:t>
      </w:r>
    </w:p>
    <w:p w14:paraId="6A392651" w14:textId="77777777" w:rsidR="00630795" w:rsidRPr="00F51850" w:rsidRDefault="00630795"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приоритет сохранения корневых согласных кластеров. </w:t>
      </w:r>
    </w:p>
    <w:p w14:paraId="3DBA39D8" w14:textId="61C5541F" w:rsidR="00630795" w:rsidRPr="00F51850" w:rsidRDefault="00630795" w:rsidP="00630795">
      <w:p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Это сокращает вариативность, затрудняющую выявление лексических соответствий: например, </w:t>
      </w:r>
      <w:proofErr w:type="spellStart"/>
      <w:r w:rsidRPr="00F51850">
        <w:rPr>
          <w:rFonts w:ascii="Times New Roman" w:eastAsia="Calibri" w:hAnsi="Times New Roman" w:cs="Times New Roman"/>
          <w:i/>
          <w:iCs/>
          <w:sz w:val="28"/>
          <w:szCs w:val="28"/>
        </w:rPr>
        <w:t>possit</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posse</w:t>
      </w:r>
      <w:proofErr w:type="spellEnd"/>
      <w:r w:rsidRPr="00F51850">
        <w:rPr>
          <w:rFonts w:ascii="Times New Roman" w:eastAsia="Calibri" w:hAnsi="Times New Roman" w:cs="Times New Roman"/>
          <w:sz w:val="28"/>
          <w:szCs w:val="28"/>
        </w:rPr>
        <w:t xml:space="preserve"> приводятся к основе </w:t>
      </w:r>
      <w:proofErr w:type="spellStart"/>
      <w:r w:rsidRPr="00F51850">
        <w:rPr>
          <w:rFonts w:ascii="Times New Roman" w:eastAsia="Calibri" w:hAnsi="Times New Roman" w:cs="Times New Roman"/>
          <w:i/>
          <w:iCs/>
          <w:sz w:val="28"/>
          <w:szCs w:val="28"/>
        </w:rPr>
        <w:t>poss</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uoluerit</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uoluerunt</w:t>
      </w:r>
      <w:proofErr w:type="spellEnd"/>
      <w:r w:rsidRPr="00F51850">
        <w:rPr>
          <w:rFonts w:ascii="Times New Roman" w:eastAsia="Calibri" w:hAnsi="Times New Roman" w:cs="Times New Roman"/>
          <w:sz w:val="28"/>
          <w:szCs w:val="28"/>
        </w:rPr>
        <w:t xml:space="preserve"> — к </w:t>
      </w:r>
      <w:proofErr w:type="spellStart"/>
      <w:r w:rsidRPr="00F51850">
        <w:rPr>
          <w:rFonts w:ascii="Times New Roman" w:eastAsia="Calibri" w:hAnsi="Times New Roman" w:cs="Times New Roman"/>
          <w:i/>
          <w:iCs/>
          <w:sz w:val="28"/>
          <w:szCs w:val="28"/>
        </w:rPr>
        <w:t>uoluer</w:t>
      </w:r>
      <w:proofErr w:type="spellEnd"/>
      <w:r w:rsidRPr="00F51850">
        <w:rPr>
          <w:rFonts w:ascii="Times New Roman" w:eastAsia="Calibri" w:hAnsi="Times New Roman" w:cs="Times New Roman"/>
          <w:sz w:val="28"/>
          <w:szCs w:val="28"/>
        </w:rPr>
        <w:t>.</w:t>
      </w:r>
    </w:p>
    <w:p w14:paraId="0B1AE3E1" w14:textId="2D7FD156" w:rsidR="00A23DD6" w:rsidRPr="00F51850" w:rsidRDefault="00630795"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Редукция сопровождается частичной утратой морфологической информации и не всегда последовательно объединяет формы одной лексемы: </w:t>
      </w:r>
      <w:proofErr w:type="spellStart"/>
      <w:r w:rsidRPr="00F51850">
        <w:rPr>
          <w:rFonts w:ascii="Times New Roman" w:eastAsia="Calibri" w:hAnsi="Times New Roman" w:cs="Times New Roman"/>
          <w:i/>
          <w:iCs/>
          <w:sz w:val="28"/>
          <w:szCs w:val="28"/>
        </w:rPr>
        <w:t>tollere</w:t>
      </w:r>
      <w:proofErr w:type="spellEnd"/>
      <w:r w:rsidRPr="00F51850">
        <w:rPr>
          <w:rFonts w:ascii="Times New Roman" w:eastAsia="Calibri" w:hAnsi="Times New Roman" w:cs="Times New Roman"/>
          <w:sz w:val="28"/>
          <w:szCs w:val="28"/>
        </w:rPr>
        <w:t xml:space="preserve"> преобразуется в </w:t>
      </w:r>
      <w:proofErr w:type="spellStart"/>
      <w:r w:rsidRPr="00F51850">
        <w:rPr>
          <w:rFonts w:ascii="Times New Roman" w:eastAsia="Calibri" w:hAnsi="Times New Roman" w:cs="Times New Roman"/>
          <w:i/>
          <w:iCs/>
          <w:sz w:val="28"/>
          <w:szCs w:val="28"/>
        </w:rPr>
        <w:t>tolle</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tollit</w:t>
      </w:r>
      <w:proofErr w:type="spellEnd"/>
      <w:r w:rsidRPr="00F51850">
        <w:rPr>
          <w:rFonts w:ascii="Times New Roman" w:eastAsia="Calibri" w:hAnsi="Times New Roman" w:cs="Times New Roman"/>
          <w:sz w:val="28"/>
          <w:szCs w:val="28"/>
        </w:rPr>
        <w:t xml:space="preserve"> — в </w:t>
      </w:r>
      <w:proofErr w:type="spellStart"/>
      <w:r w:rsidRPr="00F51850">
        <w:rPr>
          <w:rFonts w:ascii="Times New Roman" w:eastAsia="Calibri" w:hAnsi="Times New Roman" w:cs="Times New Roman"/>
          <w:i/>
          <w:iCs/>
          <w:sz w:val="28"/>
          <w:szCs w:val="28"/>
        </w:rPr>
        <w:t>toll</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fuerit</w:t>
      </w:r>
      <w:proofErr w:type="spellEnd"/>
      <w:r w:rsidRPr="00F51850">
        <w:rPr>
          <w:rFonts w:ascii="Times New Roman" w:eastAsia="Calibri" w:hAnsi="Times New Roman" w:cs="Times New Roman"/>
          <w:sz w:val="28"/>
          <w:szCs w:val="28"/>
        </w:rPr>
        <w:t xml:space="preserve"> — в </w:t>
      </w:r>
      <w:proofErr w:type="spellStart"/>
      <w:r w:rsidRPr="00F51850">
        <w:rPr>
          <w:rFonts w:ascii="Times New Roman" w:eastAsia="Calibri" w:hAnsi="Times New Roman" w:cs="Times New Roman"/>
          <w:i/>
          <w:iCs/>
          <w:sz w:val="28"/>
          <w:szCs w:val="28"/>
        </w:rPr>
        <w:t>fuer</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fuerint</w:t>
      </w:r>
      <w:proofErr w:type="spellEnd"/>
      <w:r w:rsidRPr="00F51850">
        <w:rPr>
          <w:rFonts w:ascii="Times New Roman" w:eastAsia="Calibri" w:hAnsi="Times New Roman" w:cs="Times New Roman"/>
          <w:sz w:val="28"/>
          <w:szCs w:val="28"/>
        </w:rPr>
        <w:t xml:space="preserve"> — в </w:t>
      </w:r>
      <w:proofErr w:type="spellStart"/>
      <w:r w:rsidRPr="00F51850">
        <w:rPr>
          <w:rFonts w:ascii="Times New Roman" w:eastAsia="Calibri" w:hAnsi="Times New Roman" w:cs="Times New Roman"/>
          <w:i/>
          <w:iCs/>
          <w:sz w:val="28"/>
          <w:szCs w:val="28"/>
        </w:rPr>
        <w:t>fueri</w:t>
      </w:r>
      <w:proofErr w:type="spellEnd"/>
      <w:r w:rsidRPr="00F51850">
        <w:rPr>
          <w:rFonts w:ascii="Times New Roman" w:eastAsia="Calibri" w:hAnsi="Times New Roman" w:cs="Times New Roman"/>
          <w:sz w:val="28"/>
          <w:szCs w:val="28"/>
        </w:rPr>
        <w:t>. Это повышает чувствительность поиска и одновременно вносит погрешность в оценку сходства. Поэтому редуцированное представление используется для выявления и ранжирования возможных соответствий, а их интерпретация проводится по исходным словоформам и контексту с учётом утраченных грамматических различий</w:t>
      </w:r>
      <w:r w:rsidRPr="00F51850">
        <w:rPr>
          <w:rStyle w:val="af"/>
          <w:rFonts w:ascii="Times New Roman" w:eastAsia="Calibri" w:hAnsi="Times New Roman" w:cs="Times New Roman"/>
          <w:sz w:val="28"/>
          <w:szCs w:val="28"/>
        </w:rPr>
        <w:footnoteReference w:id="8"/>
      </w:r>
      <w:r w:rsidRPr="00F51850">
        <w:rPr>
          <w:rFonts w:ascii="Times New Roman" w:eastAsia="Calibri" w:hAnsi="Times New Roman" w:cs="Times New Roman"/>
          <w:sz w:val="28"/>
          <w:szCs w:val="28"/>
        </w:rPr>
        <w:t>.</w:t>
      </w:r>
    </w:p>
    <w:p w14:paraId="069DC97C" w14:textId="49519ACA" w:rsidR="00685522" w:rsidRPr="00F51850" w:rsidRDefault="00685522" w:rsidP="0063079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отличие от </w:t>
      </w:r>
      <w:proofErr w:type="spellStart"/>
      <w:r w:rsidRPr="00F51850">
        <w:rPr>
          <w:rFonts w:ascii="Times New Roman" w:eastAsia="Calibri" w:hAnsi="Times New Roman" w:cs="Times New Roman"/>
          <w:sz w:val="28"/>
          <w:szCs w:val="28"/>
        </w:rPr>
        <w:t>лемматизации</w:t>
      </w:r>
      <w:proofErr w:type="spellEnd"/>
      <w:r w:rsidRPr="00F51850">
        <w:rPr>
          <w:rFonts w:ascii="Times New Roman" w:eastAsia="Calibri" w:hAnsi="Times New Roman" w:cs="Times New Roman"/>
          <w:sz w:val="28"/>
          <w:szCs w:val="28"/>
        </w:rPr>
        <w:t>, предполагающей обращение к словарным ресурсам и соотнесение каждой словоформы с её словарной формой, выбранный нами подход не опирается на внешние лексикографические модули</w:t>
      </w:r>
      <w:r w:rsidRPr="00F51850">
        <w:rPr>
          <w:rFonts w:ascii="Times New Roman" w:eastAsia="Calibri" w:hAnsi="Times New Roman" w:cs="Times New Roman"/>
          <w:sz w:val="28"/>
          <w:szCs w:val="28"/>
          <w:vertAlign w:val="superscript"/>
        </w:rPr>
        <w:footnoteReference w:id="9"/>
      </w:r>
      <w:r w:rsidRPr="00F51850">
        <w:rPr>
          <w:rFonts w:ascii="Times New Roman" w:eastAsia="Calibri" w:hAnsi="Times New Roman" w:cs="Times New Roman"/>
          <w:sz w:val="28"/>
          <w:szCs w:val="28"/>
        </w:rPr>
        <w:t>.</w:t>
      </w:r>
      <w:r w:rsidR="00630795"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Такое решение было принято</w:t>
      </w:r>
      <w:r w:rsidR="00630795" w:rsidRPr="00F51850">
        <w:rPr>
          <w:rFonts w:ascii="Times New Roman" w:eastAsia="Calibri" w:hAnsi="Times New Roman" w:cs="Times New Roman"/>
          <w:sz w:val="28"/>
          <w:szCs w:val="28"/>
        </w:rPr>
        <w:t xml:space="preserve"> поскольку </w:t>
      </w:r>
      <w:r w:rsidRPr="00F51850">
        <w:rPr>
          <w:rFonts w:ascii="Times New Roman" w:eastAsia="Calibri" w:hAnsi="Times New Roman" w:cs="Times New Roman"/>
          <w:sz w:val="28"/>
          <w:szCs w:val="28"/>
        </w:rPr>
        <w:t xml:space="preserve">готовые модули </w:t>
      </w:r>
      <w:proofErr w:type="spellStart"/>
      <w:r w:rsidRPr="00F51850">
        <w:rPr>
          <w:rFonts w:ascii="Times New Roman" w:eastAsia="Calibri" w:hAnsi="Times New Roman" w:cs="Times New Roman"/>
          <w:sz w:val="28"/>
          <w:szCs w:val="28"/>
        </w:rPr>
        <w:t>лемматизации</w:t>
      </w:r>
      <w:proofErr w:type="spellEnd"/>
      <w:r w:rsidR="004C1983" w:rsidRPr="00F51850">
        <w:rPr>
          <w:rFonts w:ascii="Times New Roman" w:eastAsia="Calibri" w:hAnsi="Times New Roman" w:cs="Times New Roman"/>
          <w:sz w:val="28"/>
          <w:szCs w:val="28"/>
          <w:vertAlign w:val="superscript"/>
        </w:rPr>
        <w:footnoteReference w:id="10"/>
      </w:r>
      <w:r w:rsidRPr="00F51850">
        <w:rPr>
          <w:rFonts w:ascii="Times New Roman" w:eastAsia="Calibri" w:hAnsi="Times New Roman" w:cs="Times New Roman"/>
          <w:sz w:val="28"/>
          <w:szCs w:val="28"/>
        </w:rPr>
        <w:t xml:space="preserve"> </w:t>
      </w:r>
      <w:r w:rsidR="00630795" w:rsidRPr="00F51850">
        <w:rPr>
          <w:rFonts w:ascii="Times New Roman" w:eastAsia="Calibri" w:hAnsi="Times New Roman" w:cs="Times New Roman"/>
          <w:sz w:val="28"/>
          <w:szCs w:val="28"/>
        </w:rPr>
        <w:t>на средневековых текстах работают</w:t>
      </w:r>
      <w:r w:rsidRPr="00F51850">
        <w:rPr>
          <w:rFonts w:ascii="Times New Roman" w:eastAsia="Calibri" w:hAnsi="Times New Roman" w:cs="Times New Roman"/>
          <w:sz w:val="28"/>
          <w:szCs w:val="28"/>
        </w:rPr>
        <w:t xml:space="preserve"> недостаточно устойчив</w:t>
      </w:r>
      <w:r w:rsidR="00630795"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 xml:space="preserve"> </w:t>
      </w:r>
      <w:r w:rsidR="00630795" w:rsidRPr="00F51850">
        <w:rPr>
          <w:rFonts w:ascii="Times New Roman" w:eastAsia="Calibri" w:hAnsi="Times New Roman" w:cs="Times New Roman"/>
          <w:sz w:val="28"/>
          <w:szCs w:val="28"/>
        </w:rPr>
        <w:t xml:space="preserve">Результат редукции с их применением напрямую </w:t>
      </w:r>
      <w:r w:rsidRPr="00F51850">
        <w:rPr>
          <w:rFonts w:ascii="Times New Roman" w:eastAsia="Calibri" w:hAnsi="Times New Roman" w:cs="Times New Roman"/>
          <w:sz w:val="28"/>
          <w:szCs w:val="28"/>
        </w:rPr>
        <w:t xml:space="preserve">зависит от полноты </w:t>
      </w:r>
      <w:r w:rsidR="004C1983" w:rsidRPr="00F51850">
        <w:rPr>
          <w:rFonts w:ascii="Times New Roman" w:eastAsia="Calibri" w:hAnsi="Times New Roman" w:cs="Times New Roman"/>
          <w:sz w:val="28"/>
          <w:szCs w:val="28"/>
        </w:rPr>
        <w:t xml:space="preserve">исходного </w:t>
      </w:r>
      <w:r w:rsidRPr="00F51850">
        <w:rPr>
          <w:rFonts w:ascii="Times New Roman" w:eastAsia="Calibri" w:hAnsi="Times New Roman" w:cs="Times New Roman"/>
          <w:sz w:val="28"/>
          <w:szCs w:val="28"/>
        </w:rPr>
        <w:t xml:space="preserve">словаря и от степени соответствия конкретной словоформы нормативной модели языка. Напротив, используемый в данном исследовании </w:t>
      </w:r>
      <w:proofErr w:type="spellStart"/>
      <w:r w:rsidRPr="00F51850">
        <w:rPr>
          <w:rFonts w:ascii="Times New Roman" w:eastAsia="Calibri" w:hAnsi="Times New Roman" w:cs="Times New Roman"/>
          <w:sz w:val="28"/>
          <w:szCs w:val="28"/>
        </w:rPr>
        <w:t>стемминг</w:t>
      </w:r>
      <w:proofErr w:type="spellEnd"/>
      <w:r w:rsidRPr="00F51850">
        <w:rPr>
          <w:rFonts w:ascii="Times New Roman" w:eastAsia="Calibri" w:hAnsi="Times New Roman" w:cs="Times New Roman"/>
          <w:sz w:val="28"/>
          <w:szCs w:val="28"/>
        </w:rPr>
        <w:t xml:space="preserve"> был предварительно откалиброван применительно к </w:t>
      </w:r>
      <w:r w:rsidR="00292C46" w:rsidRPr="00F51850">
        <w:rPr>
          <w:rFonts w:ascii="Times New Roman" w:eastAsia="Calibri" w:hAnsi="Times New Roman" w:cs="Times New Roman"/>
          <w:sz w:val="28"/>
          <w:szCs w:val="28"/>
        </w:rPr>
        <w:t xml:space="preserve">нашему </w:t>
      </w:r>
      <w:r w:rsidR="004C1983" w:rsidRPr="00F51850">
        <w:rPr>
          <w:rFonts w:ascii="Times New Roman" w:eastAsia="Calibri" w:hAnsi="Times New Roman" w:cs="Times New Roman"/>
          <w:sz w:val="28"/>
          <w:szCs w:val="28"/>
        </w:rPr>
        <w:t xml:space="preserve">кругу </w:t>
      </w:r>
      <w:r w:rsidR="00292C46" w:rsidRPr="00F51850">
        <w:rPr>
          <w:rFonts w:ascii="Times New Roman" w:eastAsia="Calibri" w:hAnsi="Times New Roman" w:cs="Times New Roman"/>
          <w:sz w:val="28"/>
          <w:szCs w:val="28"/>
        </w:rPr>
        <w:t>источников</w:t>
      </w:r>
      <w:r w:rsidRPr="00F51850">
        <w:rPr>
          <w:rFonts w:ascii="Times New Roman" w:eastAsia="Calibri" w:hAnsi="Times New Roman" w:cs="Times New Roman"/>
          <w:sz w:val="28"/>
          <w:szCs w:val="28"/>
        </w:rPr>
        <w:t xml:space="preserve"> и показал более устойчивое поведение. Его задача состоит в последовательном снижении флективной и орфографической вариативности до такого уровня, при котором содержательная близость между сегментами становится вычислительно различимой.</w:t>
      </w:r>
    </w:p>
    <w:p w14:paraId="6A49780F" w14:textId="1E6FD9D8" w:rsidR="004C1983" w:rsidRPr="00F51850" w:rsidRDefault="004C1983" w:rsidP="00FF36F1">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Завершается данный этап фильтрацией токенов, исключением из дальнейшего анализа единиц с низкой информативностью и форм, с высокой вероятностью представляющих технический или текстовый шум. Удаляются токены короче трёх символов, а также частотные служебные слова: союзы </w:t>
      </w:r>
      <w:proofErr w:type="spellStart"/>
      <w:r w:rsidRPr="00F51850">
        <w:rPr>
          <w:rFonts w:ascii="Times New Roman" w:eastAsia="Calibri" w:hAnsi="Times New Roman" w:cs="Times New Roman"/>
          <w:i/>
          <w:iCs/>
          <w:sz w:val="28"/>
          <w:szCs w:val="28"/>
        </w:rPr>
        <w:t>et</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aut</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sed</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nec</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neque</w:t>
      </w:r>
      <w:proofErr w:type="spellEnd"/>
      <w:r w:rsidRPr="00F51850">
        <w:rPr>
          <w:rFonts w:ascii="Times New Roman" w:eastAsia="Calibri" w:hAnsi="Times New Roman" w:cs="Times New Roman"/>
          <w:i/>
          <w:iCs/>
          <w:sz w:val="28"/>
          <w:szCs w:val="28"/>
        </w:rPr>
        <w:t xml:space="preserve"> </w:t>
      </w:r>
      <w:r w:rsidRPr="00F51850">
        <w:rPr>
          <w:rFonts w:ascii="Times New Roman" w:eastAsia="Calibri" w:hAnsi="Times New Roman" w:cs="Times New Roman"/>
          <w:sz w:val="28"/>
          <w:szCs w:val="28"/>
        </w:rPr>
        <w:t xml:space="preserve">и др.; предлоги </w:t>
      </w:r>
      <w:r w:rsidRPr="00F51850">
        <w:rPr>
          <w:rFonts w:ascii="Times New Roman" w:eastAsia="Calibri" w:hAnsi="Times New Roman" w:cs="Times New Roman"/>
          <w:i/>
          <w:iCs/>
          <w:sz w:val="28"/>
          <w:szCs w:val="28"/>
        </w:rPr>
        <w:t xml:space="preserve">in, </w:t>
      </w:r>
      <w:proofErr w:type="spellStart"/>
      <w:r w:rsidRPr="00F51850">
        <w:rPr>
          <w:rFonts w:ascii="Times New Roman" w:eastAsia="Calibri" w:hAnsi="Times New Roman" w:cs="Times New Roman"/>
          <w:i/>
          <w:iCs/>
          <w:sz w:val="28"/>
          <w:szCs w:val="28"/>
        </w:rPr>
        <w:t>ad</w:t>
      </w:r>
      <w:proofErr w:type="spellEnd"/>
      <w:r w:rsidRPr="00F51850">
        <w:rPr>
          <w:rFonts w:ascii="Times New Roman" w:eastAsia="Calibri" w:hAnsi="Times New Roman" w:cs="Times New Roman"/>
          <w:i/>
          <w:iCs/>
          <w:sz w:val="28"/>
          <w:szCs w:val="28"/>
        </w:rPr>
        <w:t xml:space="preserve">, de, </w:t>
      </w:r>
      <w:proofErr w:type="spellStart"/>
      <w:r w:rsidRPr="00F51850">
        <w:rPr>
          <w:rFonts w:ascii="Times New Roman" w:eastAsia="Calibri" w:hAnsi="Times New Roman" w:cs="Times New Roman"/>
          <w:i/>
          <w:iCs/>
          <w:sz w:val="28"/>
          <w:szCs w:val="28"/>
        </w:rPr>
        <w:t>ex</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ab</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per</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sine</w:t>
      </w:r>
      <w:proofErr w:type="spellEnd"/>
      <w:r w:rsidRPr="00F51850">
        <w:rPr>
          <w:rFonts w:ascii="Times New Roman" w:eastAsia="Calibri" w:hAnsi="Times New Roman" w:cs="Times New Roman"/>
          <w:i/>
          <w:iCs/>
          <w:sz w:val="28"/>
          <w:szCs w:val="28"/>
        </w:rPr>
        <w:t xml:space="preserve"> </w:t>
      </w:r>
      <w:r w:rsidRPr="00F51850">
        <w:rPr>
          <w:rFonts w:ascii="Times New Roman" w:eastAsia="Calibri" w:hAnsi="Times New Roman" w:cs="Times New Roman"/>
          <w:sz w:val="28"/>
          <w:szCs w:val="28"/>
        </w:rPr>
        <w:t xml:space="preserve">и др.; относительные и </w:t>
      </w:r>
      <w:r w:rsidRPr="00F51850">
        <w:rPr>
          <w:rFonts w:ascii="Times New Roman" w:eastAsia="Calibri" w:hAnsi="Times New Roman" w:cs="Times New Roman"/>
          <w:sz w:val="28"/>
          <w:szCs w:val="28"/>
        </w:rPr>
        <w:lastRenderedPageBreak/>
        <w:t xml:space="preserve">вопросительные местоимения </w:t>
      </w:r>
      <w:proofErr w:type="spellStart"/>
      <w:r w:rsidRPr="00F51850">
        <w:rPr>
          <w:rFonts w:ascii="Times New Roman" w:eastAsia="Calibri" w:hAnsi="Times New Roman" w:cs="Times New Roman"/>
          <w:i/>
          <w:iCs/>
          <w:sz w:val="28"/>
          <w:szCs w:val="28"/>
        </w:rPr>
        <w:t>qui</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quod</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quis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quid</w:t>
      </w:r>
      <w:proofErr w:type="spellEnd"/>
      <w:r w:rsidRPr="00F51850">
        <w:rPr>
          <w:rFonts w:ascii="Times New Roman" w:eastAsia="Calibri" w:hAnsi="Times New Roman" w:cs="Times New Roman"/>
          <w:sz w:val="28"/>
          <w:szCs w:val="28"/>
        </w:rPr>
        <w:t xml:space="preserve">; указательные формы </w:t>
      </w:r>
      <w:proofErr w:type="spellStart"/>
      <w:r w:rsidRPr="00F51850">
        <w:rPr>
          <w:rFonts w:ascii="Times New Roman" w:eastAsia="Calibri" w:hAnsi="Times New Roman" w:cs="Times New Roman"/>
          <w:i/>
          <w:iCs/>
          <w:sz w:val="28"/>
          <w:szCs w:val="28"/>
        </w:rPr>
        <w:t>hic</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ille</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ipse</w:t>
      </w:r>
      <w:proofErr w:type="spellEnd"/>
      <w:r w:rsidRPr="00F51850">
        <w:rPr>
          <w:rFonts w:ascii="Times New Roman" w:eastAsia="Calibri" w:hAnsi="Times New Roman" w:cs="Times New Roman"/>
          <w:sz w:val="28"/>
          <w:szCs w:val="28"/>
        </w:rPr>
        <w:t xml:space="preserve">; личные и возвратные формы </w:t>
      </w:r>
      <w:proofErr w:type="spellStart"/>
      <w:r w:rsidRPr="00F51850">
        <w:rPr>
          <w:rFonts w:ascii="Times New Roman" w:eastAsia="Calibri" w:hAnsi="Times New Roman" w:cs="Times New Roman"/>
          <w:i/>
          <w:iCs/>
          <w:sz w:val="28"/>
          <w:szCs w:val="28"/>
        </w:rPr>
        <w:t>ego</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tu</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se</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sibi</w:t>
      </w:r>
      <w:proofErr w:type="spellEnd"/>
      <w:r w:rsidRPr="00F51850">
        <w:rPr>
          <w:rFonts w:ascii="Times New Roman" w:eastAsia="Calibri" w:hAnsi="Times New Roman" w:cs="Times New Roman"/>
          <w:sz w:val="28"/>
          <w:szCs w:val="28"/>
        </w:rPr>
        <w:t xml:space="preserve">. Исключаются также по каким-либо причинам возможно не удалённые из текста обозначения издательского аппарата, например </w:t>
      </w:r>
      <w:proofErr w:type="spellStart"/>
      <w:r w:rsidRPr="00F51850">
        <w:rPr>
          <w:rFonts w:ascii="Times New Roman" w:eastAsia="Calibri" w:hAnsi="Times New Roman" w:cs="Times New Roman"/>
          <w:i/>
          <w:iCs/>
          <w:sz w:val="28"/>
          <w:szCs w:val="28"/>
        </w:rPr>
        <w:t>cod</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ms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fol</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pag</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cap</w:t>
      </w:r>
      <w:proofErr w:type="spellEnd"/>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и токены с признаками искажения: сочетания букв и цифр, повторения одного и того же символа, последовательности согласных при полном отсутствием гласных.</w:t>
      </w:r>
    </w:p>
    <w:p w14:paraId="2DBAD126" w14:textId="095057EB" w:rsidR="00FF36F1" w:rsidRPr="00F51850" w:rsidRDefault="00FF36F1" w:rsidP="00613764">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1. Пример последовательной </w:t>
      </w:r>
      <w:r w:rsidR="002F7395" w:rsidRPr="00F51850">
        <w:rPr>
          <w:rFonts w:ascii="Times New Roman" w:eastAsia="Calibri" w:hAnsi="Times New Roman" w:cs="Times New Roman"/>
          <w:i/>
          <w:iCs/>
          <w:sz w:val="28"/>
          <w:szCs w:val="28"/>
        </w:rPr>
        <w:t>предварительной обработки текста на латинском языке (</w:t>
      </w:r>
      <w:r w:rsidR="0057076B" w:rsidRPr="00F51850">
        <w:rPr>
          <w:rFonts w:ascii="Times New Roman" w:eastAsia="Calibri" w:hAnsi="Times New Roman" w:cs="Times New Roman"/>
          <w:i/>
          <w:iCs/>
          <w:sz w:val="28"/>
          <w:szCs w:val="28"/>
        </w:rPr>
        <w:t>111(123)</w:t>
      </w:r>
      <w:r w:rsidR="00250375" w:rsidRPr="00F51850">
        <w:rPr>
          <w:rFonts w:ascii="Times New Roman" w:eastAsia="Calibri" w:hAnsi="Times New Roman" w:cs="Times New Roman"/>
          <w:i/>
          <w:iCs/>
          <w:sz w:val="28"/>
          <w:szCs w:val="28"/>
        </w:rPr>
        <w:t xml:space="preserve"> статья «Барселонских обычаев</w:t>
      </w:r>
      <w:r w:rsidR="00250375" w:rsidRPr="00F51850">
        <w:rPr>
          <w:rFonts w:ascii="Times New Roman" w:eastAsia="SimSun-ExtB" w:hAnsi="Times New Roman" w:cs="Times New Roman"/>
          <w:i/>
          <w:iCs/>
          <w:sz w:val="28"/>
          <w:szCs w:val="28"/>
        </w:rPr>
        <w:t>» — фрагмент</w:t>
      </w:r>
      <w:r w:rsidR="002F7395" w:rsidRPr="00F51850">
        <w:rPr>
          <w:rFonts w:ascii="Times New Roman" w:eastAsia="Calibri" w:hAnsi="Times New Roman" w:cs="Times New Roman"/>
          <w:i/>
          <w:iCs/>
          <w:sz w:val="28"/>
          <w:szCs w:val="28"/>
        </w:rPr>
        <w:t>)</w:t>
      </w:r>
    </w:p>
    <w:tbl>
      <w:tblPr>
        <w:tblStyle w:val="af0"/>
        <w:tblpPr w:leftFromText="180" w:rightFromText="180" w:vertAnchor="text" w:tblpY="1"/>
        <w:tblW w:w="0" w:type="auto"/>
        <w:tblInd w:w="0" w:type="dxa"/>
        <w:tblLayout w:type="fixed"/>
        <w:tblLook w:val="04A0" w:firstRow="1" w:lastRow="0" w:firstColumn="1" w:lastColumn="0" w:noHBand="0" w:noVBand="1"/>
      </w:tblPr>
      <w:tblGrid>
        <w:gridCol w:w="948"/>
        <w:gridCol w:w="2024"/>
        <w:gridCol w:w="1953"/>
        <w:gridCol w:w="2125"/>
        <w:gridCol w:w="2125"/>
      </w:tblGrid>
      <w:tr w:rsidR="00FF36F1" w:rsidRPr="00F51850" w14:paraId="7ED0D628" w14:textId="77777777" w:rsidTr="000B0810">
        <w:tc>
          <w:tcPr>
            <w:tcW w:w="948" w:type="dxa"/>
            <w:hideMark/>
          </w:tcPr>
          <w:p w14:paraId="72F67C77" w14:textId="77777777" w:rsidR="00FF36F1" w:rsidRPr="00F51850" w:rsidRDefault="00FF36F1" w:rsidP="00E322B7">
            <w:pPr>
              <w:spacing w:line="360" w:lineRule="auto"/>
              <w:ind w:firstLine="851"/>
              <w:jc w:val="both"/>
              <w:rPr>
                <w:rFonts w:ascii="Times New Roman" w:hAnsi="Times New Roman"/>
                <w:sz w:val="24"/>
                <w:szCs w:val="24"/>
                <w:highlight w:val="yellow"/>
              </w:rPr>
            </w:pPr>
          </w:p>
        </w:tc>
        <w:tc>
          <w:tcPr>
            <w:tcW w:w="2024" w:type="dxa"/>
            <w:hideMark/>
          </w:tcPr>
          <w:p w14:paraId="7511D405" w14:textId="77777777" w:rsidR="00FF36F1" w:rsidRPr="00F51850" w:rsidRDefault="00FF36F1" w:rsidP="00E322B7">
            <w:pPr>
              <w:spacing w:line="360" w:lineRule="auto"/>
              <w:jc w:val="both"/>
              <w:rPr>
                <w:rFonts w:ascii="Times New Roman" w:hAnsi="Times New Roman"/>
                <w:b/>
                <w:bCs/>
                <w:sz w:val="24"/>
                <w:szCs w:val="24"/>
              </w:rPr>
            </w:pPr>
            <w:r w:rsidRPr="00F51850">
              <w:rPr>
                <w:rFonts w:ascii="Times New Roman" w:hAnsi="Times New Roman"/>
                <w:b/>
                <w:bCs/>
                <w:sz w:val="24"/>
                <w:szCs w:val="24"/>
              </w:rPr>
              <w:t>Исходный текст</w:t>
            </w:r>
          </w:p>
        </w:tc>
        <w:tc>
          <w:tcPr>
            <w:tcW w:w="1953" w:type="dxa"/>
            <w:hideMark/>
          </w:tcPr>
          <w:p w14:paraId="47FFA825" w14:textId="49ED0506" w:rsidR="00FF36F1" w:rsidRPr="00F51850" w:rsidRDefault="00FF36F1" w:rsidP="00E322B7">
            <w:pPr>
              <w:spacing w:line="360" w:lineRule="auto"/>
              <w:jc w:val="both"/>
              <w:rPr>
                <w:rFonts w:ascii="Times New Roman" w:hAnsi="Times New Roman"/>
                <w:b/>
                <w:bCs/>
                <w:sz w:val="24"/>
                <w:szCs w:val="24"/>
              </w:rPr>
            </w:pPr>
            <w:r w:rsidRPr="00F51850">
              <w:rPr>
                <w:rFonts w:ascii="Times New Roman" w:hAnsi="Times New Roman"/>
                <w:b/>
                <w:bCs/>
                <w:sz w:val="24"/>
                <w:szCs w:val="24"/>
              </w:rPr>
              <w:t>Нормализ</w:t>
            </w:r>
            <w:r w:rsidR="00250375" w:rsidRPr="00F51850">
              <w:rPr>
                <w:rFonts w:ascii="Times New Roman" w:hAnsi="Times New Roman"/>
                <w:b/>
                <w:bCs/>
                <w:sz w:val="24"/>
                <w:szCs w:val="24"/>
              </w:rPr>
              <w:t>ация</w:t>
            </w:r>
          </w:p>
        </w:tc>
        <w:tc>
          <w:tcPr>
            <w:tcW w:w="2125" w:type="dxa"/>
            <w:hideMark/>
          </w:tcPr>
          <w:p w14:paraId="35E275AC" w14:textId="4638C13F" w:rsidR="00FF36F1" w:rsidRPr="00F51850" w:rsidRDefault="00FF36F1" w:rsidP="00E322B7">
            <w:pPr>
              <w:spacing w:line="360" w:lineRule="auto"/>
              <w:jc w:val="both"/>
              <w:rPr>
                <w:rFonts w:ascii="Times New Roman" w:hAnsi="Times New Roman"/>
                <w:b/>
                <w:bCs/>
                <w:sz w:val="24"/>
                <w:szCs w:val="24"/>
              </w:rPr>
            </w:pPr>
            <w:proofErr w:type="spellStart"/>
            <w:r w:rsidRPr="00F51850">
              <w:rPr>
                <w:rFonts w:ascii="Times New Roman" w:hAnsi="Times New Roman"/>
                <w:b/>
                <w:bCs/>
                <w:sz w:val="24"/>
                <w:szCs w:val="24"/>
              </w:rPr>
              <w:t>Стемми</w:t>
            </w:r>
            <w:r w:rsidR="00250375" w:rsidRPr="00F51850">
              <w:rPr>
                <w:rFonts w:ascii="Times New Roman" w:hAnsi="Times New Roman"/>
                <w:b/>
                <w:bCs/>
                <w:sz w:val="24"/>
                <w:szCs w:val="24"/>
              </w:rPr>
              <w:t>нг</w:t>
            </w:r>
            <w:proofErr w:type="spellEnd"/>
          </w:p>
        </w:tc>
        <w:tc>
          <w:tcPr>
            <w:tcW w:w="2125" w:type="dxa"/>
            <w:hideMark/>
          </w:tcPr>
          <w:p w14:paraId="4BC92658" w14:textId="77777777" w:rsidR="00FF36F1" w:rsidRPr="00F51850" w:rsidRDefault="00FF36F1" w:rsidP="00E322B7">
            <w:pPr>
              <w:spacing w:line="360" w:lineRule="auto"/>
              <w:jc w:val="both"/>
              <w:rPr>
                <w:rFonts w:ascii="Times New Roman" w:hAnsi="Times New Roman"/>
                <w:b/>
                <w:bCs/>
                <w:sz w:val="24"/>
                <w:szCs w:val="24"/>
              </w:rPr>
            </w:pPr>
            <w:r w:rsidRPr="00F51850">
              <w:rPr>
                <w:rFonts w:ascii="Times New Roman" w:hAnsi="Times New Roman"/>
                <w:b/>
                <w:bCs/>
                <w:sz w:val="24"/>
                <w:szCs w:val="24"/>
              </w:rPr>
              <w:t>Итоговый набор токенов</w:t>
            </w:r>
          </w:p>
        </w:tc>
      </w:tr>
      <w:tr w:rsidR="00FF36F1" w:rsidRPr="008751A2" w14:paraId="3C52C810" w14:textId="77777777" w:rsidTr="000B0810">
        <w:tc>
          <w:tcPr>
            <w:tcW w:w="948" w:type="dxa"/>
            <w:hideMark/>
          </w:tcPr>
          <w:p w14:paraId="2CB4B4B8" w14:textId="77777777" w:rsidR="00FF36F1" w:rsidRPr="00F51850" w:rsidRDefault="00FF36F1" w:rsidP="00E322B7">
            <w:pPr>
              <w:spacing w:line="360" w:lineRule="auto"/>
              <w:jc w:val="center"/>
              <w:rPr>
                <w:rFonts w:ascii="Times New Roman" w:hAnsi="Times New Roman"/>
                <w:sz w:val="24"/>
                <w:szCs w:val="24"/>
              </w:rPr>
            </w:pPr>
            <w:r w:rsidRPr="00F51850">
              <w:rPr>
                <w:rFonts w:ascii="Times New Roman" w:hAnsi="Times New Roman"/>
                <w:b/>
                <w:bCs/>
                <w:sz w:val="24"/>
                <w:szCs w:val="24"/>
              </w:rPr>
              <w:t>Текст</w:t>
            </w:r>
          </w:p>
        </w:tc>
        <w:tc>
          <w:tcPr>
            <w:tcW w:w="2024" w:type="dxa"/>
            <w:hideMark/>
          </w:tcPr>
          <w:p w14:paraId="26C399F9" w14:textId="6BCB0727" w:rsidR="0057076B" w:rsidRPr="00F51850" w:rsidRDefault="0057076B" w:rsidP="0057076B">
            <w:pPr>
              <w:spacing w:line="360" w:lineRule="auto"/>
              <w:jc w:val="both"/>
              <w:rPr>
                <w:rFonts w:ascii="Times New Roman" w:hAnsi="Times New Roman"/>
                <w:sz w:val="24"/>
                <w:szCs w:val="24"/>
              </w:rPr>
            </w:pPr>
            <w:r w:rsidRPr="00F51850">
              <w:rPr>
                <w:rFonts w:ascii="Times New Roman" w:hAnsi="Times New Roman"/>
                <w:sz w:val="24"/>
                <w:szCs w:val="24"/>
                <w:lang w:val="en-US"/>
              </w:rPr>
              <w:t>CONSTITVERVNT</w:t>
            </w:r>
            <w:r w:rsidRPr="00F51850">
              <w:rPr>
                <w:rFonts w:ascii="Times New Roman" w:hAnsi="Times New Roman"/>
                <w:sz w:val="24"/>
                <w:szCs w:val="24"/>
              </w:rPr>
              <w:t xml:space="preserve"> </w:t>
            </w:r>
            <w:r w:rsidRPr="00F51850">
              <w:rPr>
                <w:rFonts w:ascii="Times New Roman" w:hAnsi="Times New Roman"/>
                <w:sz w:val="24"/>
                <w:szCs w:val="24"/>
                <w:lang w:val="en-US"/>
              </w:rPr>
              <w:t>IGITVR</w:t>
            </w:r>
            <w:r w:rsidRPr="00F51850">
              <w:rPr>
                <w:rFonts w:ascii="Times New Roman" w:hAnsi="Times New Roman"/>
                <w:sz w:val="24"/>
                <w:szCs w:val="24"/>
              </w:rPr>
              <w:t xml:space="preserve"> </w:t>
            </w:r>
            <w:r w:rsidRPr="00F51850">
              <w:rPr>
                <w:rFonts w:ascii="Times New Roman" w:hAnsi="Times New Roman"/>
                <w:sz w:val="24"/>
                <w:szCs w:val="24"/>
                <w:lang w:val="en-US"/>
              </w:rPr>
              <w:t>ut</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si</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quis</w:t>
            </w:r>
            <w:r w:rsidRPr="00F51850">
              <w:rPr>
                <w:rFonts w:ascii="Times New Roman" w:hAnsi="Times New Roman"/>
                <w:sz w:val="24"/>
                <w:szCs w:val="24"/>
              </w:rPr>
              <w:t xml:space="preserve"> </w:t>
            </w:r>
            <w:r w:rsidRPr="00F51850">
              <w:rPr>
                <w:rFonts w:ascii="Times New Roman" w:hAnsi="Times New Roman"/>
                <w:sz w:val="24"/>
                <w:szCs w:val="24"/>
                <w:lang w:val="en-US"/>
              </w:rPr>
              <w:t>cum</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aliquo</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ierit</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uel</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fuerit</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siue</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in</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uia</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aut</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in</w:t>
            </w:r>
            <w:r w:rsidRPr="00F51850">
              <w:rPr>
                <w:rFonts w:ascii="Times New Roman" w:hAnsi="Times New Roman"/>
                <w:sz w:val="24"/>
                <w:szCs w:val="24"/>
              </w:rPr>
              <w:t xml:space="preserve"> </w:t>
            </w:r>
            <w:r w:rsidRPr="00F51850">
              <w:rPr>
                <w:rFonts w:ascii="Times New Roman" w:hAnsi="Times New Roman"/>
                <w:sz w:val="24"/>
                <w:szCs w:val="24"/>
                <w:lang w:val="en-US"/>
              </w:rPr>
              <w:t>domo</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siue</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in</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agro</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seu</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in</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alio</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quolibet</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loco</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si</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aliquis</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inde</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eum</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requisierit</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uel</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aliquid</w:t>
            </w:r>
            <w:proofErr w:type="spellEnd"/>
            <w:r w:rsidRPr="00F51850">
              <w:rPr>
                <w:rFonts w:ascii="Times New Roman" w:hAnsi="Times New Roman"/>
                <w:sz w:val="24"/>
                <w:szCs w:val="24"/>
              </w:rPr>
              <w:t xml:space="preserve"> </w:t>
            </w:r>
            <w:r w:rsidRPr="00F51850">
              <w:rPr>
                <w:rFonts w:ascii="Times New Roman" w:hAnsi="Times New Roman"/>
                <w:sz w:val="24"/>
                <w:szCs w:val="24"/>
                <w:lang w:val="en-US"/>
              </w:rPr>
              <w:t>de</w:t>
            </w:r>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suo</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ei</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tollere</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uoluerit</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lang w:val="en-US"/>
              </w:rPr>
              <w:t>adiu</w:t>
            </w:r>
            <w:proofErr w:type="spellEnd"/>
            <w:r w:rsidRPr="00F51850">
              <w:rPr>
                <w:rFonts w:ascii="Times New Roman" w:hAnsi="Times New Roman"/>
                <w:sz w:val="24"/>
                <w:szCs w:val="24"/>
              </w:rPr>
              <w:t>-</w:t>
            </w:r>
          </w:p>
          <w:p w14:paraId="2B85B7CF" w14:textId="72EC02BA" w:rsidR="00FF36F1" w:rsidRPr="00F51850" w:rsidRDefault="0057076B" w:rsidP="0057076B">
            <w:pPr>
              <w:spacing w:line="360" w:lineRule="auto"/>
              <w:jc w:val="both"/>
              <w:rPr>
                <w:rFonts w:ascii="Times New Roman" w:hAnsi="Times New Roman"/>
                <w:sz w:val="24"/>
                <w:szCs w:val="24"/>
                <w:lang w:val="fr-CA"/>
              </w:rPr>
            </w:pPr>
            <w:r w:rsidRPr="00F51850">
              <w:rPr>
                <w:rFonts w:ascii="Times New Roman" w:hAnsi="Times New Roman"/>
                <w:sz w:val="24"/>
                <w:szCs w:val="24"/>
                <w:lang w:val="fr-CA"/>
              </w:rPr>
              <w:t>5 uet eum prout melius possit</w:t>
            </w:r>
          </w:p>
        </w:tc>
        <w:tc>
          <w:tcPr>
            <w:tcW w:w="1953" w:type="dxa"/>
            <w:hideMark/>
          </w:tcPr>
          <w:p w14:paraId="43E9462F" w14:textId="77777777" w:rsidR="00FF36F1" w:rsidRPr="00F51850" w:rsidRDefault="00FF36F1" w:rsidP="00FB24FA">
            <w:pPr>
              <w:spacing w:line="360" w:lineRule="auto"/>
              <w:jc w:val="both"/>
              <w:rPr>
                <w:rFonts w:ascii="Times New Roman" w:hAnsi="Times New Roman"/>
                <w:sz w:val="24"/>
                <w:szCs w:val="24"/>
                <w:lang w:val="fr-CA"/>
              </w:rPr>
            </w:pPr>
            <w:r w:rsidRPr="00F51850">
              <w:rPr>
                <w:rFonts w:ascii="Times New Roman" w:hAnsi="Times New Roman"/>
                <w:sz w:val="24"/>
                <w:szCs w:val="24"/>
                <w:lang w:val="fr-CA"/>
              </w:rPr>
              <w:t>constituerunt igitur ut si quis cum aliquo ierit uel fuerit si ue in uia aut in domo si ue in agro seu in alio quolibet loco si aliquis inde eum requisierit uel aliquid de suo ei tollere uoluerit adiu 5 uet eum prout melius possit</w:t>
            </w:r>
          </w:p>
        </w:tc>
        <w:tc>
          <w:tcPr>
            <w:tcW w:w="2125" w:type="dxa"/>
            <w:hideMark/>
          </w:tcPr>
          <w:p w14:paraId="67364593" w14:textId="77777777" w:rsidR="00FF36F1" w:rsidRPr="00F51850" w:rsidRDefault="00FF36F1" w:rsidP="00FB24FA">
            <w:pPr>
              <w:spacing w:line="360" w:lineRule="auto"/>
              <w:jc w:val="both"/>
              <w:rPr>
                <w:rFonts w:ascii="Times New Roman" w:hAnsi="Times New Roman"/>
                <w:sz w:val="24"/>
                <w:szCs w:val="24"/>
                <w:lang w:val="fr-CA"/>
              </w:rPr>
            </w:pPr>
            <w:r w:rsidRPr="00F51850">
              <w:rPr>
                <w:rFonts w:ascii="Times New Roman" w:hAnsi="Times New Roman"/>
                <w:sz w:val="24"/>
                <w:szCs w:val="24"/>
                <w:lang w:val="fr-CA"/>
              </w:rPr>
              <w:t>constituerunt igi ut si quis cum aliquo ier uel fuer si ue in uia aut in domo si ue in agro seu in alio quolibet loco si aliqu inde eum requisierit uel aliquid de suo ei tolle uoluer adiu 5 uet eum prout melius poss</w:t>
            </w:r>
          </w:p>
        </w:tc>
        <w:tc>
          <w:tcPr>
            <w:tcW w:w="2125" w:type="dxa"/>
            <w:hideMark/>
          </w:tcPr>
          <w:p w14:paraId="29A4AAA2" w14:textId="21A4D554" w:rsidR="00E322B7" w:rsidRPr="00F51850" w:rsidRDefault="00FF36F1" w:rsidP="00A23DD6">
            <w:pPr>
              <w:spacing w:line="360" w:lineRule="auto"/>
              <w:jc w:val="both"/>
              <w:rPr>
                <w:rFonts w:ascii="Times New Roman" w:hAnsi="Times New Roman"/>
                <w:sz w:val="24"/>
                <w:szCs w:val="24"/>
                <w:lang w:val="fr-CA"/>
              </w:rPr>
            </w:pPr>
            <w:r w:rsidRPr="00F51850">
              <w:rPr>
                <w:rFonts w:ascii="Times New Roman" w:hAnsi="Times New Roman"/>
                <w:sz w:val="24"/>
                <w:szCs w:val="24"/>
                <w:lang w:val="fr-CA"/>
              </w:rPr>
              <w:t>constituerunt igi quis aliquo ier fuer uia domo agro seu alio quolibet loco aliqu eum requisierit aliquid tolle uoluer adiu uet prout melius poss</w:t>
            </w:r>
          </w:p>
          <w:p w14:paraId="281803B4" w14:textId="77777777" w:rsidR="00E322B7" w:rsidRPr="00F51850" w:rsidRDefault="00E322B7" w:rsidP="00E322B7">
            <w:pPr>
              <w:rPr>
                <w:rFonts w:ascii="Times New Roman" w:hAnsi="Times New Roman"/>
                <w:sz w:val="24"/>
                <w:szCs w:val="24"/>
                <w:lang w:val="fr-CA"/>
              </w:rPr>
            </w:pPr>
          </w:p>
        </w:tc>
      </w:tr>
      <w:tr w:rsidR="00FF36F1" w:rsidRPr="00F51850" w14:paraId="65EC9193" w14:textId="77777777" w:rsidTr="000B0810">
        <w:tc>
          <w:tcPr>
            <w:tcW w:w="948" w:type="dxa"/>
            <w:hideMark/>
          </w:tcPr>
          <w:p w14:paraId="4ED1E614" w14:textId="77777777" w:rsidR="00FF36F1" w:rsidRPr="00F51850" w:rsidRDefault="00FF36F1" w:rsidP="00E322B7">
            <w:pPr>
              <w:spacing w:line="360" w:lineRule="auto"/>
              <w:jc w:val="both"/>
              <w:rPr>
                <w:rFonts w:ascii="Times New Roman" w:hAnsi="Times New Roman"/>
                <w:sz w:val="24"/>
                <w:szCs w:val="24"/>
              </w:rPr>
            </w:pPr>
            <w:r w:rsidRPr="00F51850">
              <w:rPr>
                <w:rFonts w:ascii="Times New Roman" w:hAnsi="Times New Roman"/>
                <w:b/>
                <w:bCs/>
                <w:sz w:val="24"/>
                <w:szCs w:val="24"/>
              </w:rPr>
              <w:t>Изменения</w:t>
            </w:r>
          </w:p>
        </w:tc>
        <w:tc>
          <w:tcPr>
            <w:tcW w:w="2024" w:type="dxa"/>
            <w:hideMark/>
          </w:tcPr>
          <w:p w14:paraId="6574660E" w14:textId="77777777" w:rsidR="00FF36F1" w:rsidRPr="00F51850" w:rsidRDefault="00FF36F1" w:rsidP="00E322B7">
            <w:pPr>
              <w:spacing w:line="360" w:lineRule="auto"/>
              <w:ind w:firstLine="851"/>
              <w:jc w:val="both"/>
              <w:rPr>
                <w:rFonts w:ascii="Times New Roman" w:hAnsi="Times New Roman"/>
                <w:sz w:val="24"/>
                <w:szCs w:val="24"/>
              </w:rPr>
            </w:pPr>
            <w:r w:rsidRPr="00F51850">
              <w:rPr>
                <w:rFonts w:ascii="Times New Roman" w:hAnsi="Times New Roman"/>
                <w:sz w:val="24"/>
                <w:szCs w:val="24"/>
              </w:rPr>
              <w:t>—</w:t>
            </w:r>
          </w:p>
        </w:tc>
        <w:tc>
          <w:tcPr>
            <w:tcW w:w="1953" w:type="dxa"/>
            <w:hideMark/>
          </w:tcPr>
          <w:p w14:paraId="3D7C0A4B" w14:textId="016D239E" w:rsidR="00FF36F1" w:rsidRPr="00F51850" w:rsidRDefault="00FF36F1" w:rsidP="00E322B7">
            <w:pPr>
              <w:spacing w:line="360" w:lineRule="auto"/>
              <w:ind w:firstLine="851"/>
              <w:jc w:val="both"/>
              <w:rPr>
                <w:rFonts w:ascii="Times New Roman" w:hAnsi="Times New Roman"/>
                <w:sz w:val="24"/>
                <w:szCs w:val="24"/>
              </w:rPr>
            </w:pPr>
            <w:r w:rsidRPr="00F51850">
              <w:rPr>
                <w:rFonts w:ascii="Times New Roman" w:hAnsi="Times New Roman"/>
                <w:sz w:val="24"/>
                <w:szCs w:val="24"/>
              </w:rPr>
              <w:t>—</w:t>
            </w:r>
          </w:p>
        </w:tc>
        <w:tc>
          <w:tcPr>
            <w:tcW w:w="2125" w:type="dxa"/>
            <w:hideMark/>
          </w:tcPr>
          <w:p w14:paraId="5AA3A59A" w14:textId="77777777" w:rsidR="00FF36F1" w:rsidRPr="00F51850" w:rsidRDefault="00FF36F1" w:rsidP="00FB24FA">
            <w:pPr>
              <w:spacing w:line="360" w:lineRule="auto"/>
              <w:jc w:val="both"/>
              <w:rPr>
                <w:rFonts w:ascii="Times New Roman" w:hAnsi="Times New Roman"/>
                <w:sz w:val="24"/>
                <w:szCs w:val="24"/>
              </w:rPr>
            </w:pPr>
            <w:proofErr w:type="spellStart"/>
            <w:r w:rsidRPr="00F51850">
              <w:rPr>
                <w:rFonts w:ascii="Times New Roman" w:hAnsi="Times New Roman"/>
                <w:sz w:val="24"/>
                <w:szCs w:val="24"/>
              </w:rPr>
              <w:t>igitur</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igi</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ierit</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ier</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fuerit</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fuer</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aliquis</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aliqu</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tollere</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tolle</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uoluerit</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uoluer</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possit</w:t>
            </w:r>
            <w:proofErr w:type="spellEnd"/>
            <w:r w:rsidRPr="00F51850">
              <w:rPr>
                <w:rFonts w:ascii="Times New Roman" w:hAnsi="Times New Roman"/>
                <w:sz w:val="24"/>
                <w:szCs w:val="24"/>
              </w:rPr>
              <w:t xml:space="preserve"> → </w:t>
            </w:r>
            <w:proofErr w:type="spellStart"/>
            <w:r w:rsidRPr="00F51850">
              <w:rPr>
                <w:rFonts w:ascii="Times New Roman" w:hAnsi="Times New Roman"/>
                <w:sz w:val="24"/>
                <w:szCs w:val="24"/>
              </w:rPr>
              <w:t>poss</w:t>
            </w:r>
            <w:proofErr w:type="spellEnd"/>
          </w:p>
        </w:tc>
        <w:tc>
          <w:tcPr>
            <w:tcW w:w="2125" w:type="dxa"/>
            <w:hideMark/>
          </w:tcPr>
          <w:p w14:paraId="5314F44A" w14:textId="21130E53" w:rsidR="00FF36F1" w:rsidRPr="00F51850" w:rsidRDefault="00FF36F1" w:rsidP="00FB24FA">
            <w:pPr>
              <w:spacing w:line="360" w:lineRule="auto"/>
              <w:jc w:val="both"/>
              <w:rPr>
                <w:rFonts w:ascii="Times New Roman" w:hAnsi="Times New Roman"/>
                <w:sz w:val="24"/>
                <w:szCs w:val="24"/>
              </w:rPr>
            </w:pPr>
            <w:r w:rsidRPr="00F51850">
              <w:rPr>
                <w:rFonts w:ascii="Times New Roman" w:hAnsi="Times New Roman"/>
                <w:sz w:val="24"/>
                <w:szCs w:val="24"/>
              </w:rPr>
              <w:t xml:space="preserve">Удалены служебные слова ut, </w:t>
            </w:r>
            <w:proofErr w:type="spellStart"/>
            <w:r w:rsidRPr="00F51850">
              <w:rPr>
                <w:rFonts w:ascii="Times New Roman" w:hAnsi="Times New Roman"/>
                <w:sz w:val="24"/>
                <w:szCs w:val="24"/>
              </w:rPr>
              <w:t>si</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cum</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uel</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ue</w:t>
            </w:r>
            <w:proofErr w:type="spellEnd"/>
            <w:r w:rsidRPr="00F51850">
              <w:rPr>
                <w:rFonts w:ascii="Times New Roman" w:hAnsi="Times New Roman"/>
                <w:sz w:val="24"/>
                <w:szCs w:val="24"/>
              </w:rPr>
              <w:t xml:space="preserve">, in, </w:t>
            </w:r>
            <w:proofErr w:type="spellStart"/>
            <w:r w:rsidRPr="00F51850">
              <w:rPr>
                <w:rFonts w:ascii="Times New Roman" w:hAnsi="Times New Roman"/>
                <w:sz w:val="24"/>
                <w:szCs w:val="24"/>
              </w:rPr>
              <w:t>aut</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inde</w:t>
            </w:r>
            <w:proofErr w:type="spellEnd"/>
            <w:r w:rsidRPr="00F51850">
              <w:rPr>
                <w:rFonts w:ascii="Times New Roman" w:hAnsi="Times New Roman"/>
                <w:sz w:val="24"/>
                <w:szCs w:val="24"/>
              </w:rPr>
              <w:t xml:space="preserve">, de, </w:t>
            </w:r>
            <w:proofErr w:type="spellStart"/>
            <w:r w:rsidRPr="00F51850">
              <w:rPr>
                <w:rFonts w:ascii="Times New Roman" w:hAnsi="Times New Roman"/>
                <w:sz w:val="24"/>
                <w:szCs w:val="24"/>
              </w:rPr>
              <w:t>suo</w:t>
            </w:r>
            <w:proofErr w:type="spellEnd"/>
            <w:r w:rsidRPr="00F51850">
              <w:rPr>
                <w:rFonts w:ascii="Times New Roman" w:hAnsi="Times New Roman"/>
                <w:sz w:val="24"/>
                <w:szCs w:val="24"/>
              </w:rPr>
              <w:t xml:space="preserve">, </w:t>
            </w:r>
            <w:proofErr w:type="spellStart"/>
            <w:r w:rsidRPr="00F51850">
              <w:rPr>
                <w:rFonts w:ascii="Times New Roman" w:hAnsi="Times New Roman"/>
                <w:sz w:val="24"/>
                <w:szCs w:val="24"/>
              </w:rPr>
              <w:t>ei</w:t>
            </w:r>
            <w:proofErr w:type="spellEnd"/>
            <w:r w:rsidRPr="00F51850">
              <w:rPr>
                <w:rFonts w:ascii="Times New Roman" w:hAnsi="Times New Roman"/>
                <w:sz w:val="24"/>
                <w:szCs w:val="24"/>
              </w:rPr>
              <w:t>,</w:t>
            </w:r>
            <w:r w:rsidR="00DD20EF" w:rsidRPr="00F51850">
              <w:rPr>
                <w:rFonts w:ascii="Times New Roman" w:hAnsi="Times New Roman"/>
                <w:sz w:val="24"/>
                <w:szCs w:val="24"/>
              </w:rPr>
              <w:t xml:space="preserve"> </w:t>
            </w:r>
            <w:proofErr w:type="spellStart"/>
            <w:r w:rsidR="00DD20EF" w:rsidRPr="00F51850">
              <w:rPr>
                <w:rFonts w:ascii="Times New Roman" w:hAnsi="Times New Roman"/>
                <w:sz w:val="24"/>
                <w:szCs w:val="24"/>
                <w:lang w:val="en-US"/>
              </w:rPr>
              <w:t>eum</w:t>
            </w:r>
            <w:proofErr w:type="spellEnd"/>
            <w:r w:rsidR="00DD20EF" w:rsidRPr="00F51850">
              <w:rPr>
                <w:rFonts w:ascii="Times New Roman" w:hAnsi="Times New Roman"/>
                <w:sz w:val="24"/>
                <w:szCs w:val="24"/>
              </w:rPr>
              <w:t>,</w:t>
            </w:r>
            <w:r w:rsidRPr="00F51850">
              <w:rPr>
                <w:rFonts w:ascii="Times New Roman" w:hAnsi="Times New Roman"/>
                <w:sz w:val="24"/>
                <w:szCs w:val="24"/>
              </w:rPr>
              <w:t xml:space="preserve"> а также номер строки </w:t>
            </w:r>
            <w:r w:rsidR="00FB24FA" w:rsidRPr="00F51850">
              <w:rPr>
                <w:rFonts w:ascii="Times New Roman" w:hAnsi="Times New Roman"/>
                <w:sz w:val="24"/>
                <w:szCs w:val="24"/>
              </w:rPr>
              <w:t xml:space="preserve">– </w:t>
            </w:r>
            <w:r w:rsidRPr="00F51850">
              <w:rPr>
                <w:rFonts w:ascii="Times New Roman" w:hAnsi="Times New Roman"/>
                <w:sz w:val="24"/>
                <w:szCs w:val="24"/>
              </w:rPr>
              <w:t>5</w:t>
            </w:r>
          </w:p>
        </w:tc>
      </w:tr>
    </w:tbl>
    <w:p w14:paraId="211893E7" w14:textId="5B7C0BE3" w:rsidR="00685522" w:rsidRPr="00F51850" w:rsidRDefault="00213070" w:rsidP="006B25A9">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 этом этапе создаётся</w:t>
      </w:r>
      <w:r w:rsidR="00685522" w:rsidRPr="00F51850">
        <w:rPr>
          <w:rFonts w:ascii="Times New Roman" w:eastAsia="Calibri" w:hAnsi="Times New Roman" w:cs="Times New Roman"/>
          <w:sz w:val="28"/>
          <w:szCs w:val="28"/>
        </w:rPr>
        <w:t xml:space="preserve"> редуцированная последовательность токенов</w:t>
      </w:r>
      <w:r w:rsidRPr="00F51850">
        <w:rPr>
          <w:rFonts w:ascii="Times New Roman" w:eastAsia="Calibri" w:hAnsi="Times New Roman" w:cs="Times New Roman"/>
          <w:sz w:val="28"/>
          <w:szCs w:val="28"/>
        </w:rPr>
        <w:t xml:space="preserve"> для каждого выделенного сегмента из текстов</w:t>
      </w:r>
      <w:r w:rsidR="00685522" w:rsidRPr="00F51850">
        <w:rPr>
          <w:rFonts w:ascii="Times New Roman" w:eastAsia="Calibri" w:hAnsi="Times New Roman" w:cs="Times New Roman"/>
          <w:sz w:val="28"/>
          <w:szCs w:val="28"/>
        </w:rPr>
        <w:t xml:space="preserve">. Именно это представление образует уровень, на котором далее вычисляются показатели текстового </w:t>
      </w:r>
      <w:r w:rsidR="00685522" w:rsidRPr="00F51850">
        <w:rPr>
          <w:rFonts w:ascii="Times New Roman" w:eastAsia="Calibri" w:hAnsi="Times New Roman" w:cs="Times New Roman"/>
          <w:sz w:val="28"/>
          <w:szCs w:val="28"/>
        </w:rPr>
        <w:lastRenderedPageBreak/>
        <w:t xml:space="preserve">сходства. </w:t>
      </w:r>
      <w:r w:rsidRPr="00F51850">
        <w:rPr>
          <w:rFonts w:ascii="Times New Roman" w:eastAsia="Calibri" w:hAnsi="Times New Roman" w:cs="Times New Roman"/>
          <w:sz w:val="28"/>
          <w:szCs w:val="28"/>
        </w:rPr>
        <w:t>Предварительная обработка текста, с</w:t>
      </w:r>
      <w:r w:rsidR="00685522" w:rsidRPr="00F51850">
        <w:rPr>
          <w:rFonts w:ascii="Times New Roman" w:eastAsia="Calibri" w:hAnsi="Times New Roman" w:cs="Times New Roman"/>
          <w:sz w:val="28"/>
          <w:szCs w:val="28"/>
        </w:rPr>
        <w:t xml:space="preserve"> одной стороны, устраняет помехи, возникающие вследствие графической, языковой и технической вариативности материала</w:t>
      </w:r>
      <w:r w:rsidRPr="00F51850">
        <w:rPr>
          <w:rFonts w:ascii="Times New Roman" w:eastAsia="Calibri" w:hAnsi="Times New Roman" w:cs="Times New Roman"/>
          <w:sz w:val="28"/>
          <w:szCs w:val="28"/>
        </w:rPr>
        <w:t xml:space="preserve"> источников</w:t>
      </w:r>
      <w:r w:rsidR="00685522" w:rsidRPr="00F51850">
        <w:rPr>
          <w:rFonts w:ascii="Times New Roman" w:eastAsia="Calibri" w:hAnsi="Times New Roman" w:cs="Times New Roman"/>
          <w:sz w:val="28"/>
          <w:szCs w:val="28"/>
        </w:rPr>
        <w:t>, с другой — сохраняет структурные и лексические характеристики текста, необходимы</w:t>
      </w:r>
      <w:r w:rsidRPr="00F51850">
        <w:rPr>
          <w:rFonts w:ascii="Times New Roman" w:eastAsia="Calibri" w:hAnsi="Times New Roman" w:cs="Times New Roman"/>
          <w:sz w:val="28"/>
          <w:szCs w:val="28"/>
        </w:rPr>
        <w:t>е</w:t>
      </w:r>
      <w:r w:rsidR="00685522" w:rsidRPr="00F51850">
        <w:rPr>
          <w:rFonts w:ascii="Times New Roman" w:eastAsia="Calibri" w:hAnsi="Times New Roman" w:cs="Times New Roman"/>
          <w:sz w:val="28"/>
          <w:szCs w:val="28"/>
        </w:rPr>
        <w:t xml:space="preserve"> для выявления содержательных совпадений. В этом смысле он</w:t>
      </w:r>
      <w:r w:rsidRPr="00F51850">
        <w:rPr>
          <w:rFonts w:ascii="Times New Roman" w:eastAsia="Calibri" w:hAnsi="Times New Roman" w:cs="Times New Roman"/>
          <w:sz w:val="28"/>
          <w:szCs w:val="28"/>
        </w:rPr>
        <w:t>а</w:t>
      </w:r>
      <w:r w:rsidR="00685522" w:rsidRPr="00F51850">
        <w:rPr>
          <w:rFonts w:ascii="Times New Roman" w:eastAsia="Calibri" w:hAnsi="Times New Roman" w:cs="Times New Roman"/>
          <w:sz w:val="28"/>
          <w:szCs w:val="28"/>
        </w:rPr>
        <w:t xml:space="preserve"> выступает </w:t>
      </w:r>
      <w:r w:rsidRPr="00F51850">
        <w:rPr>
          <w:rFonts w:ascii="Times New Roman" w:eastAsia="Calibri" w:hAnsi="Times New Roman" w:cs="Times New Roman"/>
          <w:sz w:val="28"/>
          <w:szCs w:val="28"/>
        </w:rPr>
        <w:t xml:space="preserve">переходным этапом </w:t>
      </w:r>
      <w:r w:rsidR="00685522" w:rsidRPr="00F51850">
        <w:rPr>
          <w:rFonts w:ascii="Times New Roman" w:eastAsia="Calibri" w:hAnsi="Times New Roman" w:cs="Times New Roman"/>
          <w:sz w:val="28"/>
          <w:szCs w:val="28"/>
        </w:rPr>
        <w:t xml:space="preserve">от текста </w:t>
      </w:r>
      <w:r w:rsidRPr="00F51850">
        <w:rPr>
          <w:rFonts w:ascii="Times New Roman" w:eastAsia="Calibri" w:hAnsi="Times New Roman" w:cs="Times New Roman"/>
          <w:sz w:val="28"/>
          <w:szCs w:val="28"/>
        </w:rPr>
        <w:t xml:space="preserve">исторического источника </w:t>
      </w:r>
      <w:r w:rsidR="00685522" w:rsidRPr="00F51850">
        <w:rPr>
          <w:rFonts w:ascii="Times New Roman" w:eastAsia="Calibri" w:hAnsi="Times New Roman" w:cs="Times New Roman"/>
          <w:sz w:val="28"/>
          <w:szCs w:val="28"/>
        </w:rPr>
        <w:t xml:space="preserve">как сложного и многослойного объекта к его вычислительно сопоставимому представлению. </w:t>
      </w:r>
    </w:p>
    <w:p w14:paraId="46EEBB64" w14:textId="2DC04799" w:rsidR="00685522" w:rsidRPr="00F51850" w:rsidRDefault="00685522" w:rsidP="008D7206">
      <w:pPr>
        <w:keepNext/>
        <w:keepLines/>
        <w:spacing w:after="0" w:line="360" w:lineRule="auto"/>
        <w:jc w:val="center"/>
        <w:outlineLvl w:val="2"/>
        <w:rPr>
          <w:rFonts w:ascii="Times New Roman" w:eastAsia="Times New Roman" w:hAnsi="Times New Roman" w:cs="Times New Roman"/>
          <w:b/>
          <w:sz w:val="28"/>
          <w:szCs w:val="28"/>
        </w:rPr>
      </w:pPr>
      <w:bookmarkStart w:id="8" w:name="_Toc230590463"/>
      <w:r w:rsidRPr="00F51850">
        <w:rPr>
          <w:rFonts w:ascii="Times New Roman" w:eastAsia="Times New Roman" w:hAnsi="Times New Roman" w:cs="Times New Roman"/>
          <w:b/>
          <w:sz w:val="28"/>
          <w:szCs w:val="28"/>
        </w:rPr>
        <w:t>§1.1.4</w:t>
      </w:r>
      <w:r w:rsidR="00C1391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Предварительный отбор возможных соответствий</w:t>
      </w:r>
      <w:bookmarkEnd w:id="8"/>
    </w:p>
    <w:p w14:paraId="4F97C731" w14:textId="2CF3FC9C"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После завершения первых трёх этапов корпус оказывается представлен в виде множества сегментов, уже приведённых к сопоставимому виду</w:t>
      </w:r>
      <w:r w:rsidR="00A23DD6" w:rsidRPr="00F51850">
        <w:rPr>
          <w:rFonts w:ascii="Times New Roman" w:eastAsia="Calibri" w:hAnsi="Times New Roman" w:cs="Times New Roman"/>
          <w:sz w:val="28"/>
          <w:szCs w:val="28"/>
        </w:rPr>
        <w:t>. В</w:t>
      </w:r>
      <w:r w:rsidRPr="00F51850">
        <w:rPr>
          <w:rFonts w:ascii="Times New Roman" w:eastAsia="Calibri" w:hAnsi="Times New Roman" w:cs="Times New Roman"/>
          <w:sz w:val="28"/>
          <w:szCs w:val="28"/>
        </w:rPr>
        <w:t>озникает следующая задача — организация пространства сравнений. Теоретически возможно сопоставление каждого сегмента одного корпуса сегментов с каждым сегментом всех остальных по всему набору последующих показателей. Однако при реальном объёме материала подобное полное попарное сравнение оказывается чрезмерно затратным</w:t>
      </w:r>
      <w:r w:rsidR="00A23DD6" w:rsidRPr="00F51850">
        <w:rPr>
          <w:rFonts w:ascii="Times New Roman" w:eastAsia="Calibri" w:hAnsi="Times New Roman" w:cs="Times New Roman"/>
          <w:sz w:val="28"/>
          <w:szCs w:val="28"/>
        </w:rPr>
        <w:t xml:space="preserve"> по времени и вычислительным возможностям ПК</w:t>
      </w:r>
      <w:r w:rsidRPr="00F51850">
        <w:rPr>
          <w:rFonts w:ascii="Times New Roman" w:eastAsia="Calibri" w:hAnsi="Times New Roman" w:cs="Times New Roman"/>
          <w:sz w:val="28"/>
          <w:szCs w:val="28"/>
        </w:rPr>
        <w:t xml:space="preserve">, а потому практически неприменимым. Именно поэтому на четвёртом этапе </w:t>
      </w:r>
      <w:r w:rsidR="00213070" w:rsidRPr="00F51850">
        <w:rPr>
          <w:rFonts w:ascii="Times New Roman" w:eastAsia="Calibri" w:hAnsi="Times New Roman" w:cs="Times New Roman"/>
          <w:sz w:val="28"/>
          <w:szCs w:val="28"/>
        </w:rPr>
        <w:t xml:space="preserve">проводится </w:t>
      </w:r>
      <w:r w:rsidRPr="00F51850">
        <w:rPr>
          <w:rFonts w:ascii="Times New Roman" w:eastAsia="Calibri" w:hAnsi="Times New Roman" w:cs="Times New Roman"/>
          <w:sz w:val="28"/>
          <w:szCs w:val="28"/>
        </w:rPr>
        <w:t>предварительн</w:t>
      </w:r>
      <w:r w:rsidR="00213070" w:rsidRPr="00F51850">
        <w:rPr>
          <w:rFonts w:ascii="Times New Roman" w:eastAsia="Calibri" w:hAnsi="Times New Roman" w:cs="Times New Roman"/>
          <w:sz w:val="28"/>
          <w:szCs w:val="28"/>
        </w:rPr>
        <w:t>ый</w:t>
      </w:r>
      <w:r w:rsidRPr="00F51850">
        <w:rPr>
          <w:rFonts w:ascii="Times New Roman" w:eastAsia="Calibri" w:hAnsi="Times New Roman" w:cs="Times New Roman"/>
          <w:sz w:val="28"/>
          <w:szCs w:val="28"/>
        </w:rPr>
        <w:t xml:space="preserve"> отбор возможных соответствий, назначение которо</w:t>
      </w:r>
      <w:r w:rsidR="00213070" w:rsidRPr="00F51850">
        <w:rPr>
          <w:rFonts w:ascii="Times New Roman" w:eastAsia="Calibri" w:hAnsi="Times New Roman" w:cs="Times New Roman"/>
          <w:sz w:val="28"/>
          <w:szCs w:val="28"/>
        </w:rPr>
        <w:t>го</w:t>
      </w:r>
      <w:r w:rsidRPr="00F51850">
        <w:rPr>
          <w:rFonts w:ascii="Times New Roman" w:eastAsia="Calibri" w:hAnsi="Times New Roman" w:cs="Times New Roman"/>
          <w:sz w:val="28"/>
          <w:szCs w:val="28"/>
        </w:rPr>
        <w:t xml:space="preserve"> состоит в сокращении пространства анализа до ограниченного</w:t>
      </w:r>
      <w:r w:rsidR="00213070"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и вычислительно управляемого множества пар.</w:t>
      </w:r>
    </w:p>
    <w:p w14:paraId="0CC170CE" w14:textId="1A8AA634" w:rsidR="00685522" w:rsidRPr="00F51850" w:rsidRDefault="00C62A3F"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Мы использовали</w:t>
      </w:r>
      <w:r w:rsidR="00685522" w:rsidRPr="00F51850">
        <w:rPr>
          <w:rFonts w:ascii="Times New Roman" w:eastAsia="Calibri" w:hAnsi="Times New Roman" w:cs="Times New Roman"/>
          <w:sz w:val="28"/>
          <w:szCs w:val="28"/>
        </w:rPr>
        <w:t xml:space="preserve"> представление TF–IDF (англ. </w:t>
      </w:r>
      <w:proofErr w:type="spellStart"/>
      <w:r w:rsidR="00685522" w:rsidRPr="00F51850">
        <w:rPr>
          <w:rFonts w:ascii="Times New Roman" w:eastAsia="Calibri" w:hAnsi="Times New Roman" w:cs="Times New Roman"/>
          <w:i/>
          <w:iCs/>
          <w:sz w:val="28"/>
          <w:szCs w:val="28"/>
        </w:rPr>
        <w:t>term</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frequency</w:t>
      </w:r>
      <w:proofErr w:type="spellEnd"/>
      <w:r w:rsidR="00685522" w:rsidRPr="00F51850">
        <w:rPr>
          <w:rFonts w:ascii="Times New Roman" w:eastAsia="Calibri" w:hAnsi="Times New Roman" w:cs="Times New Roman"/>
          <w:i/>
          <w:iCs/>
          <w:sz w:val="28"/>
          <w:szCs w:val="28"/>
        </w:rPr>
        <w:t xml:space="preserve"> – </w:t>
      </w:r>
      <w:proofErr w:type="spellStart"/>
      <w:r w:rsidR="00685522" w:rsidRPr="00F51850">
        <w:rPr>
          <w:rFonts w:ascii="Times New Roman" w:eastAsia="Calibri" w:hAnsi="Times New Roman" w:cs="Times New Roman"/>
          <w:i/>
          <w:iCs/>
          <w:sz w:val="28"/>
          <w:szCs w:val="28"/>
        </w:rPr>
        <w:t>inverse</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document</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frequency</w:t>
      </w:r>
      <w:proofErr w:type="spellEnd"/>
      <w:r w:rsidR="00685522" w:rsidRPr="00F51850">
        <w:rPr>
          <w:rFonts w:ascii="Times New Roman" w:eastAsia="Calibri" w:hAnsi="Times New Roman" w:cs="Times New Roman"/>
          <w:sz w:val="28"/>
          <w:szCs w:val="28"/>
        </w:rPr>
        <w:t xml:space="preserve">), способ </w:t>
      </w:r>
      <w:r w:rsidR="00613764" w:rsidRPr="00F51850">
        <w:rPr>
          <w:rFonts w:ascii="Times New Roman" w:eastAsia="Calibri" w:hAnsi="Times New Roman" w:cs="Times New Roman"/>
          <w:sz w:val="28"/>
          <w:szCs w:val="28"/>
        </w:rPr>
        <w:t>«</w:t>
      </w:r>
      <w:r w:rsidR="00685522" w:rsidRPr="00F51850">
        <w:rPr>
          <w:rFonts w:ascii="Times New Roman" w:eastAsia="Calibri" w:hAnsi="Times New Roman" w:cs="Times New Roman"/>
          <w:sz w:val="28"/>
          <w:szCs w:val="28"/>
        </w:rPr>
        <w:t>взвешивания</w:t>
      </w:r>
      <w:r w:rsidRPr="00F51850">
        <w:rPr>
          <w:rFonts w:ascii="Times New Roman" w:eastAsia="Calibri" w:hAnsi="Times New Roman" w:cs="Times New Roman"/>
          <w:sz w:val="28"/>
          <w:szCs w:val="28"/>
        </w:rPr>
        <w:t>»</w:t>
      </w:r>
      <w:r w:rsidR="00685522" w:rsidRPr="00F51850">
        <w:rPr>
          <w:rFonts w:ascii="Times New Roman" w:eastAsia="Calibri" w:hAnsi="Times New Roman" w:cs="Times New Roman"/>
          <w:sz w:val="28"/>
          <w:szCs w:val="28"/>
        </w:rPr>
        <w:t xml:space="preserve"> словесных единиц, при котором вес того или иного токена определяется, с одной стороны, частотой его употребления в данном сегменте, а с другой — степенью его распространённости во всём корпусе</w:t>
      </w:r>
      <w:r w:rsidRPr="00F51850">
        <w:rPr>
          <w:rFonts w:ascii="Times New Roman" w:eastAsia="Calibri" w:hAnsi="Times New Roman" w:cs="Times New Roman"/>
          <w:sz w:val="28"/>
          <w:szCs w:val="28"/>
        </w:rPr>
        <w:t xml:space="preserve">. Так </w:t>
      </w:r>
      <w:r w:rsidR="00685522" w:rsidRPr="00F51850">
        <w:rPr>
          <w:rFonts w:ascii="Times New Roman" w:eastAsia="Calibri" w:hAnsi="Times New Roman" w:cs="Times New Roman"/>
          <w:sz w:val="28"/>
          <w:szCs w:val="28"/>
        </w:rPr>
        <w:t>наибольшую значимость получают единицы, сравнительно характерные для данного текста и не слишком частотные в корпусе в целом</w:t>
      </w:r>
      <w:r w:rsidR="00685522" w:rsidRPr="00F51850">
        <w:rPr>
          <w:rFonts w:ascii="Times New Roman" w:eastAsia="Calibri" w:hAnsi="Times New Roman" w:cs="Times New Roman"/>
          <w:sz w:val="28"/>
          <w:szCs w:val="28"/>
          <w:vertAlign w:val="superscript"/>
        </w:rPr>
        <w:footnoteReference w:id="11"/>
      </w:r>
      <w:r w:rsidR="00685522" w:rsidRPr="00F51850">
        <w:rPr>
          <w:rFonts w:ascii="Times New Roman" w:eastAsia="Calibri" w:hAnsi="Times New Roman" w:cs="Times New Roman"/>
          <w:sz w:val="28"/>
          <w:szCs w:val="28"/>
        </w:rPr>
        <w:t xml:space="preserve">. В рамках предлагаемого подхода TF–IDF не рассматривается ни как окончательная мера заимствования, ни как самостоятельное основание для </w:t>
      </w:r>
      <w:r w:rsidR="00685522" w:rsidRPr="00F51850">
        <w:rPr>
          <w:rFonts w:ascii="Times New Roman" w:eastAsia="Calibri" w:hAnsi="Times New Roman" w:cs="Times New Roman"/>
          <w:sz w:val="28"/>
          <w:szCs w:val="28"/>
        </w:rPr>
        <w:lastRenderedPageBreak/>
        <w:t xml:space="preserve">вывода о текстуальном родстве. Он служит инструментом первичного отбора, позволяющим быстро выделить те пары сегментов, в которых уже обнаруживается некоторая степень общей лексической близости. Эта мера особенно эффективна для устранения заведомо бессодержательных сопоставлений и для сохранения тех случаев, где наблюдается </w:t>
      </w:r>
      <w:proofErr w:type="gramStart"/>
      <w:r w:rsidR="00685522" w:rsidRPr="00F51850">
        <w:rPr>
          <w:rFonts w:ascii="Times New Roman" w:eastAsia="Calibri" w:hAnsi="Times New Roman" w:cs="Times New Roman"/>
          <w:sz w:val="28"/>
          <w:szCs w:val="28"/>
        </w:rPr>
        <w:t>пересечение по информативным словам</w:t>
      </w:r>
      <w:proofErr w:type="gramEnd"/>
      <w:r w:rsidR="00685522" w:rsidRPr="00F51850">
        <w:rPr>
          <w:rFonts w:ascii="Times New Roman" w:eastAsia="Calibri" w:hAnsi="Times New Roman" w:cs="Times New Roman"/>
          <w:sz w:val="28"/>
          <w:szCs w:val="28"/>
        </w:rPr>
        <w:t xml:space="preserve"> или устойчивым кратким сочетаниям. Вместе с тем, поскольку TF–IDF-представление по своему характеру фиксирует главным образом векторное и лексическое сходство</w:t>
      </w:r>
      <w:r w:rsidR="00685522" w:rsidRPr="00F51850">
        <w:rPr>
          <w:rFonts w:ascii="Times New Roman" w:eastAsia="Calibri" w:hAnsi="Times New Roman" w:cs="Times New Roman"/>
          <w:sz w:val="28"/>
          <w:szCs w:val="28"/>
          <w:vertAlign w:val="superscript"/>
        </w:rPr>
        <w:footnoteReference w:id="12"/>
      </w:r>
      <w:r w:rsidR="00685522" w:rsidRPr="00F51850">
        <w:rPr>
          <w:rFonts w:ascii="Times New Roman" w:eastAsia="Calibri" w:hAnsi="Times New Roman" w:cs="Times New Roman"/>
          <w:sz w:val="28"/>
          <w:szCs w:val="28"/>
        </w:rPr>
        <w:t>. Тем самым мы разграничиваем 2 задачи: предварительное выделение возможных соответствий и собственно оценка степени текстовой близости.</w:t>
      </w:r>
    </w:p>
    <w:p w14:paraId="28455302" w14:textId="2E31DC7F" w:rsidR="00151770" w:rsidRPr="00F51850" w:rsidRDefault="004F1E56" w:rsidP="004F1E56">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техническом отношении по всем сегментам сопоставляемых </w:t>
      </w:r>
      <w:r w:rsidR="00151770" w:rsidRPr="00F51850">
        <w:rPr>
          <w:rFonts w:ascii="Times New Roman" w:eastAsia="Calibri" w:hAnsi="Times New Roman" w:cs="Times New Roman"/>
          <w:sz w:val="28"/>
          <w:szCs w:val="28"/>
        </w:rPr>
        <w:t>текстов</w:t>
      </w:r>
      <w:r w:rsidRPr="00F51850">
        <w:rPr>
          <w:rFonts w:ascii="Times New Roman" w:eastAsia="Calibri" w:hAnsi="Times New Roman" w:cs="Times New Roman"/>
          <w:sz w:val="28"/>
          <w:szCs w:val="28"/>
        </w:rPr>
        <w:t xml:space="preserve"> строится общее TF–IDF-представление, учитывающее как отдельные токены, так и</w:t>
      </w:r>
      <w:r w:rsidR="00151770" w:rsidRPr="00F51850">
        <w:rPr>
          <w:rFonts w:ascii="Times New Roman" w:eastAsia="Calibri" w:hAnsi="Times New Roman" w:cs="Times New Roman"/>
          <w:sz w:val="28"/>
          <w:szCs w:val="28"/>
        </w:rPr>
        <w:t xml:space="preserve"> их</w:t>
      </w:r>
      <w:r w:rsidRPr="00F51850">
        <w:rPr>
          <w:rFonts w:ascii="Times New Roman" w:eastAsia="Calibri" w:hAnsi="Times New Roman" w:cs="Times New Roman"/>
          <w:sz w:val="28"/>
          <w:szCs w:val="28"/>
        </w:rPr>
        <w:t xml:space="preserve"> короткие последовательности. На его основе для пар сегментов вычисляется косинусная близость, после чего сохраняется ограниченное число наиболее перспективных пар-кандидатов. В эксперименте сопоставления </w:t>
      </w:r>
      <w:r w:rsidR="00151770"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латинских источников</w:t>
      </w:r>
      <w:r w:rsidR="00151770"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с «Барселонскими обычаями» это ограничение задано в конфигурационном файле как вычислительный бюджет предварительного отбора</w:t>
      </w:r>
      <w:r w:rsidR="00151770" w:rsidRPr="00F51850">
        <w:rPr>
          <w:rFonts w:ascii="Times New Roman" w:eastAsia="Calibri" w:hAnsi="Times New Roman" w:cs="Times New Roman"/>
          <w:sz w:val="28"/>
          <w:szCs w:val="28"/>
        </w:rPr>
        <w:t>. В</w:t>
      </w:r>
      <w:r w:rsidRPr="00F51850">
        <w:rPr>
          <w:rFonts w:ascii="Times New Roman" w:eastAsia="Calibri" w:hAnsi="Times New Roman" w:cs="Times New Roman"/>
          <w:sz w:val="28"/>
          <w:szCs w:val="28"/>
        </w:rPr>
        <w:t xml:space="preserve">сего после объединения результатов может быть передано на последующие стадии не более 5000 пар, при этом для каждой пары </w:t>
      </w:r>
      <w:r w:rsidR="00151770" w:rsidRPr="00F51850">
        <w:rPr>
          <w:rFonts w:ascii="Times New Roman" w:eastAsia="Calibri" w:hAnsi="Times New Roman" w:cs="Times New Roman"/>
          <w:sz w:val="28"/>
          <w:szCs w:val="28"/>
        </w:rPr>
        <w:t>источников</w:t>
      </w:r>
      <w:r w:rsidRPr="00F51850">
        <w:rPr>
          <w:rFonts w:ascii="Times New Roman" w:eastAsia="Calibri" w:hAnsi="Times New Roman" w:cs="Times New Roman"/>
          <w:sz w:val="28"/>
          <w:szCs w:val="28"/>
        </w:rPr>
        <w:t xml:space="preserve"> задаётся минимальный бюджет в 300 </w:t>
      </w:r>
      <w:r w:rsidR="00151770"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кандидатов</w:t>
      </w:r>
      <w:r w:rsidR="00151770"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а число кандидатов, приходящихся на один сегмент левой стороны, дополнительно ограничивается значением 12.</w:t>
      </w:r>
    </w:p>
    <w:p w14:paraId="0DD4AED2" w14:textId="60F20E23" w:rsidR="00151770" w:rsidRPr="00F51850" w:rsidRDefault="004F1E56" w:rsidP="004F1E56">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Под вычислительным бюджетом здесь понимается техническое ограничение на число пар, которые допускаются к более ресурсоёмкому анализу на следующих этапах. </w:t>
      </w:r>
      <w:r w:rsidR="00151770" w:rsidRPr="00F51850">
        <w:rPr>
          <w:rFonts w:ascii="Times New Roman" w:eastAsia="Calibri" w:hAnsi="Times New Roman" w:cs="Times New Roman"/>
          <w:sz w:val="28"/>
          <w:szCs w:val="28"/>
        </w:rPr>
        <w:t>П</w:t>
      </w:r>
      <w:r w:rsidRPr="00F51850">
        <w:rPr>
          <w:rFonts w:ascii="Times New Roman" w:eastAsia="Calibri" w:hAnsi="Times New Roman" w:cs="Times New Roman"/>
          <w:sz w:val="28"/>
          <w:szCs w:val="28"/>
        </w:rPr>
        <w:t>олный попарный расчёт всех последующих мер близости для всех сегментов был бы избыточным</w:t>
      </w:r>
      <w:r w:rsidR="00151770" w:rsidRPr="00F51850">
        <w:rPr>
          <w:rFonts w:ascii="Times New Roman" w:eastAsia="Calibri" w:hAnsi="Times New Roman" w:cs="Times New Roman"/>
          <w:sz w:val="28"/>
          <w:szCs w:val="28"/>
        </w:rPr>
        <w:t xml:space="preserve"> по времени (занимал бы несколько сотен часов)</w:t>
      </w:r>
      <w:r w:rsidRPr="00F51850">
        <w:rPr>
          <w:rFonts w:ascii="Times New Roman" w:eastAsia="Calibri" w:hAnsi="Times New Roman" w:cs="Times New Roman"/>
          <w:sz w:val="28"/>
          <w:szCs w:val="28"/>
        </w:rPr>
        <w:t xml:space="preserve"> и вычислительно нерациональным</w:t>
      </w:r>
      <w:r w:rsidR="00151770" w:rsidRPr="00F51850">
        <w:rPr>
          <w:rFonts w:ascii="Times New Roman" w:eastAsia="Calibri" w:hAnsi="Times New Roman" w:cs="Times New Roman"/>
          <w:sz w:val="28"/>
          <w:szCs w:val="28"/>
        </w:rPr>
        <w:t xml:space="preserve"> для возможностей ПК</w:t>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lastRenderedPageBreak/>
        <w:t>Поэтому четвёртый этап решает задачу предварительного поиска</w:t>
      </w:r>
      <w:r w:rsidR="00151770" w:rsidRPr="00F51850">
        <w:rPr>
          <w:rFonts w:ascii="Times New Roman" w:eastAsia="Calibri" w:hAnsi="Times New Roman" w:cs="Times New Roman"/>
          <w:sz w:val="28"/>
          <w:szCs w:val="28"/>
        </w:rPr>
        <w:t xml:space="preserve"> и</w:t>
      </w:r>
      <w:r w:rsidRPr="00F51850">
        <w:rPr>
          <w:rFonts w:ascii="Times New Roman" w:eastAsia="Calibri" w:hAnsi="Times New Roman" w:cs="Times New Roman"/>
          <w:sz w:val="28"/>
          <w:szCs w:val="28"/>
        </w:rPr>
        <w:t xml:space="preserve"> формирует достаточно широкий набор </w:t>
      </w:r>
      <w:r w:rsidR="00151770" w:rsidRPr="00F51850">
        <w:rPr>
          <w:rFonts w:ascii="Times New Roman" w:eastAsia="Calibri" w:hAnsi="Times New Roman" w:cs="Times New Roman"/>
          <w:sz w:val="28"/>
          <w:szCs w:val="28"/>
        </w:rPr>
        <w:t>токенов</w:t>
      </w:r>
      <w:r w:rsidRPr="00F51850">
        <w:rPr>
          <w:rFonts w:ascii="Times New Roman" w:eastAsia="Calibri" w:hAnsi="Times New Roman" w:cs="Times New Roman"/>
          <w:sz w:val="28"/>
          <w:szCs w:val="28"/>
        </w:rPr>
        <w:t>, заслуживающих дальнейшей проверки.</w:t>
      </w:r>
    </w:p>
    <w:p w14:paraId="4B27A6A5" w14:textId="33F61CA7" w:rsidR="00151770" w:rsidRPr="00F51850" w:rsidRDefault="004F1E56" w:rsidP="00151770">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При пороговом подходе исследователь должен был бы заранее объявить универсальное значение косинусной близости, выше которого пары считаются значимыми, например 0,3 или 0,4. Для разнородных </w:t>
      </w:r>
      <w:r w:rsidR="00151770" w:rsidRPr="00F51850">
        <w:rPr>
          <w:rFonts w:ascii="Times New Roman" w:eastAsia="Calibri" w:hAnsi="Times New Roman" w:cs="Times New Roman"/>
          <w:sz w:val="28"/>
          <w:szCs w:val="28"/>
        </w:rPr>
        <w:t>по своей природе правовых текстов (записи обычного права, грамоты и др.)</w:t>
      </w:r>
      <w:r w:rsidRPr="00F51850">
        <w:rPr>
          <w:rFonts w:ascii="Times New Roman" w:eastAsia="Calibri" w:hAnsi="Times New Roman" w:cs="Times New Roman"/>
          <w:sz w:val="28"/>
          <w:szCs w:val="28"/>
        </w:rPr>
        <w:t xml:space="preserve"> такой порог трудно мотивировать: длина сегментов, степень сохранности текста, язык, графическая вариативность и плотность устойчивых </w:t>
      </w:r>
      <w:r w:rsidR="00151770" w:rsidRPr="00F51850">
        <w:rPr>
          <w:rFonts w:ascii="Times New Roman" w:eastAsia="Calibri" w:hAnsi="Times New Roman" w:cs="Times New Roman"/>
          <w:sz w:val="28"/>
          <w:szCs w:val="28"/>
        </w:rPr>
        <w:t>правовых</w:t>
      </w:r>
      <w:r w:rsidRPr="00F51850">
        <w:rPr>
          <w:rFonts w:ascii="Times New Roman" w:eastAsia="Calibri" w:hAnsi="Times New Roman" w:cs="Times New Roman"/>
          <w:sz w:val="28"/>
          <w:szCs w:val="28"/>
        </w:rPr>
        <w:t xml:space="preserve"> формул могут существенно различаться. Окончательная оценка пары переносится на следующие этапы, где учитываются несколько независимых мер сходства,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-фильтрация, ранжирование и последующая содержательная проверка исходных фрагментов.</w:t>
      </w:r>
    </w:p>
    <w:p w14:paraId="55AB22EA" w14:textId="3C635E5B" w:rsidR="00685522" w:rsidRPr="00F51850" w:rsidRDefault="00685522" w:rsidP="00151770">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Этот этап исследования обеспечивает вычислительную реализуемость исследования, не подменяя при этом предварительный отбор окончательным выводом о степени текстового родства. Именно на нём закладывается статистическая основа для ряда последующих показателей, поскольку здесь рассчитываются веса информативности токенов. </w:t>
      </w:r>
      <w:r w:rsidR="00A23DD6" w:rsidRPr="00F51850">
        <w:rPr>
          <w:rFonts w:ascii="Times New Roman" w:eastAsia="Calibri" w:hAnsi="Times New Roman" w:cs="Times New Roman"/>
          <w:sz w:val="28"/>
          <w:szCs w:val="28"/>
        </w:rPr>
        <w:t>С</w:t>
      </w:r>
      <w:r w:rsidRPr="00F51850">
        <w:rPr>
          <w:rFonts w:ascii="Times New Roman" w:eastAsia="Calibri" w:hAnsi="Times New Roman" w:cs="Times New Roman"/>
          <w:sz w:val="28"/>
          <w:szCs w:val="28"/>
        </w:rPr>
        <w:t xml:space="preserve"> одной стороны, </w:t>
      </w:r>
      <w:r w:rsidR="00A23DD6" w:rsidRPr="00F51850">
        <w:rPr>
          <w:rFonts w:ascii="Times New Roman" w:eastAsia="Calibri" w:hAnsi="Times New Roman" w:cs="Times New Roman"/>
          <w:sz w:val="28"/>
          <w:szCs w:val="28"/>
        </w:rPr>
        <w:t xml:space="preserve">этот этап </w:t>
      </w:r>
      <w:r w:rsidRPr="00F51850">
        <w:rPr>
          <w:rFonts w:ascii="Times New Roman" w:eastAsia="Calibri" w:hAnsi="Times New Roman" w:cs="Times New Roman"/>
          <w:sz w:val="28"/>
          <w:szCs w:val="28"/>
        </w:rPr>
        <w:t>существенно сокращает пространство сопоставлений, с другой — подготавливает аналитическую базу для последующего многомерного рассмотрения результатов. При отсутствии этой стадии вычисление более сложных показателей для полного множества пар сегментов было бы либо чрезмерно ресурсоёмким, либо методически неоправданным.</w:t>
      </w:r>
    </w:p>
    <w:p w14:paraId="21674AD8" w14:textId="2B869DBD"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9" w:name="_Toc230590464"/>
      <w:r w:rsidRPr="00F51850">
        <w:rPr>
          <w:rFonts w:ascii="Times New Roman" w:eastAsia="Times New Roman" w:hAnsi="Times New Roman" w:cs="Times New Roman"/>
          <w:b/>
          <w:sz w:val="28"/>
          <w:szCs w:val="28"/>
        </w:rPr>
        <w:t>§1.1.5</w:t>
      </w:r>
      <w:r w:rsidR="00C1391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Расчёт мер текстовой близости</w:t>
      </w:r>
      <w:bookmarkEnd w:id="9"/>
    </w:p>
    <w:p w14:paraId="12AF0029" w14:textId="646FD818" w:rsidR="00685522" w:rsidRPr="00F51850" w:rsidRDefault="00C62A3F"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 пятом этапе</w:t>
      </w:r>
      <w:r w:rsidR="00685522" w:rsidRPr="00F51850">
        <w:rPr>
          <w:rFonts w:ascii="Times New Roman" w:eastAsia="Calibri" w:hAnsi="Times New Roman" w:cs="Times New Roman"/>
          <w:sz w:val="28"/>
          <w:szCs w:val="28"/>
        </w:rPr>
        <w:t xml:space="preserve"> каждая пара сегментов, прошедшая предварительный отбор, получает не единичную, а многокомпонентную характеристику текстовой близости. Такая постановка определяется самой природой исследуемого явления. Текстовое заимствование в исторических корпусах редко проявляется в одной-единственной форме и, как правило, фиксируется сразу на нескольких уровнях: в виде общего лексического сходства, совпадения редкой и содержательно значимой лексики, частичного совпадения вариативных словоформ или </w:t>
      </w:r>
      <w:r w:rsidR="00685522" w:rsidRPr="00F51850">
        <w:rPr>
          <w:rFonts w:ascii="Times New Roman" w:eastAsia="Calibri" w:hAnsi="Times New Roman" w:cs="Times New Roman"/>
          <w:sz w:val="28"/>
          <w:szCs w:val="28"/>
        </w:rPr>
        <w:lastRenderedPageBreak/>
        <w:t>наличия локально воспроизводимого пассажа. Вследствие этого использование одной универсальной меры не обеспечило бы методологической строгости, а, напротив, привело бы к чрезмерному упрощению материала и к утрате части значимых соответствий.</w:t>
      </w:r>
    </w:p>
    <w:p w14:paraId="5EA5E781"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Первая из используемых метрик — косинусная близость TF–IDF-представлений</w:t>
      </w:r>
      <w:r w:rsidRPr="00F51850">
        <w:rPr>
          <w:rFonts w:ascii="Times New Roman" w:eastAsia="Calibri" w:hAnsi="Times New Roman" w:cs="Times New Roman"/>
          <w:sz w:val="28"/>
          <w:szCs w:val="28"/>
          <w:vertAlign w:val="superscript"/>
        </w:rPr>
        <w:footnoteReference w:id="13"/>
      </w:r>
      <w:r w:rsidRPr="00F51850">
        <w:rPr>
          <w:rFonts w:ascii="Times New Roman" w:eastAsia="Calibri" w:hAnsi="Times New Roman" w:cs="Times New Roman"/>
          <w:sz w:val="28"/>
          <w:szCs w:val="28"/>
        </w:rPr>
        <w:t>. Если на предыдущем этапе она применялась как инструмент предварительного отбора, то здесь она выступает уже как одна из полноправных характеристик пары сегментов. Её аналитическая ценность состоит в том, что она позволяет зафиксировать общий лексико-фразовый фон сходства между ними. В тех случаях, когда два фрагмента разделяют значимую часть словаря и кратких словесных сочетаний, данный показатель принимает высокие значения. Вместе с тем ограничения этой метрики заключаются в следующем: она слабо чувствительна к линейной организации текста и практически не различает ситуации, в которых совпадающие элементы образуют единый локальный пассаж, и ситуации, в которых они лишь распределены по всему сегменту. Следовательно, данная мера обладает значительной эвристической ценностью, однако её использование не является достаточным для исчерпывающего решения поставленной задачи.</w:t>
      </w:r>
    </w:p>
    <w:p w14:paraId="1DAF2C10" w14:textId="54609B01"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Вторая мера ориентирована на пересечение по редкой и содержательно значимой лексике (англ. </w:t>
      </w:r>
      <w:r w:rsidRPr="00F51850">
        <w:rPr>
          <w:rFonts w:ascii="Times New Roman" w:eastAsia="Calibri" w:hAnsi="Times New Roman" w:cs="Times New Roman"/>
          <w:i/>
          <w:iCs/>
          <w:sz w:val="28"/>
          <w:szCs w:val="28"/>
          <w:lang w:val="en-US"/>
        </w:rPr>
        <w:t>tesserae</w:t>
      </w:r>
      <w:r w:rsidRPr="00F51850">
        <w:rPr>
          <w:rFonts w:ascii="Times New Roman" w:eastAsia="Calibri" w:hAnsi="Times New Roman" w:cs="Times New Roman"/>
          <w:sz w:val="28"/>
          <w:szCs w:val="28"/>
        </w:rPr>
        <w:t>) и восходит к подходам, разработанным в исследованиях интертекстуальности</w:t>
      </w:r>
      <w:r w:rsidRPr="00F51850">
        <w:rPr>
          <w:rFonts w:ascii="Times New Roman" w:eastAsia="Calibri" w:hAnsi="Times New Roman" w:cs="Times New Roman"/>
          <w:sz w:val="28"/>
          <w:szCs w:val="28"/>
          <w:vertAlign w:val="superscript"/>
        </w:rPr>
        <w:footnoteReference w:id="14"/>
      </w:r>
      <w:r w:rsidRPr="00F51850">
        <w:rPr>
          <w:rFonts w:ascii="Times New Roman" w:eastAsia="Calibri" w:hAnsi="Times New Roman" w:cs="Times New Roman"/>
          <w:sz w:val="28"/>
          <w:szCs w:val="28"/>
        </w:rPr>
        <w:t xml:space="preserve">. В данном случае значимым оказывается не количество общих единиц, а совпадение тех токенов, которые встречаются сравнительно редко и потому обладают большей диагностической силой. Для историко-филологического анализа такая мера особенно важна, поскольку позволяет выделять не всякое сходство словаря, а именно те совпадения, которые обладают повышенной содержательной нагрузкой. Наличие нескольких общих </w:t>
      </w:r>
      <w:r w:rsidRPr="00F51850">
        <w:rPr>
          <w:rFonts w:ascii="Times New Roman" w:eastAsia="Calibri" w:hAnsi="Times New Roman" w:cs="Times New Roman"/>
          <w:sz w:val="28"/>
          <w:szCs w:val="28"/>
        </w:rPr>
        <w:lastRenderedPageBreak/>
        <w:t>редких и характерных единиц нередко оказывается более весомым аргументом в пользу текстуальной связи, чем высокая степень общего лексического сходства как такового.</w:t>
      </w:r>
    </w:p>
    <w:p w14:paraId="643A2060" w14:textId="5416CD1D"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Третья мера — мягкая косинусная близость</w:t>
      </w:r>
      <w:r w:rsidRPr="00F51850">
        <w:rPr>
          <w:rFonts w:ascii="Times New Roman" w:eastAsia="Calibri" w:hAnsi="Times New Roman" w:cs="Times New Roman"/>
          <w:sz w:val="28"/>
          <w:szCs w:val="28"/>
          <w:vertAlign w:val="superscript"/>
        </w:rPr>
        <w:footnoteReference w:id="15"/>
      </w:r>
      <w:r w:rsidRPr="00F51850">
        <w:rPr>
          <w:rFonts w:ascii="Times New Roman" w:eastAsia="Calibri" w:hAnsi="Times New Roman" w:cs="Times New Roman"/>
          <w:sz w:val="28"/>
          <w:szCs w:val="28"/>
        </w:rPr>
        <w:t xml:space="preserve"> — вводится для учёта не только полных совпадений, но и частичного формального сходства между словоформами. Для исторических текстов это имеет принципиальное значение, поскольку </w:t>
      </w:r>
      <w:bookmarkStart w:id="10" w:name="_Hlk232290355"/>
      <w:r w:rsidRPr="00F51850">
        <w:rPr>
          <w:rFonts w:ascii="Times New Roman" w:eastAsia="Calibri" w:hAnsi="Times New Roman" w:cs="Times New Roman"/>
          <w:sz w:val="28"/>
          <w:szCs w:val="28"/>
        </w:rPr>
        <w:t xml:space="preserve">даже после нормализации в </w:t>
      </w:r>
      <w:r w:rsidR="00250027" w:rsidRPr="00F51850">
        <w:rPr>
          <w:rFonts w:ascii="Times New Roman" w:eastAsia="Calibri" w:hAnsi="Times New Roman" w:cs="Times New Roman"/>
          <w:sz w:val="28"/>
          <w:szCs w:val="28"/>
        </w:rPr>
        <w:t>текстах исторических источников</w:t>
      </w:r>
      <w:r w:rsidRPr="00F51850">
        <w:rPr>
          <w:rFonts w:ascii="Times New Roman" w:eastAsia="Calibri" w:hAnsi="Times New Roman" w:cs="Times New Roman"/>
          <w:sz w:val="28"/>
          <w:szCs w:val="28"/>
        </w:rPr>
        <w:t xml:space="preserve"> сохраняются орфографические и морфологические варианты</w:t>
      </w:r>
      <w:bookmarkEnd w:id="10"/>
      <w:r w:rsidR="00250027"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В подобных случаях две единицы не могут быть признаны тождественными, но и не должны рассматриваться как полностью различные. Мягкая косинусная близость позволяет учитывать частичный вклад таких форм в общий профиль сходства пары и тем самым повышает чувствительность метода к вариативности письма, редакционной переработке и неполному совпадению словесной формы.</w:t>
      </w:r>
    </w:p>
    <w:p w14:paraId="24F8F66B"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Наконец, четвёртая метрика основана на локальном выравнивании последовательностей Смита-</w:t>
      </w:r>
      <w:proofErr w:type="spellStart"/>
      <w:r w:rsidRPr="00F51850">
        <w:rPr>
          <w:rFonts w:ascii="Times New Roman" w:eastAsia="Calibri" w:hAnsi="Times New Roman" w:cs="Times New Roman"/>
          <w:sz w:val="28"/>
          <w:szCs w:val="28"/>
        </w:rPr>
        <w:t>Уотермана</w:t>
      </w:r>
      <w:proofErr w:type="spellEnd"/>
      <w:r w:rsidRPr="00F51850">
        <w:rPr>
          <w:rFonts w:ascii="Times New Roman" w:eastAsia="Calibri" w:hAnsi="Times New Roman" w:cs="Times New Roman"/>
          <w:sz w:val="28"/>
          <w:szCs w:val="28"/>
          <w:vertAlign w:val="superscript"/>
        </w:rPr>
        <w:footnoteReference w:id="16"/>
      </w:r>
      <w:r w:rsidRPr="00F51850">
        <w:rPr>
          <w:rFonts w:ascii="Times New Roman" w:eastAsia="Calibri" w:hAnsi="Times New Roman" w:cs="Times New Roman"/>
          <w:sz w:val="28"/>
          <w:szCs w:val="28"/>
        </w:rPr>
        <w:t xml:space="preserve">. В отличие от трёх предшествующих, ориентированных преимущественно на множественные или векторные представления текста, она направлена на выявление наилучшего совпадающего локального фрагмента. Именно это делает её особенно значимой для анализа заимствований, поскольку исторически существенная связь между двумя правовыми сегментами нередко выражается не в сходстве текста в целом, а в воспроизведении конкретного локального оборота, устойчивой формулы или структурно близкой конструкции. Процедура локального выравнивания </w:t>
      </w:r>
      <w:r w:rsidRPr="00F51850">
        <w:rPr>
          <w:rFonts w:ascii="Times New Roman" w:eastAsia="Calibri" w:hAnsi="Times New Roman" w:cs="Times New Roman"/>
          <w:sz w:val="28"/>
          <w:szCs w:val="28"/>
        </w:rPr>
        <w:lastRenderedPageBreak/>
        <w:t>позволяет выявить именно такие случаи. При этом итоговый показатель нормируется: полученное значение метрики приводится к сопоставимому масштабу, чтобы его можно было корректно сравнивать между разными парами сегментов.</w:t>
      </w:r>
    </w:p>
    <w:p w14:paraId="7E121DCA" w14:textId="13DF619E"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Для большей определённости используемые в алгоритме меры близости можно кратко зафиксировать и в аналитическом виде. Эти записи не имеют в настоящем исследовании самостоятельного математического значения и приводятся лишь для того, чтобы точнее обозначить внутреннюю логику вычислительного инструмента. Пусть </w:t>
      </w:r>
      <m:oMath>
        <m:r>
          <w:rPr>
            <w:rFonts w:ascii="Cambria Math" w:eastAsia="Calibri" w:hAnsi="Cambria Math" w:cs="Times New Roman"/>
            <w:sz w:val="28"/>
            <w:szCs w:val="28"/>
          </w:rPr>
          <m:t>x</m:t>
        </m:r>
      </m:oMath>
      <w:r w:rsidRPr="00F51850">
        <w:rPr>
          <w:rFonts w:ascii="Times New Roman" w:eastAsia="Times New Roman" w:hAnsi="Times New Roman" w:cs="Times New Roman"/>
          <w:sz w:val="28"/>
          <w:szCs w:val="28"/>
        </w:rPr>
        <w:t xml:space="preserve"> </w:t>
      </w:r>
      <w:r w:rsidRPr="00F51850">
        <w:rPr>
          <w:rFonts w:ascii="Times New Roman" w:eastAsia="Calibri" w:hAnsi="Times New Roman" w:cs="Times New Roman"/>
          <w:sz w:val="28"/>
          <w:szCs w:val="28"/>
        </w:rPr>
        <w:t xml:space="preserve">и </w:t>
      </w:r>
      <m:oMath>
        <m:r>
          <w:rPr>
            <w:rFonts w:ascii="Cambria Math" w:eastAsia="Calibri" w:hAnsi="Cambria Math" w:cs="Times New Roman"/>
            <w:sz w:val="28"/>
            <w:szCs w:val="28"/>
          </w:rPr>
          <m:t>y</m:t>
        </m:r>
      </m:oMath>
      <w:r w:rsidRPr="00F51850">
        <w:rPr>
          <w:rFonts w:ascii="Times New Roman" w:eastAsia="Times New Roman" w:hAnsi="Times New Roman" w:cs="Times New Roman"/>
          <w:sz w:val="28"/>
          <w:szCs w:val="28"/>
        </w:rPr>
        <w:t xml:space="preserve"> </w:t>
      </w:r>
      <w:r w:rsidRPr="00F51850">
        <w:rPr>
          <w:rFonts w:ascii="Times New Roman" w:eastAsia="Calibri" w:hAnsi="Times New Roman" w:cs="Times New Roman"/>
          <w:sz w:val="28"/>
          <w:szCs w:val="28"/>
        </w:rPr>
        <w:t xml:space="preserve">обозначают два сравниваемых сегмента после предобработки; через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v</m:t>
            </m:r>
          </m:e>
          <m:sub>
            <m:r>
              <w:rPr>
                <w:rFonts w:ascii="Cambria Math" w:eastAsia="Calibri" w:hAnsi="Cambria Math" w:cs="Times New Roman"/>
                <w:sz w:val="28"/>
                <w:szCs w:val="28"/>
              </w:rPr>
              <m:t>x</m:t>
            </m:r>
          </m:sub>
        </m:sSub>
      </m:oMath>
      <w:r w:rsidRPr="00F51850">
        <w:rPr>
          <w:rFonts w:ascii="Times New Roman" w:eastAsia="Calibri" w:hAnsi="Times New Roman" w:cs="Times New Roman"/>
          <w:sz w:val="28"/>
          <w:szCs w:val="28"/>
        </w:rPr>
        <w:t xml:space="preserve">и </w:t>
      </w:r>
      <m:oMath>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v</m:t>
            </m:r>
          </m:e>
          <m:sub>
            <m:r>
              <w:rPr>
                <w:rFonts w:ascii="Cambria Math" w:eastAsia="Calibri" w:hAnsi="Cambria Math" w:cs="Times New Roman"/>
                <w:sz w:val="28"/>
                <w:szCs w:val="28"/>
              </w:rPr>
              <m:t>y</m:t>
            </m:r>
          </m:sub>
        </m:sSub>
      </m:oMath>
      <w:r w:rsidRPr="00F51850">
        <w:rPr>
          <w:rFonts w:ascii="Times New Roman" w:eastAsia="Times New Roman" w:hAnsi="Times New Roman" w:cs="Times New Roman"/>
          <w:sz w:val="28"/>
          <w:szCs w:val="28"/>
        </w:rPr>
        <w:t xml:space="preserve"> </w:t>
      </w:r>
      <w:r w:rsidRPr="00F51850">
        <w:rPr>
          <w:rFonts w:ascii="Times New Roman" w:eastAsia="Calibri" w:hAnsi="Times New Roman" w:cs="Times New Roman"/>
          <w:sz w:val="28"/>
          <w:szCs w:val="28"/>
        </w:rPr>
        <w:t xml:space="preserve">обозначаются их TF–IDF-представления; через </w:t>
      </w:r>
      <m:oMath>
        <m:r>
          <w:rPr>
            <w:rFonts w:ascii="Cambria Math" w:eastAsia="Calibri" w:hAnsi="Cambria Math" w:cs="Times New Roman"/>
            <w:sz w:val="28"/>
            <w:szCs w:val="28"/>
          </w:rPr>
          <m:t>A</m:t>
        </m:r>
      </m:oMath>
      <w:r w:rsidRPr="00F51850">
        <w:rPr>
          <w:rFonts w:ascii="Times New Roman" w:eastAsia="Times New Roman" w:hAnsi="Times New Roman" w:cs="Times New Roman"/>
          <w:sz w:val="28"/>
          <w:szCs w:val="28"/>
        </w:rPr>
        <w:t xml:space="preserve"> </w:t>
      </w:r>
      <w:r w:rsidRPr="00F51850">
        <w:rPr>
          <w:rFonts w:ascii="Times New Roman" w:eastAsia="Calibri" w:hAnsi="Times New Roman" w:cs="Times New Roman"/>
          <w:sz w:val="28"/>
          <w:szCs w:val="28"/>
        </w:rPr>
        <w:t xml:space="preserve">и </w:t>
      </w:r>
      <m:oMath>
        <m:r>
          <w:rPr>
            <w:rFonts w:ascii="Cambria Math" w:eastAsia="Calibri" w:hAnsi="Cambria Math" w:cs="Times New Roman"/>
            <w:sz w:val="28"/>
            <w:szCs w:val="28"/>
          </w:rPr>
          <m:t>B</m:t>
        </m:r>
      </m:oMath>
      <w:r w:rsidRPr="00F51850">
        <w:rPr>
          <w:rFonts w:ascii="Times New Roman" w:eastAsia="Calibri" w:hAnsi="Times New Roman" w:cs="Times New Roman"/>
          <w:sz w:val="28"/>
          <w:szCs w:val="28"/>
        </w:rPr>
        <w:t xml:space="preserve">— множества уникальных токенов этих сегментов. В простейшем виде под сегментом здесь понимается сравнительно небольшой фрагмент текста, например: </w:t>
      </w:r>
      <w:r w:rsidRPr="00F51850">
        <w:rPr>
          <w:rFonts w:ascii="Times New Roman" w:eastAsia="Calibri" w:hAnsi="Times New Roman" w:cs="Times New Roman"/>
          <w:i/>
          <w:iCs/>
          <w:sz w:val="28"/>
          <w:szCs w:val="28"/>
        </w:rPr>
        <w:t>«</w:t>
      </w:r>
      <w:proofErr w:type="spellStart"/>
      <w:r w:rsidRPr="00F51850">
        <w:rPr>
          <w:rFonts w:ascii="Times New Roman" w:eastAsia="Calibri" w:hAnsi="Times New Roman" w:cs="Times New Roman"/>
          <w:i/>
          <w:iCs/>
          <w:sz w:val="28"/>
          <w:szCs w:val="28"/>
        </w:rPr>
        <w:t>Priuilegia</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autem</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sunt</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leges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priuatorum</w:t>
      </w:r>
      <w:proofErr w:type="spellEnd"/>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vertAlign w:val="superscript"/>
        </w:rPr>
        <w:footnoteReference w:id="17"/>
      </w:r>
      <w:r w:rsidRPr="00F51850">
        <w:rPr>
          <w:rFonts w:ascii="Times New Roman" w:eastAsia="Calibri" w:hAnsi="Times New Roman" w:cs="Times New Roman"/>
          <w:sz w:val="28"/>
          <w:szCs w:val="28"/>
        </w:rPr>
        <w:t xml:space="preserve">, тогда как токеном выступает отдельная аналитическая единица вроде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imperari</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pri</w:t>
      </w:r>
      <w:proofErr w:type="spellEnd"/>
      <w:r w:rsidR="00C62A3F" w:rsidRPr="00F51850">
        <w:rPr>
          <w:rFonts w:ascii="Times New Roman" w:eastAsia="Calibri" w:hAnsi="Times New Roman" w:cs="Times New Roman"/>
          <w:i/>
          <w:iCs/>
          <w:sz w:val="28"/>
          <w:szCs w:val="28"/>
          <w:lang w:val="en-US"/>
        </w:rPr>
        <w:t>u</w:t>
      </w:r>
      <w:proofErr w:type="spellStart"/>
      <w:r w:rsidRPr="00F51850">
        <w:rPr>
          <w:rFonts w:ascii="Times New Roman" w:eastAsia="Calibri" w:hAnsi="Times New Roman" w:cs="Times New Roman"/>
          <w:i/>
          <w:iCs/>
          <w:sz w:val="28"/>
          <w:szCs w:val="28"/>
        </w:rPr>
        <w:t>ilegia</w:t>
      </w:r>
      <w:proofErr w:type="spellEnd"/>
      <w:r w:rsidRPr="00F51850">
        <w:rPr>
          <w:rFonts w:ascii="Times New Roman" w:eastAsia="Calibri" w:hAnsi="Times New Roman" w:cs="Times New Roman"/>
          <w:sz w:val="28"/>
          <w:szCs w:val="28"/>
        </w:rPr>
        <w:t xml:space="preserve"> или </w:t>
      </w:r>
      <w:proofErr w:type="spellStart"/>
      <w:r w:rsidRPr="00F51850">
        <w:rPr>
          <w:rFonts w:ascii="Times New Roman" w:eastAsia="Calibri" w:hAnsi="Times New Roman" w:cs="Times New Roman"/>
          <w:i/>
          <w:iCs/>
          <w:sz w:val="28"/>
          <w:szCs w:val="28"/>
        </w:rPr>
        <w:t>priuato</w:t>
      </w:r>
      <w:proofErr w:type="spellEnd"/>
      <w:r w:rsidRPr="00F51850">
        <w:rPr>
          <w:rFonts w:ascii="Times New Roman" w:eastAsia="Calibri" w:hAnsi="Times New Roman" w:cs="Times New Roman"/>
          <w:sz w:val="28"/>
          <w:szCs w:val="28"/>
        </w:rPr>
        <w:t xml:space="preserve">. </w:t>
      </w:r>
    </w:p>
    <w:p w14:paraId="180DD40F"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b/>
          <w:bCs/>
          <w:sz w:val="28"/>
          <w:szCs w:val="28"/>
        </w:rPr>
        <w:t>Первая мера</w:t>
      </w:r>
      <w:r w:rsidRPr="00F51850">
        <w:rPr>
          <w:rFonts w:ascii="Times New Roman" w:eastAsia="Calibri" w:hAnsi="Times New Roman" w:cs="Times New Roman"/>
          <w:sz w:val="28"/>
          <w:szCs w:val="28"/>
        </w:rPr>
        <w:t xml:space="preserve"> — </w:t>
      </w:r>
      <w:r w:rsidRPr="00F51850">
        <w:rPr>
          <w:rFonts w:ascii="Times New Roman" w:eastAsia="Calibri" w:hAnsi="Times New Roman" w:cs="Times New Roman"/>
          <w:b/>
          <w:bCs/>
          <w:sz w:val="28"/>
          <w:szCs w:val="28"/>
        </w:rPr>
        <w:t>косинусная близость TF–IDF-представлений</w:t>
      </w:r>
      <w:r w:rsidRPr="00F51850">
        <w:rPr>
          <w:rFonts w:ascii="Times New Roman" w:eastAsia="Calibri" w:hAnsi="Times New Roman" w:cs="Times New Roman"/>
          <w:sz w:val="28"/>
          <w:szCs w:val="28"/>
        </w:rPr>
        <w:t xml:space="preserve"> — вычисляется по формуле</w:t>
      </w:r>
    </w:p>
    <w:p w14:paraId="658CF8B9"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m:rPr>
                    <m:sty m:val="p"/>
                  </m:rPr>
                  <w:rPr>
                    <w:rFonts w:ascii="Cambria Math" w:eastAsia="Calibri" w:hAnsi="Cambria Math" w:cs="Times New Roman"/>
                    <w:sz w:val="28"/>
                    <w:szCs w:val="28"/>
                  </w:rPr>
                  <m:t>Cos</m:t>
                </m:r>
                <m:r>
                  <w:rPr>
                    <w:rFonts w:ascii="Cambria Math" w:eastAsia="Calibri" w:hAnsi="Cambria Math" w:cs="Times New Roman"/>
                    <w:sz w:val="28"/>
                    <w:szCs w:val="28"/>
                  </w:rPr>
                  <m:t>⁡(x,y)=</m:t>
                </m:r>
                <m:f>
                  <m:fPr>
                    <m:ctrlPr>
                      <w:rPr>
                        <w:rFonts w:ascii="Cambria Math" w:eastAsia="Calibri" w:hAnsi="Cambria Math" w:cs="Times New Roman"/>
                        <w:sz w:val="28"/>
                        <w:szCs w:val="28"/>
                      </w:rPr>
                    </m:ctrlPr>
                  </m:fPr>
                  <m:num>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v</m:t>
                        </m:r>
                      </m:e>
                      <m:sub>
                        <m:r>
                          <w:rPr>
                            <w:rFonts w:ascii="Cambria Math" w:eastAsia="Calibri" w:hAnsi="Cambria Math" w:cs="Times New Roman"/>
                            <w:sz w:val="28"/>
                            <w:szCs w:val="28"/>
                          </w:rPr>
                          <m:t>x</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v</m:t>
                        </m:r>
                      </m:e>
                      <m:sub>
                        <m:r>
                          <w:rPr>
                            <w:rFonts w:ascii="Cambria Math" w:eastAsia="Calibri" w:hAnsi="Cambria Math" w:cs="Times New Roman"/>
                            <w:sz w:val="28"/>
                            <w:szCs w:val="28"/>
                          </w:rPr>
                          <m:t>y</m:t>
                        </m:r>
                      </m:sub>
                    </m:sSub>
                  </m:num>
                  <m:den>
                    <m:r>
                      <m:rPr>
                        <m:sty m:val="p"/>
                      </m:rP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v</m:t>
                        </m:r>
                      </m:e>
                      <m:sub>
                        <m:r>
                          <w:rPr>
                            <w:rFonts w:ascii="Cambria Math" w:eastAsia="Calibri" w:hAnsi="Cambria Math" w:cs="Times New Roman"/>
                            <w:sz w:val="28"/>
                            <w:szCs w:val="28"/>
                          </w:rPr>
                          <m:t>x</m:t>
                        </m:r>
                      </m:sub>
                    </m:sSub>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t>
                        </m:r>
                      </m:e>
                      <m:sub>
                        <m:r>
                          <w:rPr>
                            <w:rFonts w:ascii="Cambria Math" w:eastAsia="Calibri" w:hAnsi="Cambria Math" w:cs="Times New Roman"/>
                            <w:sz w:val="28"/>
                            <w:szCs w:val="28"/>
                          </w:rPr>
                          <m:t>2</m:t>
                        </m:r>
                      </m:sub>
                    </m:sSub>
                    <m:r>
                      <m:rPr>
                        <m:nor/>
                      </m:rPr>
                      <w:rPr>
                        <w:rFonts w:ascii="Times New Roman" w:eastAsia="Calibri" w:hAnsi="Times New Roman" w:cs="Times New Roman"/>
                        <w:sz w:val="28"/>
                        <w:szCs w:val="28"/>
                      </w:rPr>
                      <m:t> </m:t>
                    </m:r>
                    <m:r>
                      <m:rPr>
                        <m:sty m:val="p"/>
                      </m:rP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v</m:t>
                        </m:r>
                      </m:e>
                      <m:sub>
                        <m:r>
                          <w:rPr>
                            <w:rFonts w:ascii="Cambria Math" w:eastAsia="Calibri" w:hAnsi="Cambria Math" w:cs="Times New Roman"/>
                            <w:sz w:val="28"/>
                            <w:szCs w:val="28"/>
                          </w:rPr>
                          <m:t>y</m:t>
                        </m:r>
                      </m:sub>
                    </m:sSub>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t>
                        </m:r>
                      </m:e>
                      <m:sub>
                        <m:r>
                          <w:rPr>
                            <w:rFonts w:ascii="Cambria Math" w:eastAsia="Calibri" w:hAnsi="Cambria Math" w:cs="Times New Roman"/>
                            <w:sz w:val="28"/>
                            <w:szCs w:val="28"/>
                          </w:rPr>
                          <m:t>2</m:t>
                        </m:r>
                      </m:sub>
                    </m:sSub>
                  </m:den>
                </m:f>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(1)</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 xml:space="preserve">Здесь </w:t>
      </w:r>
      <m:oMath>
        <m:r>
          <m:rPr>
            <m:sty m:val="p"/>
          </m:rPr>
          <w:rPr>
            <w:rFonts w:ascii="Cambria Math" w:eastAsia="Calibri" w:hAnsi="Cambria Math" w:cs="Times New Roman"/>
            <w:sz w:val="28"/>
            <w:szCs w:val="28"/>
          </w:rPr>
          <m:t>∥v</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m:t>
            </m:r>
          </m:e>
          <m:sub>
            <m:r>
              <w:rPr>
                <w:rFonts w:ascii="Cambria Math" w:eastAsia="Calibri" w:hAnsi="Cambria Math" w:cs="Times New Roman"/>
                <w:sz w:val="28"/>
                <w:szCs w:val="28"/>
              </w:rPr>
              <m:t>2</m:t>
            </m:r>
          </m:sub>
        </m:sSub>
      </m:oMath>
      <w:r w:rsidR="00685522" w:rsidRPr="00F51850">
        <w:rPr>
          <w:rFonts w:ascii="Times New Roman" w:eastAsia="Calibri" w:hAnsi="Times New Roman" w:cs="Times New Roman"/>
          <w:sz w:val="28"/>
          <w:szCs w:val="28"/>
        </w:rPr>
        <w:t>обозначает длину вектора. Тем самым формула (1) фиксирует степень общей лексико-фразовой близости между двумя сегментами в их векторном представлении.</w:t>
      </w:r>
    </w:p>
    <w:p w14:paraId="6C2EB0AA" w14:textId="18A335AE"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b/>
          <w:bCs/>
          <w:sz w:val="28"/>
          <w:szCs w:val="28"/>
        </w:rPr>
        <w:t>Вторая мера</w:t>
      </w:r>
      <w:r w:rsidR="00250027"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 xml:space="preserve">ориентирована на </w:t>
      </w:r>
      <w:r w:rsidRPr="00F51850">
        <w:rPr>
          <w:rFonts w:ascii="Times New Roman" w:eastAsia="Calibri" w:hAnsi="Times New Roman" w:cs="Times New Roman"/>
          <w:b/>
          <w:bCs/>
          <w:sz w:val="28"/>
          <w:szCs w:val="28"/>
        </w:rPr>
        <w:t>пересечение по редкой</w:t>
      </w:r>
      <w:r w:rsidRPr="00F51850">
        <w:rPr>
          <w:rFonts w:ascii="Times New Roman" w:eastAsia="Calibri" w:hAnsi="Times New Roman" w:cs="Times New Roman"/>
          <w:sz w:val="28"/>
          <w:szCs w:val="28"/>
        </w:rPr>
        <w:t xml:space="preserve"> и содержательно значимой </w:t>
      </w:r>
      <w:r w:rsidRPr="00F51850">
        <w:rPr>
          <w:rFonts w:ascii="Times New Roman" w:eastAsia="Calibri" w:hAnsi="Times New Roman" w:cs="Times New Roman"/>
          <w:b/>
          <w:bCs/>
          <w:sz w:val="28"/>
          <w:szCs w:val="28"/>
        </w:rPr>
        <w:t>лексике</w:t>
      </w:r>
      <w:r w:rsidRPr="00F51850">
        <w:rPr>
          <w:rFonts w:ascii="Times New Roman" w:eastAsia="Calibri" w:hAnsi="Times New Roman" w:cs="Times New Roman"/>
          <w:sz w:val="28"/>
          <w:szCs w:val="28"/>
        </w:rPr>
        <w:t xml:space="preserve"> и может быть выражена следующим образом:</w:t>
      </w:r>
    </w:p>
    <w:p w14:paraId="563C5355"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m:rPr>
                    <m:sty m:val="p"/>
                  </m:rPr>
                  <w:rPr>
                    <w:rFonts w:ascii="Cambria Math" w:eastAsia="Calibri" w:hAnsi="Cambria Math" w:cs="Times New Roman"/>
                    <w:sz w:val="28"/>
                    <w:szCs w:val="28"/>
                  </w:rPr>
                  <m:t>Tess</m:t>
                </m:r>
                <m:r>
                  <w:rPr>
                    <w:rFonts w:ascii="Cambria Math" w:eastAsia="Calibri" w:hAnsi="Cambria Math" w:cs="Times New Roman"/>
                    <w:sz w:val="28"/>
                    <w:szCs w:val="28"/>
                  </w:rPr>
                  <m:t>⁡(x,y)=</m:t>
                </m:r>
                <m:f>
                  <m:fPr>
                    <m:ctrlPr>
                      <w:rPr>
                        <w:rFonts w:ascii="Cambria Math" w:eastAsia="Calibri" w:hAnsi="Cambria Math" w:cs="Times New Roman"/>
                        <w:sz w:val="28"/>
                        <w:szCs w:val="28"/>
                      </w:rPr>
                    </m:ctrlPr>
                  </m:fPr>
                  <m:num>
                    <m:nary>
                      <m:naryPr>
                        <m:chr m:val="∑"/>
                        <m:limLoc m:val="undOvr"/>
                        <m:grow m:val="1"/>
                        <m:supHide m:val="1"/>
                        <m:ctrlPr>
                          <w:rPr>
                            <w:rFonts w:ascii="Cambria Math" w:eastAsia="Calibri" w:hAnsi="Cambria Math" w:cs="Times New Roman"/>
                            <w:sz w:val="28"/>
                            <w:szCs w:val="28"/>
                          </w:rPr>
                        </m:ctrlPr>
                      </m:naryPr>
                      <m:sub>
                        <m:r>
                          <w:rPr>
                            <w:rFonts w:ascii="Cambria Math" w:eastAsia="Calibri" w:hAnsi="Cambria Math" w:cs="Times New Roman"/>
                            <w:sz w:val="28"/>
                            <w:szCs w:val="28"/>
                          </w:rPr>
                          <m:t>t∈A∩B</m:t>
                        </m:r>
                      </m:sub>
                      <m:sup/>
                      <m:e>
                        <m:r>
                          <m:rPr>
                            <m:sty m:val="p"/>
                          </m:rPr>
                          <w:rPr>
                            <w:rFonts w:ascii="Cambria Math" w:eastAsia="Calibri" w:hAnsi="Cambria Math" w:cs="Times New Roman"/>
                            <w:sz w:val="28"/>
                            <w:szCs w:val="28"/>
                          </w:rPr>
                          <m:t>idf</m:t>
                        </m:r>
                        <m:r>
                          <w:rPr>
                            <w:rFonts w:ascii="Cambria Math" w:eastAsia="Calibri" w:hAnsi="Cambria Math" w:cs="Times New Roman"/>
                            <w:sz w:val="28"/>
                            <w:szCs w:val="28"/>
                          </w:rPr>
                          <m:t>⁡(t)</m:t>
                        </m:r>
                      </m:e>
                    </m:nary>
                  </m:num>
                  <m:den>
                    <m:rad>
                      <m:radPr>
                        <m:degHide m:val="1"/>
                        <m:ctrlPr>
                          <w:rPr>
                            <w:rFonts w:ascii="Cambria Math" w:eastAsia="Calibri" w:hAnsi="Cambria Math" w:cs="Times New Roman"/>
                            <w:sz w:val="28"/>
                            <w:szCs w:val="28"/>
                          </w:rPr>
                        </m:ctrlPr>
                      </m:radPr>
                      <m:deg/>
                      <m:e>
                        <m:r>
                          <m:rPr>
                            <m:sty m:val="p"/>
                          </m:rPr>
                          <w:rPr>
                            <w:rFonts w:ascii="Cambria Math" w:eastAsia="Calibri" w:hAnsi="Cambria Math" w:cs="Times New Roman"/>
                            <w:sz w:val="28"/>
                            <w:szCs w:val="28"/>
                          </w:rPr>
                          <m:t>∣</m:t>
                        </m:r>
                        <m:r>
                          <w:rPr>
                            <w:rFonts w:ascii="Cambria Math" w:eastAsia="Calibri" w:hAnsi="Cambria Math" w:cs="Times New Roman"/>
                            <w:sz w:val="28"/>
                            <w:szCs w:val="28"/>
                          </w:rPr>
                          <m:t>A</m:t>
                        </m:r>
                        <m:r>
                          <m:rPr>
                            <m:sty m:val="p"/>
                          </m:rPr>
                          <w:rPr>
                            <w:rFonts w:ascii="Cambria Math" w:eastAsia="Calibri" w:hAnsi="Cambria Math" w:cs="Times New Roman"/>
                            <w:sz w:val="28"/>
                            <w:szCs w:val="28"/>
                          </w:rPr>
                          <m:t>∣</m:t>
                        </m:r>
                        <m:r>
                          <m:rPr>
                            <m:nor/>
                          </m:rPr>
                          <w:rPr>
                            <w:rFonts w:ascii="Times New Roman" w:eastAsia="Calibri" w:hAnsi="Times New Roman" w:cs="Times New Roman"/>
                            <w:sz w:val="28"/>
                            <w:szCs w:val="28"/>
                          </w:rPr>
                          <m:t> </m:t>
                        </m:r>
                        <m:r>
                          <m:rPr>
                            <m:sty m:val="p"/>
                          </m:rPr>
                          <w:rPr>
                            <w:rFonts w:ascii="Cambria Math" w:eastAsia="Calibri" w:hAnsi="Cambria Math" w:cs="Times New Roman"/>
                            <w:sz w:val="28"/>
                            <w:szCs w:val="28"/>
                          </w:rPr>
                          <m:t>∣</m:t>
                        </m:r>
                        <m:r>
                          <w:rPr>
                            <w:rFonts w:ascii="Cambria Math" w:eastAsia="Calibri" w:hAnsi="Cambria Math" w:cs="Times New Roman"/>
                            <w:sz w:val="28"/>
                            <w:szCs w:val="28"/>
                          </w:rPr>
                          <m:t>B</m:t>
                        </m:r>
                        <m:r>
                          <m:rPr>
                            <m:sty m:val="p"/>
                          </m:rPr>
                          <w:rPr>
                            <w:rFonts w:ascii="Cambria Math" w:eastAsia="Calibri" w:hAnsi="Cambria Math" w:cs="Times New Roman"/>
                            <w:sz w:val="28"/>
                            <w:szCs w:val="28"/>
                          </w:rPr>
                          <m:t>∣</m:t>
                        </m:r>
                      </m:e>
                    </m:rad>
                  </m:den>
                </m:f>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(2)</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 xml:space="preserve">Здесь </w:t>
      </w:r>
      <m:oMath>
        <m:r>
          <m:rPr>
            <m:sty m:val="p"/>
          </m:rPr>
          <w:rPr>
            <w:rFonts w:ascii="Cambria Math" w:eastAsia="Calibri" w:hAnsi="Cambria Math" w:cs="Times New Roman"/>
            <w:sz w:val="28"/>
            <w:szCs w:val="28"/>
          </w:rPr>
          <m:t>idf</m:t>
        </m:r>
        <m:r>
          <w:rPr>
            <w:rFonts w:ascii="Cambria Math" w:eastAsia="Calibri" w:hAnsi="Cambria Math" w:cs="Times New Roman"/>
            <w:sz w:val="28"/>
            <w:szCs w:val="28"/>
          </w:rPr>
          <m:t>⁡(t)</m:t>
        </m:r>
      </m:oMath>
      <w:r w:rsidR="00685522" w:rsidRPr="00F51850">
        <w:rPr>
          <w:rFonts w:ascii="Times New Roman" w:eastAsia="Calibri" w:hAnsi="Times New Roman" w:cs="Times New Roman"/>
          <w:sz w:val="28"/>
          <w:szCs w:val="28"/>
        </w:rPr>
        <w:t xml:space="preserve">обозначает информативность токена </w:t>
      </w:r>
      <m:oMath>
        <m:r>
          <w:rPr>
            <w:rFonts w:ascii="Cambria Math" w:eastAsia="Calibri" w:hAnsi="Cambria Math" w:cs="Times New Roman"/>
            <w:sz w:val="28"/>
            <w:szCs w:val="28"/>
          </w:rPr>
          <m:t>t</m:t>
        </m:r>
      </m:oMath>
      <w:r w:rsidR="00685522" w:rsidRPr="00F51850">
        <w:rPr>
          <w:rFonts w:ascii="Times New Roman" w:eastAsia="Calibri" w:hAnsi="Times New Roman" w:cs="Times New Roman"/>
          <w:sz w:val="28"/>
          <w:szCs w:val="28"/>
        </w:rPr>
        <w:t>: чем реже он встречается в корпусе в целом, тем больший вес получает в анализе. В наиболее простой записи эта величина определяется так:</w:t>
      </w:r>
    </w:p>
    <w:p w14:paraId="6355BB2B" w14:textId="64DBEED6"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m:rPr>
                    <m:sty m:val="p"/>
                  </m:rPr>
                  <w:rPr>
                    <w:rFonts w:ascii="Cambria Math" w:eastAsia="Calibri" w:hAnsi="Cambria Math" w:cs="Times New Roman"/>
                    <w:sz w:val="28"/>
                    <w:szCs w:val="28"/>
                  </w:rPr>
                  <m:t>idf</m:t>
                </m:r>
                <m:r>
                  <w:rPr>
                    <w:rFonts w:ascii="Cambria Math" w:eastAsia="Calibri" w:hAnsi="Cambria Math" w:cs="Times New Roman"/>
                    <w:sz w:val="28"/>
                    <w:szCs w:val="28"/>
                  </w:rPr>
                  <m:t>⁡(t)=</m:t>
                </m:r>
                <m:r>
                  <m:rPr>
                    <m:sty m:val="p"/>
                  </m:rPr>
                  <w:rPr>
                    <w:rFonts w:ascii="Cambria Math" w:eastAsia="Calibri" w:hAnsi="Cambria Math" w:cs="Times New Roman"/>
                    <w:sz w:val="28"/>
                    <w:szCs w:val="28"/>
                  </w:rPr>
                  <m:t>log</m:t>
                </m:r>
                <m:r>
                  <w:rPr>
                    <w:rFonts w:ascii="Cambria Math" w:eastAsia="Calibri" w:hAnsi="Cambria Math" w:cs="Times New Roman"/>
                    <w:sz w:val="28"/>
                    <w:szCs w:val="28"/>
                  </w:rPr>
                  <m:t>⁡</m:t>
                </m:r>
                <m:f>
                  <m:fPr>
                    <m:ctrlPr>
                      <w:rPr>
                        <w:rFonts w:ascii="Cambria Math" w:eastAsia="Calibri" w:hAnsi="Cambria Math" w:cs="Times New Roman"/>
                        <w:sz w:val="28"/>
                        <w:szCs w:val="28"/>
                      </w:rPr>
                    </m:ctrlPr>
                  </m:fPr>
                  <m:num>
                    <m:r>
                      <w:rPr>
                        <w:rFonts w:ascii="Cambria Math" w:eastAsia="Calibri" w:hAnsi="Cambria Math" w:cs="Times New Roman"/>
                        <w:sz w:val="28"/>
                        <w:szCs w:val="28"/>
                      </w:rPr>
                      <m:t>N</m:t>
                    </m:r>
                  </m:num>
                  <m:den>
                    <m:r>
                      <m:rPr>
                        <m:sty m:val="p"/>
                      </m:rPr>
                      <w:rPr>
                        <w:rFonts w:ascii="Cambria Math" w:eastAsia="Calibri" w:hAnsi="Cambria Math" w:cs="Times New Roman"/>
                        <w:sz w:val="28"/>
                        <w:szCs w:val="28"/>
                      </w:rPr>
                      <m:t>df</m:t>
                    </m:r>
                    <m:r>
                      <w:rPr>
                        <w:rFonts w:ascii="Cambria Math" w:eastAsia="Calibri" w:hAnsi="Cambria Math" w:cs="Times New Roman"/>
                        <w:sz w:val="28"/>
                        <w:szCs w:val="28"/>
                      </w:rPr>
                      <m:t>⁡(t)</m:t>
                    </m:r>
                  </m:den>
                </m:f>
                <m:r>
                  <w:rPr>
                    <w:rFonts w:ascii="Cambria Math" w:eastAsia="Calibri" w:hAnsi="Cambria Math" w:cs="Times New Roman"/>
                    <w:sz w:val="28"/>
                    <w:szCs w:val="28"/>
                  </w:rPr>
                  <m:t>,</m:t>
                </m:r>
              </m:e>
              <m:e/>
              <m:e>
                <m:r>
                  <m:rPr>
                    <m:nor/>
                  </m:rPr>
                  <w:rPr>
                    <w:rFonts w:ascii="Times New Roman" w:eastAsia="Calibri" w:hAnsi="Times New Roman" w:cs="Times New Roman"/>
                    <w:sz w:val="28"/>
                    <w:szCs w:val="28"/>
                  </w:rPr>
                  <m:t>(3)</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 xml:space="preserve">где </w:t>
      </w:r>
      <m:oMath>
        <m:r>
          <w:rPr>
            <w:rFonts w:ascii="Cambria Math" w:eastAsia="Calibri" w:hAnsi="Cambria Math" w:cs="Times New Roman"/>
            <w:sz w:val="28"/>
            <w:szCs w:val="28"/>
          </w:rPr>
          <m:t>N</m:t>
        </m:r>
      </m:oMath>
      <w:r w:rsidR="00685522" w:rsidRPr="00F51850">
        <w:rPr>
          <w:rFonts w:ascii="Times New Roman" w:eastAsia="Times New Roman" w:hAnsi="Times New Roman" w:cs="Times New Roman"/>
          <w:sz w:val="28"/>
          <w:szCs w:val="28"/>
        </w:rPr>
        <w:t xml:space="preserve"> </w:t>
      </w:r>
      <w:r w:rsidR="00685522" w:rsidRPr="00F51850">
        <w:rPr>
          <w:rFonts w:ascii="Times New Roman" w:eastAsia="Calibri" w:hAnsi="Times New Roman" w:cs="Times New Roman"/>
          <w:sz w:val="28"/>
          <w:szCs w:val="28"/>
        </w:rPr>
        <w:t xml:space="preserve">обозначает общее число сегментов корпуса, а </w:t>
      </w:r>
      <m:oMath>
        <m:r>
          <m:rPr>
            <m:sty m:val="p"/>
          </m:rPr>
          <w:rPr>
            <w:rFonts w:ascii="Cambria Math" w:eastAsia="Calibri" w:hAnsi="Cambria Math" w:cs="Times New Roman"/>
            <w:sz w:val="28"/>
            <w:szCs w:val="28"/>
          </w:rPr>
          <m:t>df</m:t>
        </m:r>
        <m:r>
          <w:rPr>
            <w:rFonts w:ascii="Cambria Math" w:eastAsia="Calibri" w:hAnsi="Cambria Math" w:cs="Times New Roman"/>
            <w:sz w:val="28"/>
            <w:szCs w:val="28"/>
          </w:rPr>
          <m:t>⁡(t)</m:t>
        </m:r>
      </m:oMath>
      <w:r w:rsidR="00685522" w:rsidRPr="00F51850">
        <w:rPr>
          <w:rFonts w:ascii="Times New Roman" w:eastAsia="Calibri" w:hAnsi="Times New Roman" w:cs="Times New Roman"/>
          <w:sz w:val="28"/>
          <w:szCs w:val="28"/>
        </w:rPr>
        <w:t xml:space="preserve">— число сегментов, в которых встречается токен </w:t>
      </w:r>
      <m:oMath>
        <m:r>
          <w:rPr>
            <w:rFonts w:ascii="Cambria Math" w:eastAsia="Calibri" w:hAnsi="Cambria Math" w:cs="Times New Roman"/>
            <w:sz w:val="28"/>
            <w:szCs w:val="28"/>
          </w:rPr>
          <m:t>t</m:t>
        </m:r>
      </m:oMath>
      <w:r w:rsidR="00685522" w:rsidRPr="00F51850">
        <w:rPr>
          <w:rFonts w:ascii="Times New Roman" w:eastAsia="Calibri" w:hAnsi="Times New Roman" w:cs="Times New Roman"/>
          <w:sz w:val="28"/>
          <w:szCs w:val="28"/>
        </w:rPr>
        <w:t>. Благодаря этому совпадение по редким и характерным словам получает больший вес, чем совпадение по общеупотребительным единицам. Так, если после пред</w:t>
      </w:r>
      <w:proofErr w:type="spellStart"/>
      <w:r w:rsidR="00250027" w:rsidRPr="00F51850">
        <w:rPr>
          <w:rFonts w:ascii="Times New Roman" w:eastAsia="Calibri" w:hAnsi="Times New Roman" w:cs="Times New Roman"/>
          <w:sz w:val="28"/>
          <w:szCs w:val="28"/>
        </w:rPr>
        <w:t>варительной</w:t>
      </w:r>
      <w:proofErr w:type="spellEnd"/>
      <w:r w:rsidR="00250027" w:rsidRPr="00F51850">
        <w:rPr>
          <w:rFonts w:ascii="Times New Roman" w:eastAsia="Calibri" w:hAnsi="Times New Roman" w:cs="Times New Roman"/>
          <w:sz w:val="28"/>
          <w:szCs w:val="28"/>
        </w:rPr>
        <w:t xml:space="preserve"> </w:t>
      </w:r>
      <w:r w:rsidR="00685522" w:rsidRPr="00F51850">
        <w:rPr>
          <w:rFonts w:ascii="Times New Roman" w:eastAsia="Calibri" w:hAnsi="Times New Roman" w:cs="Times New Roman"/>
          <w:sz w:val="28"/>
          <w:szCs w:val="28"/>
        </w:rPr>
        <w:t xml:space="preserve">обработки у двух сегментов обнаруживаются общие токены </w:t>
      </w:r>
      <w:proofErr w:type="spellStart"/>
      <w:r w:rsidR="00685522" w:rsidRPr="00F51850">
        <w:rPr>
          <w:rFonts w:ascii="Times New Roman" w:eastAsia="Calibri" w:hAnsi="Times New Roman" w:cs="Times New Roman"/>
          <w:i/>
          <w:iCs/>
          <w:sz w:val="28"/>
          <w:szCs w:val="28"/>
        </w:rPr>
        <w:t>imperari</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idonei</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uidentur</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fiant</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testes</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quibus</w:t>
      </w:r>
      <w:proofErr w:type="spellEnd"/>
      <w:r w:rsidR="00685522" w:rsidRPr="00F51850">
        <w:rPr>
          <w:rFonts w:ascii="Times New Roman" w:eastAsia="Calibri" w:hAnsi="Times New Roman" w:cs="Times New Roman"/>
          <w:i/>
          <w:iCs/>
          <w:sz w:val="28"/>
          <w:szCs w:val="28"/>
        </w:rPr>
        <w:t xml:space="preserve">, </w:t>
      </w:r>
      <w:proofErr w:type="spellStart"/>
      <w:r w:rsidR="00685522" w:rsidRPr="00F51850">
        <w:rPr>
          <w:rFonts w:ascii="Times New Roman" w:eastAsia="Calibri" w:hAnsi="Times New Roman" w:cs="Times New Roman"/>
          <w:i/>
          <w:iCs/>
          <w:sz w:val="28"/>
          <w:szCs w:val="28"/>
        </w:rPr>
        <w:t>potest</w:t>
      </w:r>
      <w:proofErr w:type="spellEnd"/>
      <w:r w:rsidR="00685522" w:rsidRPr="00F51850">
        <w:rPr>
          <w:rFonts w:ascii="Times New Roman" w:eastAsia="Calibri" w:hAnsi="Times New Roman" w:cs="Times New Roman"/>
          <w:sz w:val="28"/>
          <w:szCs w:val="28"/>
        </w:rPr>
        <w:t xml:space="preserve">, </w:t>
      </w:r>
      <w:r w:rsidR="00250027" w:rsidRPr="00F51850">
        <w:rPr>
          <w:rFonts w:ascii="Times New Roman" w:eastAsia="Calibri" w:hAnsi="Times New Roman" w:cs="Times New Roman"/>
          <w:sz w:val="28"/>
          <w:szCs w:val="28"/>
        </w:rPr>
        <w:t>то</w:t>
      </w:r>
      <w:r w:rsidR="00685522" w:rsidRPr="00F51850">
        <w:rPr>
          <w:rFonts w:ascii="Times New Roman" w:eastAsia="Calibri" w:hAnsi="Times New Roman" w:cs="Times New Roman"/>
          <w:sz w:val="28"/>
          <w:szCs w:val="28"/>
        </w:rPr>
        <w:t xml:space="preserve"> такие совпадения и становятся основанием для высокого значения данной меры.</w:t>
      </w:r>
    </w:p>
    <w:p w14:paraId="6AFA51E9" w14:textId="4CC007ED"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b/>
          <w:bCs/>
          <w:sz w:val="28"/>
          <w:szCs w:val="28"/>
        </w:rPr>
        <w:t>Третья мер</w:t>
      </w:r>
      <w:r w:rsidR="00250027" w:rsidRPr="00F51850">
        <w:rPr>
          <w:rFonts w:ascii="Times New Roman" w:eastAsia="Calibri" w:hAnsi="Times New Roman" w:cs="Times New Roman"/>
          <w:b/>
          <w:bCs/>
          <w:sz w:val="28"/>
          <w:szCs w:val="28"/>
        </w:rPr>
        <w:t xml:space="preserve">а </w:t>
      </w:r>
      <w:r w:rsidR="00250027" w:rsidRPr="00F51850">
        <w:rPr>
          <w:rFonts w:ascii="Times New Roman" w:eastAsia="Calibri" w:hAnsi="Times New Roman" w:cs="Times New Roman"/>
          <w:sz w:val="28"/>
          <w:szCs w:val="28"/>
        </w:rPr>
        <w:t xml:space="preserve">— это </w:t>
      </w:r>
      <w:r w:rsidRPr="00F51850">
        <w:rPr>
          <w:rFonts w:ascii="Times New Roman" w:eastAsia="Calibri" w:hAnsi="Times New Roman" w:cs="Times New Roman"/>
          <w:b/>
          <w:bCs/>
          <w:sz w:val="28"/>
          <w:szCs w:val="28"/>
        </w:rPr>
        <w:t>мягкая косинусная близость</w:t>
      </w:r>
      <w:r w:rsidR="00250027" w:rsidRPr="00F51850">
        <w:rPr>
          <w:rFonts w:ascii="Times New Roman" w:eastAsia="Calibri" w:hAnsi="Times New Roman" w:cs="Times New Roman"/>
          <w:sz w:val="28"/>
          <w:szCs w:val="28"/>
        </w:rPr>
        <w:t>. Она</w:t>
      </w:r>
      <w:r w:rsidRPr="00F51850">
        <w:rPr>
          <w:rFonts w:ascii="Times New Roman" w:eastAsia="Calibri" w:hAnsi="Times New Roman" w:cs="Times New Roman"/>
          <w:sz w:val="28"/>
          <w:szCs w:val="28"/>
        </w:rPr>
        <w:t xml:space="preserve"> учитывает не только полные совпадения токенов, но и их частичное формальное сходство. В аналитическом виде она задаётся так:</w:t>
      </w:r>
    </w:p>
    <w:p w14:paraId="20254A10" w14:textId="591BA1DE"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m:rPr>
                    <m:sty m:val="p"/>
                  </m:rPr>
                  <w:rPr>
                    <w:rFonts w:ascii="Cambria Math" w:eastAsia="Calibri" w:hAnsi="Cambria Math" w:cs="Times New Roman"/>
                    <w:sz w:val="28"/>
                    <w:szCs w:val="28"/>
                  </w:rPr>
                  <m:t>SoftCos</m:t>
                </m:r>
                <m:r>
                  <w:rPr>
                    <w:rFonts w:ascii="Cambria Math" w:eastAsia="Calibri" w:hAnsi="Cambria Math" w:cs="Times New Roman"/>
                    <w:sz w:val="28"/>
                    <w:szCs w:val="28"/>
                  </w:rPr>
                  <m:t>⁡(x,y)=</m:t>
                </m:r>
                <m:f>
                  <m:fPr>
                    <m:ctrlPr>
                      <w:rPr>
                        <w:rFonts w:ascii="Cambria Math" w:eastAsia="Calibri" w:hAnsi="Cambria Math" w:cs="Times New Roman"/>
                        <w:sz w:val="28"/>
                        <w:szCs w:val="28"/>
                      </w:rPr>
                    </m:ctrlPr>
                  </m:fPr>
                  <m:num>
                    <m:nary>
                      <m:naryPr>
                        <m:chr m:val="∑"/>
                        <m:limLoc m:val="undOvr"/>
                        <m:grow m:val="1"/>
                        <m:supHide m:val="1"/>
                        <m:ctrlPr>
                          <w:rPr>
                            <w:rFonts w:ascii="Cambria Math" w:eastAsia="Calibri" w:hAnsi="Cambria Math" w:cs="Times New Roman"/>
                            <w:sz w:val="28"/>
                            <w:szCs w:val="28"/>
                          </w:rPr>
                        </m:ctrlPr>
                      </m:naryPr>
                      <m:sub>
                        <m:r>
                          <w:rPr>
                            <w:rFonts w:ascii="Cambria Math" w:eastAsia="Calibri" w:hAnsi="Cambria Math" w:cs="Times New Roman"/>
                            <w:sz w:val="28"/>
                            <w:szCs w:val="28"/>
                          </w:rPr>
                          <m:t>i,j</m:t>
                        </m:r>
                      </m:sub>
                      <m:sup/>
                      <m:e>
                        <m:sSub>
                          <m:sSubPr>
                            <m:ctrlPr>
                              <w:rPr>
                                <w:rFonts w:ascii="Cambria Math" w:eastAsia="Calibri" w:hAnsi="Cambria Math" w:cs="Times New Roman"/>
                                <w:sz w:val="28"/>
                                <w:szCs w:val="28"/>
                              </w:rPr>
                            </m:ctrlPr>
                          </m:sSubPr>
                          <m:e>
                            <m:r>
                              <w:rPr>
                                <w:rFonts w:ascii="Cambria Math" w:eastAsia="Calibri" w:hAnsi="Cambria Math" w:cs="Times New Roman"/>
                                <w:sz w:val="28"/>
                                <w:szCs w:val="28"/>
                              </w:rPr>
                              <m:t>v</m:t>
                            </m:r>
                          </m:e>
                          <m:sub>
                            <m:r>
                              <w:rPr>
                                <w:rFonts w:ascii="Cambria Math" w:eastAsia="Calibri" w:hAnsi="Cambria Math" w:cs="Times New Roman"/>
                                <w:sz w:val="28"/>
                                <w:szCs w:val="28"/>
                              </w:rPr>
                              <m:t>x,i</m:t>
                            </m:r>
                          </m:sub>
                        </m:sSub>
                      </m:e>
                    </m:nary>
                    <m:r>
                      <m:rPr>
                        <m:nor/>
                      </m:rPr>
                      <w:rPr>
                        <w:rFonts w:ascii="Times New Roman" w:eastAsia="Calibri" w:hAnsi="Times New Roman" w:cs="Times New Roman"/>
                        <w:sz w:val="28"/>
                        <w:szCs w:val="28"/>
                      </w:rPr>
                      <m:t> </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v</m:t>
                        </m:r>
                      </m:e>
                      <m:sub>
                        <m:r>
                          <w:rPr>
                            <w:rFonts w:ascii="Cambria Math" w:eastAsia="Calibri" w:hAnsi="Cambria Math" w:cs="Times New Roman"/>
                            <w:sz w:val="28"/>
                            <w:szCs w:val="28"/>
                          </w:rPr>
                          <m:t>y,j</m:t>
                        </m:r>
                      </m:sub>
                    </m:sSub>
                    <m:r>
                      <m:rPr>
                        <m:nor/>
                      </m:rPr>
                      <w:rPr>
                        <w:rFonts w:ascii="Times New Roman" w:eastAsia="Calibri" w:hAnsi="Times New Roman" w:cs="Times New Roman"/>
                        <w:sz w:val="28"/>
                        <w:szCs w:val="28"/>
                      </w:rPr>
                      <m:t> </m:t>
                    </m:r>
                    <m:r>
                      <w:rPr>
                        <w:rFonts w:ascii="Cambria Math" w:eastAsia="Calibri" w:hAnsi="Cambria Math" w:cs="Times New Roman"/>
                        <w:sz w:val="28"/>
                        <w:szCs w:val="28"/>
                      </w:rPr>
                      <m:t>s(i,j)</m:t>
                    </m:r>
                  </m:num>
                  <m:den>
                    <m:rad>
                      <m:radPr>
                        <m:degHide m:val="1"/>
                        <m:ctrlPr>
                          <w:rPr>
                            <w:rFonts w:ascii="Cambria Math" w:eastAsia="Calibri" w:hAnsi="Cambria Math" w:cs="Times New Roman"/>
                            <w:sz w:val="28"/>
                            <w:szCs w:val="28"/>
                          </w:rPr>
                        </m:ctrlPr>
                      </m:radPr>
                      <m:deg/>
                      <m:e>
                        <m:nary>
                          <m:naryPr>
                            <m:chr m:val="∑"/>
                            <m:limLoc m:val="undOvr"/>
                            <m:grow m:val="1"/>
                            <m:supHide m:val="1"/>
                            <m:ctrlPr>
                              <w:rPr>
                                <w:rFonts w:ascii="Cambria Math" w:eastAsia="Calibri" w:hAnsi="Cambria Math" w:cs="Times New Roman"/>
                                <w:sz w:val="28"/>
                                <w:szCs w:val="28"/>
                              </w:rPr>
                            </m:ctrlPr>
                          </m:naryPr>
                          <m:sub>
                            <m:r>
                              <w:rPr>
                                <w:rFonts w:ascii="Cambria Math" w:eastAsia="Calibri" w:hAnsi="Cambria Math" w:cs="Times New Roman"/>
                                <w:sz w:val="28"/>
                                <w:szCs w:val="28"/>
                              </w:rPr>
                              <m:t>i,j</m:t>
                            </m:r>
                          </m:sub>
                          <m:sup/>
                          <m:e>
                            <m:sSub>
                              <m:sSubPr>
                                <m:ctrlPr>
                                  <w:rPr>
                                    <w:rFonts w:ascii="Cambria Math" w:eastAsia="Calibri" w:hAnsi="Cambria Math" w:cs="Times New Roman"/>
                                    <w:sz w:val="28"/>
                                    <w:szCs w:val="28"/>
                                  </w:rPr>
                                </m:ctrlPr>
                              </m:sSubPr>
                              <m:e>
                                <m:r>
                                  <w:rPr>
                                    <w:rFonts w:ascii="Cambria Math" w:eastAsia="Calibri" w:hAnsi="Cambria Math" w:cs="Times New Roman"/>
                                    <w:sz w:val="28"/>
                                    <w:szCs w:val="28"/>
                                  </w:rPr>
                                  <m:t>v</m:t>
                                </m:r>
                              </m:e>
                              <m:sub>
                                <m:r>
                                  <w:rPr>
                                    <w:rFonts w:ascii="Cambria Math" w:eastAsia="Calibri" w:hAnsi="Cambria Math" w:cs="Times New Roman"/>
                                    <w:sz w:val="28"/>
                                    <w:szCs w:val="28"/>
                                  </w:rPr>
                                  <m:t>x,i</m:t>
                                </m:r>
                              </m:sub>
                            </m:sSub>
                          </m:e>
                        </m:nary>
                        <m:r>
                          <m:rPr>
                            <m:nor/>
                          </m:rPr>
                          <w:rPr>
                            <w:rFonts w:ascii="Times New Roman" w:eastAsia="Calibri" w:hAnsi="Times New Roman" w:cs="Times New Roman"/>
                            <w:sz w:val="28"/>
                            <w:szCs w:val="28"/>
                          </w:rPr>
                          <m:t> </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v</m:t>
                            </m:r>
                          </m:e>
                          <m:sub>
                            <m:r>
                              <w:rPr>
                                <w:rFonts w:ascii="Cambria Math" w:eastAsia="Calibri" w:hAnsi="Cambria Math" w:cs="Times New Roman"/>
                                <w:sz w:val="28"/>
                                <w:szCs w:val="28"/>
                              </w:rPr>
                              <m:t>x,j</m:t>
                            </m:r>
                          </m:sub>
                        </m:sSub>
                        <m:r>
                          <m:rPr>
                            <m:nor/>
                          </m:rPr>
                          <w:rPr>
                            <w:rFonts w:ascii="Times New Roman" w:eastAsia="Calibri" w:hAnsi="Times New Roman" w:cs="Times New Roman"/>
                            <w:sz w:val="28"/>
                            <w:szCs w:val="28"/>
                          </w:rPr>
                          <m:t> </m:t>
                        </m:r>
                        <m:r>
                          <w:rPr>
                            <w:rFonts w:ascii="Cambria Math" w:eastAsia="Calibri" w:hAnsi="Cambria Math" w:cs="Times New Roman"/>
                            <w:sz w:val="28"/>
                            <w:szCs w:val="28"/>
                          </w:rPr>
                          <m:t>s(i,j)</m:t>
                        </m:r>
                      </m:e>
                    </m:rad>
                    <m:rad>
                      <m:radPr>
                        <m:degHide m:val="1"/>
                        <m:ctrlPr>
                          <w:rPr>
                            <w:rFonts w:ascii="Cambria Math" w:eastAsia="Calibri" w:hAnsi="Cambria Math" w:cs="Times New Roman"/>
                            <w:sz w:val="28"/>
                            <w:szCs w:val="28"/>
                          </w:rPr>
                        </m:ctrlPr>
                      </m:radPr>
                      <m:deg/>
                      <m:e>
                        <m:nary>
                          <m:naryPr>
                            <m:chr m:val="∑"/>
                            <m:limLoc m:val="undOvr"/>
                            <m:grow m:val="1"/>
                            <m:supHide m:val="1"/>
                            <m:ctrlPr>
                              <w:rPr>
                                <w:rFonts w:ascii="Cambria Math" w:eastAsia="Calibri" w:hAnsi="Cambria Math" w:cs="Times New Roman"/>
                                <w:sz w:val="28"/>
                                <w:szCs w:val="28"/>
                              </w:rPr>
                            </m:ctrlPr>
                          </m:naryPr>
                          <m:sub>
                            <m:r>
                              <w:rPr>
                                <w:rFonts w:ascii="Cambria Math" w:eastAsia="Calibri" w:hAnsi="Cambria Math" w:cs="Times New Roman"/>
                                <w:sz w:val="28"/>
                                <w:szCs w:val="28"/>
                              </w:rPr>
                              <m:t>i,j</m:t>
                            </m:r>
                          </m:sub>
                          <m:sup/>
                          <m:e>
                            <m:sSub>
                              <m:sSubPr>
                                <m:ctrlPr>
                                  <w:rPr>
                                    <w:rFonts w:ascii="Cambria Math" w:eastAsia="Calibri" w:hAnsi="Cambria Math" w:cs="Times New Roman"/>
                                    <w:sz w:val="28"/>
                                    <w:szCs w:val="28"/>
                                  </w:rPr>
                                </m:ctrlPr>
                              </m:sSubPr>
                              <m:e>
                                <m:r>
                                  <w:rPr>
                                    <w:rFonts w:ascii="Cambria Math" w:eastAsia="Calibri" w:hAnsi="Cambria Math" w:cs="Times New Roman"/>
                                    <w:sz w:val="28"/>
                                    <w:szCs w:val="28"/>
                                  </w:rPr>
                                  <m:t>v</m:t>
                                </m:r>
                              </m:e>
                              <m:sub>
                                <m:r>
                                  <w:rPr>
                                    <w:rFonts w:ascii="Cambria Math" w:eastAsia="Calibri" w:hAnsi="Cambria Math" w:cs="Times New Roman"/>
                                    <w:sz w:val="28"/>
                                    <w:szCs w:val="28"/>
                                  </w:rPr>
                                  <m:t>y,i</m:t>
                                </m:r>
                              </m:sub>
                            </m:sSub>
                          </m:e>
                        </m:nary>
                        <m:r>
                          <m:rPr>
                            <m:nor/>
                          </m:rPr>
                          <w:rPr>
                            <w:rFonts w:ascii="Times New Roman" w:eastAsia="Calibri" w:hAnsi="Times New Roman" w:cs="Times New Roman"/>
                            <w:sz w:val="28"/>
                            <w:szCs w:val="28"/>
                          </w:rPr>
                          <m:t> </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v</m:t>
                            </m:r>
                          </m:e>
                          <m:sub>
                            <m:r>
                              <w:rPr>
                                <w:rFonts w:ascii="Cambria Math" w:eastAsia="Calibri" w:hAnsi="Cambria Math" w:cs="Times New Roman"/>
                                <w:sz w:val="28"/>
                                <w:szCs w:val="28"/>
                              </w:rPr>
                              <m:t>y,j</m:t>
                            </m:r>
                          </m:sub>
                        </m:sSub>
                        <m:r>
                          <m:rPr>
                            <m:nor/>
                          </m:rPr>
                          <w:rPr>
                            <w:rFonts w:ascii="Times New Roman" w:eastAsia="Calibri" w:hAnsi="Times New Roman" w:cs="Times New Roman"/>
                            <w:sz w:val="28"/>
                            <w:szCs w:val="28"/>
                          </w:rPr>
                          <m:t> </m:t>
                        </m:r>
                        <m:r>
                          <w:rPr>
                            <w:rFonts w:ascii="Cambria Math" w:eastAsia="Calibri" w:hAnsi="Cambria Math" w:cs="Times New Roman"/>
                            <w:sz w:val="28"/>
                            <w:szCs w:val="28"/>
                          </w:rPr>
                          <m:t>s(i,j)</m:t>
                        </m:r>
                      </m:e>
                    </m:rad>
                  </m:den>
                </m:f>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(4)</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 xml:space="preserve">Здесь </w:t>
      </w:r>
      <m:oMath>
        <m:r>
          <w:rPr>
            <w:rFonts w:ascii="Cambria Math" w:eastAsia="Calibri" w:hAnsi="Cambria Math" w:cs="Times New Roman"/>
            <w:sz w:val="28"/>
            <w:szCs w:val="28"/>
          </w:rPr>
          <m:t>s(i,j)</m:t>
        </m:r>
      </m:oMath>
      <w:r w:rsidR="00685522" w:rsidRPr="00F51850">
        <w:rPr>
          <w:rFonts w:ascii="Times New Roman" w:eastAsia="Times New Roman" w:hAnsi="Times New Roman" w:cs="Times New Roman"/>
          <w:sz w:val="28"/>
          <w:szCs w:val="28"/>
        </w:rPr>
        <w:t xml:space="preserve"> </w:t>
      </w:r>
      <w:r w:rsidR="00685522" w:rsidRPr="00F51850">
        <w:rPr>
          <w:rFonts w:ascii="Times New Roman" w:eastAsia="Calibri" w:hAnsi="Times New Roman" w:cs="Times New Roman"/>
          <w:sz w:val="28"/>
          <w:szCs w:val="28"/>
        </w:rPr>
        <w:t xml:space="preserve">обозначает степень формальной близости между двумя токенами </w:t>
      </w:r>
      <m:oMath>
        <m:r>
          <w:rPr>
            <w:rFonts w:ascii="Cambria Math" w:eastAsia="Calibri" w:hAnsi="Cambria Math" w:cs="Times New Roman"/>
            <w:sz w:val="28"/>
            <w:szCs w:val="28"/>
          </w:rPr>
          <m:t>i</m:t>
        </m:r>
      </m:oMath>
      <w:r w:rsidR="00F655A1" w:rsidRPr="00F51850">
        <w:rPr>
          <w:rFonts w:ascii="Times New Roman" w:eastAsia="Calibri" w:hAnsi="Times New Roman" w:cs="Times New Roman"/>
          <w:sz w:val="28"/>
          <w:szCs w:val="28"/>
        </w:rPr>
        <w:t xml:space="preserve"> </w:t>
      </w:r>
      <w:r w:rsidR="00685522" w:rsidRPr="00F51850">
        <w:rPr>
          <w:rFonts w:ascii="Times New Roman" w:eastAsia="Calibri" w:hAnsi="Times New Roman" w:cs="Times New Roman"/>
          <w:sz w:val="28"/>
          <w:szCs w:val="28"/>
        </w:rPr>
        <w:t xml:space="preserve">и </w:t>
      </w:r>
      <m:oMath>
        <m:r>
          <w:rPr>
            <w:rFonts w:ascii="Cambria Math" w:eastAsia="Calibri" w:hAnsi="Cambria Math" w:cs="Times New Roman"/>
            <w:sz w:val="28"/>
            <w:szCs w:val="28"/>
          </w:rPr>
          <m:t>j</m:t>
        </m:r>
      </m:oMath>
      <w:r w:rsidR="00685522" w:rsidRPr="00F51850">
        <w:rPr>
          <w:rFonts w:ascii="Times New Roman" w:eastAsia="Calibri" w:hAnsi="Times New Roman" w:cs="Times New Roman"/>
          <w:sz w:val="28"/>
          <w:szCs w:val="28"/>
        </w:rPr>
        <w:t>. В упрощённом виде, достаточном для понимания логики данного исследования, её можно представить следующим образом:</w:t>
      </w:r>
    </w:p>
    <w:p w14:paraId="51970960" w14:textId="137DF54B" w:rsidR="00685522" w:rsidRPr="00F51850" w:rsidRDefault="00000000" w:rsidP="00363D8D">
      <w:pPr>
        <w:spacing w:after="0" w:line="360" w:lineRule="auto"/>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w:rPr>
                    <w:rFonts w:ascii="Cambria Math" w:eastAsia="Calibri" w:hAnsi="Cambria Math" w:cs="Times New Roman"/>
                    <w:sz w:val="28"/>
                    <w:szCs w:val="28"/>
                  </w:rPr>
                  <m:t>s(i,j)=</m:t>
                </m:r>
                <m:d>
                  <m:dPr>
                    <m:begChr m:val="{"/>
                    <m:endChr m:val=""/>
                    <m:ctrlPr>
                      <w:rPr>
                        <w:rFonts w:ascii="Cambria Math" w:eastAsia="Calibri" w:hAnsi="Cambria Math" w:cs="Times New Roman"/>
                        <w:sz w:val="28"/>
                        <w:szCs w:val="28"/>
                      </w:rPr>
                    </m:ctrlPr>
                  </m:dPr>
                  <m:e>
                    <m:m>
                      <m:mPr>
                        <m:plcHide m:val="1"/>
                        <m:mcs>
                          <m:mc>
                            <m:mcPr>
                              <m:count m:val="2"/>
                              <m:mcJc m:val="center"/>
                            </m:mcPr>
                          </m:mc>
                        </m:mcs>
                        <m:ctrlPr>
                          <w:rPr>
                            <w:rFonts w:ascii="Cambria Math" w:eastAsia="Calibri" w:hAnsi="Cambria Math" w:cs="Times New Roman"/>
                            <w:sz w:val="28"/>
                            <w:szCs w:val="28"/>
                          </w:rPr>
                        </m:ctrlPr>
                      </m:mPr>
                      <m:mr>
                        <m:e>
                          <m:r>
                            <w:rPr>
                              <w:rFonts w:ascii="Cambria Math" w:eastAsia="Calibri" w:hAnsi="Cambria Math" w:cs="Times New Roman"/>
                              <w:sz w:val="28"/>
                              <w:szCs w:val="28"/>
                            </w:rPr>
                            <m:t>1,</m:t>
                          </m:r>
                        </m:e>
                        <m:e>
                          <m:r>
                            <m:rPr>
                              <m:nor/>
                            </m:rPr>
                            <w:rPr>
                              <w:rFonts w:ascii="Times New Roman" w:eastAsia="Calibri" w:hAnsi="Times New Roman" w:cs="Times New Roman"/>
                              <w:sz w:val="28"/>
                              <w:szCs w:val="28"/>
                            </w:rPr>
                            <m:t>если токены совпадают полностью;</m:t>
                          </m:r>
                        </m:e>
                      </m:mr>
                      <m:mr>
                        <m:e>
                          <m:r>
                            <m:rPr>
                              <m:sty m:val="p"/>
                            </m:rPr>
                            <w:rPr>
                              <w:rFonts w:ascii="Cambria Math" w:eastAsia="Calibri" w:hAnsi="Cambria Math" w:cs="Times New Roman"/>
                              <w:sz w:val="28"/>
                              <w:szCs w:val="28"/>
                            </w:rPr>
                            <m:t>Levenshtein</m:t>
                          </m:r>
                          <m:r>
                            <w:rPr>
                              <w:rFonts w:ascii="Cambria Math" w:eastAsia="Calibri" w:hAnsi="Cambria Math" w:cs="Times New Roman"/>
                              <w:sz w:val="28"/>
                              <w:szCs w:val="28"/>
                            </w:rPr>
                            <m:t>⁡(i,j),</m:t>
                          </m:r>
                        </m:e>
                        <m:e>
                          <m:r>
                            <m:rPr>
                              <m:nor/>
                            </m:rPr>
                            <w:rPr>
                              <w:rFonts w:ascii="Times New Roman" w:eastAsia="Calibri" w:hAnsi="Times New Roman" w:cs="Times New Roman"/>
                              <w:sz w:val="28"/>
                              <w:szCs w:val="28"/>
                            </w:rPr>
                            <m:t>если они различаются незначительно;</m:t>
                          </m:r>
                        </m:e>
                      </m:mr>
                      <m:mr>
                        <m:e>
                          <m:r>
                            <w:rPr>
                              <w:rFonts w:ascii="Cambria Math" w:eastAsia="Calibri" w:hAnsi="Cambria Math" w:cs="Times New Roman"/>
                              <w:sz w:val="28"/>
                              <w:szCs w:val="28"/>
                            </w:rPr>
                            <m:t>0,</m:t>
                          </m:r>
                        </m:e>
                        <m:e>
                          <m:r>
                            <m:rPr>
                              <m:nor/>
                            </m:rPr>
                            <w:rPr>
                              <w:rFonts w:ascii="Times New Roman" w:eastAsia="Calibri" w:hAnsi="Times New Roman" w:cs="Times New Roman"/>
                              <w:sz w:val="28"/>
                              <w:szCs w:val="28"/>
                            </w:rPr>
                            <m:t>если сходство отсутствует.</m:t>
                          </m:r>
                        </m:e>
                      </m:mr>
                    </m:m>
                  </m:e>
                </m:d>
              </m:e>
              <m:e/>
              <m:e>
                <m:r>
                  <m:rPr>
                    <m:nor/>
                  </m:rPr>
                  <w:rPr>
                    <w:rFonts w:ascii="Times New Roman" w:eastAsia="Calibri" w:hAnsi="Times New Roman" w:cs="Times New Roman"/>
                    <w:sz w:val="28"/>
                    <w:szCs w:val="28"/>
                  </w:rPr>
                  <m:t>(5)</m:t>
                </m:r>
              </m:e>
            </m:mr>
          </m:m>
          <m:r>
            <m:rPr>
              <m:sty m:val="p"/>
            </m:rPr>
            <w:rPr>
              <w:rFonts w:ascii="Cambria Math" w:eastAsia="Calibri" w:hAnsi="Cambria Math" w:cs="Times New Roman"/>
              <w:sz w:val="28"/>
              <w:szCs w:val="28"/>
            </w:rPr>
            <w:br/>
          </m:r>
        </m:oMath>
      </m:oMathPara>
      <w:r w:rsidR="00250027" w:rsidRPr="00F51850">
        <w:rPr>
          <w:rFonts w:ascii="Times New Roman" w:eastAsia="Calibri" w:hAnsi="Times New Roman" w:cs="Times New Roman"/>
          <w:sz w:val="28"/>
          <w:szCs w:val="28"/>
        </w:rPr>
        <w:t>З</w:t>
      </w:r>
      <w:proofErr w:type="spellStart"/>
      <w:r w:rsidR="00685522" w:rsidRPr="00F51850">
        <w:rPr>
          <w:rFonts w:ascii="Times New Roman" w:eastAsia="Calibri" w:hAnsi="Times New Roman" w:cs="Times New Roman"/>
          <w:sz w:val="28"/>
          <w:szCs w:val="28"/>
        </w:rPr>
        <w:t>десь</w:t>
      </w:r>
      <w:proofErr w:type="spellEnd"/>
      <w:r w:rsidR="00685522" w:rsidRPr="00F51850">
        <w:rPr>
          <w:rFonts w:ascii="Times New Roman" w:eastAsia="Calibri" w:hAnsi="Times New Roman" w:cs="Times New Roman"/>
          <w:sz w:val="28"/>
          <w:szCs w:val="28"/>
        </w:rPr>
        <w:t xml:space="preserve"> учитываются не только тождественные формы, но и случаи, когда токены различаются минимально и потому не должны рассматриваться как полностью не</w:t>
      </w:r>
      <w:r w:rsidR="00250027" w:rsidRPr="00F51850">
        <w:rPr>
          <w:rFonts w:ascii="Times New Roman" w:eastAsia="Calibri" w:hAnsi="Times New Roman" w:cs="Times New Roman"/>
          <w:sz w:val="28"/>
          <w:szCs w:val="28"/>
        </w:rPr>
        <w:t xml:space="preserve"> </w:t>
      </w:r>
      <w:r w:rsidR="00685522" w:rsidRPr="00F51850">
        <w:rPr>
          <w:rFonts w:ascii="Times New Roman" w:eastAsia="Calibri" w:hAnsi="Times New Roman" w:cs="Times New Roman"/>
          <w:sz w:val="28"/>
          <w:szCs w:val="28"/>
        </w:rPr>
        <w:t xml:space="preserve">связанные. Например, сопоставление форм </w:t>
      </w:r>
      <w:proofErr w:type="spellStart"/>
      <w:r w:rsidR="00250027" w:rsidRPr="00F51850">
        <w:rPr>
          <w:rFonts w:ascii="Times New Roman" w:eastAsia="Calibri" w:hAnsi="Times New Roman" w:cs="Times New Roman"/>
          <w:i/>
          <w:iCs/>
          <w:sz w:val="28"/>
          <w:szCs w:val="28"/>
        </w:rPr>
        <w:t>nichil</w:t>
      </w:r>
      <w:proofErr w:type="spellEnd"/>
      <w:r w:rsidR="00250027" w:rsidRPr="00F51850">
        <w:rPr>
          <w:rFonts w:ascii="Times New Roman" w:eastAsia="Calibri" w:hAnsi="Times New Roman" w:cs="Times New Roman"/>
          <w:i/>
          <w:iCs/>
          <w:sz w:val="28"/>
          <w:szCs w:val="28"/>
        </w:rPr>
        <w:t xml:space="preserve"> — </w:t>
      </w:r>
      <w:proofErr w:type="spellStart"/>
      <w:r w:rsidR="00250027" w:rsidRPr="00F51850">
        <w:rPr>
          <w:rFonts w:ascii="Times New Roman" w:eastAsia="Calibri" w:hAnsi="Times New Roman" w:cs="Times New Roman"/>
          <w:i/>
          <w:iCs/>
          <w:sz w:val="28"/>
          <w:szCs w:val="28"/>
        </w:rPr>
        <w:t>nihil</w:t>
      </w:r>
      <w:proofErr w:type="spellEnd"/>
      <w:r w:rsidR="00250027" w:rsidRPr="00F51850">
        <w:rPr>
          <w:rFonts w:ascii="Times New Roman" w:eastAsia="Calibri" w:hAnsi="Times New Roman" w:cs="Times New Roman"/>
          <w:i/>
          <w:iCs/>
          <w:sz w:val="28"/>
          <w:szCs w:val="28"/>
        </w:rPr>
        <w:t xml:space="preserve"> </w:t>
      </w:r>
      <w:r w:rsidR="00250027" w:rsidRPr="00F51850">
        <w:rPr>
          <w:rFonts w:ascii="Times New Roman" w:eastAsia="Calibri" w:hAnsi="Times New Roman" w:cs="Times New Roman"/>
          <w:sz w:val="28"/>
          <w:szCs w:val="28"/>
        </w:rPr>
        <w:t>и</w:t>
      </w:r>
      <w:r w:rsidR="00250027" w:rsidRPr="00F51850">
        <w:rPr>
          <w:rFonts w:ascii="Times New Roman" w:eastAsia="Calibri" w:hAnsi="Times New Roman" w:cs="Times New Roman"/>
          <w:i/>
          <w:iCs/>
          <w:sz w:val="28"/>
          <w:szCs w:val="28"/>
        </w:rPr>
        <w:t xml:space="preserve"> </w:t>
      </w:r>
      <w:proofErr w:type="spellStart"/>
      <w:r w:rsidR="00250027" w:rsidRPr="00F51850">
        <w:rPr>
          <w:rFonts w:ascii="Times New Roman" w:eastAsia="Calibri" w:hAnsi="Times New Roman" w:cs="Times New Roman"/>
          <w:i/>
          <w:iCs/>
          <w:sz w:val="28"/>
          <w:szCs w:val="28"/>
        </w:rPr>
        <w:t>calumpnia</w:t>
      </w:r>
      <w:proofErr w:type="spellEnd"/>
      <w:r w:rsidR="00250027" w:rsidRPr="00F51850">
        <w:rPr>
          <w:rFonts w:ascii="Times New Roman" w:eastAsia="Calibri" w:hAnsi="Times New Roman" w:cs="Times New Roman"/>
          <w:i/>
          <w:iCs/>
          <w:sz w:val="28"/>
          <w:szCs w:val="28"/>
        </w:rPr>
        <w:t xml:space="preserve"> — </w:t>
      </w:r>
      <w:proofErr w:type="spellStart"/>
      <w:r w:rsidR="00250027" w:rsidRPr="00F51850">
        <w:rPr>
          <w:rFonts w:ascii="Times New Roman" w:eastAsia="Calibri" w:hAnsi="Times New Roman" w:cs="Times New Roman"/>
          <w:i/>
          <w:iCs/>
          <w:sz w:val="28"/>
          <w:szCs w:val="28"/>
        </w:rPr>
        <w:t>calumnia</w:t>
      </w:r>
      <w:proofErr w:type="spellEnd"/>
      <w:r w:rsidR="00250027" w:rsidRPr="00F51850">
        <w:rPr>
          <w:rFonts w:ascii="Times New Roman" w:eastAsia="Calibri" w:hAnsi="Times New Roman" w:cs="Times New Roman"/>
          <w:i/>
          <w:iCs/>
          <w:sz w:val="28"/>
          <w:szCs w:val="28"/>
        </w:rPr>
        <w:t xml:space="preserve"> </w:t>
      </w:r>
      <w:r w:rsidR="00685522" w:rsidRPr="00F51850">
        <w:rPr>
          <w:rFonts w:ascii="Times New Roman" w:eastAsia="Calibri" w:hAnsi="Times New Roman" w:cs="Times New Roman"/>
          <w:sz w:val="28"/>
          <w:szCs w:val="28"/>
        </w:rPr>
        <w:t>оказывает, что формально неполное совпадение всё же может свидетельствовать о высокой степени текстовой близости.</w:t>
      </w:r>
    </w:p>
    <w:p w14:paraId="2A4F7F3E" w14:textId="784C90EA"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Наконец, </w:t>
      </w:r>
      <w:r w:rsidRPr="00F51850">
        <w:rPr>
          <w:rFonts w:ascii="Times New Roman" w:eastAsia="Calibri" w:hAnsi="Times New Roman" w:cs="Times New Roman"/>
          <w:b/>
          <w:bCs/>
          <w:sz w:val="28"/>
          <w:szCs w:val="28"/>
        </w:rPr>
        <w:t>четвёртая мера</w:t>
      </w:r>
      <w:r w:rsidRPr="00F51850">
        <w:rPr>
          <w:rFonts w:ascii="Times New Roman" w:eastAsia="Calibri" w:hAnsi="Times New Roman" w:cs="Times New Roman"/>
          <w:sz w:val="28"/>
          <w:szCs w:val="28"/>
        </w:rPr>
        <w:t xml:space="preserve"> основана на </w:t>
      </w:r>
      <w:r w:rsidRPr="00F51850">
        <w:rPr>
          <w:rFonts w:ascii="Times New Roman" w:eastAsia="Calibri" w:hAnsi="Times New Roman" w:cs="Times New Roman"/>
          <w:b/>
          <w:bCs/>
          <w:sz w:val="28"/>
          <w:szCs w:val="28"/>
        </w:rPr>
        <w:t>локальном выравнивании последовательностей</w:t>
      </w:r>
      <w:r w:rsidRPr="00F51850">
        <w:rPr>
          <w:rFonts w:ascii="Times New Roman" w:eastAsia="Calibri" w:hAnsi="Times New Roman" w:cs="Times New Roman"/>
          <w:sz w:val="28"/>
          <w:szCs w:val="28"/>
        </w:rPr>
        <w:t xml:space="preserve">. В данном случае сравниваются не только сегменты </w:t>
      </w:r>
      <w:r w:rsidRPr="00F51850">
        <w:rPr>
          <w:rFonts w:ascii="Times New Roman" w:eastAsia="Calibri" w:hAnsi="Times New Roman" w:cs="Times New Roman"/>
          <w:sz w:val="28"/>
          <w:szCs w:val="28"/>
        </w:rPr>
        <w:lastRenderedPageBreak/>
        <w:t xml:space="preserve">целиком, но и их локальные фрагменты. Если, например, один сегмент содержит цепочку токенов </w:t>
      </w:r>
      <w:proofErr w:type="spellStart"/>
      <w:r w:rsidRPr="00F51850">
        <w:rPr>
          <w:rFonts w:ascii="Times New Roman" w:eastAsia="Calibri" w:hAnsi="Times New Roman" w:cs="Times New Roman"/>
          <w:i/>
          <w:iCs/>
          <w:sz w:val="28"/>
          <w:szCs w:val="28"/>
        </w:rPr>
        <w:t>idonei</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uidentur</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quibus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imperari</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potest</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fiant</w:t>
      </w:r>
      <w:proofErr w:type="spellEnd"/>
      <w:r w:rsidRPr="00F51850">
        <w:rPr>
          <w:rFonts w:ascii="Times New Roman" w:eastAsia="Calibri" w:hAnsi="Times New Roman" w:cs="Times New Roman"/>
          <w:sz w:val="28"/>
          <w:szCs w:val="28"/>
        </w:rPr>
        <w:t xml:space="preserve">, а другой — близкую последовательность </w:t>
      </w:r>
      <w:proofErr w:type="spellStart"/>
      <w:r w:rsidRPr="00F51850">
        <w:rPr>
          <w:rFonts w:ascii="Times New Roman" w:eastAsia="Calibri" w:hAnsi="Times New Roman" w:cs="Times New Roman"/>
          <w:i/>
          <w:iCs/>
          <w:sz w:val="28"/>
          <w:szCs w:val="28"/>
        </w:rPr>
        <w:t>idonei</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uidentur</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quibus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imperari</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potest</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fiant</w:t>
      </w:r>
      <w:proofErr w:type="spellEnd"/>
      <w:r w:rsidRPr="00F51850">
        <w:rPr>
          <w:rFonts w:ascii="Times New Roman" w:eastAsia="Calibri" w:hAnsi="Times New Roman" w:cs="Times New Roman"/>
          <w:sz w:val="28"/>
          <w:szCs w:val="28"/>
        </w:rPr>
        <w:t>, то алгоритм сопоставляет такие локальные участки и выбирает наи</w:t>
      </w:r>
      <w:r w:rsidR="00FD05F0" w:rsidRPr="00F51850">
        <w:rPr>
          <w:rFonts w:ascii="Times New Roman" w:eastAsia="Calibri" w:hAnsi="Times New Roman" w:cs="Times New Roman"/>
          <w:sz w:val="28"/>
          <w:szCs w:val="28"/>
        </w:rPr>
        <w:t>более близкие</w:t>
      </w:r>
      <w:r w:rsidRPr="00F51850">
        <w:rPr>
          <w:rFonts w:ascii="Times New Roman" w:eastAsia="Calibri" w:hAnsi="Times New Roman" w:cs="Times New Roman"/>
          <w:sz w:val="28"/>
          <w:szCs w:val="28"/>
        </w:rPr>
        <w:t xml:space="preserve"> из них. В упрощённой записи соответствующая величина может быть выражена так:</w:t>
      </w:r>
    </w:p>
    <w:p w14:paraId="46D13F6C"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m:rPr>
                    <m:sty m:val="p"/>
                  </m:rPr>
                  <w:rPr>
                    <w:rFonts w:ascii="Cambria Math" w:eastAsia="Calibri" w:hAnsi="Cambria Math" w:cs="Times New Roman"/>
                    <w:sz w:val="28"/>
                    <w:szCs w:val="28"/>
                  </w:rPr>
                  <m:t>SW</m:t>
                </m:r>
                <m:r>
                  <w:rPr>
                    <w:rFonts w:ascii="Cambria Math" w:eastAsia="Calibri" w:hAnsi="Cambria Math" w:cs="Times New Roman"/>
                    <w:sz w:val="28"/>
                    <w:szCs w:val="28"/>
                  </w:rPr>
                  <m:t>⁡(x,y)=</m:t>
                </m:r>
                <m:r>
                  <m:rPr>
                    <m:sty m:val="p"/>
                  </m:rPr>
                  <w:rPr>
                    <w:rFonts w:ascii="Cambria Math" w:eastAsia="Calibri" w:hAnsi="Cambria Math" w:cs="Times New Roman"/>
                    <w:sz w:val="28"/>
                    <w:szCs w:val="28"/>
                  </w:rPr>
                  <m:t>max</m:t>
                </m:r>
                <m:r>
                  <w:rPr>
                    <w:rFonts w:ascii="Cambria Math" w:eastAsia="Calibri" w:hAnsi="Cambria Math" w:cs="Times New Roman"/>
                    <w:sz w:val="28"/>
                    <w:szCs w:val="28"/>
                  </w:rPr>
                  <m:t>⁡(</m:t>
                </m:r>
                <m:r>
                  <m:rPr>
                    <m:nor/>
                  </m:rPr>
                  <w:rPr>
                    <w:rFonts w:ascii="Times New Roman" w:eastAsia="Calibri" w:hAnsi="Times New Roman" w:cs="Times New Roman"/>
                    <w:sz w:val="28"/>
                    <w:szCs w:val="28"/>
                  </w:rPr>
                  <m:t>оценка локального выравнивания</m:t>
                </m:r>
                <m:r>
                  <w:rPr>
                    <w:rFonts w:ascii="Cambria Math" w:eastAsia="Calibri" w:hAnsi="Cambria Math" w:cs="Times New Roman"/>
                    <w:sz w:val="28"/>
                    <w:szCs w:val="28"/>
                  </w:rPr>
                  <m:t>)</m:t>
                </m:r>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(6)</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Поскольку для дальнейшего анализа необходимо привести этот показатель к сопоставимому масштабу, используется его нормированная форма:</w:t>
      </w:r>
    </w:p>
    <w:p w14:paraId="647ADA2A"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SW</m:t>
                    </m:r>
                    <m:r>
                      <w:rPr>
                        <w:rFonts w:ascii="Cambria Math" w:eastAsia="Calibri" w:hAnsi="Cambria Math" w:cs="Times New Roman"/>
                        <w:sz w:val="28"/>
                        <w:szCs w:val="28"/>
                      </w:rPr>
                      <m:t>⁡</m:t>
                    </m:r>
                  </m:e>
                  <m:sub>
                    <m:r>
                      <m:rPr>
                        <m:sty m:val="p"/>
                      </m:rPr>
                      <w:rPr>
                        <w:rFonts w:ascii="Cambria Math" w:eastAsia="Calibri" w:hAnsi="Cambria Math" w:cs="Times New Roman"/>
                        <w:sz w:val="28"/>
                        <w:szCs w:val="28"/>
                      </w:rPr>
                      <m:t>norm</m:t>
                    </m:r>
                  </m:sub>
                </m:sSub>
                <m:r>
                  <w:rPr>
                    <w:rFonts w:ascii="Cambria Math" w:eastAsia="Calibri" w:hAnsi="Cambria Math" w:cs="Times New Roman"/>
                    <w:sz w:val="28"/>
                    <w:szCs w:val="28"/>
                  </w:rPr>
                  <m:t>(x,y)=</m:t>
                </m:r>
                <m:f>
                  <m:fPr>
                    <m:ctrlPr>
                      <w:rPr>
                        <w:rFonts w:ascii="Cambria Math" w:eastAsia="Calibri" w:hAnsi="Cambria Math" w:cs="Times New Roman"/>
                        <w:sz w:val="28"/>
                        <w:szCs w:val="28"/>
                      </w:rPr>
                    </m:ctrlPr>
                  </m:fPr>
                  <m:num>
                    <m:r>
                      <m:rPr>
                        <m:sty m:val="p"/>
                      </m:rPr>
                      <w:rPr>
                        <w:rFonts w:ascii="Cambria Math" w:eastAsia="Calibri" w:hAnsi="Cambria Math" w:cs="Times New Roman"/>
                        <w:sz w:val="28"/>
                        <w:szCs w:val="28"/>
                      </w:rPr>
                      <m:t>SW</m:t>
                    </m:r>
                    <m:r>
                      <w:rPr>
                        <w:rFonts w:ascii="Cambria Math" w:eastAsia="Calibri" w:hAnsi="Cambria Math" w:cs="Times New Roman"/>
                        <w:sz w:val="28"/>
                        <w:szCs w:val="28"/>
                      </w:rPr>
                      <m:t>⁡(x,y)</m:t>
                    </m:r>
                  </m:num>
                  <m:den>
                    <m:r>
                      <m:rPr>
                        <m:sty m:val="p"/>
                      </m:rPr>
                      <w:rPr>
                        <w:rFonts w:ascii="Cambria Math" w:eastAsia="Calibri" w:hAnsi="Cambria Math" w:cs="Times New Roman"/>
                        <w:sz w:val="28"/>
                        <w:szCs w:val="28"/>
                      </w:rPr>
                      <m:t>min</m:t>
                    </m:r>
                    <m:r>
                      <w:rPr>
                        <w:rFonts w:ascii="Cambria Math" w:eastAsia="Calibri" w:hAnsi="Cambria Math" w:cs="Times New Roman"/>
                        <w:sz w:val="28"/>
                        <w:szCs w:val="28"/>
                      </w:rPr>
                      <m:t>⁡(</m:t>
                    </m:r>
                    <m:r>
                      <m:rPr>
                        <m:sty m:val="p"/>
                      </m:rPr>
                      <w:rPr>
                        <w:rFonts w:ascii="Cambria Math" w:eastAsia="Calibri" w:hAnsi="Cambria Math" w:cs="Times New Roman"/>
                        <w:sz w:val="28"/>
                        <w:szCs w:val="28"/>
                      </w:rPr>
                      <m:t>∣</m:t>
                    </m:r>
                    <m:r>
                      <w:rPr>
                        <w:rFonts w:ascii="Cambria Math" w:eastAsia="Calibri" w:hAnsi="Cambria Math" w:cs="Times New Roman"/>
                        <w:sz w:val="28"/>
                        <w:szCs w:val="28"/>
                      </w:rPr>
                      <m:t>x</m:t>
                    </m:r>
                    <m:r>
                      <m:rPr>
                        <m:sty m:val="p"/>
                      </m:rPr>
                      <w:rPr>
                        <w:rFonts w:ascii="Cambria Math" w:eastAsia="Calibri" w:hAnsi="Cambria Math" w:cs="Times New Roman"/>
                        <w:sz w:val="28"/>
                        <w:szCs w:val="28"/>
                      </w:rPr>
                      <m:t>∣</m:t>
                    </m:r>
                    <m:r>
                      <w:rPr>
                        <w:rFonts w:ascii="Cambria Math" w:eastAsia="Calibri" w:hAnsi="Cambria Math" w:cs="Times New Roman"/>
                        <w:sz w:val="28"/>
                        <w:szCs w:val="28"/>
                      </w:rPr>
                      <m:t>,</m:t>
                    </m:r>
                    <m:r>
                      <m:rPr>
                        <m:sty m:val="p"/>
                      </m:rPr>
                      <w:rPr>
                        <w:rFonts w:ascii="Cambria Math" w:eastAsia="Calibri" w:hAnsi="Cambria Math" w:cs="Times New Roman"/>
                        <w:sz w:val="28"/>
                        <w:szCs w:val="28"/>
                      </w:rPr>
                      <m:t>∣</m:t>
                    </m:r>
                    <m:r>
                      <w:rPr>
                        <w:rFonts w:ascii="Cambria Math" w:eastAsia="Calibri" w:hAnsi="Cambria Math" w:cs="Times New Roman"/>
                        <w:sz w:val="28"/>
                        <w:szCs w:val="28"/>
                      </w:rPr>
                      <m:t>y</m:t>
                    </m:r>
                    <m:r>
                      <m:rPr>
                        <m:sty m:val="p"/>
                      </m:rPr>
                      <w:rPr>
                        <w:rFonts w:ascii="Cambria Math" w:eastAsia="Calibri" w:hAnsi="Cambria Math" w:cs="Times New Roman"/>
                        <w:sz w:val="28"/>
                        <w:szCs w:val="28"/>
                      </w:rPr>
                      <m:t>∣</m:t>
                    </m:r>
                    <m:r>
                      <w:rPr>
                        <w:rFonts w:ascii="Cambria Math" w:eastAsia="Calibri" w:hAnsi="Cambria Math" w:cs="Times New Roman"/>
                        <w:sz w:val="28"/>
                        <w:szCs w:val="28"/>
                      </w:rPr>
                      <m:t>)</m:t>
                    </m:r>
                  </m:den>
                </m:f>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(7)</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 xml:space="preserve">Здесь </w:t>
      </w:r>
      <m:oMath>
        <m:r>
          <m:rPr>
            <m:sty m:val="p"/>
          </m:rPr>
          <w:rPr>
            <w:rFonts w:ascii="Cambria Math" w:eastAsia="Calibri" w:hAnsi="Cambria Math" w:cs="Times New Roman"/>
            <w:sz w:val="28"/>
            <w:szCs w:val="28"/>
          </w:rPr>
          <m:t>∣</m:t>
        </m:r>
        <m:r>
          <w:rPr>
            <w:rFonts w:ascii="Cambria Math" w:eastAsia="Calibri" w:hAnsi="Cambria Math" w:cs="Times New Roman"/>
            <w:sz w:val="28"/>
            <w:szCs w:val="28"/>
          </w:rPr>
          <m:t>x</m:t>
        </m:r>
        <m:r>
          <m:rPr>
            <m:sty m:val="p"/>
          </m:rPr>
          <w:rPr>
            <w:rFonts w:ascii="Cambria Math" w:eastAsia="Calibri" w:hAnsi="Cambria Math" w:cs="Times New Roman"/>
            <w:sz w:val="28"/>
            <w:szCs w:val="28"/>
          </w:rPr>
          <m:t>∣</m:t>
        </m:r>
      </m:oMath>
      <w:r w:rsidR="00685522" w:rsidRPr="00F51850">
        <w:rPr>
          <w:rFonts w:ascii="Times New Roman" w:eastAsia="Times New Roman" w:hAnsi="Times New Roman" w:cs="Times New Roman"/>
          <w:sz w:val="28"/>
          <w:szCs w:val="28"/>
        </w:rPr>
        <w:t xml:space="preserve"> </w:t>
      </w:r>
      <w:r w:rsidR="00685522" w:rsidRPr="00F51850">
        <w:rPr>
          <w:rFonts w:ascii="Times New Roman" w:eastAsia="Calibri" w:hAnsi="Times New Roman" w:cs="Times New Roman"/>
          <w:sz w:val="28"/>
          <w:szCs w:val="28"/>
        </w:rPr>
        <w:t xml:space="preserve">и </w:t>
      </w:r>
      <m:oMath>
        <m:r>
          <m:rPr>
            <m:sty m:val="p"/>
          </m:rPr>
          <w:rPr>
            <w:rFonts w:ascii="Cambria Math" w:eastAsia="Calibri" w:hAnsi="Cambria Math" w:cs="Times New Roman"/>
            <w:sz w:val="28"/>
            <w:szCs w:val="28"/>
          </w:rPr>
          <m:t>∣</m:t>
        </m:r>
        <m:r>
          <w:rPr>
            <w:rFonts w:ascii="Cambria Math" w:eastAsia="Calibri" w:hAnsi="Cambria Math" w:cs="Times New Roman"/>
            <w:sz w:val="28"/>
            <w:szCs w:val="28"/>
          </w:rPr>
          <m:t>y</m:t>
        </m:r>
        <m:r>
          <m:rPr>
            <m:sty m:val="p"/>
          </m:rPr>
          <w:rPr>
            <w:rFonts w:ascii="Cambria Math" w:eastAsia="Calibri" w:hAnsi="Cambria Math" w:cs="Times New Roman"/>
            <w:sz w:val="28"/>
            <w:szCs w:val="28"/>
          </w:rPr>
          <m:t>∣</m:t>
        </m:r>
      </m:oMath>
      <w:r w:rsidR="00685522" w:rsidRPr="00F51850">
        <w:rPr>
          <w:rFonts w:ascii="Times New Roman" w:eastAsia="Times New Roman" w:hAnsi="Times New Roman" w:cs="Times New Roman"/>
          <w:sz w:val="28"/>
          <w:szCs w:val="28"/>
        </w:rPr>
        <w:t xml:space="preserve"> </w:t>
      </w:r>
      <w:r w:rsidR="00685522" w:rsidRPr="00F51850">
        <w:rPr>
          <w:rFonts w:ascii="Times New Roman" w:eastAsia="Calibri" w:hAnsi="Times New Roman" w:cs="Times New Roman"/>
          <w:sz w:val="28"/>
          <w:szCs w:val="28"/>
        </w:rPr>
        <w:t>обозначают длину соответствующих сегментов в токенах. Нормировка по длине меньшего сегмента позволяет сравнивать между собой пары различного объёма и тем самым рассматривать локальное совпадение не как абсолютную, а как относительную величину.</w:t>
      </w:r>
    </w:p>
    <w:p w14:paraId="5810657B" w14:textId="4A169C31"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Совместное использование этих </w:t>
      </w:r>
      <w:r w:rsidR="00250027" w:rsidRPr="00F51850">
        <w:rPr>
          <w:rFonts w:ascii="Times New Roman" w:eastAsia="Calibri" w:hAnsi="Times New Roman" w:cs="Times New Roman"/>
          <w:sz w:val="28"/>
          <w:szCs w:val="28"/>
        </w:rPr>
        <w:t>4</w:t>
      </w:r>
      <w:r w:rsidRPr="00F51850">
        <w:rPr>
          <w:rFonts w:ascii="Times New Roman" w:eastAsia="Calibri" w:hAnsi="Times New Roman" w:cs="Times New Roman"/>
          <w:sz w:val="28"/>
          <w:szCs w:val="28"/>
        </w:rPr>
        <w:t xml:space="preserve"> метрик означает, что каждая пара сегментов получает собственный многомерный профиль сходства. Один случай может характеризоваться общей лексической близостью, другой — пересечением по редкой лексике, третий — совпадением вариативных форм, четвёртый — наличием структурно сходного пассажа. В центре исследовательского внимания оказывается выявление тех соответствий, которые оказываются сильными в многомерном пространстве признаков. Именно такая постановка делает метод чувствительным к разнообразию форм текстового родства и освобождает его от чрезмерной зависимости от выбора </w:t>
      </w:r>
      <w:r w:rsidR="00250027" w:rsidRPr="00F51850">
        <w:rPr>
          <w:rFonts w:ascii="Times New Roman" w:eastAsia="Calibri" w:hAnsi="Times New Roman" w:cs="Times New Roman"/>
          <w:sz w:val="28"/>
          <w:szCs w:val="28"/>
        </w:rPr>
        <w:t xml:space="preserve">единственной </w:t>
      </w:r>
      <w:r w:rsidRPr="00F51850">
        <w:rPr>
          <w:rFonts w:ascii="Times New Roman" w:eastAsia="Calibri" w:hAnsi="Times New Roman" w:cs="Times New Roman"/>
          <w:sz w:val="28"/>
          <w:szCs w:val="28"/>
        </w:rPr>
        <w:t>ме</w:t>
      </w:r>
      <w:r w:rsidR="00250027" w:rsidRPr="00F51850">
        <w:rPr>
          <w:rFonts w:ascii="Times New Roman" w:eastAsia="Calibri" w:hAnsi="Times New Roman" w:cs="Times New Roman"/>
          <w:sz w:val="28"/>
          <w:szCs w:val="28"/>
        </w:rPr>
        <w:t>трики</w:t>
      </w:r>
      <w:r w:rsidRPr="00F51850">
        <w:rPr>
          <w:rFonts w:ascii="Times New Roman" w:eastAsia="Calibri" w:hAnsi="Times New Roman" w:cs="Times New Roman"/>
          <w:sz w:val="28"/>
          <w:szCs w:val="28"/>
        </w:rPr>
        <w:t>.</w:t>
      </w:r>
    </w:p>
    <w:p w14:paraId="081212ED" w14:textId="665E278F"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11" w:name="_Toc230590465"/>
      <w:r w:rsidRPr="00F51850">
        <w:rPr>
          <w:rFonts w:ascii="Times New Roman" w:eastAsia="Times New Roman" w:hAnsi="Times New Roman" w:cs="Times New Roman"/>
          <w:b/>
          <w:sz w:val="28"/>
          <w:szCs w:val="28"/>
        </w:rPr>
        <w:t>§1.1.6</w:t>
      </w:r>
      <w:r w:rsidR="00C1391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Многослойная </w:t>
      </w:r>
      <w:proofErr w:type="spellStart"/>
      <w:r w:rsidRPr="00F51850">
        <w:rPr>
          <w:rFonts w:ascii="Times New Roman" w:eastAsia="Times New Roman" w:hAnsi="Times New Roman" w:cs="Times New Roman"/>
          <w:b/>
          <w:sz w:val="28"/>
          <w:szCs w:val="28"/>
        </w:rPr>
        <w:t>парето</w:t>
      </w:r>
      <w:proofErr w:type="spellEnd"/>
      <w:r w:rsidRPr="00F51850">
        <w:rPr>
          <w:rFonts w:ascii="Times New Roman" w:eastAsia="Times New Roman" w:hAnsi="Times New Roman" w:cs="Times New Roman"/>
          <w:b/>
          <w:sz w:val="28"/>
          <w:szCs w:val="28"/>
        </w:rPr>
        <w:t>-фильтрация и ранжирование</w:t>
      </w:r>
      <w:bookmarkEnd w:id="11"/>
    </w:p>
    <w:p w14:paraId="386CCF83" w14:textId="551A115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После завершения пятого этапа </w:t>
      </w:r>
      <w:r w:rsidR="00250027" w:rsidRPr="00F51850">
        <w:rPr>
          <w:rFonts w:ascii="Times New Roman" w:eastAsia="Calibri" w:hAnsi="Times New Roman" w:cs="Times New Roman"/>
          <w:sz w:val="28"/>
          <w:szCs w:val="28"/>
        </w:rPr>
        <w:t>к</w:t>
      </w:r>
      <w:r w:rsidRPr="00F51850">
        <w:rPr>
          <w:rFonts w:ascii="Times New Roman" w:eastAsia="Calibri" w:hAnsi="Times New Roman" w:cs="Times New Roman"/>
          <w:sz w:val="28"/>
          <w:szCs w:val="28"/>
        </w:rPr>
        <w:t xml:space="preserve">аждая пара сегментов характеризуется несколькими мерами близости, вследствие чего пространство </w:t>
      </w:r>
      <w:r w:rsidR="00250027" w:rsidRPr="00F51850">
        <w:rPr>
          <w:rFonts w:ascii="Times New Roman" w:eastAsia="Calibri" w:hAnsi="Times New Roman" w:cs="Times New Roman"/>
          <w:sz w:val="28"/>
          <w:szCs w:val="28"/>
        </w:rPr>
        <w:t>анализа</w:t>
      </w:r>
      <w:r w:rsidRPr="00F51850">
        <w:rPr>
          <w:rFonts w:ascii="Times New Roman" w:eastAsia="Calibri" w:hAnsi="Times New Roman" w:cs="Times New Roman"/>
          <w:sz w:val="28"/>
          <w:szCs w:val="28"/>
        </w:rPr>
        <w:t xml:space="preserve"> существенно усложняется. С одной стороны, такая многомерность позволяет точнее описывать различные формы текстового родства</w:t>
      </w:r>
      <w:r w:rsidR="00250027"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с другой —затрудняет последующий отбор, поскольку простое упорядочение всех пар по одному </w:t>
      </w:r>
      <w:r w:rsidRPr="00F51850">
        <w:rPr>
          <w:rFonts w:ascii="Times New Roman" w:eastAsia="Calibri" w:hAnsi="Times New Roman" w:cs="Times New Roman"/>
          <w:sz w:val="28"/>
          <w:szCs w:val="28"/>
        </w:rPr>
        <w:lastRenderedPageBreak/>
        <w:t xml:space="preserve">показателю неизбежно привело бы к утрате значительной части содержательно важных различий. Вместе с тем сохранение всего массива многомерных результатов без дополнительного сокращения также не представляется возможным, поскольку в этом случае итоговое множество соответствий оказывается чрезмерно объёмным и слабо поддаётся интерпретации. Разрешение данного противоречия обеспечивается посредством многослойной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-фильтрации с последующим ранжированием.</w:t>
      </w:r>
    </w:p>
    <w:p w14:paraId="41619E05"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Для того чтобы избежать преждевременного сведения всех показателей к одной шкале, каждая пара сегментов на данном этапе рассматривается как носитель нескольких значений, соответствующих ранее введённым мерам близости. Иначе говоря, её профиль может быть представлен в виде следующего вектора:</w:t>
      </w:r>
    </w:p>
    <w:p w14:paraId="58F7FFF4" w14:textId="073BA8C5"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w:rPr>
                    <w:rFonts w:ascii="Cambria Math" w:eastAsia="Calibri" w:hAnsi="Cambria Math" w:cs="Times New Roman"/>
                    <w:sz w:val="28"/>
                    <w:szCs w:val="28"/>
                  </w:rPr>
                  <m:t>M(x,y)=(</m:t>
                </m:r>
                <m:r>
                  <m:rPr>
                    <m:sty m:val="p"/>
                  </m:rPr>
                  <w:rPr>
                    <w:rFonts w:ascii="Cambria Math" w:eastAsia="Calibri" w:hAnsi="Cambria Math" w:cs="Times New Roman"/>
                    <w:sz w:val="28"/>
                    <w:szCs w:val="28"/>
                  </w:rPr>
                  <m:t>Cos</m:t>
                </m:r>
                <m:r>
                  <w:rPr>
                    <w:rFonts w:ascii="Cambria Math" w:eastAsia="Calibri" w:hAnsi="Cambria Math" w:cs="Times New Roman"/>
                    <w:sz w:val="28"/>
                    <w:szCs w:val="28"/>
                  </w:rPr>
                  <m:t>⁡(x,y),</m:t>
                </m:r>
                <m:r>
                  <m:rPr>
                    <m:sty m:val="p"/>
                  </m:rPr>
                  <w:rPr>
                    <w:rFonts w:ascii="Cambria Math" w:eastAsia="Calibri" w:hAnsi="Cambria Math" w:cs="Times New Roman"/>
                    <w:sz w:val="28"/>
                    <w:szCs w:val="28"/>
                  </w:rPr>
                  <m:t>Tess</m:t>
                </m:r>
                <m:r>
                  <w:rPr>
                    <w:rFonts w:ascii="Cambria Math" w:eastAsia="Calibri" w:hAnsi="Cambria Math" w:cs="Times New Roman"/>
                    <w:sz w:val="28"/>
                    <w:szCs w:val="28"/>
                  </w:rPr>
                  <m:t>⁡(x,y),</m:t>
                </m:r>
                <m:r>
                  <m:rPr>
                    <m:sty m:val="p"/>
                  </m:rPr>
                  <w:rPr>
                    <w:rFonts w:ascii="Cambria Math" w:eastAsia="Calibri" w:hAnsi="Cambria Math" w:cs="Times New Roman"/>
                    <w:sz w:val="28"/>
                    <w:szCs w:val="28"/>
                  </w:rPr>
                  <m:t>SoftCos</m:t>
                </m:r>
                <m:r>
                  <w:rPr>
                    <w:rFonts w:ascii="Cambria Math" w:eastAsia="Calibri" w:hAnsi="Cambria Math" w:cs="Times New Roman"/>
                    <w:sz w:val="28"/>
                    <w:szCs w:val="28"/>
                  </w:rPr>
                  <m:t>⁡(x,y),</m:t>
                </m:r>
                <m:sSub>
                  <m:sSubPr>
                    <m:ctrlPr>
                      <w:rPr>
                        <w:rFonts w:ascii="Cambria Math" w:eastAsia="Calibri" w:hAnsi="Cambria Math" w:cs="Times New Roman"/>
                        <w:sz w:val="28"/>
                        <w:szCs w:val="28"/>
                      </w:rPr>
                    </m:ctrlPr>
                  </m:sSubPr>
                  <m:e>
                    <m:r>
                      <m:rPr>
                        <m:sty m:val="p"/>
                      </m:rPr>
                      <w:rPr>
                        <w:rFonts w:ascii="Cambria Math" w:eastAsia="Calibri" w:hAnsi="Cambria Math" w:cs="Times New Roman"/>
                        <w:sz w:val="28"/>
                        <w:szCs w:val="28"/>
                      </w:rPr>
                      <m:t>SW</m:t>
                    </m:r>
                    <m:r>
                      <w:rPr>
                        <w:rFonts w:ascii="Cambria Math" w:eastAsia="Calibri" w:hAnsi="Cambria Math" w:cs="Times New Roman"/>
                        <w:sz w:val="28"/>
                        <w:szCs w:val="28"/>
                      </w:rPr>
                      <m:t>⁡</m:t>
                    </m:r>
                  </m:e>
                  <m:sub>
                    <m:r>
                      <m:rPr>
                        <m:sty m:val="p"/>
                      </m:rPr>
                      <w:rPr>
                        <w:rFonts w:ascii="Cambria Math" w:eastAsia="Calibri" w:hAnsi="Cambria Math" w:cs="Times New Roman"/>
                        <w:sz w:val="28"/>
                        <w:szCs w:val="28"/>
                      </w:rPr>
                      <m:t>norm</m:t>
                    </m:r>
                  </m:sub>
                </m:sSub>
                <m:r>
                  <w:rPr>
                    <w:rFonts w:ascii="Cambria Math" w:eastAsia="Calibri" w:hAnsi="Cambria Math" w:cs="Times New Roman"/>
                    <w:sz w:val="28"/>
                    <w:szCs w:val="28"/>
                  </w:rPr>
                  <m:t>(x,y))</m:t>
                </m:r>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(8)</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Это означает, что каждая пара рассматривается как сочетание нескольких признаков, отражающих разные стороны текстового сходства.</w:t>
      </w:r>
    </w:p>
    <w:p w14:paraId="3D232130"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Парето-фильтрация основывается на отношении доминирования в многомерном пространстве признаков</w:t>
      </w:r>
      <w:r w:rsidRPr="00F51850">
        <w:rPr>
          <w:rFonts w:ascii="Times New Roman" w:eastAsia="Calibri" w:hAnsi="Times New Roman" w:cs="Times New Roman"/>
          <w:sz w:val="28"/>
          <w:szCs w:val="28"/>
          <w:vertAlign w:val="superscript"/>
        </w:rPr>
        <w:footnoteReference w:id="18"/>
      </w:r>
      <w:r w:rsidRPr="00F51850">
        <w:rPr>
          <w:rFonts w:ascii="Times New Roman" w:eastAsia="Calibri" w:hAnsi="Times New Roman" w:cs="Times New Roman"/>
          <w:sz w:val="28"/>
          <w:szCs w:val="28"/>
        </w:rPr>
        <w:t>. Если одна пара сегментов не уступает другой по всем используемым мерам близости, она рассматривается как доминирующая по отношению к ней. В аналитическом виде это отношение может быть записано так:</w:t>
      </w:r>
    </w:p>
    <w:p w14:paraId="07BCF759" w14:textId="41A272BE"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y</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y</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r>
                  <m:rPr>
                    <m:nor/>
                  </m:rPr>
                  <w:rPr>
                    <w:rFonts w:ascii="Times New Roman" w:eastAsia="Calibri" w:hAnsi="Times New Roman" w:cs="Times New Roman"/>
                    <w:sz w:val="28"/>
                    <w:szCs w:val="28"/>
                  </w:rPr>
                  <m:t>  </m:t>
                </m:r>
                <m:r>
                  <w:rPr>
                    <w:rFonts w:ascii="Cambria Math" w:eastAsia="Calibri" w:hAnsi="Cambria Math" w:cs="Times New Roman"/>
                    <w:sz w:val="28"/>
                    <w:szCs w:val="28"/>
                  </w:rPr>
                  <m:t>⟺</m:t>
                </m:r>
                <m:r>
                  <m:rPr>
                    <m:nor/>
                  </m:rPr>
                  <w:rPr>
                    <w:rFonts w:ascii="Times New Roman" w:eastAsia="Calibri" w:hAnsi="Times New Roman" w:cs="Times New Roman"/>
                    <w:sz w:val="28"/>
                    <w:szCs w:val="28"/>
                  </w:rPr>
                  <m:t>  </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M</m:t>
                    </m:r>
                  </m:e>
                  <m:sub>
                    <m:r>
                      <w:rPr>
                        <w:rFonts w:ascii="Cambria Math" w:eastAsia="Calibri" w:hAnsi="Cambria Math" w:cs="Times New Roman"/>
                        <w:sz w:val="28"/>
                        <w:szCs w:val="28"/>
                      </w:rPr>
                      <m:t>k</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y</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M</m:t>
                    </m:r>
                  </m:e>
                  <m:sub>
                    <m:r>
                      <w:rPr>
                        <w:rFonts w:ascii="Cambria Math" w:eastAsia="Calibri" w:hAnsi="Cambria Math" w:cs="Times New Roman"/>
                        <w:sz w:val="28"/>
                        <w:szCs w:val="28"/>
                      </w:rPr>
                      <m:t>k</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x</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y</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r>
                  <m:rPr>
                    <m:nor/>
                  </m:rPr>
                  <w:rPr>
                    <w:rFonts w:ascii="Times New Roman" w:eastAsia="Calibri" w:hAnsi="Times New Roman" w:cs="Times New Roman"/>
                    <w:sz w:val="28"/>
                    <w:szCs w:val="28"/>
                  </w:rPr>
                  <m:t xml:space="preserve"> для всех </m:t>
                </m:r>
                <m:r>
                  <w:rPr>
                    <w:rFonts w:ascii="Cambria Math" w:eastAsia="Calibri" w:hAnsi="Cambria Math" w:cs="Times New Roman"/>
                    <w:sz w:val="28"/>
                    <w:szCs w:val="28"/>
                  </w:rPr>
                  <m:t>k</m:t>
                </m:r>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(9)</m:t>
                </m:r>
              </m:e>
            </m:mr>
          </m:m>
          <m:r>
            <m:rPr>
              <m:sty m:val="p"/>
            </m:rPr>
            <w:rPr>
              <w:rFonts w:ascii="Cambria Math" w:eastAsia="Calibri" w:hAnsi="Cambria Math" w:cs="Times New Roman"/>
              <w:sz w:val="28"/>
              <w:szCs w:val="28"/>
            </w:rPr>
            <w:br/>
          </m:r>
        </m:oMath>
      </m:oMathPara>
      <w:r w:rsidR="005553D8" w:rsidRPr="00F51850">
        <w:rPr>
          <w:rFonts w:ascii="Times New Roman" w:eastAsia="Calibri" w:hAnsi="Times New Roman" w:cs="Times New Roman"/>
          <w:sz w:val="28"/>
          <w:szCs w:val="28"/>
        </w:rPr>
        <w:t>О</w:t>
      </w:r>
      <w:r w:rsidR="00685522" w:rsidRPr="00F51850">
        <w:rPr>
          <w:rFonts w:ascii="Times New Roman" w:eastAsia="Calibri" w:hAnsi="Times New Roman" w:cs="Times New Roman"/>
          <w:sz w:val="28"/>
          <w:szCs w:val="28"/>
        </w:rPr>
        <w:t xml:space="preserve">дна пара доминирует другую тогда, когда она в целом оказывается не слабее по всем рассматриваемым измерениям. Если для некоторой пары существует такая доминирующая альтернатива, данная пара может быть исключена из дальнейшего рассмотрения, поскольку она не выявляет особого типа сходства, не обладает самостоятельным преимуществом и, следовательно, не вносит дополнительной содержательной информации. Напротив, пары, для которых не обнаруживается доминирующей альтернативы, образуют первый </w:t>
      </w:r>
      <w:proofErr w:type="spellStart"/>
      <w:r w:rsidR="00685522" w:rsidRPr="00F51850">
        <w:rPr>
          <w:rFonts w:ascii="Times New Roman" w:eastAsia="Calibri" w:hAnsi="Times New Roman" w:cs="Times New Roman"/>
          <w:sz w:val="28"/>
          <w:szCs w:val="28"/>
        </w:rPr>
        <w:t>парето</w:t>
      </w:r>
      <w:proofErr w:type="spellEnd"/>
      <w:r w:rsidR="00685522" w:rsidRPr="00F51850">
        <w:rPr>
          <w:rFonts w:ascii="Times New Roman" w:eastAsia="Calibri" w:hAnsi="Times New Roman" w:cs="Times New Roman"/>
          <w:sz w:val="28"/>
          <w:szCs w:val="28"/>
        </w:rPr>
        <w:t xml:space="preserve">-слой. </w:t>
      </w:r>
      <w:r w:rsidR="00685522" w:rsidRPr="00F51850">
        <w:rPr>
          <w:rFonts w:ascii="Times New Roman" w:eastAsia="Calibri" w:hAnsi="Times New Roman" w:cs="Times New Roman"/>
          <w:sz w:val="28"/>
          <w:szCs w:val="28"/>
        </w:rPr>
        <w:lastRenderedPageBreak/>
        <w:t>После исключения этого слоя аналогичная процедура применяется к оставшемуся множеству, в результате чего выделяются второй, третий и последующие слои</w:t>
      </w:r>
      <w:r w:rsidR="00685522" w:rsidRPr="00F51850">
        <w:rPr>
          <w:rFonts w:ascii="Times New Roman" w:eastAsia="Calibri" w:hAnsi="Times New Roman" w:cs="Times New Roman"/>
          <w:sz w:val="28"/>
          <w:szCs w:val="28"/>
          <w:vertAlign w:val="superscript"/>
        </w:rPr>
        <w:footnoteReference w:id="19"/>
      </w:r>
      <w:r w:rsidR="00685522" w:rsidRPr="00F51850">
        <w:rPr>
          <w:rFonts w:ascii="Times New Roman" w:eastAsia="Calibri" w:hAnsi="Times New Roman" w:cs="Times New Roman"/>
          <w:sz w:val="28"/>
          <w:szCs w:val="28"/>
        </w:rPr>
        <w:t>. Тем самым всё множество результатов расчленяется на последовательность уровней, отражающих относительную силу и конкурентоспособность пар в многомерном пространстве признаков.</w:t>
      </w:r>
    </w:p>
    <w:p w14:paraId="7769BAB0"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Практическое значение такого решения особенно заметно в сравнении с пороговым подходом. Если бы на данном этапе использовались отдельные жёсткие ограничения, пришлось бы заранее решать, какое значение косинусной близости считать достаточным, какой минимум установить для пересечения по редкой лексике, насколько высоким должно быть локальное выравнивание и в какой мере допустимы частично сходные словоформы</w:t>
      </w:r>
      <w:r w:rsidRPr="00F51850">
        <w:rPr>
          <w:rFonts w:ascii="Times New Roman" w:eastAsia="Calibri" w:hAnsi="Times New Roman" w:cs="Times New Roman"/>
          <w:sz w:val="28"/>
          <w:szCs w:val="28"/>
          <w:vertAlign w:val="superscript"/>
        </w:rPr>
        <w:footnoteReference w:id="20"/>
      </w:r>
      <w:r w:rsidRPr="00F51850">
        <w:rPr>
          <w:rFonts w:ascii="Times New Roman" w:eastAsia="Calibri" w:hAnsi="Times New Roman" w:cs="Times New Roman"/>
          <w:sz w:val="28"/>
          <w:szCs w:val="28"/>
        </w:rPr>
        <w:t>. Подобная схема неизбежно вела бы к множеству частных настроек: одна пара была бы отброшена из-за недостаточно высокого TF–IDF-показателя, другая — из-за более низкого значения мягкой косинусной близости, третья — из-за того, что выраженное локальное совпадение не сопровождалось столь же высокими значениями остальных показателей. Между тем исторически интересные случаи нередко оказываются сильными не по одной и той же схеме.</w:t>
      </w:r>
    </w:p>
    <w:p w14:paraId="2E2BFC55"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Именно это и позволяет увидеть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-фильтрация. Пусть, например, первая пара сегментов имеет значения</w:t>
      </w:r>
    </w:p>
    <w:p w14:paraId="687C0F3C"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d>
            <m:dPr>
              <m:ctrlPr>
                <w:rPr>
                  <w:rFonts w:ascii="Cambria Math" w:eastAsia="Calibri" w:hAnsi="Cambria Math" w:cs="Times New Roman"/>
                  <w:i/>
                  <w:sz w:val="28"/>
                  <w:szCs w:val="28"/>
                </w:rPr>
              </m:ctrlPr>
            </m:dPr>
            <m:e>
              <m:r>
                <m:rPr>
                  <m:sty m:val="p"/>
                </m:rPr>
                <w:rPr>
                  <w:rFonts w:ascii="Cambria Math" w:eastAsia="Calibri" w:hAnsi="Cambria Math" w:cs="Times New Roman"/>
                  <w:sz w:val="28"/>
                  <w:szCs w:val="28"/>
                </w:rPr>
                <m:t>0,81</m:t>
              </m:r>
              <m:r>
                <w:rPr>
                  <w:rFonts w:ascii="Cambria Math" w:eastAsia="Calibri" w:hAnsi="Cambria Math" w:cs="Times New Roman"/>
                  <w:sz w:val="28"/>
                  <w:szCs w:val="28"/>
                </w:rPr>
                <m:t>;</m:t>
              </m:r>
              <m:r>
                <m:rPr>
                  <m:sty m:val="p"/>
                </m:rPr>
                <w:rPr>
                  <w:rFonts w:ascii="Cambria Math" w:eastAsia="Calibri" w:hAnsi="Cambria Math" w:cs="Times New Roman"/>
                  <w:sz w:val="28"/>
                  <w:szCs w:val="28"/>
                </w:rPr>
                <m:t>2,30</m:t>
              </m:r>
              <m:r>
                <w:rPr>
                  <w:rFonts w:ascii="Cambria Math" w:eastAsia="Calibri" w:hAnsi="Cambria Math" w:cs="Times New Roman"/>
                  <w:sz w:val="28"/>
                  <w:szCs w:val="28"/>
                </w:rPr>
                <m:t>;</m:t>
              </m:r>
              <m:r>
                <m:rPr>
                  <m:sty m:val="p"/>
                </m:rPr>
                <w:rPr>
                  <w:rFonts w:ascii="Cambria Math" w:eastAsia="Calibri" w:hAnsi="Cambria Math" w:cs="Times New Roman"/>
                  <w:sz w:val="28"/>
                  <w:szCs w:val="28"/>
                </w:rPr>
                <m:t>0,54</m:t>
              </m:r>
              <m:r>
                <w:rPr>
                  <w:rFonts w:ascii="Cambria Math" w:eastAsia="Calibri" w:hAnsi="Cambria Math" w:cs="Times New Roman"/>
                  <w:sz w:val="28"/>
                  <w:szCs w:val="28"/>
                </w:rPr>
                <m:t>;</m:t>
              </m:r>
              <m:r>
                <m:rPr>
                  <m:sty m:val="p"/>
                </m:rPr>
                <w:rPr>
                  <w:rFonts w:ascii="Cambria Math" w:eastAsia="Calibri" w:hAnsi="Cambria Math" w:cs="Times New Roman"/>
                  <w:sz w:val="28"/>
                  <w:szCs w:val="28"/>
                </w:rPr>
                <m:t>1,05</m:t>
              </m:r>
            </m:e>
          </m:d>
          <m:r>
            <w:rPr>
              <w:rFonts w:ascii="Cambria Math" w:eastAsia="Calibri" w:hAnsi="Cambria Math" w:cs="Times New Roman"/>
              <w:sz w:val="28"/>
              <w:szCs w:val="28"/>
            </w:rPr>
            <m:t>,</m:t>
          </m:r>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вторая —</w:t>
      </w:r>
    </w:p>
    <w:p w14:paraId="7A616023"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d>
            <m:dPr>
              <m:ctrlPr>
                <w:rPr>
                  <w:rFonts w:ascii="Cambria Math" w:eastAsia="Calibri" w:hAnsi="Cambria Math" w:cs="Times New Roman"/>
                  <w:i/>
                  <w:sz w:val="28"/>
                  <w:szCs w:val="28"/>
                </w:rPr>
              </m:ctrlPr>
            </m:dPr>
            <m:e>
              <m:r>
                <m:rPr>
                  <m:sty m:val="p"/>
                </m:rPr>
                <w:rPr>
                  <w:rFonts w:ascii="Cambria Math" w:eastAsia="Calibri" w:hAnsi="Cambria Math" w:cs="Times New Roman"/>
                  <w:sz w:val="28"/>
                  <w:szCs w:val="28"/>
                </w:rPr>
                <m:t>0,62</m:t>
              </m:r>
              <m:r>
                <w:rPr>
                  <w:rFonts w:ascii="Cambria Math" w:eastAsia="Calibri" w:hAnsi="Cambria Math" w:cs="Times New Roman"/>
                  <w:sz w:val="28"/>
                  <w:szCs w:val="28"/>
                </w:rPr>
                <m:t>;</m:t>
              </m:r>
              <m:r>
                <m:rPr>
                  <m:sty m:val="p"/>
                </m:rPr>
                <w:rPr>
                  <w:rFonts w:ascii="Cambria Math" w:eastAsia="Calibri" w:hAnsi="Cambria Math" w:cs="Times New Roman"/>
                  <w:sz w:val="28"/>
                  <w:szCs w:val="28"/>
                </w:rPr>
                <m:t>1,95</m:t>
              </m:r>
              <m:r>
                <w:rPr>
                  <w:rFonts w:ascii="Cambria Math" w:eastAsia="Calibri" w:hAnsi="Cambria Math" w:cs="Times New Roman"/>
                  <w:sz w:val="28"/>
                  <w:szCs w:val="28"/>
                </w:rPr>
                <m:t>;</m:t>
              </m:r>
              <m:r>
                <m:rPr>
                  <m:sty m:val="p"/>
                </m:rPr>
                <w:rPr>
                  <w:rFonts w:ascii="Cambria Math" w:eastAsia="Calibri" w:hAnsi="Cambria Math" w:cs="Times New Roman"/>
                  <w:sz w:val="28"/>
                  <w:szCs w:val="28"/>
                </w:rPr>
                <m:t>0,88</m:t>
              </m:r>
              <m:r>
                <w:rPr>
                  <w:rFonts w:ascii="Cambria Math" w:eastAsia="Calibri" w:hAnsi="Cambria Math" w:cs="Times New Roman"/>
                  <w:sz w:val="28"/>
                  <w:szCs w:val="28"/>
                </w:rPr>
                <m:t>;</m:t>
              </m:r>
              <m:r>
                <m:rPr>
                  <m:sty m:val="p"/>
                </m:rPr>
                <w:rPr>
                  <w:rFonts w:ascii="Cambria Math" w:eastAsia="Calibri" w:hAnsi="Cambria Math" w:cs="Times New Roman"/>
                  <w:sz w:val="28"/>
                  <w:szCs w:val="28"/>
                </w:rPr>
                <m:t>1,72</m:t>
              </m:r>
            </m:e>
          </m:d>
          <m:r>
            <w:rPr>
              <w:rFonts w:ascii="Cambria Math" w:eastAsia="Calibri" w:hAnsi="Cambria Math" w:cs="Times New Roman"/>
              <w:sz w:val="28"/>
              <w:szCs w:val="28"/>
            </w:rPr>
            <m:t>,</m:t>
          </m:r>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а третья —</w:t>
      </w:r>
    </w:p>
    <w:p w14:paraId="04B21BC6" w14:textId="77777777" w:rsidR="00685522" w:rsidRPr="00F51850" w:rsidRDefault="00000000" w:rsidP="00363D8D">
      <w:pPr>
        <w:spacing w:after="0" w:line="360" w:lineRule="auto"/>
        <w:ind w:firstLine="851"/>
        <w:jc w:val="both"/>
        <w:rPr>
          <w:rFonts w:ascii="Times New Roman" w:eastAsia="Times New Roman" w:hAnsi="Times New Roman" w:cs="Times New Roman"/>
          <w:sz w:val="28"/>
          <w:szCs w:val="28"/>
        </w:rPr>
      </w:pPr>
      <m:oMathPara>
        <m:oMath>
          <m:d>
            <m:dPr>
              <m:ctrlPr>
                <w:rPr>
                  <w:rFonts w:ascii="Cambria Math" w:eastAsia="Calibri" w:hAnsi="Cambria Math" w:cs="Times New Roman"/>
                  <w:i/>
                  <w:sz w:val="28"/>
                  <w:szCs w:val="28"/>
                </w:rPr>
              </m:ctrlPr>
            </m:dPr>
            <m:e>
              <m:r>
                <m:rPr>
                  <m:sty m:val="p"/>
                </m:rPr>
                <w:rPr>
                  <w:rFonts w:ascii="Cambria Math" w:eastAsia="Calibri" w:hAnsi="Cambria Math" w:cs="Times New Roman"/>
                  <w:sz w:val="28"/>
                  <w:szCs w:val="28"/>
                </w:rPr>
                <m:t>0,78</m:t>
              </m:r>
              <m:r>
                <w:rPr>
                  <w:rFonts w:ascii="Cambria Math" w:eastAsia="Calibri" w:hAnsi="Cambria Math" w:cs="Times New Roman"/>
                  <w:sz w:val="28"/>
                  <w:szCs w:val="28"/>
                </w:rPr>
                <m:t>;</m:t>
              </m:r>
              <m:r>
                <m:rPr>
                  <m:sty m:val="p"/>
                </m:rPr>
                <w:rPr>
                  <w:rFonts w:ascii="Cambria Math" w:eastAsia="Calibri" w:hAnsi="Cambria Math" w:cs="Times New Roman"/>
                  <w:sz w:val="28"/>
                  <w:szCs w:val="28"/>
                </w:rPr>
                <m:t>2,18</m:t>
              </m:r>
              <m:r>
                <w:rPr>
                  <w:rFonts w:ascii="Cambria Math" w:eastAsia="Calibri" w:hAnsi="Cambria Math" w:cs="Times New Roman"/>
                  <w:sz w:val="28"/>
                  <w:szCs w:val="28"/>
                </w:rPr>
                <m:t>;</m:t>
              </m:r>
              <m:r>
                <m:rPr>
                  <m:sty m:val="p"/>
                </m:rPr>
                <w:rPr>
                  <w:rFonts w:ascii="Cambria Math" w:eastAsia="Calibri" w:hAnsi="Cambria Math" w:cs="Times New Roman"/>
                  <w:sz w:val="28"/>
                  <w:szCs w:val="28"/>
                </w:rPr>
                <m:t>0,79</m:t>
              </m:r>
              <m:r>
                <w:rPr>
                  <w:rFonts w:ascii="Cambria Math" w:eastAsia="Calibri" w:hAnsi="Cambria Math" w:cs="Times New Roman"/>
                  <w:sz w:val="28"/>
                  <w:szCs w:val="28"/>
                </w:rPr>
                <m:t>;</m:t>
              </m:r>
              <m:r>
                <m:rPr>
                  <m:sty m:val="p"/>
                </m:rPr>
                <w:rPr>
                  <w:rFonts w:ascii="Cambria Math" w:eastAsia="Calibri" w:hAnsi="Cambria Math" w:cs="Times New Roman"/>
                  <w:sz w:val="28"/>
                  <w:szCs w:val="28"/>
                </w:rPr>
                <m:t>1,64</m:t>
              </m:r>
            </m:e>
          </m:d>
          <m:r>
            <m:rPr>
              <m:sty m:val="p"/>
            </m:rPr>
            <w:rPr>
              <w:rFonts w:ascii="Cambria Math" w:eastAsia="Calibri" w:hAnsi="Cambria Math" w:cs="Times New Roman"/>
              <w:sz w:val="28"/>
              <w:szCs w:val="28"/>
            </w:rPr>
            <m:t>.</m:t>
          </m:r>
        </m:oMath>
      </m:oMathPara>
    </w:p>
    <w:p w14:paraId="3FE0348D" w14:textId="77777777" w:rsidR="00685522" w:rsidRPr="00F51850" w:rsidRDefault="00685522" w:rsidP="00363D8D">
      <w:pPr>
        <w:spacing w:after="0" w:line="360" w:lineRule="auto"/>
        <w:ind w:firstLine="851"/>
        <w:jc w:val="both"/>
        <w:rPr>
          <w:rFonts w:ascii="Times New Roman" w:eastAsia="Times New Roman" w:hAnsi="Times New Roman" w:cs="Times New Roman"/>
          <w:sz w:val="28"/>
          <w:szCs w:val="28"/>
        </w:rPr>
      </w:pPr>
      <w:r w:rsidRPr="00F51850">
        <w:rPr>
          <w:rFonts w:ascii="Times New Roman" w:eastAsia="Calibri" w:hAnsi="Times New Roman" w:cs="Times New Roman"/>
          <w:sz w:val="28"/>
          <w:szCs w:val="28"/>
        </w:rPr>
        <w:lastRenderedPageBreak/>
        <w:t>Первая из них особенно сильна по общей лексической близости и по совпадению редкой лексики, но заметно слабее по мягкому сходству и локальному выравниванию. Вторая, напротив, уступает по первым двум показателям, зато явно выигрывает по мягкому совпадению вариативных форм и по локальному совпадающему пассажу. Если бы метод опирался на заранее установленные пороги, одна из этих пар могла бы быть исключена просто потому, что не прошла бы минимальное требование по “чужой” для неё шкале. Парето-фильтрация позволяет этого избежать: обе пары сохраняются как содержательно сильные, поскольку каждая из них представляет собственный тип текстовой близости.</w:t>
      </w:r>
    </w:p>
    <w:p w14:paraId="174CD2DA"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Третья же пара в приведённом примере оказывается в ином положении. Она не выделяется столь же отчётливо ни по одному из направлений и при этом в целом уступает двум предыдущим как совокупному профилю. Именно такие случаи и оттесняются в более поздние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-слои. Благодаря этому отбор строится не на множестве заранее подогнанных порогов, а на сравнении пар друг с другом в целом. Это делает процедуру одновременно более экономной в настройках и более чувствительной к реальному разнообразию историко-филологически значимых совпадений.</w:t>
      </w:r>
    </w:p>
    <w:p w14:paraId="7941AF90"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Методологическое значение такого решения состоит прежде всего в том, что оно позволяет избежать введения большого числа разнородных параметров. При иной организации отбора для каждой меры близости потребовалось бы отдельно задавать пороговые значения, а затем дополнительно определять веса для их линейного объединения. Парето-фильтрация позволяет заменить эту сложную и во многом произвольную схему одним сравнительно простым и интерпретируемым параметром — количеством сохраняемых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-слоёв. Если для дальнейшего анализа оставляется только первый слой, отбор оказывается максимально строгим и включает исключительно </w:t>
      </w:r>
      <w:proofErr w:type="spellStart"/>
      <w:r w:rsidRPr="00F51850">
        <w:rPr>
          <w:rFonts w:ascii="Times New Roman" w:eastAsia="Calibri" w:hAnsi="Times New Roman" w:cs="Times New Roman"/>
          <w:sz w:val="28"/>
          <w:szCs w:val="28"/>
        </w:rPr>
        <w:t>недоминируемые</w:t>
      </w:r>
      <w:proofErr w:type="spellEnd"/>
      <w:r w:rsidRPr="00F51850">
        <w:rPr>
          <w:rFonts w:ascii="Times New Roman" w:eastAsia="Calibri" w:hAnsi="Times New Roman" w:cs="Times New Roman"/>
          <w:sz w:val="28"/>
          <w:szCs w:val="28"/>
        </w:rPr>
        <w:t xml:space="preserve"> пары. Если же сохраняется несколько слоёв, в рассмотрение включаются и пары второго или третьего порядка, которые уступают лидирующим случаям, но сохраняют аналитическую значимость. Таким образом, процедура </w:t>
      </w:r>
      <w:r w:rsidRPr="00F51850">
        <w:rPr>
          <w:rFonts w:ascii="Times New Roman" w:eastAsia="Calibri" w:hAnsi="Times New Roman" w:cs="Times New Roman"/>
          <w:sz w:val="28"/>
          <w:szCs w:val="28"/>
        </w:rPr>
        <w:lastRenderedPageBreak/>
        <w:t>отбора становится менее зависимой от тонкой ручной настройки и приобретает более прозрачный исследовательский характер.</w:t>
      </w:r>
    </w:p>
    <w:p w14:paraId="67F91442" w14:textId="2C005175"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Не менее существенно и то, что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-фильтрация позволяет сохранить разнообразие сильных профилей сходства. Исторически значимая пара может представлять интерес по различным основаниям. Если бы все меры были заранее сведены к единому линейному показателю, подобные пары могли бы быть вытеснены другими соответствиями, демонстрирующими лишь усреднённо высокие значения по всем шкалам, но не обладающими столь же выраженной содержательной спецификой. Парето-подход, напротив, позволяет удерживать различные типы </w:t>
      </w:r>
      <w:r w:rsidR="005553D8"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силы</w:t>
      </w:r>
      <w:r w:rsidR="005553D8"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одновременно и тем самым сохранять те случаи, которые представляют наибольший и</w:t>
      </w:r>
      <w:r w:rsidR="005553D8" w:rsidRPr="00F51850">
        <w:rPr>
          <w:rFonts w:ascii="Times New Roman" w:eastAsia="Calibri" w:hAnsi="Times New Roman" w:cs="Times New Roman"/>
          <w:sz w:val="28"/>
          <w:szCs w:val="28"/>
        </w:rPr>
        <w:t>нтерес с исторической точки зрения</w:t>
      </w:r>
      <w:r w:rsidRPr="00F51850">
        <w:rPr>
          <w:rFonts w:ascii="Times New Roman" w:eastAsia="Calibri" w:hAnsi="Times New Roman" w:cs="Times New Roman"/>
          <w:sz w:val="28"/>
          <w:szCs w:val="28"/>
        </w:rPr>
        <w:t>.</w:t>
      </w:r>
    </w:p>
    <w:p w14:paraId="598B0603" w14:textId="44E6EFD4"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После завершения фильтрации в</w:t>
      </w:r>
      <w:r w:rsidR="005553D8" w:rsidRPr="00F51850">
        <w:rPr>
          <w:rFonts w:ascii="Times New Roman" w:eastAsia="Calibri" w:hAnsi="Times New Roman" w:cs="Times New Roman"/>
          <w:sz w:val="28"/>
          <w:szCs w:val="28"/>
        </w:rPr>
        <w:t>ыполняется</w:t>
      </w:r>
      <w:r w:rsidRPr="00F51850">
        <w:rPr>
          <w:rFonts w:ascii="Times New Roman" w:eastAsia="Calibri" w:hAnsi="Times New Roman" w:cs="Times New Roman"/>
          <w:sz w:val="28"/>
          <w:szCs w:val="28"/>
        </w:rPr>
        <w:t xml:space="preserve"> ранжировани</w:t>
      </w:r>
      <w:r w:rsidR="005553D8" w:rsidRPr="00F51850">
        <w:rPr>
          <w:rFonts w:ascii="Times New Roman" w:eastAsia="Calibri" w:hAnsi="Times New Roman" w:cs="Times New Roman"/>
          <w:sz w:val="28"/>
          <w:szCs w:val="28"/>
        </w:rPr>
        <w:t xml:space="preserve">е, </w:t>
      </w:r>
      <w:r w:rsidRPr="00F51850">
        <w:rPr>
          <w:rFonts w:ascii="Times New Roman" w:eastAsia="Calibri" w:hAnsi="Times New Roman" w:cs="Times New Roman"/>
          <w:sz w:val="28"/>
          <w:szCs w:val="28"/>
        </w:rPr>
        <w:t>назначение</w:t>
      </w:r>
      <w:r w:rsidR="005553D8" w:rsidRPr="00F51850">
        <w:rPr>
          <w:rFonts w:ascii="Times New Roman" w:eastAsia="Calibri" w:hAnsi="Times New Roman" w:cs="Times New Roman"/>
          <w:sz w:val="28"/>
          <w:szCs w:val="28"/>
        </w:rPr>
        <w:t xml:space="preserve"> которого</w:t>
      </w:r>
      <w:r w:rsidRPr="00F51850">
        <w:rPr>
          <w:rFonts w:ascii="Times New Roman" w:eastAsia="Calibri" w:hAnsi="Times New Roman" w:cs="Times New Roman"/>
          <w:sz w:val="28"/>
          <w:szCs w:val="28"/>
        </w:rPr>
        <w:t xml:space="preserve">, однако, ограниченно и строго функционально. Ранжирование не заменяет собой процедуру отбора и не претендует на роль новой универсальной меры сходства. </w:t>
      </w:r>
      <w:r w:rsidR="005553D8"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 xml:space="preserve">но обеспечивает линейное упорядочение уже отобранных качественных пар, необходимое для последующего выбора наиболее значимых соответствий, их агрегации и графического представления. Если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-фильтрация отвечает на вопрос о том, какие пары в принципе заслуживают внимания, то ранжирование позволяет определить последовательность их предъявления и анализа.</w:t>
      </w:r>
    </w:p>
    <w:p w14:paraId="4572795B"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Если через </w:t>
      </w:r>
      <m:oMath>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Cos</m:t>
            </m:r>
          </m:sub>
        </m:sSub>
        <m:r>
          <w:rPr>
            <w:rFonts w:ascii="Cambria Math" w:eastAsia="Calibri" w:hAnsi="Cambria Math" w:cs="Times New Roman"/>
            <w:sz w:val="28"/>
            <w:szCs w:val="28"/>
          </w:rPr>
          <m:t>(x,y)</m:t>
        </m:r>
      </m:oMath>
      <w:r w:rsidRPr="00F51850">
        <w:rPr>
          <w:rFonts w:ascii="Times New Roman" w:eastAsia="Calibri" w:hAnsi="Times New Roman" w:cs="Times New Roman"/>
          <w:sz w:val="28"/>
          <w:szCs w:val="28"/>
        </w:rPr>
        <w:t xml:space="preserve">, </w:t>
      </w:r>
      <m:oMath>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Tess</m:t>
            </m:r>
          </m:sub>
        </m:sSub>
        <m:r>
          <w:rPr>
            <w:rFonts w:ascii="Cambria Math" w:eastAsia="Calibri" w:hAnsi="Cambria Math" w:cs="Times New Roman"/>
            <w:sz w:val="28"/>
            <w:szCs w:val="28"/>
          </w:rPr>
          <m:t>(x,y)</m:t>
        </m:r>
      </m:oMath>
      <w:r w:rsidRPr="00F51850">
        <w:rPr>
          <w:rFonts w:ascii="Times New Roman" w:eastAsia="Calibri" w:hAnsi="Times New Roman" w:cs="Times New Roman"/>
          <w:sz w:val="28"/>
          <w:szCs w:val="28"/>
        </w:rPr>
        <w:t xml:space="preserve">, </w:t>
      </w:r>
      <m:oMath>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SoftCos</m:t>
            </m:r>
          </m:sub>
        </m:sSub>
        <m:r>
          <w:rPr>
            <w:rFonts w:ascii="Cambria Math" w:eastAsia="Calibri" w:hAnsi="Cambria Math" w:cs="Times New Roman"/>
            <w:sz w:val="28"/>
            <w:szCs w:val="28"/>
          </w:rPr>
          <m:t>(x,y)</m:t>
        </m:r>
      </m:oMath>
      <w:r w:rsidRPr="00F51850">
        <w:rPr>
          <w:rFonts w:ascii="Times New Roman" w:eastAsia="Calibri" w:hAnsi="Times New Roman" w:cs="Times New Roman"/>
          <w:sz w:val="28"/>
          <w:szCs w:val="28"/>
        </w:rPr>
        <w:t xml:space="preserve">и </w:t>
      </w:r>
      <m:oMath>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SW</m:t>
            </m:r>
          </m:sub>
        </m:sSub>
        <m:r>
          <w:rPr>
            <w:rFonts w:ascii="Cambria Math" w:eastAsia="Calibri" w:hAnsi="Cambria Math" w:cs="Times New Roman"/>
            <w:sz w:val="28"/>
            <w:szCs w:val="28"/>
          </w:rPr>
          <m:t>(x,y)</m:t>
        </m:r>
      </m:oMath>
      <w:r w:rsidRPr="00F51850">
        <w:rPr>
          <w:rFonts w:ascii="Times New Roman" w:eastAsia="Calibri" w:hAnsi="Times New Roman" w:cs="Times New Roman"/>
          <w:sz w:val="28"/>
          <w:szCs w:val="28"/>
        </w:rPr>
        <w:t>обозначить ранги данной пары по каждой из четырёх метрик, то суммарный ранг может быть записан так:</w:t>
      </w:r>
    </w:p>
    <w:p w14:paraId="53A670D9" w14:textId="77777777" w:rsidR="00685522" w:rsidRPr="00F51850" w:rsidRDefault="00000000" w:rsidP="00363D8D">
      <w:pPr>
        <w:spacing w:after="0" w:line="360" w:lineRule="auto"/>
        <w:ind w:firstLine="851"/>
        <w:jc w:val="both"/>
        <w:rPr>
          <w:rFonts w:ascii="Times New Roman" w:eastAsia="Calibri" w:hAnsi="Times New Roman" w:cs="Times New Roman"/>
          <w:sz w:val="28"/>
          <w:szCs w:val="28"/>
        </w:rPr>
      </w:pPr>
      <m:oMathPara>
        <m:oMath>
          <m:m>
            <m:mPr>
              <m:plcHide m:val="1"/>
              <m:mcs>
                <m:mc>
                  <m:mcPr>
                    <m:count m:val="4"/>
                    <m:mcJc m:val="center"/>
                  </m:mcPr>
                </m:mc>
              </m:mcs>
              <m:ctrlPr>
                <w:rPr>
                  <w:rFonts w:ascii="Cambria Math" w:eastAsia="Calibri" w:hAnsi="Cambria Math" w:cs="Times New Roman"/>
                  <w:sz w:val="28"/>
                  <w:szCs w:val="28"/>
                </w:rPr>
              </m:ctrlPr>
            </m:mPr>
            <m:mr>
              <m:e/>
              <m:e>
                <m:r>
                  <w:rPr>
                    <w:rFonts w:ascii="Cambria Math" w:eastAsia="Calibri" w:hAnsi="Cambria Math" w:cs="Times New Roman"/>
                    <w:sz w:val="28"/>
                    <w:szCs w:val="28"/>
                  </w:rPr>
                  <m:t>R(x,y)=</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Cos</m:t>
                    </m:r>
                  </m:sub>
                </m:sSub>
                <m:r>
                  <w:rPr>
                    <w:rFonts w:ascii="Cambria Math" w:eastAsia="Calibri" w:hAnsi="Cambria Math" w:cs="Times New Roman"/>
                    <w:sz w:val="28"/>
                    <w:szCs w:val="28"/>
                  </w:rPr>
                  <m:t>(x,y)+</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Tess</m:t>
                    </m:r>
                  </m:sub>
                </m:sSub>
                <m:r>
                  <w:rPr>
                    <w:rFonts w:ascii="Cambria Math" w:eastAsia="Calibri" w:hAnsi="Cambria Math" w:cs="Times New Roman"/>
                    <w:sz w:val="28"/>
                    <w:szCs w:val="28"/>
                  </w:rPr>
                  <m:t>(x,y)+</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SoftCos</m:t>
                    </m:r>
                  </m:sub>
                </m:sSub>
                <m:r>
                  <w:rPr>
                    <w:rFonts w:ascii="Cambria Math" w:eastAsia="Calibri" w:hAnsi="Cambria Math" w:cs="Times New Roman"/>
                    <w:sz w:val="28"/>
                    <w:szCs w:val="28"/>
                  </w:rPr>
                  <m:t>(x,y)+</m:t>
                </m:r>
                <m:sSub>
                  <m:sSubPr>
                    <m:ctrlPr>
                      <w:rPr>
                        <w:rFonts w:ascii="Cambria Math" w:eastAsia="Calibri" w:hAnsi="Cambria Math" w:cs="Times New Roman"/>
                        <w:sz w:val="28"/>
                        <w:szCs w:val="28"/>
                      </w:rPr>
                    </m:ctrlPr>
                  </m:sSubPr>
                  <m:e>
                    <m:r>
                      <w:rPr>
                        <w:rFonts w:ascii="Cambria Math" w:eastAsia="Calibri" w:hAnsi="Cambria Math" w:cs="Times New Roman"/>
                        <w:sz w:val="28"/>
                        <w:szCs w:val="28"/>
                      </w:rPr>
                      <m:t>r</m:t>
                    </m:r>
                  </m:e>
                  <m:sub>
                    <m:r>
                      <m:rPr>
                        <m:sty m:val="p"/>
                      </m:rPr>
                      <w:rPr>
                        <w:rFonts w:ascii="Cambria Math" w:eastAsia="Calibri" w:hAnsi="Cambria Math" w:cs="Times New Roman"/>
                        <w:sz w:val="28"/>
                        <w:szCs w:val="28"/>
                      </w:rPr>
                      <m:t>SW</m:t>
                    </m:r>
                  </m:sub>
                </m:sSub>
                <m:r>
                  <w:rPr>
                    <w:rFonts w:ascii="Cambria Math" w:eastAsia="Calibri" w:hAnsi="Cambria Math" w:cs="Times New Roman"/>
                    <w:sz w:val="28"/>
                    <w:szCs w:val="28"/>
                  </w:rPr>
                  <m:t>(x,y)</m:t>
                </m:r>
                <m:r>
                  <m:rPr>
                    <m:sty m:val="p"/>
                  </m:rPr>
                  <w:rPr>
                    <w:rFonts w:ascii="Cambria Math" w:eastAsia="Calibri" w:hAnsi="Cambria Math" w:cs="Times New Roman"/>
                    <w:sz w:val="28"/>
                    <w:szCs w:val="28"/>
                  </w:rPr>
                  <m:t>.</m:t>
                </m:r>
              </m:e>
              <m:e/>
              <m:e>
                <m:r>
                  <m:rPr>
                    <m:nor/>
                  </m:rPr>
                  <w:rPr>
                    <w:rFonts w:ascii="Times New Roman" w:eastAsia="Calibri" w:hAnsi="Times New Roman" w:cs="Times New Roman"/>
                    <w:sz w:val="28"/>
                    <w:szCs w:val="28"/>
                  </w:rPr>
                  <m:t>(10)</m:t>
                </m:r>
              </m:e>
            </m:mr>
          </m:m>
          <m:r>
            <m:rPr>
              <m:sty m:val="p"/>
            </m:rPr>
            <w:rPr>
              <w:rFonts w:ascii="Cambria Math" w:eastAsia="Calibri" w:hAnsi="Cambria Math" w:cs="Times New Roman"/>
              <w:sz w:val="28"/>
              <w:szCs w:val="28"/>
            </w:rPr>
            <w:br/>
          </m:r>
        </m:oMath>
      </m:oMathPara>
      <w:r w:rsidR="00685522" w:rsidRPr="00F51850">
        <w:rPr>
          <w:rFonts w:ascii="Times New Roman" w:eastAsia="Calibri" w:hAnsi="Times New Roman" w:cs="Times New Roman"/>
          <w:sz w:val="28"/>
          <w:szCs w:val="28"/>
        </w:rPr>
        <w:t xml:space="preserve">Под рангом в данном случае понимается порядковое место пары среди всех сохранённых результатов по одной отдельно взятой мере близости. Если пара имеет наилучшее значение по некоторому показателю, она получает ранг 1; следующая — ранг 2; затем ранг 3 и т.д. Следовательно, чем меньше ранг, тем сильнее соответствующая пара по данной мере. Суммарный ранг </w:t>
      </w:r>
      <m:oMath>
        <m:r>
          <w:rPr>
            <w:rFonts w:ascii="Cambria Math" w:eastAsia="Calibri" w:hAnsi="Cambria Math" w:cs="Times New Roman"/>
            <w:sz w:val="28"/>
            <w:szCs w:val="28"/>
          </w:rPr>
          <w:lastRenderedPageBreak/>
          <m:t>R(x,y)</m:t>
        </m:r>
      </m:oMath>
      <w:r w:rsidR="00685522" w:rsidRPr="00F51850">
        <w:rPr>
          <w:rFonts w:ascii="Times New Roman" w:eastAsia="Calibri" w:hAnsi="Times New Roman" w:cs="Times New Roman"/>
          <w:sz w:val="28"/>
          <w:szCs w:val="28"/>
        </w:rPr>
        <w:t>выражает уже не одно отдельное значение, а общую позицию пары по всем четырём показателям сразу.</w:t>
      </w:r>
    </w:p>
    <w:p w14:paraId="3344180A"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Пусть, например, одна пара после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-отбора получила ранги</w:t>
      </w:r>
    </w:p>
    <w:p w14:paraId="565AFDFD"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2,3,4,4,</m:t>
          </m:r>
          <m:r>
            <m:rPr>
              <m:sty m:val="p"/>
            </m:rPr>
            <w:rPr>
              <w:rFonts w:ascii="Cambria Math" w:eastAsia="Calibri" w:hAnsi="Cambria Math" w:cs="Times New Roman"/>
              <w:sz w:val="28"/>
              <w:szCs w:val="28"/>
            </w:rPr>
            <w:br/>
          </m:r>
        </m:oMath>
      </m:oMathPara>
      <w:r w:rsidRPr="00F51850">
        <w:rPr>
          <w:rFonts w:ascii="Times New Roman" w:eastAsia="Calibri" w:hAnsi="Times New Roman" w:cs="Times New Roman"/>
          <w:sz w:val="28"/>
          <w:szCs w:val="28"/>
        </w:rPr>
        <w:t>а другая —</w:t>
      </w:r>
    </w:p>
    <w:p w14:paraId="7BCEC240"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4,5,1,3.</m:t>
          </m:r>
          <m:r>
            <m:rPr>
              <m:sty m:val="p"/>
            </m:rPr>
            <w:rPr>
              <w:rFonts w:ascii="Cambria Math" w:eastAsia="Calibri" w:hAnsi="Cambria Math" w:cs="Times New Roman"/>
              <w:sz w:val="28"/>
              <w:szCs w:val="28"/>
            </w:rPr>
            <w:br/>
          </m:r>
        </m:oMath>
      </m:oMathPara>
      <w:r w:rsidRPr="00F51850">
        <w:rPr>
          <w:rFonts w:ascii="Times New Roman" w:eastAsia="Calibri" w:hAnsi="Times New Roman" w:cs="Times New Roman"/>
          <w:sz w:val="28"/>
          <w:szCs w:val="28"/>
        </w:rPr>
        <w:t>В первом случае сумма рангов равна</w:t>
      </w:r>
    </w:p>
    <w:p w14:paraId="45FF0E4E"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R=2+3+4+4=13,</m:t>
          </m:r>
          <m:r>
            <m:rPr>
              <m:sty m:val="p"/>
            </m:rPr>
            <w:rPr>
              <w:rFonts w:ascii="Cambria Math" w:eastAsia="Calibri" w:hAnsi="Cambria Math" w:cs="Times New Roman"/>
              <w:sz w:val="28"/>
              <w:szCs w:val="28"/>
            </w:rPr>
            <w:br/>
          </m:r>
        </m:oMath>
      </m:oMathPara>
      <w:r w:rsidRPr="00F51850">
        <w:rPr>
          <w:rFonts w:ascii="Times New Roman" w:eastAsia="Calibri" w:hAnsi="Times New Roman" w:cs="Times New Roman"/>
          <w:sz w:val="28"/>
          <w:szCs w:val="28"/>
        </w:rPr>
        <w:t>во втором —</w:t>
      </w:r>
    </w:p>
    <w:p w14:paraId="64D4A651"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R=4+5+1+3=13.</m:t>
          </m:r>
          <m:r>
            <m:rPr>
              <m:sty m:val="p"/>
            </m:rPr>
            <w:rPr>
              <w:rFonts w:ascii="Cambria Math" w:eastAsia="Calibri" w:hAnsi="Cambria Math" w:cs="Times New Roman"/>
              <w:sz w:val="28"/>
              <w:szCs w:val="28"/>
            </w:rPr>
            <w:br/>
          </m:r>
        </m:oMath>
      </m:oMathPara>
      <w:r w:rsidRPr="00F51850">
        <w:rPr>
          <w:rFonts w:ascii="Times New Roman" w:eastAsia="Calibri" w:hAnsi="Times New Roman" w:cs="Times New Roman"/>
          <w:sz w:val="28"/>
          <w:szCs w:val="28"/>
        </w:rPr>
        <w:t>Это означает, что обе пары в целом оказываются сопоставимыми по своей силе, хотя достигают этого разными путями: первая — за счёт более равномерно высоких значений, вторая — за счёт особенно сильного результата по одной из метрик. Если же третья пара имеет ранги</w:t>
      </w:r>
    </w:p>
    <w:p w14:paraId="4CFD656A"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3,1,2,9,</m:t>
          </m:r>
          <m:r>
            <m:rPr>
              <m:sty m:val="p"/>
            </m:rPr>
            <w:rPr>
              <w:rFonts w:ascii="Cambria Math" w:eastAsia="Calibri" w:hAnsi="Cambria Math" w:cs="Times New Roman"/>
              <w:sz w:val="28"/>
              <w:szCs w:val="28"/>
            </w:rPr>
            <w:br/>
          </m:r>
        </m:oMath>
      </m:oMathPara>
      <w:r w:rsidRPr="00F51850">
        <w:rPr>
          <w:rFonts w:ascii="Times New Roman" w:eastAsia="Calibri" w:hAnsi="Times New Roman" w:cs="Times New Roman"/>
          <w:sz w:val="28"/>
          <w:szCs w:val="28"/>
        </w:rPr>
        <w:t>то её сумма составляет</w:t>
      </w:r>
    </w:p>
    <w:p w14:paraId="3028743E"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R=3+1+2+9=15,</m:t>
          </m:r>
          <m:r>
            <m:rPr>
              <m:sty m:val="p"/>
            </m:rPr>
            <w:rPr>
              <w:rFonts w:ascii="Cambria Math" w:eastAsia="Calibri" w:hAnsi="Cambria Math" w:cs="Times New Roman"/>
              <w:sz w:val="28"/>
              <w:szCs w:val="28"/>
            </w:rPr>
            <w:br/>
          </m:r>
        </m:oMath>
      </m:oMathPara>
      <w:r w:rsidRPr="00F51850">
        <w:rPr>
          <w:rFonts w:ascii="Times New Roman" w:eastAsia="Calibri" w:hAnsi="Times New Roman" w:cs="Times New Roman"/>
          <w:sz w:val="28"/>
          <w:szCs w:val="28"/>
        </w:rPr>
        <w:t>и потому в итоговом упорядочении она будет располагаться ниже двух предыдущих, несмотря на очень сильное значение по одной из мер. Тем самым ранжирование не отменяет многомерность результатов, а лишь позволяет аккуратно упорядочить уже отобранные случаи внутри каждого содержательно значимого слоя.</w:t>
      </w:r>
    </w:p>
    <w:p w14:paraId="1B00351C"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Благодаря этому содержательный отбор сохраняет многомерный характер, тогда как одномерная шкала вводится лишь на заключительной стадии упорядочения, где без неё невозможно построить наглядное и аналитически управляемое представление результата. Чем меньше значение </w:t>
      </w:r>
      <m:oMath>
        <m:r>
          <w:rPr>
            <w:rFonts w:ascii="Cambria Math" w:eastAsia="Calibri" w:hAnsi="Cambria Math" w:cs="Times New Roman"/>
            <w:sz w:val="28"/>
            <w:szCs w:val="28"/>
          </w:rPr>
          <m:t>R(x,y)</m:t>
        </m:r>
      </m:oMath>
      <w:r w:rsidRPr="00F51850">
        <w:rPr>
          <w:rFonts w:ascii="Times New Roman" w:eastAsia="Calibri" w:hAnsi="Times New Roman" w:cs="Times New Roman"/>
          <w:sz w:val="28"/>
          <w:szCs w:val="28"/>
        </w:rPr>
        <w:t>, тем выше итоговая позиция пары в упорядоченном списке. Таким образом, если парето-фильтрация отвечает на вопрос о том, какие пары вообще заслуживают внимания, то ранжирование позволяет определить последовательность их предъявления, агрегации и дальнейшего анализа.</w:t>
      </w:r>
    </w:p>
    <w:p w14:paraId="72022AB1" w14:textId="4520993A"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12" w:name="_Toc230590466"/>
      <w:r w:rsidRPr="00F51850">
        <w:rPr>
          <w:rFonts w:ascii="Times New Roman" w:eastAsia="Times New Roman" w:hAnsi="Times New Roman" w:cs="Times New Roman"/>
          <w:b/>
          <w:sz w:val="28"/>
          <w:szCs w:val="28"/>
        </w:rPr>
        <w:lastRenderedPageBreak/>
        <w:t>§1.1.7</w:t>
      </w:r>
      <w:r w:rsidR="00C1391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Агрегация результатов и построение графа текстовых связей</w:t>
      </w:r>
      <w:bookmarkEnd w:id="12"/>
    </w:p>
    <w:p w14:paraId="582CB8FE" w14:textId="2D8B6FBD"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Седьмой этап </w:t>
      </w:r>
      <w:r w:rsidR="005553D8"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беспечива</w:t>
      </w:r>
      <w:r w:rsidR="005553D8" w:rsidRPr="00F51850">
        <w:rPr>
          <w:rFonts w:ascii="Times New Roman" w:eastAsia="Calibri" w:hAnsi="Times New Roman" w:cs="Times New Roman"/>
          <w:sz w:val="28"/>
          <w:szCs w:val="28"/>
        </w:rPr>
        <w:t>ет</w:t>
      </w:r>
      <w:r w:rsidRPr="00F51850">
        <w:rPr>
          <w:rFonts w:ascii="Times New Roman" w:eastAsia="Calibri" w:hAnsi="Times New Roman" w:cs="Times New Roman"/>
          <w:sz w:val="28"/>
          <w:szCs w:val="28"/>
        </w:rPr>
        <w:t xml:space="preserve"> переход от выч</w:t>
      </w:r>
      <w:r w:rsidR="005553D8" w:rsidRPr="00F51850">
        <w:rPr>
          <w:rFonts w:ascii="Times New Roman" w:eastAsia="Calibri" w:hAnsi="Times New Roman" w:cs="Times New Roman"/>
          <w:sz w:val="28"/>
          <w:szCs w:val="28"/>
        </w:rPr>
        <w:t>исленных</w:t>
      </w:r>
      <w:r w:rsidRPr="00F51850">
        <w:rPr>
          <w:rFonts w:ascii="Times New Roman" w:eastAsia="Calibri" w:hAnsi="Times New Roman" w:cs="Times New Roman"/>
          <w:sz w:val="28"/>
          <w:szCs w:val="28"/>
        </w:rPr>
        <w:t xml:space="preserve"> соответствий к форме, пригодной для их содержательной интерпретации. </w:t>
      </w:r>
      <w:r w:rsidR="005553D8" w:rsidRPr="00F51850">
        <w:rPr>
          <w:rFonts w:ascii="Times New Roman" w:eastAsia="Calibri" w:hAnsi="Times New Roman" w:cs="Times New Roman"/>
          <w:sz w:val="28"/>
          <w:szCs w:val="28"/>
        </w:rPr>
        <w:t>Д</w:t>
      </w:r>
      <w:r w:rsidRPr="00F51850">
        <w:rPr>
          <w:rFonts w:ascii="Times New Roman" w:eastAsia="Calibri" w:hAnsi="Times New Roman" w:cs="Times New Roman"/>
          <w:sz w:val="28"/>
          <w:szCs w:val="28"/>
        </w:rPr>
        <w:t xml:space="preserve">ля </w:t>
      </w:r>
      <w:r w:rsidR="005553D8" w:rsidRPr="00F51850">
        <w:rPr>
          <w:rFonts w:ascii="Times New Roman" w:eastAsia="Calibri" w:hAnsi="Times New Roman" w:cs="Times New Roman"/>
          <w:sz w:val="28"/>
          <w:szCs w:val="28"/>
        </w:rPr>
        <w:t>квантитативного исторического</w:t>
      </w:r>
      <w:r w:rsidRPr="00F51850">
        <w:rPr>
          <w:rFonts w:ascii="Times New Roman" w:eastAsia="Calibri" w:hAnsi="Times New Roman" w:cs="Times New Roman"/>
          <w:sz w:val="28"/>
          <w:szCs w:val="28"/>
        </w:rPr>
        <w:t xml:space="preserve"> исследования совокупность таких пар сама по себе остаётся недостаточно обозримой. Существенным становится не только установление факта совпадения отдельных фрагментов, но и выявление более общих </w:t>
      </w:r>
      <w:r w:rsidR="005553D8" w:rsidRPr="00F51850">
        <w:rPr>
          <w:rFonts w:ascii="Times New Roman" w:eastAsia="Calibri" w:hAnsi="Times New Roman" w:cs="Times New Roman"/>
          <w:sz w:val="28"/>
          <w:szCs w:val="28"/>
        </w:rPr>
        <w:t>структуры</w:t>
      </w:r>
      <w:r w:rsidRPr="00F51850">
        <w:rPr>
          <w:rFonts w:ascii="Times New Roman" w:eastAsia="Calibri" w:hAnsi="Times New Roman" w:cs="Times New Roman"/>
          <w:sz w:val="28"/>
          <w:szCs w:val="28"/>
        </w:rPr>
        <w:t xml:space="preserve"> связей между структурными элементами </w:t>
      </w:r>
      <w:r w:rsidR="005553D8" w:rsidRPr="00F51850">
        <w:rPr>
          <w:rFonts w:ascii="Times New Roman" w:eastAsia="Calibri" w:hAnsi="Times New Roman" w:cs="Times New Roman"/>
          <w:sz w:val="28"/>
          <w:szCs w:val="28"/>
        </w:rPr>
        <w:t xml:space="preserve">исторических </w:t>
      </w:r>
      <w:r w:rsidRPr="00F51850">
        <w:rPr>
          <w:rFonts w:ascii="Times New Roman" w:eastAsia="Calibri" w:hAnsi="Times New Roman" w:cs="Times New Roman"/>
          <w:sz w:val="28"/>
          <w:szCs w:val="28"/>
        </w:rPr>
        <w:t>источников. В связи с этим на заключительном этапе осуществляется обобщение результатов и построение графа текстовых связей.</w:t>
      </w:r>
    </w:p>
    <w:p w14:paraId="46C1C94E" w14:textId="76C6AA8D"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Под обобщением в данном случае понимается переход от детальных совпадений к более высоким уровням представления. Метод предусматривает по меньшей мере три уровня анализа: уровень дочерних фрагментов (окон), уровень исходных структурных сегментов (статей, обычаев, глав) и уровень </w:t>
      </w:r>
      <w:r w:rsidR="005553D8" w:rsidRPr="00F51850">
        <w:rPr>
          <w:rFonts w:ascii="Times New Roman" w:eastAsia="Calibri" w:hAnsi="Times New Roman" w:cs="Times New Roman"/>
          <w:sz w:val="28"/>
          <w:szCs w:val="28"/>
        </w:rPr>
        <w:t>текстов источников</w:t>
      </w:r>
      <w:r w:rsidRPr="00F51850">
        <w:rPr>
          <w:rFonts w:ascii="Times New Roman" w:eastAsia="Calibri" w:hAnsi="Times New Roman" w:cs="Times New Roman"/>
          <w:sz w:val="28"/>
          <w:szCs w:val="28"/>
        </w:rPr>
        <w:t>. Такая многоуровневая организация позволяет варьировать масштаб рассмотрения в зависимости от исследовательской задачи. Если несколько детальных совпадений относятся к одной и той же паре сегментов или источников, они объединяются в одно обобщённое ребро графа. При этом фиксируется не только сам факт наличия связи, но и её интенсивность, выражаемая числом подтверждающих совпадений и их совокупной значимость.</w:t>
      </w:r>
    </w:p>
    <w:p w14:paraId="7EC812CD" w14:textId="77777777" w:rsidR="005553D8"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Граф не должен воспроизводить все возможные соответствия в их полном объёме, поскольку в этом случае он утрачивает аналитическую прозрачность. Научная визуализация в данном контексте направлена на выявление внутренней структуры</w:t>
      </w:r>
      <w:r w:rsidR="005553D8" w:rsidRPr="00F51850">
        <w:rPr>
          <w:rFonts w:ascii="Times New Roman" w:eastAsia="Calibri" w:hAnsi="Times New Roman" w:cs="Times New Roman"/>
          <w:sz w:val="28"/>
          <w:szCs w:val="28"/>
        </w:rPr>
        <w:t xml:space="preserve"> текстуальных связей между историческими источниками</w:t>
      </w:r>
      <w:r w:rsidRPr="00F51850">
        <w:rPr>
          <w:rFonts w:ascii="Times New Roman" w:eastAsia="Calibri" w:hAnsi="Times New Roman" w:cs="Times New Roman"/>
          <w:sz w:val="28"/>
          <w:szCs w:val="28"/>
        </w:rPr>
        <w:t xml:space="preserve">. Поэтому из общего множества рёбер отбирается лишь их наиболее значимая часть. Подобное ограничение не является произвольным упрощением, а выступает условием интерпретируемости: оно позволяет выделить центральные и периферийные узлы, зафиксировать плотные кластеры и проследить устойчивые линии связи между корпусами. </w:t>
      </w:r>
    </w:p>
    <w:p w14:paraId="135497CB" w14:textId="70C84A02"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Использование различных средств визуал</w:t>
      </w:r>
      <w:r w:rsidR="006721B0" w:rsidRPr="00F51850">
        <w:rPr>
          <w:rFonts w:ascii="Times New Roman" w:eastAsia="Calibri" w:hAnsi="Times New Roman" w:cs="Times New Roman"/>
          <w:sz w:val="28"/>
          <w:szCs w:val="28"/>
        </w:rPr>
        <w:t>изации</w:t>
      </w:r>
      <w:r w:rsidRPr="00F51850">
        <w:rPr>
          <w:rFonts w:ascii="Times New Roman" w:eastAsia="Calibri" w:hAnsi="Times New Roman" w:cs="Times New Roman"/>
          <w:sz w:val="28"/>
          <w:szCs w:val="28"/>
        </w:rPr>
        <w:t xml:space="preserve"> — таких как толщина рёбер, цветовые различия и пространственное расположение узлов — </w:t>
      </w:r>
      <w:r w:rsidRPr="00F51850">
        <w:rPr>
          <w:rFonts w:ascii="Times New Roman" w:eastAsia="Calibri" w:hAnsi="Times New Roman" w:cs="Times New Roman"/>
          <w:sz w:val="28"/>
          <w:szCs w:val="28"/>
        </w:rPr>
        <w:lastRenderedPageBreak/>
        <w:t>превращает граф в самостоятельный инструмент анализа, позволяющий перейти от совокупности отдельных совпадений к представлению структуры текст</w:t>
      </w:r>
      <w:r w:rsidR="005553D8" w:rsidRPr="00F51850">
        <w:rPr>
          <w:rFonts w:ascii="Times New Roman" w:eastAsia="Calibri" w:hAnsi="Times New Roman" w:cs="Times New Roman"/>
          <w:sz w:val="28"/>
          <w:szCs w:val="28"/>
        </w:rPr>
        <w:t>уальных</w:t>
      </w:r>
      <w:r w:rsidRPr="00F51850">
        <w:rPr>
          <w:rFonts w:ascii="Times New Roman" w:eastAsia="Calibri" w:hAnsi="Times New Roman" w:cs="Times New Roman"/>
          <w:sz w:val="28"/>
          <w:szCs w:val="28"/>
        </w:rPr>
        <w:t xml:space="preserve"> традици</w:t>
      </w:r>
      <w:r w:rsidR="005553D8" w:rsidRPr="00F51850">
        <w:rPr>
          <w:rFonts w:ascii="Times New Roman" w:eastAsia="Calibri" w:hAnsi="Times New Roman" w:cs="Times New Roman"/>
          <w:sz w:val="28"/>
          <w:szCs w:val="28"/>
        </w:rPr>
        <w:t>й в рамках каталонской правовой культуры указанного периода</w:t>
      </w:r>
      <w:r w:rsidRPr="00F51850">
        <w:rPr>
          <w:rFonts w:ascii="Times New Roman" w:eastAsia="Calibri" w:hAnsi="Times New Roman" w:cs="Times New Roman"/>
          <w:sz w:val="28"/>
          <w:szCs w:val="28"/>
        </w:rPr>
        <w:t>.</w:t>
      </w:r>
    </w:p>
    <w:p w14:paraId="2F501426" w14:textId="7EF12D3C" w:rsidR="00685522" w:rsidRPr="00F51850" w:rsidRDefault="005553D8"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С</w:t>
      </w:r>
      <w:r w:rsidR="00685522" w:rsidRPr="00F51850">
        <w:rPr>
          <w:rFonts w:ascii="Times New Roman" w:eastAsia="Calibri" w:hAnsi="Times New Roman" w:cs="Times New Roman"/>
          <w:sz w:val="28"/>
          <w:szCs w:val="28"/>
        </w:rPr>
        <w:t>водная карта текст</w:t>
      </w:r>
      <w:r w:rsidRPr="00F51850">
        <w:rPr>
          <w:rFonts w:ascii="Times New Roman" w:eastAsia="Calibri" w:hAnsi="Times New Roman" w:cs="Times New Roman"/>
          <w:sz w:val="28"/>
          <w:szCs w:val="28"/>
        </w:rPr>
        <w:t>уальных</w:t>
      </w:r>
      <w:r w:rsidR="00685522" w:rsidRPr="00F51850">
        <w:rPr>
          <w:rFonts w:ascii="Times New Roman" w:eastAsia="Calibri" w:hAnsi="Times New Roman" w:cs="Times New Roman"/>
          <w:sz w:val="28"/>
          <w:szCs w:val="28"/>
        </w:rPr>
        <w:t xml:space="preserve"> связей</w:t>
      </w:r>
      <w:r w:rsidRPr="00F51850">
        <w:rPr>
          <w:rFonts w:ascii="Times New Roman" w:eastAsia="Calibri" w:hAnsi="Times New Roman" w:cs="Times New Roman"/>
          <w:sz w:val="28"/>
          <w:szCs w:val="28"/>
        </w:rPr>
        <w:t xml:space="preserve"> различных исторических источников</w:t>
      </w:r>
      <w:r w:rsidR="006721B0" w:rsidRPr="00F51850">
        <w:rPr>
          <w:rFonts w:ascii="Times New Roman" w:eastAsia="Calibri" w:hAnsi="Times New Roman" w:cs="Times New Roman"/>
          <w:sz w:val="28"/>
          <w:szCs w:val="28"/>
        </w:rPr>
        <w:t xml:space="preserve"> </w:t>
      </w:r>
      <w:r w:rsidR="00685522" w:rsidRPr="00F51850">
        <w:rPr>
          <w:rFonts w:ascii="Times New Roman" w:eastAsia="Calibri" w:hAnsi="Times New Roman" w:cs="Times New Roman"/>
          <w:sz w:val="28"/>
          <w:szCs w:val="28"/>
        </w:rPr>
        <w:t>объединя</w:t>
      </w:r>
      <w:r w:rsidR="006721B0" w:rsidRPr="00F51850">
        <w:rPr>
          <w:rFonts w:ascii="Times New Roman" w:eastAsia="Calibri" w:hAnsi="Times New Roman" w:cs="Times New Roman"/>
          <w:sz w:val="28"/>
          <w:szCs w:val="28"/>
        </w:rPr>
        <w:t>ет</w:t>
      </w:r>
      <w:r w:rsidR="00685522" w:rsidRPr="00F51850">
        <w:rPr>
          <w:rFonts w:ascii="Times New Roman" w:eastAsia="Calibri" w:hAnsi="Times New Roman" w:cs="Times New Roman"/>
          <w:sz w:val="28"/>
          <w:szCs w:val="28"/>
        </w:rPr>
        <w:t xml:space="preserve"> результаты нескольких направлений сопоставления. </w:t>
      </w:r>
      <w:r w:rsidR="006721B0" w:rsidRPr="00F51850">
        <w:rPr>
          <w:rFonts w:ascii="Times New Roman" w:eastAsia="Calibri" w:hAnsi="Times New Roman" w:cs="Times New Roman"/>
          <w:sz w:val="28"/>
          <w:szCs w:val="28"/>
        </w:rPr>
        <w:t>При этом о</w:t>
      </w:r>
      <w:r w:rsidR="00685522" w:rsidRPr="00F51850">
        <w:rPr>
          <w:rFonts w:ascii="Times New Roman" w:eastAsia="Calibri" w:hAnsi="Times New Roman" w:cs="Times New Roman"/>
          <w:sz w:val="28"/>
          <w:szCs w:val="28"/>
        </w:rPr>
        <w:t xml:space="preserve">на не выполняет функции единственного доказательства и не заменяет анализа конкретных соответствий. </w:t>
      </w:r>
      <w:r w:rsidR="006721B0" w:rsidRPr="00F51850">
        <w:rPr>
          <w:rFonts w:ascii="Times New Roman" w:eastAsia="Calibri" w:hAnsi="Times New Roman" w:cs="Times New Roman"/>
          <w:sz w:val="28"/>
          <w:szCs w:val="28"/>
        </w:rPr>
        <w:t>Он</w:t>
      </w:r>
      <w:r w:rsidR="00685522" w:rsidRPr="00F51850">
        <w:rPr>
          <w:rFonts w:ascii="Times New Roman" w:eastAsia="Calibri" w:hAnsi="Times New Roman" w:cs="Times New Roman"/>
          <w:sz w:val="28"/>
          <w:szCs w:val="28"/>
        </w:rPr>
        <w:t xml:space="preserve">а служит </w:t>
      </w:r>
      <w:r w:rsidR="006721B0" w:rsidRPr="00F51850">
        <w:rPr>
          <w:rFonts w:ascii="Times New Roman" w:eastAsia="Calibri" w:hAnsi="Times New Roman" w:cs="Times New Roman"/>
          <w:sz w:val="28"/>
          <w:szCs w:val="28"/>
        </w:rPr>
        <w:t xml:space="preserve">лишь </w:t>
      </w:r>
      <w:r w:rsidR="00685522" w:rsidRPr="00F51850">
        <w:rPr>
          <w:rFonts w:ascii="Times New Roman" w:eastAsia="Calibri" w:hAnsi="Times New Roman" w:cs="Times New Roman"/>
          <w:sz w:val="28"/>
          <w:szCs w:val="28"/>
        </w:rPr>
        <w:t>средством обобщения, позволяющим представить локальные результаты в виде единой структурной схемы. В рамках такой карты становятся различимыми ключевые узлы текстовой традиции, периферийные элементы</w:t>
      </w:r>
      <w:r w:rsidR="006721B0" w:rsidRPr="00F51850">
        <w:rPr>
          <w:rFonts w:ascii="Times New Roman" w:eastAsia="Calibri" w:hAnsi="Times New Roman" w:cs="Times New Roman"/>
          <w:sz w:val="28"/>
          <w:szCs w:val="28"/>
        </w:rPr>
        <w:t xml:space="preserve"> и</w:t>
      </w:r>
      <w:r w:rsidR="00685522" w:rsidRPr="00F51850">
        <w:rPr>
          <w:rFonts w:ascii="Times New Roman" w:eastAsia="Calibri" w:hAnsi="Times New Roman" w:cs="Times New Roman"/>
          <w:sz w:val="28"/>
          <w:szCs w:val="28"/>
        </w:rPr>
        <w:t xml:space="preserve"> плотные группы взаимосвязанных сегментов.</w:t>
      </w:r>
    </w:p>
    <w:p w14:paraId="2E21C1A2" w14:textId="51CC8114" w:rsidR="00685522" w:rsidRPr="00F51850" w:rsidRDefault="00685522" w:rsidP="00363D8D">
      <w:pPr>
        <w:keepNext/>
        <w:keepLines/>
        <w:spacing w:after="0" w:line="360" w:lineRule="auto"/>
        <w:jc w:val="center"/>
        <w:outlineLvl w:val="1"/>
        <w:rPr>
          <w:rFonts w:ascii="Times New Roman" w:eastAsia="Times New Roman" w:hAnsi="Times New Roman" w:cs="Times New Roman"/>
          <w:b/>
          <w:sz w:val="28"/>
          <w:szCs w:val="28"/>
        </w:rPr>
      </w:pPr>
      <w:bookmarkStart w:id="13" w:name="_Toc230590467"/>
      <w:r w:rsidRPr="00F51850">
        <w:rPr>
          <w:rFonts w:ascii="Times New Roman" w:eastAsia="Times New Roman" w:hAnsi="Times New Roman" w:cs="Times New Roman"/>
          <w:b/>
          <w:sz w:val="28"/>
          <w:szCs w:val="28"/>
        </w:rPr>
        <w:t>§1.2</w:t>
      </w:r>
      <w:r w:rsidR="006721B0"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Получение и интерпретация результатов</w:t>
      </w:r>
      <w:bookmarkEnd w:id="13"/>
    </w:p>
    <w:p w14:paraId="600E36CC" w14:textId="1490DFE9"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14" w:name="_Toc230590468"/>
      <w:r w:rsidRPr="00F51850">
        <w:rPr>
          <w:rFonts w:ascii="Times New Roman" w:eastAsia="Times New Roman" w:hAnsi="Times New Roman" w:cs="Times New Roman"/>
          <w:b/>
          <w:sz w:val="28"/>
          <w:szCs w:val="28"/>
        </w:rPr>
        <w:t>§1.2.1</w:t>
      </w:r>
      <w:r w:rsidR="00C1391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Конфигурационный файл и </w:t>
      </w:r>
      <w:proofErr w:type="spellStart"/>
      <w:r w:rsidRPr="00F51850">
        <w:rPr>
          <w:rFonts w:ascii="Times New Roman" w:eastAsia="Times New Roman" w:hAnsi="Times New Roman" w:cs="Times New Roman"/>
          <w:b/>
          <w:sz w:val="28"/>
          <w:szCs w:val="28"/>
        </w:rPr>
        <w:t>markdown</w:t>
      </w:r>
      <w:proofErr w:type="spellEnd"/>
      <w:r w:rsidRPr="00F51850">
        <w:rPr>
          <w:rFonts w:ascii="Times New Roman" w:eastAsia="Times New Roman" w:hAnsi="Times New Roman" w:cs="Times New Roman"/>
          <w:b/>
          <w:sz w:val="28"/>
          <w:szCs w:val="28"/>
        </w:rPr>
        <w:t>-отчёты как инструменты воспроизводимой постановки и интерпретации вычислительных экспериментов</w:t>
      </w:r>
      <w:bookmarkEnd w:id="14"/>
    </w:p>
    <w:p w14:paraId="1C590CE0" w14:textId="77777777"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Одним из принципиальных условий воспроизводимости вычислительного исследования является явная фиксация всех параметров эксперимента в форме, доступной для проверки, повторного запуска и содержательной интерпретации. В рассматриваемом проекте эту функцию выполняют, с одной стороны, конфигурационный файл config.py, задающий структуру, параметры и режимы вычислительных прогонов, а с другой — автоматически формируемые отчёты, обеспечивающие </w:t>
      </w:r>
      <w:proofErr w:type="spellStart"/>
      <w:r w:rsidRPr="00F51850">
        <w:rPr>
          <w:rFonts w:ascii="Times New Roman" w:eastAsia="Calibri" w:hAnsi="Times New Roman" w:cs="Times New Roman"/>
          <w:sz w:val="28"/>
          <w:szCs w:val="28"/>
        </w:rPr>
        <w:t>человекочитаемое</w:t>
      </w:r>
      <w:proofErr w:type="spellEnd"/>
      <w:r w:rsidRPr="00F51850">
        <w:rPr>
          <w:rFonts w:ascii="Times New Roman" w:eastAsia="Calibri" w:hAnsi="Times New Roman" w:cs="Times New Roman"/>
          <w:sz w:val="28"/>
          <w:szCs w:val="28"/>
        </w:rPr>
        <w:t xml:space="preserve"> представление полученных результатов. Тем самым воспроизводимость исследования обеспечивается не только на уровне исходного программного кода, но и на уровне формализованного описания самой экспериментальной постановки и её документированного результата. </w:t>
      </w:r>
    </w:p>
    <w:p w14:paraId="1F4F9BE8" w14:textId="52044C41"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Конфигурационный файл config.py выполняет в проекте функцию управления вычислительными экспериментами. </w:t>
      </w:r>
      <w:r w:rsidR="00FC51FA"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 xml:space="preserve">н позволяет отделить исследовательскую постановку задачи от непосредственной реализации алгоритма. </w:t>
      </w:r>
      <w:r w:rsidRPr="00F51850">
        <w:rPr>
          <w:rFonts w:ascii="Times New Roman" w:eastAsia="Calibri" w:hAnsi="Times New Roman" w:cs="Times New Roman"/>
          <w:sz w:val="28"/>
          <w:szCs w:val="28"/>
        </w:rPr>
        <w:lastRenderedPageBreak/>
        <w:t>Такое решение имеет не только техническое, но и методологическое значение, поскольку делает процедуру постановки эксперимента явной, сопоставимой и повторяемой. В условиях квантитативного исследования, где воспроизводимость алгоритмических решений является одними из центральных требований, подобная организация представляется особенно существенной.</w:t>
      </w:r>
    </w:p>
    <w:p w14:paraId="4C1CE567" w14:textId="77777777"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Структурно config.py организован как многоуровневая система параметров. На первом уровне задаётся словарь CORPORA, в котором для каждого корпуса фиксируются путь к соответствующему файлу, тип корпуса, русскоязычное отображаемое название и цвет, используемый при визуализации графов. Благодаря этому каждый источник получает не только машинный идентификатор, но и набор метаданных, обеспечивающих его единообразное представление на всех последующих стадиях анализа. Так, например, корпус </w:t>
      </w:r>
      <w:proofErr w:type="spellStart"/>
      <w:r w:rsidRPr="00F51850">
        <w:rPr>
          <w:rFonts w:ascii="Times New Roman" w:eastAsia="Calibri" w:hAnsi="Times New Roman" w:cs="Times New Roman"/>
          <w:sz w:val="28"/>
          <w:szCs w:val="28"/>
        </w:rPr>
        <w:t>CorpusJuris</w:t>
      </w:r>
      <w:proofErr w:type="spellEnd"/>
      <w:r w:rsidRPr="00F51850">
        <w:rPr>
          <w:rFonts w:ascii="Times New Roman" w:eastAsia="Calibri" w:hAnsi="Times New Roman" w:cs="Times New Roman"/>
          <w:sz w:val="28"/>
          <w:szCs w:val="28"/>
        </w:rPr>
        <w:t xml:space="preserve"> соотнесён с файлом Corpus_Juris_Civilis_v2.txt, а </w:t>
      </w:r>
      <w:proofErr w:type="spellStart"/>
      <w:r w:rsidRPr="00F51850">
        <w:rPr>
          <w:rFonts w:ascii="Times New Roman" w:eastAsia="Calibri" w:hAnsi="Times New Roman" w:cs="Times New Roman"/>
          <w:sz w:val="28"/>
          <w:szCs w:val="28"/>
        </w:rPr>
        <w:t>UsatgesBarcelona</w:t>
      </w:r>
      <w:proofErr w:type="spellEnd"/>
      <w:r w:rsidRPr="00F51850">
        <w:rPr>
          <w:rFonts w:ascii="Times New Roman" w:eastAsia="Calibri" w:hAnsi="Times New Roman" w:cs="Times New Roman"/>
          <w:sz w:val="28"/>
          <w:szCs w:val="28"/>
        </w:rPr>
        <w:t xml:space="preserve"> — с файлом Bastardas_Usatges_de_Barcelona_djvu.txt; одновременно каждому из них сопоставлены тип источника и параметры визуального отображения. Следовательно, уже на уровне конфигурации задаётся не только то, где расположен корпус, но и то, как он будет представлен в итоговой исследовательской визуализации. </w:t>
      </w:r>
    </w:p>
    <w:p w14:paraId="0B997D42" w14:textId="69CDE85B"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Следующий уровень конфигурации образуют </w:t>
      </w:r>
      <w:r w:rsidR="00E13B9E" w:rsidRPr="00F51850">
        <w:rPr>
          <w:rFonts w:ascii="Times New Roman" w:eastAsia="Calibri" w:hAnsi="Times New Roman" w:cs="Times New Roman"/>
          <w:sz w:val="28"/>
          <w:szCs w:val="28"/>
        </w:rPr>
        <w:t xml:space="preserve">файлы </w:t>
      </w:r>
      <w:r w:rsidR="00473DD2" w:rsidRPr="00F51850">
        <w:rPr>
          <w:rFonts w:ascii="Times New Roman" w:eastAsia="Calibri" w:hAnsi="Times New Roman" w:cs="Times New Roman"/>
          <w:sz w:val="28"/>
          <w:szCs w:val="28"/>
        </w:rPr>
        <w:t>формата</w:t>
      </w:r>
      <w:r w:rsidR="00E13B9E" w:rsidRPr="00F51850">
        <w:rPr>
          <w:rFonts w:ascii="Times New Roman" w:eastAsia="Calibri" w:hAnsi="Times New Roman" w:cs="Times New Roman"/>
          <w:sz w:val="28"/>
          <w:szCs w:val="28"/>
        </w:rPr>
        <w:t xml:space="preserve"> «словарь»</w:t>
      </w:r>
      <w:r w:rsidRPr="00F51850">
        <w:rPr>
          <w:rFonts w:ascii="Times New Roman" w:eastAsia="Calibri" w:hAnsi="Times New Roman" w:cs="Times New Roman"/>
          <w:sz w:val="28"/>
          <w:szCs w:val="28"/>
        </w:rPr>
        <w:t xml:space="preserve"> GROUPS, MODEL_DEFAULTS, RETRIEVAL_DEFAULTS, PARETO_DEFAULTS и SELECTION_DEFAULTS. </w:t>
      </w:r>
      <w:r w:rsidR="00341ACC" w:rsidRPr="00F51850">
        <w:rPr>
          <w:rFonts w:ascii="Times New Roman" w:eastAsia="Calibri" w:hAnsi="Times New Roman" w:cs="Times New Roman"/>
          <w:sz w:val="28"/>
          <w:szCs w:val="28"/>
        </w:rPr>
        <w:t>Файл типа «словарь»</w:t>
      </w:r>
      <w:r w:rsidRPr="00F51850">
        <w:rPr>
          <w:rFonts w:ascii="Times New Roman" w:eastAsia="Calibri" w:hAnsi="Times New Roman" w:cs="Times New Roman"/>
          <w:sz w:val="28"/>
          <w:szCs w:val="28"/>
        </w:rPr>
        <w:t xml:space="preserve"> GROUPS задаёт укрупнённые объединения корпусов — латинские источники, каталонские сборники обычного права и грамоты, — что позволяет использовать эти группы в описании экспериментов без повторного перечисления всех входящих источников. Это существенно упрощает постановку сложных сравнений и одновременно делает её более наглядной. В блоке MODEL_DEFAULTS сосредоточены параметры, относящиеся к предобработке и расчёту отдельных метрик: минимальная длина токена, диапазон n-грамм, ограничения для мягкой косинусной меры и параметры локального выравнивания. В </w:t>
      </w:r>
      <w:r w:rsidR="00473DD2" w:rsidRPr="00F51850">
        <w:rPr>
          <w:rFonts w:ascii="Times New Roman" w:eastAsia="Calibri" w:hAnsi="Times New Roman" w:cs="Times New Roman"/>
          <w:sz w:val="28"/>
          <w:szCs w:val="28"/>
        </w:rPr>
        <w:t xml:space="preserve">файле формата </w:t>
      </w:r>
      <w:r w:rsidR="007E2621" w:rsidRPr="00F51850">
        <w:rPr>
          <w:rFonts w:ascii="Times New Roman" w:eastAsia="Calibri" w:hAnsi="Times New Roman" w:cs="Times New Roman"/>
          <w:sz w:val="28"/>
          <w:szCs w:val="28"/>
        </w:rPr>
        <w:t>«</w:t>
      </w:r>
      <w:r w:rsidR="00473DD2" w:rsidRPr="00F51850">
        <w:rPr>
          <w:rFonts w:ascii="Times New Roman" w:eastAsia="Calibri" w:hAnsi="Times New Roman" w:cs="Times New Roman"/>
          <w:sz w:val="28"/>
          <w:szCs w:val="28"/>
        </w:rPr>
        <w:t>словарь</w:t>
      </w:r>
      <w:r w:rsidR="007E2621"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RETRIEVAL_DEFAULTS задаются </w:t>
      </w:r>
      <w:r w:rsidRPr="00F51850">
        <w:rPr>
          <w:rFonts w:ascii="Times New Roman" w:eastAsia="Calibri" w:hAnsi="Times New Roman" w:cs="Times New Roman"/>
          <w:sz w:val="28"/>
          <w:szCs w:val="28"/>
        </w:rPr>
        <w:lastRenderedPageBreak/>
        <w:t>параметры предварительного отбора, включая вычислительный бюджет, стратеги</w:t>
      </w:r>
      <w:r w:rsidR="007D5ACA" w:rsidRPr="00F51850">
        <w:rPr>
          <w:rFonts w:ascii="Times New Roman" w:eastAsia="Calibri" w:hAnsi="Times New Roman" w:cs="Times New Roman"/>
          <w:sz w:val="28"/>
          <w:szCs w:val="28"/>
        </w:rPr>
        <w:t>я</w:t>
      </w:r>
      <w:r w:rsidRPr="00F51850">
        <w:rPr>
          <w:rFonts w:ascii="Times New Roman" w:eastAsia="Calibri" w:hAnsi="Times New Roman" w:cs="Times New Roman"/>
          <w:sz w:val="28"/>
          <w:szCs w:val="28"/>
        </w:rPr>
        <w:t xml:space="preserve"> его распределения между парами </w:t>
      </w:r>
      <w:r w:rsidR="002E1841" w:rsidRPr="00F51850">
        <w:rPr>
          <w:rFonts w:ascii="Times New Roman" w:eastAsia="Calibri" w:hAnsi="Times New Roman" w:cs="Times New Roman"/>
          <w:sz w:val="28"/>
          <w:szCs w:val="28"/>
        </w:rPr>
        <w:t>текстов</w:t>
      </w:r>
      <w:r w:rsidRPr="00F51850">
        <w:rPr>
          <w:rFonts w:ascii="Times New Roman" w:eastAsia="Calibri" w:hAnsi="Times New Roman" w:cs="Times New Roman"/>
          <w:sz w:val="28"/>
          <w:szCs w:val="28"/>
        </w:rPr>
        <w:t xml:space="preserve"> и ограничения на число связей, приходящихся на один сегмент</w:t>
      </w:r>
      <w:r w:rsidR="002E1841" w:rsidRPr="00F51850">
        <w:rPr>
          <w:rFonts w:ascii="Times New Roman" w:eastAsia="Calibri" w:hAnsi="Times New Roman" w:cs="Times New Roman"/>
          <w:sz w:val="28"/>
          <w:szCs w:val="28"/>
        </w:rPr>
        <w:t>, задаваемые исследователем в конфигурационном файле</w:t>
      </w:r>
      <w:r w:rsidRPr="00F51850">
        <w:rPr>
          <w:rFonts w:ascii="Times New Roman" w:eastAsia="Calibri" w:hAnsi="Times New Roman" w:cs="Times New Roman"/>
          <w:sz w:val="28"/>
          <w:szCs w:val="28"/>
        </w:rPr>
        <w:t xml:space="preserve">. Наконец, PARETO_DEFAULTS и SELECTION_DEFAULTS фиксируют глубину многослойной фильтрации и число рёбер, выводимых на итоговый граф. Подобная организация показывает, что файл config.py описывает внутреннюю механику метода в её воспроизводимой форме. </w:t>
      </w:r>
    </w:p>
    <w:p w14:paraId="774685B7" w14:textId="77777777" w:rsidR="008112C0" w:rsidRPr="00F51850" w:rsidRDefault="008112C0"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Центральное место в конфигурации занимает словарь EXPERIMENTS, в котором каждый эксперимент описывается как самостоятельная исследовательская сущность. </w:t>
      </w:r>
      <w:r w:rsidRPr="00F51850">
        <w:rPr>
          <w:rFonts w:ascii="Times New Roman" w:eastAsia="Calibri" w:hAnsi="Times New Roman" w:cs="Times New Roman"/>
          <w:b/>
          <w:bCs/>
          <w:sz w:val="28"/>
          <w:szCs w:val="28"/>
        </w:rPr>
        <w:t>Все параметры задаются исследователем отдельно для каждого режима и могут изменяться в зависимости от задач конкретного этапа сопоставления.</w:t>
      </w:r>
      <w:r w:rsidRPr="00F51850">
        <w:rPr>
          <w:rFonts w:ascii="Times New Roman" w:eastAsia="Calibri" w:hAnsi="Times New Roman" w:cs="Times New Roman"/>
          <w:sz w:val="28"/>
          <w:szCs w:val="28"/>
        </w:rPr>
        <w:t xml:space="preserve"> Для каждого эксперимента независимо определяются его краткое описание, левая и правая стороны графа, допустимые направления сопоставления, параметры сегментации текстов, объём предварительного отбора, глубина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-фильтрации, правила итогового отбора, уровень агрегации результатов, параметры визуализации и настройки выходных файлов. Таким образом, единая программная процедура используется в нескольких исследовательских постановках, каждая из которых получает собственный набор параметров. Вычислительный эксперимент представлен не как скрытая последовательность действий внутри программы, а как явно зафиксированная и доступная для интерпретации конфигурация. Это обеспечивает его воспроизводимость: при сохранении тех же входных данных, версии программы и набора параметров соответствующий режим может быть повторён в идентичном виде.</w:t>
      </w:r>
    </w:p>
    <w:p w14:paraId="7CD6D051" w14:textId="254C32D3"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Особую исследовательскую ценность представляет то обстоятельство, что различия между экспериментами задаются в конфигурационном файле эксплицитно. Так, в режиме </w:t>
      </w:r>
      <w:proofErr w:type="spellStart"/>
      <w:r w:rsidRPr="00F51850">
        <w:rPr>
          <w:rFonts w:ascii="Times New Roman" w:eastAsia="Calibri" w:hAnsi="Times New Roman" w:cs="Times New Roman"/>
          <w:sz w:val="28"/>
          <w:szCs w:val="28"/>
        </w:rPr>
        <w:t>latin_to_usatges</w:t>
      </w:r>
      <w:proofErr w:type="spellEnd"/>
      <w:r w:rsidRPr="00F51850">
        <w:rPr>
          <w:rFonts w:ascii="Times New Roman" w:eastAsia="Calibri" w:hAnsi="Times New Roman" w:cs="Times New Roman"/>
          <w:sz w:val="28"/>
          <w:szCs w:val="28"/>
        </w:rPr>
        <w:t xml:space="preserve"> левая сторона графа формируется из группы </w:t>
      </w:r>
      <w:r w:rsidR="00233127" w:rsidRPr="00F51850">
        <w:rPr>
          <w:rFonts w:ascii="Times New Roman" w:eastAsia="Calibri" w:hAnsi="Times New Roman" w:cs="Times New Roman"/>
          <w:b/>
          <w:bCs/>
          <w:sz w:val="28"/>
          <w:szCs w:val="28"/>
        </w:rPr>
        <w:t>«</w:t>
      </w:r>
      <w:r w:rsidRPr="00F51850">
        <w:rPr>
          <w:rFonts w:ascii="Times New Roman" w:eastAsia="Calibri" w:hAnsi="Times New Roman" w:cs="Times New Roman"/>
          <w:b/>
          <w:bCs/>
          <w:sz w:val="28"/>
          <w:szCs w:val="28"/>
        </w:rPr>
        <w:t>латинских источников</w:t>
      </w:r>
      <w:r w:rsidR="00233127" w:rsidRPr="00F51850">
        <w:rPr>
          <w:rFonts w:ascii="Times New Roman" w:eastAsia="Calibri" w:hAnsi="Times New Roman" w:cs="Times New Roman"/>
          <w:b/>
          <w:bCs/>
          <w:sz w:val="28"/>
          <w:szCs w:val="28"/>
        </w:rPr>
        <w:t>»</w:t>
      </w:r>
      <w:r w:rsidRPr="00F51850">
        <w:rPr>
          <w:rFonts w:ascii="Times New Roman" w:eastAsia="Calibri" w:hAnsi="Times New Roman" w:cs="Times New Roman"/>
          <w:sz w:val="28"/>
          <w:szCs w:val="28"/>
        </w:rPr>
        <w:t xml:space="preserve">, правая — из «Барселонских обычаев», а дробление на окна применяется лишь к части латинских текстов, но отключается для самих «Барселонских обычаев». В режиме </w:t>
      </w:r>
      <w:proofErr w:type="spellStart"/>
      <w:r w:rsidRPr="00F51850">
        <w:rPr>
          <w:rFonts w:ascii="Times New Roman" w:eastAsia="Calibri" w:hAnsi="Times New Roman" w:cs="Times New Roman"/>
          <w:sz w:val="28"/>
          <w:szCs w:val="28"/>
        </w:rPr>
        <w:t>usatges_to_other_codes</w:t>
      </w:r>
      <w:proofErr w:type="spellEnd"/>
      <w:r w:rsidRPr="00F51850">
        <w:rPr>
          <w:rFonts w:ascii="Times New Roman" w:eastAsia="Calibri" w:hAnsi="Times New Roman" w:cs="Times New Roman"/>
          <w:sz w:val="28"/>
          <w:szCs w:val="28"/>
        </w:rPr>
        <w:t xml:space="preserve"> увеличивается число сохраняемых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-слоёв, что соответствует более сложной </w:t>
      </w:r>
      <w:r w:rsidRPr="00F51850">
        <w:rPr>
          <w:rFonts w:ascii="Times New Roman" w:eastAsia="Calibri" w:hAnsi="Times New Roman" w:cs="Times New Roman"/>
          <w:sz w:val="28"/>
          <w:szCs w:val="28"/>
        </w:rPr>
        <w:lastRenderedPageBreak/>
        <w:t xml:space="preserve">и насыщенной структуре каталонской правовой традиции. В эксперименте </w:t>
      </w:r>
      <w:proofErr w:type="spellStart"/>
      <w:r w:rsidRPr="00F51850">
        <w:rPr>
          <w:rFonts w:ascii="Times New Roman" w:eastAsia="Calibri" w:hAnsi="Times New Roman" w:cs="Times New Roman"/>
          <w:sz w:val="28"/>
          <w:szCs w:val="28"/>
        </w:rPr>
        <w:t>left_to_gramoty</w:t>
      </w:r>
      <w:proofErr w:type="spellEnd"/>
      <w:r w:rsidRPr="00F51850">
        <w:rPr>
          <w:rFonts w:ascii="Times New Roman" w:eastAsia="Calibri" w:hAnsi="Times New Roman" w:cs="Times New Roman"/>
          <w:sz w:val="28"/>
          <w:szCs w:val="28"/>
        </w:rPr>
        <w:t xml:space="preserve"> изменяются параметры окон для грамот и вводится требование минимального числа подтверждающих совпадений. Наконец, в сводном эксперименте </w:t>
      </w:r>
      <w:proofErr w:type="spellStart"/>
      <w:r w:rsidRPr="00F51850">
        <w:rPr>
          <w:rFonts w:ascii="Times New Roman" w:eastAsia="Calibri" w:hAnsi="Times New Roman" w:cs="Times New Roman"/>
          <w:sz w:val="28"/>
          <w:szCs w:val="28"/>
        </w:rPr>
        <w:t>catalan_plus_usatges_upper_triangle</w:t>
      </w:r>
      <w:proofErr w:type="spellEnd"/>
      <w:r w:rsidRPr="00F51850">
        <w:rPr>
          <w:rFonts w:ascii="Times New Roman" w:eastAsia="Calibri" w:hAnsi="Times New Roman" w:cs="Times New Roman"/>
          <w:sz w:val="28"/>
          <w:szCs w:val="28"/>
        </w:rPr>
        <w:t xml:space="preserve"> расширяется вычислительный бюджет, и итоговая агрегация полностью поднимается на уровень корпусов. Всё это означает, что конфигурационный файл фиксирует не только технические параметры запуска, но и собственно исследовательскую логику: именно в нём получают формальное выражение решения о направлении сравнения, масштабе анализа и глубине отбора. </w:t>
      </w:r>
    </w:p>
    <w:p w14:paraId="5802B700" w14:textId="246DF2C1"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 практической точки зрения запуск эксперимента также опирается на конфигурационный файл. В README проекта показано, что работа </w:t>
      </w:r>
      <w:proofErr w:type="spellStart"/>
      <w:r w:rsidRPr="00F51850">
        <w:rPr>
          <w:rFonts w:ascii="Times New Roman" w:eastAsia="Calibri" w:hAnsi="Times New Roman" w:cs="Times New Roman"/>
          <w:sz w:val="28"/>
          <w:szCs w:val="28"/>
        </w:rPr>
        <w:t>пайплайна</w:t>
      </w:r>
      <w:proofErr w:type="spellEnd"/>
      <w:r w:rsidRPr="00F51850">
        <w:rPr>
          <w:rFonts w:ascii="Times New Roman" w:eastAsia="Calibri" w:hAnsi="Times New Roman" w:cs="Times New Roman"/>
          <w:sz w:val="28"/>
          <w:szCs w:val="28"/>
        </w:rPr>
        <w:t xml:space="preserve"> осуществляется через команду вида </w:t>
      </w:r>
      <w:proofErr w:type="spellStart"/>
      <w:r w:rsidRPr="00F51850">
        <w:rPr>
          <w:rFonts w:ascii="Times New Roman" w:eastAsia="Calibri" w:hAnsi="Times New Roman" w:cs="Times New Roman"/>
          <w:sz w:val="28"/>
          <w:szCs w:val="28"/>
        </w:rPr>
        <w:t>python</w:t>
      </w:r>
      <w:proofErr w:type="spellEnd"/>
      <w:r w:rsidRPr="00F51850">
        <w:rPr>
          <w:rFonts w:ascii="Times New Roman" w:eastAsia="Calibri" w:hAnsi="Times New Roman" w:cs="Times New Roman"/>
          <w:sz w:val="28"/>
          <w:szCs w:val="28"/>
        </w:rPr>
        <w:t xml:space="preserve"> pipeline.py --</w:t>
      </w:r>
      <w:proofErr w:type="spellStart"/>
      <w:r w:rsidRPr="00F51850">
        <w:rPr>
          <w:rFonts w:ascii="Times New Roman" w:eastAsia="Calibri" w:hAnsi="Times New Roman" w:cs="Times New Roman"/>
          <w:sz w:val="28"/>
          <w:szCs w:val="28"/>
        </w:rPr>
        <w:t>config</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config</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experiment</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latin_to_usatges</w:t>
      </w:r>
      <w:proofErr w:type="spellEnd"/>
      <w:r w:rsidRPr="00F51850">
        <w:rPr>
          <w:rFonts w:ascii="Times New Roman" w:eastAsia="Calibri" w:hAnsi="Times New Roman" w:cs="Times New Roman"/>
          <w:sz w:val="28"/>
          <w:szCs w:val="28"/>
        </w:rPr>
        <w:t>, где параметр --</w:t>
      </w:r>
      <w:proofErr w:type="spellStart"/>
      <w:r w:rsidRPr="00F51850">
        <w:rPr>
          <w:rFonts w:ascii="Times New Roman" w:eastAsia="Calibri" w:hAnsi="Times New Roman" w:cs="Times New Roman"/>
          <w:sz w:val="28"/>
          <w:szCs w:val="28"/>
        </w:rPr>
        <w:t>experiment</w:t>
      </w:r>
      <w:proofErr w:type="spellEnd"/>
      <w:r w:rsidRPr="00F51850">
        <w:rPr>
          <w:rFonts w:ascii="Times New Roman" w:eastAsia="Calibri" w:hAnsi="Times New Roman" w:cs="Times New Roman"/>
          <w:sz w:val="28"/>
          <w:szCs w:val="28"/>
        </w:rPr>
        <w:t xml:space="preserve"> указывает, какая именно конфигурация из словаря EXPERIMENTS должна быть использована. Следовательно, вся серия аналитических прогонов — от тестового режима до межкорпусных сравнений — подчинена единому механизму запуска и различается не за счёт изменения программной логики, а за счёт явно заданных исследователем в каждом конкретном случае параметров конфигурации. Такое решение </w:t>
      </w:r>
      <w:r w:rsidR="004F1E56" w:rsidRPr="00F51850">
        <w:rPr>
          <w:rFonts w:ascii="Times New Roman" w:eastAsia="Calibri" w:hAnsi="Times New Roman" w:cs="Times New Roman"/>
          <w:sz w:val="28"/>
          <w:szCs w:val="28"/>
        </w:rPr>
        <w:t>п</w:t>
      </w:r>
      <w:r w:rsidRPr="00F51850">
        <w:rPr>
          <w:rFonts w:ascii="Times New Roman" w:eastAsia="Calibri" w:hAnsi="Times New Roman" w:cs="Times New Roman"/>
          <w:sz w:val="28"/>
          <w:szCs w:val="28"/>
        </w:rPr>
        <w:t xml:space="preserve">озволяет не только описать каждый эксперимент постфактум, но и задать его в форме, допускающей точное </w:t>
      </w:r>
      <w:r w:rsidR="004F1E56" w:rsidRPr="00F51850">
        <w:rPr>
          <w:rFonts w:ascii="Times New Roman" w:eastAsia="Calibri" w:hAnsi="Times New Roman" w:cs="Times New Roman"/>
          <w:sz w:val="28"/>
          <w:szCs w:val="28"/>
        </w:rPr>
        <w:t xml:space="preserve">и полное </w:t>
      </w:r>
      <w:r w:rsidRPr="00F51850">
        <w:rPr>
          <w:rFonts w:ascii="Times New Roman" w:eastAsia="Calibri" w:hAnsi="Times New Roman" w:cs="Times New Roman"/>
          <w:sz w:val="28"/>
          <w:szCs w:val="28"/>
        </w:rPr>
        <w:t>воспроизведение.</w:t>
      </w:r>
    </w:p>
    <w:p w14:paraId="7B335356" w14:textId="37DE063A"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Если config.py фиксирует условия постановки эксперимента, то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 xml:space="preserve">-отчёт представляет собой основной инструмент его текстуально оформленного документирования. Под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 xml:space="preserve">-отчётом в настоящем исследовании понимается автоматически формируемый текстовый файл в формате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 xml:space="preserve">, предназначенный для </w:t>
      </w:r>
      <w:proofErr w:type="spellStart"/>
      <w:r w:rsidRPr="00F51850">
        <w:rPr>
          <w:rFonts w:ascii="Times New Roman" w:eastAsia="Calibri" w:hAnsi="Times New Roman" w:cs="Times New Roman"/>
          <w:sz w:val="28"/>
          <w:szCs w:val="28"/>
        </w:rPr>
        <w:t>человекочитаемого</w:t>
      </w:r>
      <w:proofErr w:type="spellEnd"/>
      <w:r w:rsidRPr="00F51850">
        <w:rPr>
          <w:rFonts w:ascii="Times New Roman" w:eastAsia="Calibri" w:hAnsi="Times New Roman" w:cs="Times New Roman"/>
          <w:sz w:val="28"/>
          <w:szCs w:val="28"/>
        </w:rPr>
        <w:t xml:space="preserve"> представления результатов вычислительного прогона. В отличие от программного кода, такой файл ориентирован не на исполнение, а на чтение и интерпретацию. Он сохраняет структурированную форму изложения за счёт заголовков, списков, таблиц, примеров и иных простых элементов разметки и тем самым делает результаты доступными для содержательного анализа исследователем, не требуя </w:t>
      </w:r>
      <w:r w:rsidRPr="00F51850">
        <w:rPr>
          <w:rFonts w:ascii="Times New Roman" w:eastAsia="Calibri" w:hAnsi="Times New Roman" w:cs="Times New Roman"/>
          <w:sz w:val="28"/>
          <w:szCs w:val="28"/>
        </w:rPr>
        <w:lastRenderedPageBreak/>
        <w:t xml:space="preserve">обращения к внутренним структурам программы. Иными словами,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-отчёт занимает промежуточное положение между вычисленным результатом и его интерпретацией.</w:t>
      </w:r>
    </w:p>
    <w:p w14:paraId="1F08485C" w14:textId="2719066A" w:rsidR="008304BC"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контексте данного проекта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-отчёт выполняет сразу несколько функций</w:t>
      </w:r>
      <w:r w:rsidR="008304BC" w:rsidRPr="00F51850">
        <w:rPr>
          <w:rFonts w:ascii="Times New Roman" w:eastAsia="Calibri" w:hAnsi="Times New Roman" w:cs="Times New Roman"/>
          <w:sz w:val="28"/>
          <w:szCs w:val="28"/>
        </w:rPr>
        <w:t>.</w:t>
      </w:r>
    </w:p>
    <w:p w14:paraId="3E7E0C34" w14:textId="77777777" w:rsidR="008304BC" w:rsidRPr="00F51850" w:rsidRDefault="008304BC"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w:t>
      </w:r>
      <w:r w:rsidR="00685522"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В</w:t>
      </w:r>
      <w:r w:rsidR="00685522" w:rsidRPr="00F51850">
        <w:rPr>
          <w:rFonts w:ascii="Times New Roman" w:eastAsia="Calibri" w:hAnsi="Times New Roman" w:cs="Times New Roman"/>
          <w:sz w:val="28"/>
          <w:szCs w:val="28"/>
        </w:rPr>
        <w:t xml:space="preserve">о-первых, он фиксирует основные параметры завершённого эксперимента и тем самым служит формой его документированного описания. </w:t>
      </w:r>
    </w:p>
    <w:p w14:paraId="2C30CBE9" w14:textId="15F09651" w:rsidR="008304BC" w:rsidRPr="00F51850" w:rsidRDefault="008304BC"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w:t>
      </w:r>
      <w:r w:rsidR="00685522" w:rsidRPr="00F51850">
        <w:rPr>
          <w:rFonts w:ascii="Times New Roman" w:eastAsia="Calibri" w:hAnsi="Times New Roman" w:cs="Times New Roman"/>
          <w:sz w:val="28"/>
          <w:szCs w:val="28"/>
        </w:rPr>
        <w:t xml:space="preserve">Во-вторых, он содержит перечни сильнейших соответствий, значения отдельных метрик, идентификаторы сегментов и, при необходимости, фрагменты исходного текста. </w:t>
      </w:r>
    </w:p>
    <w:p w14:paraId="03F9B2FB" w14:textId="77777777" w:rsidR="008304BC" w:rsidRPr="00F51850" w:rsidRDefault="008304BC"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w:t>
      </w:r>
      <w:r w:rsidR="00685522" w:rsidRPr="00F51850">
        <w:rPr>
          <w:rFonts w:ascii="Times New Roman" w:eastAsia="Calibri" w:hAnsi="Times New Roman" w:cs="Times New Roman"/>
          <w:sz w:val="28"/>
          <w:szCs w:val="28"/>
        </w:rPr>
        <w:t xml:space="preserve">В-третьих, он делает возможным переход от общего графа текстуальных связей к рассмотрению конкретных пар, лежащих в основе наиболее сильных рёбер. </w:t>
      </w:r>
    </w:p>
    <w:p w14:paraId="7B11105C" w14:textId="04B08C0E"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Благодаря этому исследователь получает возможность не только видеть общую структуру результата, но и проверять, какими именно текстуальными совпадениями она поддерживается. В этом смысле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-отчёт выступает как форма аналитической документации, соединяющая количественную сторону эксперимента с его последующим историко-филологическим осмыслением.</w:t>
      </w:r>
    </w:p>
    <w:p w14:paraId="58AD9F05" w14:textId="34918033" w:rsidR="00685522" w:rsidRPr="00F51850" w:rsidRDefault="006721B0"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Такая форма представления результатов</w:t>
      </w:r>
      <w:r w:rsidR="00685522" w:rsidRPr="00F51850">
        <w:rPr>
          <w:rFonts w:ascii="Times New Roman" w:eastAsia="Calibri" w:hAnsi="Times New Roman" w:cs="Times New Roman"/>
          <w:sz w:val="28"/>
          <w:szCs w:val="28"/>
        </w:rPr>
        <w:t xml:space="preserve"> позволяет сохранять единый стандарт описания всех </w:t>
      </w:r>
      <w:r w:rsidRPr="00F51850">
        <w:rPr>
          <w:rFonts w:ascii="Times New Roman" w:eastAsia="Calibri" w:hAnsi="Times New Roman" w:cs="Times New Roman"/>
          <w:sz w:val="28"/>
          <w:szCs w:val="28"/>
        </w:rPr>
        <w:t>экспериментов</w:t>
      </w:r>
      <w:r w:rsidR="00685522" w:rsidRPr="00F51850">
        <w:rPr>
          <w:rFonts w:ascii="Times New Roman" w:eastAsia="Calibri" w:hAnsi="Times New Roman" w:cs="Times New Roman"/>
          <w:sz w:val="28"/>
          <w:szCs w:val="28"/>
        </w:rPr>
        <w:t xml:space="preserve">. Более того, </w:t>
      </w:r>
      <w:proofErr w:type="spellStart"/>
      <w:r w:rsidR="00685522" w:rsidRPr="00F51850">
        <w:rPr>
          <w:rFonts w:ascii="Times New Roman" w:eastAsia="Calibri" w:hAnsi="Times New Roman" w:cs="Times New Roman"/>
          <w:sz w:val="28"/>
          <w:szCs w:val="28"/>
        </w:rPr>
        <w:t>markdown</w:t>
      </w:r>
      <w:proofErr w:type="spellEnd"/>
      <w:r w:rsidR="00685522" w:rsidRPr="00F51850">
        <w:rPr>
          <w:rFonts w:ascii="Times New Roman" w:eastAsia="Calibri" w:hAnsi="Times New Roman" w:cs="Times New Roman"/>
          <w:sz w:val="28"/>
          <w:szCs w:val="28"/>
        </w:rPr>
        <w:t xml:space="preserve">-отчёт делает возможной проверку интерпретации на нескольких уровнях: от общей конфигурации графа до отдельных пар и их предварительной обработки. Тем самым он обеспечивает прозрачность перехода от вычисления к выводу. Если конфигурационный файл отвечает на вопрос, как именно был поставлен эксперимент, то </w:t>
      </w:r>
      <w:proofErr w:type="spellStart"/>
      <w:r w:rsidR="00685522" w:rsidRPr="00F51850">
        <w:rPr>
          <w:rFonts w:ascii="Times New Roman" w:eastAsia="Calibri" w:hAnsi="Times New Roman" w:cs="Times New Roman"/>
          <w:sz w:val="28"/>
          <w:szCs w:val="28"/>
        </w:rPr>
        <w:t>markdown</w:t>
      </w:r>
      <w:proofErr w:type="spellEnd"/>
      <w:r w:rsidR="00685522" w:rsidRPr="00F51850">
        <w:rPr>
          <w:rFonts w:ascii="Times New Roman" w:eastAsia="Calibri" w:hAnsi="Times New Roman" w:cs="Times New Roman"/>
          <w:sz w:val="28"/>
          <w:szCs w:val="28"/>
        </w:rPr>
        <w:t>-отчёт отвечает на вопрос, какие именно результаты были получены и как они могут быть прочитаны человеком.</w:t>
      </w:r>
    </w:p>
    <w:p w14:paraId="17BA5790" w14:textId="0E8F2496" w:rsidR="00685522" w:rsidRPr="00F51850" w:rsidRDefault="00685522" w:rsidP="00363D8D">
      <w:pPr>
        <w:tabs>
          <w:tab w:val="left" w:pos="85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Таким образом, конфигурационный файл и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 xml:space="preserve">-отчёты </w:t>
      </w:r>
      <w:r w:rsidR="006721B0" w:rsidRPr="00F51850">
        <w:rPr>
          <w:rFonts w:ascii="Times New Roman" w:eastAsia="Calibri" w:hAnsi="Times New Roman" w:cs="Times New Roman"/>
          <w:sz w:val="28"/>
          <w:szCs w:val="28"/>
        </w:rPr>
        <w:t xml:space="preserve">в </w:t>
      </w:r>
      <w:r w:rsidRPr="00F51850">
        <w:rPr>
          <w:rFonts w:ascii="Times New Roman" w:eastAsia="Calibri" w:hAnsi="Times New Roman" w:cs="Times New Roman"/>
          <w:sz w:val="28"/>
          <w:szCs w:val="28"/>
        </w:rPr>
        <w:t>совокупности обеспечивают воспроизводимость, документированность и интерпретируемость работы алгоритма.</w:t>
      </w:r>
    </w:p>
    <w:p w14:paraId="62BDF37F" w14:textId="2C475F2A" w:rsidR="00685522" w:rsidRPr="00F51850" w:rsidRDefault="00685522" w:rsidP="00960826">
      <w:pPr>
        <w:keepNext/>
        <w:keepLines/>
        <w:spacing w:after="0" w:line="360" w:lineRule="auto"/>
        <w:jc w:val="center"/>
        <w:outlineLvl w:val="2"/>
        <w:rPr>
          <w:rFonts w:ascii="Times New Roman" w:eastAsia="Times New Roman" w:hAnsi="Times New Roman" w:cs="Times New Roman"/>
          <w:b/>
          <w:sz w:val="28"/>
          <w:szCs w:val="28"/>
        </w:rPr>
      </w:pPr>
      <w:bookmarkStart w:id="15" w:name="_Toc230590469"/>
      <w:r w:rsidRPr="00F51850">
        <w:rPr>
          <w:rFonts w:ascii="Times New Roman" w:eastAsia="Times New Roman" w:hAnsi="Times New Roman" w:cs="Times New Roman"/>
          <w:b/>
          <w:sz w:val="28"/>
          <w:szCs w:val="28"/>
        </w:rPr>
        <w:lastRenderedPageBreak/>
        <w:t>§1.2.2</w:t>
      </w:r>
      <w:r w:rsidR="00C13911"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Основные вычислительные эксперименты: </w:t>
      </w:r>
      <w:r w:rsidR="009F5A5D" w:rsidRPr="00F51850">
        <w:rPr>
          <w:rFonts w:ascii="Times New Roman" w:eastAsia="Times New Roman" w:hAnsi="Times New Roman" w:cs="Times New Roman"/>
          <w:b/>
          <w:sz w:val="28"/>
          <w:szCs w:val="28"/>
        </w:rPr>
        <w:t xml:space="preserve">визуализация текстуальных связей и </w:t>
      </w:r>
      <w:proofErr w:type="spellStart"/>
      <w:r w:rsidRPr="00F51850">
        <w:rPr>
          <w:rFonts w:ascii="Times New Roman" w:eastAsia="Times New Roman" w:hAnsi="Times New Roman" w:cs="Times New Roman"/>
          <w:b/>
          <w:sz w:val="28"/>
          <w:szCs w:val="28"/>
        </w:rPr>
        <w:t>парето</w:t>
      </w:r>
      <w:proofErr w:type="spellEnd"/>
      <w:r w:rsidRPr="00F51850">
        <w:rPr>
          <w:rFonts w:ascii="Times New Roman" w:eastAsia="Times New Roman" w:hAnsi="Times New Roman" w:cs="Times New Roman"/>
          <w:b/>
          <w:sz w:val="28"/>
          <w:szCs w:val="28"/>
        </w:rPr>
        <w:t>-фильтраци</w:t>
      </w:r>
      <w:bookmarkEnd w:id="15"/>
      <w:r w:rsidR="009F5A5D" w:rsidRPr="00F51850">
        <w:rPr>
          <w:rFonts w:ascii="Times New Roman" w:eastAsia="Times New Roman" w:hAnsi="Times New Roman" w:cs="Times New Roman"/>
          <w:b/>
          <w:sz w:val="28"/>
          <w:szCs w:val="28"/>
        </w:rPr>
        <w:t>и.</w:t>
      </w:r>
    </w:p>
    <w:p w14:paraId="307FE368" w14:textId="27352617" w:rsidR="00204D53"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Вычислительная часть исследования </w:t>
      </w:r>
      <w:r w:rsidR="009F5A5D" w:rsidRPr="00F51850">
        <w:rPr>
          <w:rFonts w:ascii="Times New Roman" w:eastAsia="Calibri" w:hAnsi="Times New Roman" w:cs="Times New Roman"/>
          <w:sz w:val="28"/>
          <w:szCs w:val="28"/>
        </w:rPr>
        <w:t>представляет собой</w:t>
      </w:r>
      <w:r w:rsidRPr="00F51850">
        <w:rPr>
          <w:rFonts w:ascii="Times New Roman" w:eastAsia="Calibri" w:hAnsi="Times New Roman" w:cs="Times New Roman"/>
          <w:sz w:val="28"/>
          <w:szCs w:val="28"/>
        </w:rPr>
        <w:t xml:space="preserve"> сери</w:t>
      </w:r>
      <w:r w:rsidR="009F5A5D" w:rsidRPr="00F51850">
        <w:rPr>
          <w:rFonts w:ascii="Times New Roman" w:eastAsia="Calibri" w:hAnsi="Times New Roman" w:cs="Times New Roman"/>
          <w:sz w:val="28"/>
          <w:szCs w:val="28"/>
        </w:rPr>
        <w:t>ю одного тестового запуска и</w:t>
      </w:r>
      <w:r w:rsidRPr="00F51850">
        <w:rPr>
          <w:rFonts w:ascii="Times New Roman" w:eastAsia="Calibri" w:hAnsi="Times New Roman" w:cs="Times New Roman"/>
          <w:sz w:val="28"/>
          <w:szCs w:val="28"/>
        </w:rPr>
        <w:t xml:space="preserve"> </w:t>
      </w:r>
      <w:r w:rsidR="009F5A5D" w:rsidRPr="00F51850">
        <w:rPr>
          <w:rFonts w:ascii="Times New Roman" w:eastAsia="Calibri" w:hAnsi="Times New Roman" w:cs="Times New Roman"/>
          <w:sz w:val="28"/>
          <w:szCs w:val="28"/>
        </w:rPr>
        <w:t xml:space="preserve">трёх содержательных </w:t>
      </w:r>
      <w:r w:rsidRPr="00F51850">
        <w:rPr>
          <w:rFonts w:ascii="Times New Roman" w:eastAsia="Calibri" w:hAnsi="Times New Roman" w:cs="Times New Roman"/>
          <w:sz w:val="28"/>
          <w:szCs w:val="28"/>
        </w:rPr>
        <w:t xml:space="preserve">экспериментов, каждый из которых ориентирован на определённый тип текстуальных связей </w:t>
      </w:r>
      <w:r w:rsidR="009F5A5D" w:rsidRPr="00F51850">
        <w:rPr>
          <w:rFonts w:ascii="Times New Roman" w:eastAsia="Calibri" w:hAnsi="Times New Roman" w:cs="Times New Roman"/>
          <w:sz w:val="28"/>
          <w:szCs w:val="28"/>
        </w:rPr>
        <w:t>между историческими источниками</w:t>
      </w:r>
      <w:r w:rsidRPr="00F51850">
        <w:rPr>
          <w:rFonts w:ascii="Times New Roman" w:eastAsia="Calibri" w:hAnsi="Times New Roman" w:cs="Times New Roman"/>
          <w:sz w:val="28"/>
          <w:szCs w:val="28"/>
        </w:rPr>
        <w:t>, параметр</w:t>
      </w:r>
      <w:r w:rsidR="009F5A5D" w:rsidRPr="00F51850">
        <w:rPr>
          <w:rFonts w:ascii="Times New Roman" w:eastAsia="Calibri" w:hAnsi="Times New Roman" w:cs="Times New Roman"/>
          <w:sz w:val="28"/>
          <w:szCs w:val="28"/>
        </w:rPr>
        <w:t>ы</w:t>
      </w:r>
      <w:r w:rsidRPr="00F51850">
        <w:rPr>
          <w:rFonts w:ascii="Times New Roman" w:eastAsia="Calibri" w:hAnsi="Times New Roman" w:cs="Times New Roman"/>
          <w:sz w:val="28"/>
          <w:szCs w:val="28"/>
        </w:rPr>
        <w:t xml:space="preserve"> отбора и уров</w:t>
      </w:r>
      <w:r w:rsidR="009F5A5D" w:rsidRPr="00F51850">
        <w:rPr>
          <w:rFonts w:ascii="Times New Roman" w:eastAsia="Calibri" w:hAnsi="Times New Roman" w:cs="Times New Roman"/>
          <w:sz w:val="28"/>
          <w:szCs w:val="28"/>
        </w:rPr>
        <w:t>ень</w:t>
      </w:r>
      <w:r w:rsidRPr="00F51850">
        <w:rPr>
          <w:rFonts w:ascii="Times New Roman" w:eastAsia="Calibri" w:hAnsi="Times New Roman" w:cs="Times New Roman"/>
          <w:sz w:val="28"/>
          <w:szCs w:val="28"/>
        </w:rPr>
        <w:t xml:space="preserve"> итоговой агрегации результатов. Подобная организация позволяет соотнести формальную сторону анализа с содержательными задачами исследования: в одном случае в центре внимания оказываются связи «Барселонских обычаев» с латинской традицией, в другом — их место среди каталонских сборников обычного права, в третьем — соотношение нормативных текстов и грамот</w:t>
      </w:r>
      <w:r w:rsidR="009F5A5D" w:rsidRPr="00F51850">
        <w:rPr>
          <w:rFonts w:ascii="Times New Roman" w:eastAsia="Calibri" w:hAnsi="Times New Roman" w:cs="Times New Roman"/>
          <w:sz w:val="28"/>
          <w:szCs w:val="28"/>
        </w:rPr>
        <w:t xml:space="preserve"> указанного периода</w:t>
      </w:r>
      <w:r w:rsidRPr="00F51850">
        <w:rPr>
          <w:rFonts w:ascii="Times New Roman" w:eastAsia="Calibri" w:hAnsi="Times New Roman" w:cs="Times New Roman"/>
          <w:sz w:val="28"/>
          <w:szCs w:val="28"/>
        </w:rPr>
        <w:t xml:space="preserve">. Во всех случаях результат </w:t>
      </w:r>
      <w:r w:rsidR="009F5A5D" w:rsidRPr="00F51850">
        <w:rPr>
          <w:rFonts w:ascii="Times New Roman" w:eastAsia="Calibri" w:hAnsi="Times New Roman" w:cs="Times New Roman"/>
          <w:sz w:val="28"/>
          <w:szCs w:val="28"/>
        </w:rPr>
        <w:t xml:space="preserve">вычислений </w:t>
      </w:r>
      <w:r w:rsidRPr="00F51850">
        <w:rPr>
          <w:rFonts w:ascii="Times New Roman" w:eastAsia="Calibri" w:hAnsi="Times New Roman" w:cs="Times New Roman"/>
          <w:sz w:val="28"/>
          <w:szCs w:val="28"/>
        </w:rPr>
        <w:t>представлен в двух взаимодополняющих формах</w:t>
      </w:r>
      <w:r w:rsidR="00204D53" w:rsidRPr="00F51850">
        <w:rPr>
          <w:rFonts w:ascii="Times New Roman" w:eastAsia="Calibri" w:hAnsi="Times New Roman" w:cs="Times New Roman"/>
          <w:sz w:val="28"/>
          <w:szCs w:val="28"/>
        </w:rPr>
        <w:t>:</w:t>
      </w:r>
    </w:p>
    <w:p w14:paraId="40B17073" w14:textId="77777777" w:rsidR="00204D53" w:rsidRPr="00F51850" w:rsidRDefault="00685522" w:rsidP="00204D53">
      <w:pPr>
        <w:pStyle w:val="a7"/>
        <w:numPr>
          <w:ilvl w:val="0"/>
          <w:numId w:val="3"/>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граф текстуальных связей, позволяющий увидеть распределение рёбер между корпусами и сегментами;</w:t>
      </w:r>
    </w:p>
    <w:p w14:paraId="3E4D73A9" w14:textId="6F6B1925" w:rsidR="00BD3590" w:rsidRPr="00F51850" w:rsidRDefault="00685522" w:rsidP="00204D53">
      <w:pPr>
        <w:pStyle w:val="a7"/>
        <w:numPr>
          <w:ilvl w:val="0"/>
          <w:numId w:val="3"/>
        </w:num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двумерная схема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-слоёв, </w:t>
      </w:r>
      <w:r w:rsidR="009F5A5D" w:rsidRPr="00F51850">
        <w:rPr>
          <w:rFonts w:ascii="Times New Roman" w:eastAsia="Calibri" w:hAnsi="Times New Roman" w:cs="Times New Roman"/>
          <w:sz w:val="28"/>
          <w:szCs w:val="28"/>
        </w:rPr>
        <w:t>показывающая распределение пар</w:t>
      </w:r>
      <w:r w:rsidRPr="00F51850">
        <w:rPr>
          <w:rFonts w:ascii="Times New Roman" w:eastAsia="Calibri" w:hAnsi="Times New Roman" w:cs="Times New Roman"/>
          <w:sz w:val="28"/>
          <w:szCs w:val="28"/>
        </w:rPr>
        <w:t xml:space="preserve"> в пространстве двух наиболее показательных метрик — пересечения по редкой лексике (</w:t>
      </w:r>
      <w:proofErr w:type="spellStart"/>
      <w:r w:rsidRPr="00F51850">
        <w:rPr>
          <w:rFonts w:ascii="Times New Roman" w:eastAsia="Calibri" w:hAnsi="Times New Roman" w:cs="Times New Roman"/>
          <w:sz w:val="28"/>
          <w:szCs w:val="28"/>
        </w:rPr>
        <w:t>tesserae</w:t>
      </w:r>
      <w:proofErr w:type="spellEnd"/>
      <w:r w:rsidRPr="00F51850">
        <w:rPr>
          <w:rFonts w:ascii="Times New Roman" w:eastAsia="Calibri" w:hAnsi="Times New Roman" w:cs="Times New Roman"/>
          <w:sz w:val="28"/>
          <w:szCs w:val="28"/>
        </w:rPr>
        <w:t>) и нормированного локального выравнивания (</w:t>
      </w:r>
      <w:proofErr w:type="spellStart"/>
      <w:r w:rsidRPr="00F51850">
        <w:rPr>
          <w:rFonts w:ascii="Times New Roman" w:eastAsia="Calibri" w:hAnsi="Times New Roman" w:cs="Times New Roman"/>
          <w:sz w:val="28"/>
          <w:szCs w:val="28"/>
        </w:rPr>
        <w:t>sw_norm</w:t>
      </w:r>
      <w:proofErr w:type="spellEnd"/>
      <w:r w:rsidRPr="00F51850">
        <w:rPr>
          <w:rFonts w:ascii="Times New Roman" w:eastAsia="Calibri" w:hAnsi="Times New Roman" w:cs="Times New Roman"/>
          <w:sz w:val="28"/>
          <w:szCs w:val="28"/>
        </w:rPr>
        <w:t>).</w:t>
      </w:r>
    </w:p>
    <w:p w14:paraId="2C333437" w14:textId="451AE560" w:rsidR="00685522" w:rsidRPr="00F51850" w:rsidRDefault="00685522" w:rsidP="00BD3590">
      <w:p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Такое сочетание особенно важно, поскольку граф </w:t>
      </w:r>
      <w:r w:rsidR="00BD3590" w:rsidRPr="00F51850">
        <w:rPr>
          <w:rFonts w:ascii="Times New Roman" w:eastAsia="Calibri" w:hAnsi="Times New Roman" w:cs="Times New Roman"/>
          <w:sz w:val="28"/>
          <w:szCs w:val="28"/>
        </w:rPr>
        <w:t>показывает</w:t>
      </w:r>
      <w:r w:rsidRPr="00F51850">
        <w:rPr>
          <w:rFonts w:ascii="Times New Roman" w:eastAsia="Calibri" w:hAnsi="Times New Roman" w:cs="Times New Roman"/>
          <w:sz w:val="28"/>
          <w:szCs w:val="28"/>
        </w:rPr>
        <w:t xml:space="preserve"> общую конфигурацию </w:t>
      </w:r>
      <w:proofErr w:type="spellStart"/>
      <w:r w:rsidRPr="00F51850">
        <w:rPr>
          <w:rFonts w:ascii="Times New Roman" w:eastAsia="Calibri" w:hAnsi="Times New Roman" w:cs="Times New Roman"/>
          <w:sz w:val="28"/>
          <w:szCs w:val="28"/>
        </w:rPr>
        <w:t>межтекстуальных</w:t>
      </w:r>
      <w:proofErr w:type="spellEnd"/>
      <w:r w:rsidRPr="00F51850">
        <w:rPr>
          <w:rFonts w:ascii="Times New Roman" w:eastAsia="Calibri" w:hAnsi="Times New Roman" w:cs="Times New Roman"/>
          <w:sz w:val="28"/>
          <w:szCs w:val="28"/>
        </w:rPr>
        <w:t xml:space="preserve"> связей, тогда как схема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-слоёв позволяет увидеть внутреннюю логику отбора и соотношение сильных и менее сильных соответствий.</w:t>
      </w:r>
    </w:p>
    <w:p w14:paraId="62EAA450" w14:textId="0A96B7D7" w:rsidR="009F5A5D" w:rsidRPr="00F51850" w:rsidRDefault="009F5A5D" w:rsidP="00951A2E">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Кроме того, помимо визуализаций, на основании данных </w:t>
      </w:r>
      <w:r w:rsidRPr="00F51850">
        <w:rPr>
          <w:rFonts w:ascii="Times New Roman" w:eastAsia="Calibri" w:hAnsi="Times New Roman" w:cs="Times New Roman"/>
          <w:sz w:val="28"/>
          <w:szCs w:val="28"/>
          <w:lang w:val="en-US"/>
        </w:rPr>
        <w:t>markdown</w:t>
      </w:r>
      <w:r w:rsidRPr="00F51850">
        <w:rPr>
          <w:rFonts w:ascii="Times New Roman" w:eastAsia="Calibri" w:hAnsi="Times New Roman" w:cs="Times New Roman"/>
          <w:sz w:val="28"/>
          <w:szCs w:val="28"/>
        </w:rPr>
        <w:t xml:space="preserve">-отчётов нами были составлены аналитические таблицы для наиболее близких и показательных примеров. В виде таблиц в данной главе будут представлены: все, полученные в результате экспериментов значения метрик, ранжирование, принадлежность конкретных соответствий определённым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-слоям. Отдельно в данной главе мы использовали сопоставительные таблицы текстов конкретных соответствий, на основании которых проводился качественный </w:t>
      </w:r>
      <w:r w:rsidRPr="00F51850">
        <w:rPr>
          <w:rFonts w:ascii="Times New Roman" w:eastAsia="Calibri" w:hAnsi="Times New Roman" w:cs="Times New Roman"/>
          <w:sz w:val="28"/>
          <w:szCs w:val="28"/>
        </w:rPr>
        <w:lastRenderedPageBreak/>
        <w:t>анализ полученных результатов с помощью классических текстологических методик</w:t>
      </w:r>
      <w:r w:rsidR="00951A2E" w:rsidRPr="00F51850">
        <w:rPr>
          <w:rFonts w:ascii="Times New Roman" w:eastAsia="Calibri" w:hAnsi="Times New Roman" w:cs="Times New Roman"/>
          <w:sz w:val="28"/>
          <w:szCs w:val="28"/>
        </w:rPr>
        <w:t>.</w:t>
      </w:r>
    </w:p>
    <w:p w14:paraId="7B898123" w14:textId="1BCF9DC8" w:rsidR="0030651E" w:rsidRPr="00F51850" w:rsidRDefault="00685522" w:rsidP="00454F72">
      <w:pPr>
        <w:keepNext/>
        <w:keepLines/>
        <w:spacing w:after="0" w:line="360" w:lineRule="auto"/>
        <w:jc w:val="both"/>
        <w:outlineLvl w:val="2"/>
        <w:rPr>
          <w:rFonts w:ascii="Times New Roman" w:eastAsia="Times New Roman" w:hAnsi="Times New Roman" w:cs="Times New Roman"/>
          <w:b/>
          <w:sz w:val="28"/>
          <w:szCs w:val="28"/>
        </w:rPr>
      </w:pPr>
      <w:bookmarkStart w:id="16" w:name="_Toc230590470"/>
      <w:r w:rsidRPr="00F51850">
        <w:rPr>
          <w:rFonts w:ascii="Times New Roman" w:eastAsia="Times New Roman" w:hAnsi="Times New Roman" w:cs="Times New Roman"/>
          <w:b/>
          <w:sz w:val="28"/>
          <w:szCs w:val="28"/>
        </w:rPr>
        <w:t>§1.2.3</w:t>
      </w:r>
      <w:r w:rsidR="0059206B"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w:t>
      </w:r>
      <w:bookmarkStart w:id="17" w:name="_Hlk232290950"/>
      <w:r w:rsidR="00125B97" w:rsidRPr="00F51850">
        <w:rPr>
          <w:rFonts w:ascii="Times New Roman" w:eastAsia="Times New Roman" w:hAnsi="Times New Roman" w:cs="Times New Roman"/>
          <w:b/>
          <w:sz w:val="28"/>
          <w:szCs w:val="28"/>
        </w:rPr>
        <w:t>Сопоставление латинских источников и</w:t>
      </w:r>
      <w:bookmarkEnd w:id="17"/>
      <w:r w:rsidR="00125B97" w:rsidRPr="00F51850">
        <w:rPr>
          <w:rFonts w:ascii="Times New Roman" w:eastAsia="Times New Roman" w:hAnsi="Times New Roman" w:cs="Times New Roman"/>
          <w:b/>
          <w:sz w:val="28"/>
          <w:szCs w:val="28"/>
        </w:rPr>
        <w:t xml:space="preserve"> </w:t>
      </w:r>
      <w:r w:rsidRPr="00F51850">
        <w:rPr>
          <w:rFonts w:ascii="Times New Roman" w:eastAsia="Times New Roman" w:hAnsi="Times New Roman" w:cs="Times New Roman"/>
          <w:b/>
          <w:sz w:val="28"/>
          <w:szCs w:val="28"/>
        </w:rPr>
        <w:t>«Барселонски</w:t>
      </w:r>
      <w:r w:rsidR="00125B97" w:rsidRPr="00F51850">
        <w:rPr>
          <w:rFonts w:ascii="Times New Roman" w:eastAsia="Times New Roman" w:hAnsi="Times New Roman" w:cs="Times New Roman"/>
          <w:b/>
          <w:sz w:val="28"/>
          <w:szCs w:val="28"/>
        </w:rPr>
        <w:t>х</w:t>
      </w:r>
      <w:r w:rsidRPr="00F51850">
        <w:rPr>
          <w:rFonts w:ascii="Times New Roman" w:eastAsia="Times New Roman" w:hAnsi="Times New Roman" w:cs="Times New Roman"/>
          <w:b/>
          <w:sz w:val="28"/>
          <w:szCs w:val="28"/>
        </w:rPr>
        <w:t xml:space="preserve"> обыча</w:t>
      </w:r>
      <w:r w:rsidR="00125B97" w:rsidRPr="00F51850">
        <w:rPr>
          <w:rFonts w:ascii="Times New Roman" w:eastAsia="Times New Roman" w:hAnsi="Times New Roman" w:cs="Times New Roman"/>
          <w:b/>
          <w:sz w:val="28"/>
          <w:szCs w:val="28"/>
        </w:rPr>
        <w:t>ев</w:t>
      </w:r>
      <w:r w:rsidRPr="00F51850">
        <w:rPr>
          <w:rFonts w:ascii="Times New Roman" w:eastAsia="Times New Roman" w:hAnsi="Times New Roman" w:cs="Times New Roman"/>
          <w:b/>
          <w:sz w:val="28"/>
          <w:szCs w:val="28"/>
        </w:rPr>
        <w:t>»</w:t>
      </w:r>
      <w:bookmarkEnd w:id="16"/>
    </w:p>
    <w:p w14:paraId="610856C3" w14:textId="14297011"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Первый эксперимент направлен на сопоставление латинских источников с «Барселонскими обычаями». В данной конфигурации левая сторона графа представлена «Сводом Юстиниана», «Вульгатой», «Вестготской правдой», «Составленными Петром извлечениями из римских законов» и «Этимологиями» Исидора Севильского, а правая — отдельными статьями «Барселонских обычаев». Уже сама композиция итогового графа показывает, что сопоставление организовано не как абстрактное межкорпусное сравнение, а как поиск конкретных локальных точек связи между отдельными латинскими корпусами и отдельными статьями «Барселонских обычаев».</w:t>
      </w:r>
    </w:p>
    <w:p w14:paraId="4E9587CD" w14:textId="45B43004" w:rsidR="008112C0" w:rsidRPr="00F51850" w:rsidRDefault="00951A2E" w:rsidP="00363D8D">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noProof/>
        </w:rPr>
        <w:drawing>
          <wp:anchor distT="0" distB="0" distL="114300" distR="114300" simplePos="0" relativeHeight="251659264" behindDoc="0" locked="0" layoutInCell="1" allowOverlap="1" wp14:anchorId="06A09FB5" wp14:editId="5C452FA2">
            <wp:simplePos x="0" y="0"/>
            <wp:positionH relativeFrom="margin">
              <wp:posOffset>395094</wp:posOffset>
            </wp:positionH>
            <wp:positionV relativeFrom="page">
              <wp:posOffset>5003375</wp:posOffset>
            </wp:positionV>
            <wp:extent cx="4970145" cy="4401820"/>
            <wp:effectExtent l="0" t="0" r="1905" b="0"/>
            <wp:wrapSquare wrapText="bothSides"/>
            <wp:docPr id="4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8" cstate="print">
                      <a:extLst>
                        <a:ext uri="{28A0092B-C50C-407E-A947-70E740481C1C}">
                          <a14:useLocalDpi xmlns:a14="http://schemas.microsoft.com/office/drawing/2010/main" val="0"/>
                        </a:ext>
                      </a:extLst>
                    </a:blip>
                    <a:srcRect t="3220" b="3220"/>
                    <a:stretch>
                      <a:fillRect/>
                    </a:stretch>
                  </pic:blipFill>
                  <pic:spPr bwMode="auto">
                    <a:xfrm>
                      <a:off x="0" y="0"/>
                      <a:ext cx="4970145" cy="4401820"/>
                    </a:xfrm>
                    <a:prstGeom prst="rect">
                      <a:avLst/>
                    </a:prstGeom>
                    <a:noFill/>
                  </pic:spPr>
                </pic:pic>
              </a:graphicData>
            </a:graphic>
            <wp14:sizeRelH relativeFrom="margin">
              <wp14:pctWidth>0</wp14:pctWidth>
            </wp14:sizeRelH>
            <wp14:sizeRelV relativeFrom="margin">
              <wp14:pctHeight>0</wp14:pctHeight>
            </wp14:sizeRelV>
          </wp:anchor>
        </w:drawing>
      </w:r>
      <w:r w:rsidR="008112C0" w:rsidRPr="00F51850">
        <w:rPr>
          <w:rFonts w:ascii="Times New Roman" w:eastAsia="Calibri" w:hAnsi="Times New Roman" w:cs="Times New Roman"/>
          <w:i/>
          <w:iCs/>
          <w:sz w:val="28"/>
          <w:szCs w:val="28"/>
        </w:rPr>
        <w:t>Рис. 1. Граф выявленных текстуальных соответствий между латинскими источниками и отдельными статьями «Барселонских обычаев»</w:t>
      </w:r>
    </w:p>
    <w:p w14:paraId="3A138A26" w14:textId="48ECF65D"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Граф демонстрирует выраженную асимметрию в распределении рёбер. Наиболее плотные пучки связей исходят от «Свода Юстиниана» и </w:t>
      </w:r>
      <w:r w:rsidRPr="00F51850">
        <w:rPr>
          <w:rFonts w:ascii="Times New Roman" w:eastAsia="Calibri" w:hAnsi="Times New Roman" w:cs="Times New Roman"/>
          <w:sz w:val="28"/>
          <w:szCs w:val="28"/>
        </w:rPr>
        <w:lastRenderedPageBreak/>
        <w:t>«Вестготской правды», что позволяет рассматривать их в качестве центральных латинских корпусов в данном эксперименте. При этом связи не распределены по всему массиву «Барселонских обычаев» равномерно: они концентрируются вокруг ограниченного круга статей, среди которых особенно заметны статьи из начальной и средней части свода (в разное время включавшиеся исследователями в т.н. «первоначальное ядро» текста «Барселонских обычаев»</w:t>
      </w:r>
      <w:r w:rsidRPr="00F51850">
        <w:rPr>
          <w:rFonts w:ascii="Times New Roman" w:eastAsia="Calibri" w:hAnsi="Times New Roman" w:cs="Times New Roman"/>
          <w:sz w:val="28"/>
          <w:szCs w:val="28"/>
          <w:vertAlign w:val="superscript"/>
        </w:rPr>
        <w:footnoteReference w:id="21"/>
      </w:r>
      <w:r w:rsidRPr="00F51850">
        <w:rPr>
          <w:rFonts w:ascii="Times New Roman" w:eastAsia="Calibri" w:hAnsi="Times New Roman" w:cs="Times New Roman"/>
          <w:sz w:val="28"/>
          <w:szCs w:val="28"/>
        </w:rPr>
        <w:t>), а также несколько обычаев из его поздних слоёв. Уже на этом уровне граф подтверждает важное наблюдение: текстуальная близость между латинскими источниками и «Барселонскими обычаями» носит выборочный характер, концентрируясь вокруг конкретных статей и правовых норм.</w:t>
      </w:r>
    </w:p>
    <w:p w14:paraId="1AA7B06B" w14:textId="6030B72C"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Содержательное значение такой конфигурации особенно хорошо видно на материале сильнейших </w:t>
      </w:r>
      <w:r w:rsidR="00657A4D" w:rsidRPr="00F51850">
        <w:rPr>
          <w:rFonts w:ascii="Times New Roman" w:eastAsia="Calibri" w:hAnsi="Times New Roman" w:cs="Times New Roman"/>
          <w:sz w:val="28"/>
          <w:szCs w:val="28"/>
        </w:rPr>
        <w:t>соответствий</w:t>
      </w:r>
      <w:r w:rsidRPr="00F51850">
        <w:rPr>
          <w:rFonts w:ascii="Times New Roman" w:eastAsia="Calibri" w:hAnsi="Times New Roman" w:cs="Times New Roman"/>
          <w:sz w:val="28"/>
          <w:szCs w:val="28"/>
        </w:rPr>
        <w:t xml:space="preserve">, зафиксированных в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 xml:space="preserve">-отчёте к данному эксперименту. </w:t>
      </w:r>
    </w:p>
    <w:p w14:paraId="1B0F48BE" w14:textId="42DAB940" w:rsidR="00657A4D" w:rsidRPr="00F51850" w:rsidRDefault="00657A4D" w:rsidP="00657A4D">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2. Значения метрик и итоговое ранжирование трёх сильнейших </w:t>
      </w:r>
      <w:r w:rsidRPr="00F51850">
        <w:rPr>
          <w:rFonts w:ascii="Times New Roman" w:eastAsia="Times New Roman" w:hAnsi="Times New Roman" w:cs="Times New Roman"/>
          <w:i/>
          <w:iCs/>
          <w:sz w:val="28"/>
          <w:szCs w:val="28"/>
        </w:rPr>
        <w:t>соответствий латинских источников и «Барселонских обычаев»</w:t>
      </w:r>
    </w:p>
    <w:tbl>
      <w:tblPr>
        <w:tblStyle w:val="af0"/>
        <w:tblW w:w="10206" w:type="dxa"/>
        <w:tblInd w:w="-572" w:type="dxa"/>
        <w:tblLayout w:type="fixed"/>
        <w:tblLook w:val="04A0" w:firstRow="1" w:lastRow="0" w:firstColumn="1" w:lastColumn="0" w:noHBand="0" w:noVBand="1"/>
      </w:tblPr>
      <w:tblGrid>
        <w:gridCol w:w="1794"/>
        <w:gridCol w:w="1183"/>
        <w:gridCol w:w="1134"/>
        <w:gridCol w:w="1276"/>
        <w:gridCol w:w="1293"/>
        <w:gridCol w:w="1967"/>
        <w:gridCol w:w="709"/>
        <w:gridCol w:w="850"/>
      </w:tblGrid>
      <w:tr w:rsidR="00657A4D" w:rsidRPr="00F51850" w14:paraId="71021221" w14:textId="77777777" w:rsidTr="00951A2E">
        <w:tc>
          <w:tcPr>
            <w:tcW w:w="1794" w:type="dxa"/>
            <w:vMerge w:val="restart"/>
          </w:tcPr>
          <w:p w14:paraId="345B974F" w14:textId="78F3C7E0" w:rsidR="00657A4D" w:rsidRPr="00F51850" w:rsidRDefault="00657A4D" w:rsidP="00657A4D">
            <w:pPr>
              <w:spacing w:line="360" w:lineRule="auto"/>
              <w:jc w:val="both"/>
              <w:rPr>
                <w:rFonts w:ascii="Times New Roman" w:hAnsi="Times New Roman"/>
                <w:b/>
                <w:bCs/>
                <w:sz w:val="24"/>
                <w:szCs w:val="24"/>
              </w:rPr>
            </w:pPr>
            <w:r w:rsidRPr="00F51850">
              <w:rPr>
                <w:rFonts w:ascii="Times New Roman" w:hAnsi="Times New Roman"/>
                <w:b/>
                <w:bCs/>
                <w:sz w:val="24"/>
                <w:szCs w:val="24"/>
              </w:rPr>
              <w:t>Пара текстов</w:t>
            </w:r>
          </w:p>
        </w:tc>
        <w:tc>
          <w:tcPr>
            <w:tcW w:w="4886" w:type="dxa"/>
            <w:gridSpan w:val="4"/>
          </w:tcPr>
          <w:p w14:paraId="1521CC9E" w14:textId="42CC57A3" w:rsidR="00657A4D" w:rsidRPr="00F51850" w:rsidRDefault="00657A4D" w:rsidP="00657A4D">
            <w:pPr>
              <w:spacing w:line="360" w:lineRule="auto"/>
              <w:jc w:val="center"/>
              <w:rPr>
                <w:rFonts w:ascii="Times New Roman" w:hAnsi="Times New Roman"/>
                <w:b/>
                <w:bCs/>
                <w:sz w:val="24"/>
                <w:szCs w:val="24"/>
              </w:rPr>
            </w:pPr>
            <w:r w:rsidRPr="00F51850">
              <w:rPr>
                <w:rFonts w:ascii="Times New Roman" w:hAnsi="Times New Roman"/>
                <w:b/>
                <w:bCs/>
                <w:sz w:val="24"/>
                <w:szCs w:val="24"/>
              </w:rPr>
              <w:t>Метрики</w:t>
            </w:r>
          </w:p>
        </w:tc>
        <w:tc>
          <w:tcPr>
            <w:tcW w:w="3526" w:type="dxa"/>
            <w:gridSpan w:val="3"/>
          </w:tcPr>
          <w:p w14:paraId="283E16EC" w14:textId="1B5B1F65" w:rsidR="00657A4D" w:rsidRPr="00F51850" w:rsidRDefault="00657A4D" w:rsidP="00657A4D">
            <w:pPr>
              <w:spacing w:line="360" w:lineRule="auto"/>
              <w:jc w:val="center"/>
              <w:rPr>
                <w:rFonts w:ascii="Times New Roman" w:hAnsi="Times New Roman"/>
                <w:b/>
                <w:bCs/>
                <w:sz w:val="24"/>
                <w:szCs w:val="24"/>
              </w:rPr>
            </w:pPr>
            <w:r w:rsidRPr="00F51850">
              <w:rPr>
                <w:rFonts w:ascii="Times New Roman" w:hAnsi="Times New Roman"/>
                <w:b/>
                <w:bCs/>
                <w:sz w:val="24"/>
                <w:szCs w:val="24"/>
              </w:rPr>
              <w:t>Ранжирование</w:t>
            </w:r>
          </w:p>
        </w:tc>
      </w:tr>
      <w:tr w:rsidR="00657A4D" w:rsidRPr="00F51850" w14:paraId="0927F8E1" w14:textId="77777777" w:rsidTr="00951A2E">
        <w:tc>
          <w:tcPr>
            <w:tcW w:w="1794" w:type="dxa"/>
            <w:vMerge/>
            <w:hideMark/>
          </w:tcPr>
          <w:p w14:paraId="34664F55" w14:textId="7A3907F9" w:rsidR="00657A4D" w:rsidRPr="00F51850" w:rsidRDefault="00657A4D" w:rsidP="00657A4D">
            <w:pPr>
              <w:spacing w:line="360" w:lineRule="auto"/>
              <w:jc w:val="both"/>
              <w:rPr>
                <w:rFonts w:ascii="Times New Roman" w:hAnsi="Times New Roman"/>
                <w:sz w:val="24"/>
                <w:szCs w:val="24"/>
              </w:rPr>
            </w:pPr>
          </w:p>
        </w:tc>
        <w:tc>
          <w:tcPr>
            <w:tcW w:w="1183" w:type="dxa"/>
            <w:hideMark/>
          </w:tcPr>
          <w:p w14:paraId="53FE2D18" w14:textId="5B1E8096"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Косинусное сходство</w:t>
            </w:r>
          </w:p>
        </w:tc>
        <w:tc>
          <w:tcPr>
            <w:tcW w:w="1134" w:type="dxa"/>
            <w:hideMark/>
          </w:tcPr>
          <w:p w14:paraId="5914DAEB" w14:textId="77777777" w:rsidR="00657A4D" w:rsidRPr="00F51850" w:rsidRDefault="00657A4D" w:rsidP="00657A4D">
            <w:pPr>
              <w:spacing w:line="360" w:lineRule="auto"/>
              <w:jc w:val="both"/>
              <w:rPr>
                <w:rFonts w:ascii="Times New Roman" w:hAnsi="Times New Roman"/>
                <w:sz w:val="24"/>
                <w:szCs w:val="24"/>
              </w:rPr>
            </w:pPr>
            <w:proofErr w:type="spellStart"/>
            <w:r w:rsidRPr="00F51850">
              <w:rPr>
                <w:rFonts w:ascii="Times New Roman" w:hAnsi="Times New Roman"/>
                <w:sz w:val="24"/>
                <w:szCs w:val="24"/>
              </w:rPr>
              <w:t>Tesserae</w:t>
            </w:r>
            <w:proofErr w:type="spellEnd"/>
          </w:p>
        </w:tc>
        <w:tc>
          <w:tcPr>
            <w:tcW w:w="1276" w:type="dxa"/>
            <w:hideMark/>
          </w:tcPr>
          <w:p w14:paraId="101F441D" w14:textId="3C37D35C"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Мягкое косинусное сходство</w:t>
            </w:r>
          </w:p>
        </w:tc>
        <w:tc>
          <w:tcPr>
            <w:tcW w:w="1293" w:type="dxa"/>
            <w:hideMark/>
          </w:tcPr>
          <w:p w14:paraId="1A84BEBD" w14:textId="44B4343B"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Нормированное выравнивание</w:t>
            </w:r>
          </w:p>
        </w:tc>
        <w:tc>
          <w:tcPr>
            <w:tcW w:w="1967" w:type="dxa"/>
            <w:hideMark/>
          </w:tcPr>
          <w:p w14:paraId="719626F5"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Сумма рангов</w:t>
            </w:r>
          </w:p>
        </w:tc>
        <w:tc>
          <w:tcPr>
            <w:tcW w:w="709" w:type="dxa"/>
            <w:hideMark/>
          </w:tcPr>
          <w:p w14:paraId="28617E17"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Парето-слой</w:t>
            </w:r>
          </w:p>
        </w:tc>
        <w:tc>
          <w:tcPr>
            <w:tcW w:w="850" w:type="dxa"/>
            <w:hideMark/>
          </w:tcPr>
          <w:p w14:paraId="3F2F0036"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Итоговая позиция</w:t>
            </w:r>
          </w:p>
        </w:tc>
      </w:tr>
      <w:tr w:rsidR="00657A4D" w:rsidRPr="00F51850" w14:paraId="2A924864" w14:textId="77777777" w:rsidTr="00951A2E">
        <w:tc>
          <w:tcPr>
            <w:tcW w:w="1794" w:type="dxa"/>
            <w:hideMark/>
          </w:tcPr>
          <w:p w14:paraId="5D837A5F" w14:textId="77777777" w:rsidR="00657A4D" w:rsidRPr="00F51850" w:rsidRDefault="00657A4D" w:rsidP="00657A4D">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Etymologiae</w:t>
            </w:r>
            <w:proofErr w:type="spellEnd"/>
            <w:r w:rsidRPr="00F51850">
              <w:rPr>
                <w:rFonts w:ascii="Times New Roman" w:hAnsi="Times New Roman"/>
                <w:sz w:val="24"/>
                <w:szCs w:val="24"/>
              </w:rPr>
              <w:t xml:space="preserve"> V.18 → </w:t>
            </w:r>
            <w:proofErr w:type="spellStart"/>
            <w:r w:rsidRPr="00F51850">
              <w:rPr>
                <w:rFonts w:ascii="Times New Roman" w:hAnsi="Times New Roman"/>
                <w:sz w:val="24"/>
                <w:szCs w:val="24"/>
              </w:rPr>
              <w:t>Us</w:t>
            </w:r>
            <w:proofErr w:type="spellEnd"/>
            <w:r w:rsidRPr="00F51850">
              <w:rPr>
                <w:rFonts w:ascii="Times New Roman" w:hAnsi="Times New Roman"/>
                <w:sz w:val="24"/>
                <w:szCs w:val="24"/>
              </w:rPr>
              <w:t>. 140</w:t>
            </w:r>
          </w:p>
        </w:tc>
        <w:tc>
          <w:tcPr>
            <w:tcW w:w="1183" w:type="dxa"/>
            <w:hideMark/>
          </w:tcPr>
          <w:p w14:paraId="17FA75EA"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0,917 (1)</w:t>
            </w:r>
          </w:p>
        </w:tc>
        <w:tc>
          <w:tcPr>
            <w:tcW w:w="1134" w:type="dxa"/>
            <w:hideMark/>
          </w:tcPr>
          <w:p w14:paraId="7E8A5EF5"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4,566 (1)</w:t>
            </w:r>
          </w:p>
        </w:tc>
        <w:tc>
          <w:tcPr>
            <w:tcW w:w="1276" w:type="dxa"/>
            <w:hideMark/>
          </w:tcPr>
          <w:p w14:paraId="1D69CBC0"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0,929 (1)</w:t>
            </w:r>
          </w:p>
        </w:tc>
        <w:tc>
          <w:tcPr>
            <w:tcW w:w="1293" w:type="dxa"/>
            <w:hideMark/>
          </w:tcPr>
          <w:p w14:paraId="7EBA4A34"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1,727 (1)</w:t>
            </w:r>
          </w:p>
        </w:tc>
        <w:tc>
          <w:tcPr>
            <w:tcW w:w="1967" w:type="dxa"/>
            <w:hideMark/>
          </w:tcPr>
          <w:p w14:paraId="4BBDBBB4" w14:textId="41AFB628"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1+1+1+1=</w:t>
            </w:r>
            <w:r w:rsidRPr="00F51850">
              <w:rPr>
                <w:rFonts w:ascii="Times New Roman" w:hAnsi="Times New Roman"/>
                <w:b/>
                <w:bCs/>
                <w:sz w:val="24"/>
                <w:szCs w:val="24"/>
              </w:rPr>
              <w:t>4</w:t>
            </w:r>
          </w:p>
        </w:tc>
        <w:tc>
          <w:tcPr>
            <w:tcW w:w="709" w:type="dxa"/>
            <w:hideMark/>
          </w:tcPr>
          <w:p w14:paraId="48D6CA52"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1</w:t>
            </w:r>
          </w:p>
        </w:tc>
        <w:tc>
          <w:tcPr>
            <w:tcW w:w="850" w:type="dxa"/>
            <w:hideMark/>
          </w:tcPr>
          <w:p w14:paraId="731C9523"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b/>
                <w:bCs/>
                <w:sz w:val="24"/>
                <w:szCs w:val="24"/>
              </w:rPr>
              <w:t>1</w:t>
            </w:r>
          </w:p>
        </w:tc>
      </w:tr>
      <w:tr w:rsidR="00657A4D" w:rsidRPr="00F51850" w14:paraId="6CE979AD" w14:textId="77777777" w:rsidTr="00951A2E">
        <w:tc>
          <w:tcPr>
            <w:tcW w:w="1794" w:type="dxa"/>
            <w:hideMark/>
          </w:tcPr>
          <w:p w14:paraId="48EFF4BA" w14:textId="77777777" w:rsidR="00657A4D" w:rsidRPr="00F51850" w:rsidRDefault="00657A4D" w:rsidP="00657A4D">
            <w:pPr>
              <w:spacing w:line="360" w:lineRule="auto"/>
              <w:jc w:val="both"/>
              <w:rPr>
                <w:rFonts w:ascii="Times New Roman" w:hAnsi="Times New Roman"/>
                <w:sz w:val="24"/>
                <w:szCs w:val="24"/>
              </w:rPr>
            </w:pPr>
            <w:proofErr w:type="spellStart"/>
            <w:r w:rsidRPr="00F51850">
              <w:rPr>
                <w:rFonts w:ascii="Times New Roman" w:hAnsi="Times New Roman"/>
                <w:sz w:val="24"/>
                <w:szCs w:val="24"/>
              </w:rPr>
              <w:t>Dig</w:t>
            </w:r>
            <w:proofErr w:type="spellEnd"/>
            <w:r w:rsidRPr="00F51850">
              <w:rPr>
                <w:rFonts w:ascii="Times New Roman" w:hAnsi="Times New Roman"/>
                <w:sz w:val="24"/>
                <w:szCs w:val="24"/>
              </w:rPr>
              <w:t xml:space="preserve">. 22.5.6 → </w:t>
            </w:r>
            <w:proofErr w:type="spellStart"/>
            <w:r w:rsidRPr="00F51850">
              <w:rPr>
                <w:rFonts w:ascii="Times New Roman" w:hAnsi="Times New Roman"/>
                <w:sz w:val="24"/>
                <w:szCs w:val="24"/>
              </w:rPr>
              <w:t>Us</w:t>
            </w:r>
            <w:proofErr w:type="spellEnd"/>
            <w:r w:rsidRPr="00F51850">
              <w:rPr>
                <w:rFonts w:ascii="Times New Roman" w:hAnsi="Times New Roman"/>
                <w:sz w:val="24"/>
                <w:szCs w:val="24"/>
              </w:rPr>
              <w:t>. 89</w:t>
            </w:r>
          </w:p>
        </w:tc>
        <w:tc>
          <w:tcPr>
            <w:tcW w:w="1183" w:type="dxa"/>
            <w:hideMark/>
          </w:tcPr>
          <w:p w14:paraId="388C5997"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0,692 (3)</w:t>
            </w:r>
          </w:p>
        </w:tc>
        <w:tc>
          <w:tcPr>
            <w:tcW w:w="1134" w:type="dxa"/>
            <w:hideMark/>
          </w:tcPr>
          <w:p w14:paraId="7B55BD69"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2,090 (5)</w:t>
            </w:r>
          </w:p>
        </w:tc>
        <w:tc>
          <w:tcPr>
            <w:tcW w:w="1276" w:type="dxa"/>
            <w:hideMark/>
          </w:tcPr>
          <w:p w14:paraId="235050E5"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0,568 (6)</w:t>
            </w:r>
          </w:p>
        </w:tc>
        <w:tc>
          <w:tcPr>
            <w:tcW w:w="1293" w:type="dxa"/>
            <w:hideMark/>
          </w:tcPr>
          <w:p w14:paraId="5B3C1C75"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1,091 (2)</w:t>
            </w:r>
          </w:p>
        </w:tc>
        <w:tc>
          <w:tcPr>
            <w:tcW w:w="1967" w:type="dxa"/>
            <w:hideMark/>
          </w:tcPr>
          <w:p w14:paraId="2C1CA858" w14:textId="32E7F748"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3+5+6+2</w:t>
            </w:r>
            <w:r w:rsidRPr="00F51850">
              <w:rPr>
                <w:rFonts w:ascii="Times New Roman" w:hAnsi="Times New Roman"/>
                <w:b/>
                <w:bCs/>
                <w:sz w:val="24"/>
                <w:szCs w:val="24"/>
              </w:rPr>
              <w:t>=16</w:t>
            </w:r>
          </w:p>
        </w:tc>
        <w:tc>
          <w:tcPr>
            <w:tcW w:w="709" w:type="dxa"/>
            <w:hideMark/>
          </w:tcPr>
          <w:p w14:paraId="62730AC3"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2</w:t>
            </w:r>
          </w:p>
        </w:tc>
        <w:tc>
          <w:tcPr>
            <w:tcW w:w="850" w:type="dxa"/>
            <w:hideMark/>
          </w:tcPr>
          <w:p w14:paraId="7270D006"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b/>
                <w:bCs/>
                <w:sz w:val="24"/>
                <w:szCs w:val="24"/>
              </w:rPr>
              <w:t>2</w:t>
            </w:r>
          </w:p>
        </w:tc>
      </w:tr>
      <w:tr w:rsidR="00657A4D" w:rsidRPr="00F51850" w14:paraId="2797740F" w14:textId="77777777" w:rsidTr="00951A2E">
        <w:tc>
          <w:tcPr>
            <w:tcW w:w="1794" w:type="dxa"/>
            <w:hideMark/>
          </w:tcPr>
          <w:p w14:paraId="53EDD9A8" w14:textId="47B3DC63" w:rsidR="00657A4D" w:rsidRPr="00F51850" w:rsidRDefault="007F3643" w:rsidP="00657A4D">
            <w:pPr>
              <w:spacing w:line="360" w:lineRule="auto"/>
              <w:jc w:val="both"/>
              <w:rPr>
                <w:rFonts w:ascii="Times New Roman" w:hAnsi="Times New Roman"/>
                <w:sz w:val="24"/>
                <w:szCs w:val="24"/>
              </w:rPr>
            </w:pPr>
            <w:r w:rsidRPr="00F51850">
              <w:rPr>
                <w:rFonts w:ascii="Times New Roman" w:hAnsi="Times New Roman"/>
                <w:i/>
                <w:iCs/>
                <w:sz w:val="24"/>
                <w:szCs w:val="24"/>
              </w:rPr>
              <w:t>«Составленные Петром извлечения из римских законов»</w:t>
            </w:r>
            <w:r w:rsidR="00657A4D" w:rsidRPr="00F51850">
              <w:rPr>
                <w:rFonts w:ascii="Times New Roman" w:hAnsi="Times New Roman"/>
                <w:sz w:val="24"/>
                <w:szCs w:val="24"/>
              </w:rPr>
              <w:t xml:space="preserve"> IV.17 → </w:t>
            </w:r>
            <w:proofErr w:type="spellStart"/>
            <w:r w:rsidR="00657A4D" w:rsidRPr="00F51850">
              <w:rPr>
                <w:rFonts w:ascii="Times New Roman" w:hAnsi="Times New Roman"/>
                <w:sz w:val="24"/>
                <w:szCs w:val="24"/>
              </w:rPr>
              <w:t>Us</w:t>
            </w:r>
            <w:proofErr w:type="spellEnd"/>
            <w:r w:rsidR="00657A4D" w:rsidRPr="00F51850">
              <w:rPr>
                <w:rFonts w:ascii="Times New Roman" w:hAnsi="Times New Roman"/>
                <w:sz w:val="24"/>
                <w:szCs w:val="24"/>
              </w:rPr>
              <w:t>. 105</w:t>
            </w:r>
          </w:p>
        </w:tc>
        <w:tc>
          <w:tcPr>
            <w:tcW w:w="1183" w:type="dxa"/>
            <w:hideMark/>
          </w:tcPr>
          <w:p w14:paraId="66C3ECF4"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0,489 (4)</w:t>
            </w:r>
          </w:p>
        </w:tc>
        <w:tc>
          <w:tcPr>
            <w:tcW w:w="1134" w:type="dxa"/>
            <w:hideMark/>
          </w:tcPr>
          <w:p w14:paraId="05662E33"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2,779 (2)</w:t>
            </w:r>
          </w:p>
        </w:tc>
        <w:tc>
          <w:tcPr>
            <w:tcW w:w="1276" w:type="dxa"/>
            <w:hideMark/>
          </w:tcPr>
          <w:p w14:paraId="3C072109"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0,703 (3)</w:t>
            </w:r>
          </w:p>
        </w:tc>
        <w:tc>
          <w:tcPr>
            <w:tcW w:w="1293" w:type="dxa"/>
            <w:hideMark/>
          </w:tcPr>
          <w:p w14:paraId="788B2D2F"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0,798 (18)</w:t>
            </w:r>
          </w:p>
        </w:tc>
        <w:tc>
          <w:tcPr>
            <w:tcW w:w="1967" w:type="dxa"/>
            <w:hideMark/>
          </w:tcPr>
          <w:p w14:paraId="0E5158E4" w14:textId="33082C54"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4+2+3+18</w:t>
            </w:r>
            <w:r w:rsidRPr="00F51850">
              <w:rPr>
                <w:rFonts w:ascii="Times New Roman" w:hAnsi="Times New Roman"/>
                <w:b/>
                <w:bCs/>
                <w:sz w:val="24"/>
                <w:szCs w:val="24"/>
              </w:rPr>
              <w:t>=27</w:t>
            </w:r>
          </w:p>
        </w:tc>
        <w:tc>
          <w:tcPr>
            <w:tcW w:w="709" w:type="dxa"/>
            <w:hideMark/>
          </w:tcPr>
          <w:p w14:paraId="61CBDD32"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sz w:val="24"/>
                <w:szCs w:val="24"/>
              </w:rPr>
              <w:t>2</w:t>
            </w:r>
          </w:p>
        </w:tc>
        <w:tc>
          <w:tcPr>
            <w:tcW w:w="850" w:type="dxa"/>
            <w:hideMark/>
          </w:tcPr>
          <w:p w14:paraId="64F1B41C" w14:textId="77777777" w:rsidR="00657A4D" w:rsidRPr="00F51850" w:rsidRDefault="00657A4D" w:rsidP="00657A4D">
            <w:pPr>
              <w:spacing w:line="360" w:lineRule="auto"/>
              <w:jc w:val="both"/>
              <w:rPr>
                <w:rFonts w:ascii="Times New Roman" w:hAnsi="Times New Roman"/>
                <w:sz w:val="24"/>
                <w:szCs w:val="24"/>
              </w:rPr>
            </w:pPr>
            <w:r w:rsidRPr="00F51850">
              <w:rPr>
                <w:rFonts w:ascii="Times New Roman" w:hAnsi="Times New Roman"/>
                <w:b/>
                <w:bCs/>
                <w:sz w:val="24"/>
                <w:szCs w:val="24"/>
              </w:rPr>
              <w:t>3</w:t>
            </w:r>
          </w:p>
        </w:tc>
      </w:tr>
    </w:tbl>
    <w:p w14:paraId="784C2DC6" w14:textId="77777777" w:rsidR="00657A4D" w:rsidRPr="00F51850" w:rsidRDefault="00657A4D" w:rsidP="00657A4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В скобках после значения каждой метрики указано место пары по соответствующему показателю. Сумма рангов рассчитывалась как сумма четырёх таких мест. Чем меньше полученное значение, тем более устойчиво пара занимает высокие позиции по совокупности применённых мер.</w:t>
      </w:r>
    </w:p>
    <w:p w14:paraId="31F06F95" w14:textId="0881D107" w:rsidR="009F44E0" w:rsidRPr="00F51850" w:rsidRDefault="00685522" w:rsidP="009F44E0">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Наиболее сильное совпадение было выявлено между фрагментом из XVIII книги «Этимологий» Исидора Севильского, озаглавленным «</w:t>
      </w:r>
      <w:r w:rsidR="00813DD9" w:rsidRPr="00F51850">
        <w:rPr>
          <w:rFonts w:ascii="Times New Roman" w:eastAsia="Calibri" w:hAnsi="Times New Roman" w:cs="Times New Roman"/>
          <w:sz w:val="28"/>
          <w:szCs w:val="28"/>
        </w:rPr>
        <w:t>О привилегиях</w:t>
      </w:r>
      <w:r w:rsidRPr="00F51850">
        <w:rPr>
          <w:rFonts w:ascii="Times New Roman" w:eastAsia="Calibri" w:hAnsi="Times New Roman" w:cs="Times New Roman"/>
          <w:sz w:val="28"/>
          <w:szCs w:val="28"/>
        </w:rPr>
        <w:t>», и 140-й статьёй «Барселонских обычае</w:t>
      </w:r>
      <w:r w:rsidR="00040B2C" w:rsidRPr="00F51850">
        <w:rPr>
          <w:rFonts w:ascii="Times New Roman" w:eastAsia="Calibri" w:hAnsi="Times New Roman" w:cs="Times New Roman"/>
          <w:sz w:val="28"/>
          <w:szCs w:val="28"/>
        </w:rPr>
        <w:t>в»</w:t>
      </w:r>
      <w:r w:rsidRPr="00F51850">
        <w:rPr>
          <w:rFonts w:ascii="Times New Roman" w:eastAsia="Calibri" w:hAnsi="Times New Roman" w:cs="Times New Roman"/>
          <w:sz w:val="28"/>
          <w:szCs w:val="28"/>
        </w:rPr>
        <w:t xml:space="preserve">. В обоих текстах содержится одна и та же дефиниция: привилегии определяются как </w:t>
      </w:r>
      <w:r w:rsidRPr="00F51850">
        <w:rPr>
          <w:rFonts w:ascii="Times New Roman" w:eastAsia="Calibri" w:hAnsi="Times New Roman" w:cs="Times New Roman"/>
          <w:i/>
          <w:iCs/>
          <w:sz w:val="28"/>
          <w:szCs w:val="28"/>
        </w:rPr>
        <w:t>«законы частных лиц»</w:t>
      </w:r>
      <w:r w:rsidRPr="00F51850">
        <w:rPr>
          <w:rFonts w:ascii="Times New Roman" w:eastAsia="Calibri" w:hAnsi="Times New Roman" w:cs="Times New Roman"/>
          <w:sz w:val="28"/>
          <w:szCs w:val="28"/>
        </w:rPr>
        <w:t>, а происхождение самого термина объясняется</w:t>
      </w:r>
      <w:r w:rsidR="008112C0" w:rsidRPr="00F51850">
        <w:rPr>
          <w:rFonts w:ascii="Times New Roman" w:eastAsia="Calibri" w:hAnsi="Times New Roman" w:cs="Times New Roman"/>
          <w:sz w:val="28"/>
          <w:szCs w:val="28"/>
        </w:rPr>
        <w:t xml:space="preserve"> его принадлежностью</w:t>
      </w:r>
      <w:r w:rsidRPr="00F51850">
        <w:rPr>
          <w:rFonts w:ascii="Times New Roman" w:eastAsia="Calibri" w:hAnsi="Times New Roman" w:cs="Times New Roman"/>
          <w:sz w:val="28"/>
          <w:szCs w:val="28"/>
        </w:rPr>
        <w:t xml:space="preserve"> к сфере частного права. </w:t>
      </w:r>
    </w:p>
    <w:p w14:paraId="352DE90C" w14:textId="303D304C" w:rsidR="00AB623C" w:rsidRPr="00F51850" w:rsidRDefault="00AB623C" w:rsidP="00951A2E">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w:t>
      </w:r>
      <w:r w:rsidR="00813DD9" w:rsidRPr="00F51850">
        <w:rPr>
          <w:rFonts w:ascii="Times New Roman" w:eastAsia="Calibri" w:hAnsi="Times New Roman" w:cs="Times New Roman"/>
          <w:i/>
          <w:iCs/>
          <w:sz w:val="28"/>
          <w:szCs w:val="28"/>
        </w:rPr>
        <w:t xml:space="preserve"> </w:t>
      </w:r>
      <w:r w:rsidR="00421190" w:rsidRPr="00F51850">
        <w:rPr>
          <w:rFonts w:ascii="Times New Roman" w:eastAsia="Calibri" w:hAnsi="Times New Roman" w:cs="Times New Roman"/>
          <w:i/>
          <w:iCs/>
          <w:sz w:val="28"/>
          <w:szCs w:val="28"/>
        </w:rPr>
        <w:t>3</w:t>
      </w:r>
      <w:r w:rsidRPr="00F51850">
        <w:rPr>
          <w:rFonts w:ascii="Times New Roman" w:eastAsia="Calibri" w:hAnsi="Times New Roman" w:cs="Times New Roman"/>
          <w:i/>
          <w:iCs/>
          <w:sz w:val="28"/>
          <w:szCs w:val="28"/>
        </w:rPr>
        <w:t xml:space="preserve">. Сопоставление текста </w:t>
      </w:r>
      <w:proofErr w:type="spellStart"/>
      <w:r w:rsidRPr="00F51850">
        <w:rPr>
          <w:rFonts w:ascii="Times New Roman" w:eastAsia="Calibri" w:hAnsi="Times New Roman" w:cs="Times New Roman"/>
          <w:i/>
          <w:iCs/>
          <w:sz w:val="28"/>
          <w:szCs w:val="28"/>
        </w:rPr>
        <w:t>Etymologiae</w:t>
      </w:r>
      <w:proofErr w:type="spellEnd"/>
      <w:r w:rsidRPr="00F51850">
        <w:rPr>
          <w:rFonts w:ascii="Times New Roman" w:eastAsia="Calibri" w:hAnsi="Times New Roman" w:cs="Times New Roman"/>
          <w:i/>
          <w:iCs/>
          <w:sz w:val="28"/>
          <w:szCs w:val="28"/>
        </w:rPr>
        <w:t xml:space="preserve"> V.18 и </w:t>
      </w:r>
      <w:r w:rsidR="00613764" w:rsidRPr="00F51850">
        <w:rPr>
          <w:rFonts w:ascii="Times New Roman" w:eastAsia="Calibri" w:hAnsi="Times New Roman" w:cs="Times New Roman"/>
          <w:i/>
          <w:iCs/>
          <w:sz w:val="28"/>
          <w:szCs w:val="28"/>
          <w:lang w:val="en-US"/>
        </w:rPr>
        <w:t>D</w:t>
      </w:r>
      <w:r w:rsidR="00613764" w:rsidRPr="00F51850">
        <w:rPr>
          <w:rFonts w:ascii="Times New Roman" w:eastAsia="Calibri" w:hAnsi="Times New Roman" w:cs="Times New Roman"/>
          <w:i/>
          <w:iCs/>
          <w:sz w:val="28"/>
          <w:szCs w:val="28"/>
        </w:rPr>
        <w:t xml:space="preserve">2(140) </w:t>
      </w:r>
      <w:r w:rsidRPr="00F51850">
        <w:rPr>
          <w:rFonts w:ascii="Times New Roman" w:eastAsia="Calibri" w:hAnsi="Times New Roman" w:cs="Times New Roman"/>
          <w:i/>
          <w:iCs/>
          <w:sz w:val="28"/>
          <w:szCs w:val="28"/>
        </w:rPr>
        <w:t>статьи «Барселонских обычаев»</w:t>
      </w:r>
    </w:p>
    <w:tbl>
      <w:tblPr>
        <w:tblStyle w:val="af0"/>
        <w:tblW w:w="0" w:type="auto"/>
        <w:tblInd w:w="-5" w:type="dxa"/>
        <w:tblLook w:val="04A0" w:firstRow="1" w:lastRow="0" w:firstColumn="1" w:lastColumn="0" w:noHBand="0" w:noVBand="1"/>
      </w:tblPr>
      <w:tblGrid>
        <w:gridCol w:w="1940"/>
        <w:gridCol w:w="3514"/>
        <w:gridCol w:w="3781"/>
      </w:tblGrid>
      <w:tr w:rsidR="00AB623C" w:rsidRPr="00F51850" w14:paraId="03F02984" w14:textId="77777777" w:rsidTr="002066CD">
        <w:trPr>
          <w:trHeight w:val="773"/>
        </w:trPr>
        <w:tc>
          <w:tcPr>
            <w:tcW w:w="1940" w:type="dxa"/>
            <w:hideMark/>
          </w:tcPr>
          <w:p w14:paraId="3D5238B1" w14:textId="77777777" w:rsidR="00AB623C" w:rsidRPr="00F51850" w:rsidRDefault="00AB623C" w:rsidP="00AB623C">
            <w:pPr>
              <w:spacing w:line="360" w:lineRule="auto"/>
              <w:jc w:val="center"/>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3514" w:type="dxa"/>
            <w:hideMark/>
          </w:tcPr>
          <w:p w14:paraId="1655B525" w14:textId="67F61EA7" w:rsidR="00AB623C" w:rsidRPr="00F51850" w:rsidRDefault="00AB623C" w:rsidP="00AB623C">
            <w:pPr>
              <w:spacing w:line="360" w:lineRule="auto"/>
              <w:jc w:val="center"/>
              <w:rPr>
                <w:rFonts w:ascii="Times New Roman" w:hAnsi="Times New Roman"/>
                <w:b/>
                <w:bCs/>
                <w:sz w:val="24"/>
                <w:szCs w:val="24"/>
              </w:rPr>
            </w:pPr>
            <w:proofErr w:type="spellStart"/>
            <w:r w:rsidRPr="00F51850">
              <w:rPr>
                <w:rFonts w:ascii="Times New Roman" w:hAnsi="Times New Roman"/>
                <w:b/>
                <w:bCs/>
                <w:i/>
                <w:iCs/>
                <w:sz w:val="24"/>
                <w:szCs w:val="24"/>
              </w:rPr>
              <w:t>Etymologiae</w:t>
            </w:r>
            <w:proofErr w:type="spellEnd"/>
            <w:r w:rsidRPr="00F51850">
              <w:rPr>
                <w:rFonts w:ascii="Times New Roman" w:hAnsi="Times New Roman"/>
                <w:b/>
                <w:bCs/>
                <w:sz w:val="24"/>
                <w:szCs w:val="24"/>
              </w:rPr>
              <w:t xml:space="preserve"> V.18</w:t>
            </w:r>
          </w:p>
        </w:tc>
        <w:tc>
          <w:tcPr>
            <w:tcW w:w="3781" w:type="dxa"/>
            <w:hideMark/>
          </w:tcPr>
          <w:p w14:paraId="711313EC" w14:textId="45AA3047" w:rsidR="00AB623C" w:rsidRPr="00F51850" w:rsidRDefault="00AB623C" w:rsidP="00AB623C">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r w:rsidRPr="00F51850">
              <w:rPr>
                <w:rFonts w:ascii="Times New Roman" w:hAnsi="Times New Roman"/>
                <w:b/>
                <w:bCs/>
                <w:sz w:val="24"/>
                <w:szCs w:val="24"/>
              </w:rPr>
              <w:br/>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D2 (140)</w:t>
            </w:r>
          </w:p>
        </w:tc>
      </w:tr>
      <w:tr w:rsidR="00AB623C" w:rsidRPr="008751A2" w14:paraId="22918DCA" w14:textId="77777777" w:rsidTr="002066CD">
        <w:trPr>
          <w:trHeight w:val="1070"/>
        </w:trPr>
        <w:tc>
          <w:tcPr>
            <w:tcW w:w="1940" w:type="dxa"/>
            <w:hideMark/>
          </w:tcPr>
          <w:p w14:paraId="2F756C45" w14:textId="77777777" w:rsidR="00AB623C" w:rsidRPr="00F51850" w:rsidRDefault="00AB623C" w:rsidP="00AB623C">
            <w:pPr>
              <w:spacing w:line="360" w:lineRule="auto"/>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3514" w:type="dxa"/>
            <w:hideMark/>
          </w:tcPr>
          <w:p w14:paraId="46C75933" w14:textId="77777777" w:rsidR="00AB623C" w:rsidRPr="00F51850" w:rsidRDefault="00AB623C" w:rsidP="00AB623C">
            <w:pPr>
              <w:spacing w:line="360" w:lineRule="auto"/>
              <w:rPr>
                <w:rFonts w:ascii="Times New Roman" w:hAnsi="Times New Roman"/>
                <w:sz w:val="24"/>
                <w:szCs w:val="24"/>
              </w:rPr>
            </w:pPr>
            <w:proofErr w:type="spellStart"/>
            <w:r w:rsidRPr="00F51850">
              <w:rPr>
                <w:rFonts w:ascii="Times New Roman" w:hAnsi="Times New Roman"/>
                <w:i/>
                <w:iCs/>
                <w:sz w:val="24"/>
                <w:szCs w:val="24"/>
              </w:rPr>
              <w:t>priuilegiis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priuilegia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priuilegium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dictum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priuato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fera</w:t>
            </w:r>
            <w:proofErr w:type="spellEnd"/>
          </w:p>
        </w:tc>
        <w:tc>
          <w:tcPr>
            <w:tcW w:w="3781" w:type="dxa"/>
            <w:hideMark/>
          </w:tcPr>
          <w:p w14:paraId="68B5D3F7" w14:textId="77777777" w:rsidR="00AB623C" w:rsidRPr="00F51850" w:rsidRDefault="00AB623C" w:rsidP="00AB623C">
            <w:pPr>
              <w:spacing w:line="360" w:lineRule="auto"/>
              <w:rPr>
                <w:rFonts w:ascii="Times New Roman" w:hAnsi="Times New Roman"/>
                <w:sz w:val="24"/>
                <w:szCs w:val="24"/>
                <w:lang w:val="en-US"/>
              </w:rPr>
            </w:pPr>
            <w:proofErr w:type="spellStart"/>
            <w:r w:rsidRPr="00F51850">
              <w:rPr>
                <w:rFonts w:ascii="Times New Roman" w:hAnsi="Times New Roman"/>
                <w:i/>
                <w:iCs/>
                <w:sz w:val="24"/>
                <w:szCs w:val="24"/>
                <w:lang w:val="en-US"/>
              </w:rPr>
              <w:t>priuilegia</w:t>
            </w:r>
            <w:proofErr w:type="spellEnd"/>
            <w:r w:rsidRPr="00F51850">
              <w:rPr>
                <w:rFonts w:ascii="Times New Roman" w:hAnsi="Times New Roman"/>
                <w:i/>
                <w:iCs/>
                <w:sz w:val="24"/>
                <w:szCs w:val="24"/>
                <w:lang w:val="en-US"/>
              </w:rPr>
              <w:t xml:space="preserve"> sunt leges </w:t>
            </w:r>
            <w:proofErr w:type="spellStart"/>
            <w:r w:rsidRPr="00F51850">
              <w:rPr>
                <w:rFonts w:ascii="Times New Roman" w:hAnsi="Times New Roman"/>
                <w:i/>
                <w:iCs/>
                <w:sz w:val="24"/>
                <w:szCs w:val="24"/>
                <w:lang w:val="en-US"/>
              </w:rPr>
              <w:t>priuat</w:t>
            </w:r>
            <w:proofErr w:type="spellEnd"/>
            <w:r w:rsidRPr="00F51850">
              <w:rPr>
                <w:rFonts w:ascii="Times New Roman" w:hAnsi="Times New Roman"/>
                <w:i/>
                <w:iCs/>
                <w:sz w:val="24"/>
                <w:szCs w:val="24"/>
                <w:lang w:val="en-US"/>
              </w:rPr>
              <w:t xml:space="preserve"> quasi </w:t>
            </w:r>
            <w:proofErr w:type="spellStart"/>
            <w:r w:rsidRPr="00F51850">
              <w:rPr>
                <w:rFonts w:ascii="Times New Roman" w:hAnsi="Times New Roman"/>
                <w:i/>
                <w:iCs/>
                <w:sz w:val="24"/>
                <w:szCs w:val="24"/>
                <w:lang w:val="en-US"/>
              </w:rPr>
              <w:t>priuate</w:t>
            </w:r>
            <w:proofErr w:type="spellEnd"/>
            <w:r w:rsidRPr="00F51850">
              <w:rPr>
                <w:rFonts w:ascii="Times New Roman" w:hAnsi="Times New Roman"/>
                <w:i/>
                <w:iCs/>
                <w:sz w:val="24"/>
                <w:szCs w:val="24"/>
                <w:lang w:val="en-US"/>
              </w:rPr>
              <w:t xml:space="preserve"> leges </w:t>
            </w:r>
            <w:proofErr w:type="spellStart"/>
            <w:r w:rsidRPr="00F51850">
              <w:rPr>
                <w:rFonts w:ascii="Times New Roman" w:hAnsi="Times New Roman"/>
                <w:i/>
                <w:iCs/>
                <w:sz w:val="24"/>
                <w:szCs w:val="24"/>
                <w:lang w:val="en-US"/>
              </w:rPr>
              <w:t>priuilegium</w:t>
            </w:r>
            <w:proofErr w:type="spellEnd"/>
            <w:r w:rsidRPr="00F51850">
              <w:rPr>
                <w:rFonts w:ascii="Times New Roman" w:hAnsi="Times New Roman"/>
                <w:i/>
                <w:iCs/>
                <w:sz w:val="24"/>
                <w:szCs w:val="24"/>
                <w:lang w:val="en-US"/>
              </w:rPr>
              <w:t xml:space="preserve"> dictum </w:t>
            </w:r>
            <w:proofErr w:type="spellStart"/>
            <w:r w:rsidRPr="00F51850">
              <w:rPr>
                <w:rFonts w:ascii="Times New Roman" w:hAnsi="Times New Roman"/>
                <w:i/>
                <w:iCs/>
                <w:sz w:val="24"/>
                <w:szCs w:val="24"/>
                <w:lang w:val="en-US"/>
              </w:rPr>
              <w:t>priuato</w:t>
            </w:r>
            <w:proofErr w:type="spellEnd"/>
            <w:r w:rsidRPr="00F51850">
              <w:rPr>
                <w:rFonts w:ascii="Times New Roman" w:hAnsi="Times New Roman"/>
                <w:i/>
                <w:iCs/>
                <w:sz w:val="24"/>
                <w:szCs w:val="24"/>
                <w:lang w:val="en-US"/>
              </w:rPr>
              <w:t xml:space="preserve"> </w:t>
            </w:r>
            <w:proofErr w:type="spellStart"/>
            <w:r w:rsidRPr="00F51850">
              <w:rPr>
                <w:rFonts w:ascii="Times New Roman" w:hAnsi="Times New Roman"/>
                <w:i/>
                <w:iCs/>
                <w:sz w:val="24"/>
                <w:szCs w:val="24"/>
                <w:lang w:val="en-US"/>
              </w:rPr>
              <w:t>fera</w:t>
            </w:r>
            <w:proofErr w:type="spellEnd"/>
          </w:p>
        </w:tc>
      </w:tr>
      <w:tr w:rsidR="00AB623C" w:rsidRPr="00F51850" w14:paraId="1FFFC248" w14:textId="77777777" w:rsidTr="002066CD">
        <w:trPr>
          <w:trHeight w:val="1613"/>
        </w:trPr>
        <w:tc>
          <w:tcPr>
            <w:tcW w:w="1940" w:type="dxa"/>
            <w:hideMark/>
          </w:tcPr>
          <w:p w14:paraId="44F936CE" w14:textId="77777777" w:rsidR="00AB623C" w:rsidRPr="00F51850" w:rsidRDefault="00AB623C" w:rsidP="00AB623C">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3514" w:type="dxa"/>
            <w:hideMark/>
          </w:tcPr>
          <w:p w14:paraId="27B84E0F" w14:textId="0B122E73" w:rsidR="00AB623C" w:rsidRPr="00F51850" w:rsidRDefault="00523634" w:rsidP="00AB623C">
            <w:pPr>
              <w:spacing w:line="360" w:lineRule="auto"/>
              <w:rPr>
                <w:rFonts w:ascii="Times New Roman" w:hAnsi="Times New Roman"/>
                <w:sz w:val="24"/>
                <w:szCs w:val="24"/>
              </w:rPr>
            </w:pPr>
            <w:r w:rsidRPr="00F51850">
              <w:rPr>
                <w:rFonts w:ascii="Times New Roman" w:hAnsi="Times New Roman"/>
                <w:i/>
                <w:iCs/>
                <w:sz w:val="24"/>
                <w:szCs w:val="24"/>
              </w:rPr>
              <w:t xml:space="preserve">De </w:t>
            </w:r>
            <w:proofErr w:type="spellStart"/>
            <w:r w:rsidRPr="00F51850">
              <w:rPr>
                <w:rFonts w:ascii="Times New Roman" w:hAnsi="Times New Roman"/>
                <w:i/>
                <w:iCs/>
                <w:sz w:val="24"/>
                <w:szCs w:val="24"/>
              </w:rPr>
              <w:t>privilegiis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Privilegia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privatorum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privatae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privilegium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dictum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privato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feratur</w:t>
            </w:r>
            <w:proofErr w:type="spellEnd"/>
            <w:r w:rsidRPr="00F51850">
              <w:rPr>
                <w:rStyle w:val="af"/>
                <w:rFonts w:ascii="Times New Roman" w:hAnsi="Times New Roman"/>
                <w:i/>
                <w:iCs/>
                <w:sz w:val="24"/>
                <w:szCs w:val="24"/>
              </w:rPr>
              <w:footnoteReference w:id="22"/>
            </w:r>
            <w:r w:rsidRPr="00F51850">
              <w:rPr>
                <w:rFonts w:ascii="Times New Roman" w:hAnsi="Times New Roman"/>
                <w:i/>
                <w:iCs/>
                <w:sz w:val="24"/>
                <w:szCs w:val="24"/>
              </w:rPr>
              <w:t>.</w:t>
            </w:r>
          </w:p>
        </w:tc>
        <w:tc>
          <w:tcPr>
            <w:tcW w:w="3781" w:type="dxa"/>
            <w:hideMark/>
          </w:tcPr>
          <w:p w14:paraId="64976B64" w14:textId="3F89B38E" w:rsidR="00AB623C" w:rsidRPr="00F51850" w:rsidRDefault="00AB623C" w:rsidP="00AB623C">
            <w:pPr>
              <w:spacing w:line="360" w:lineRule="auto"/>
              <w:rPr>
                <w:rFonts w:ascii="Times New Roman" w:hAnsi="Times New Roman"/>
                <w:sz w:val="24"/>
                <w:szCs w:val="24"/>
              </w:rPr>
            </w:pPr>
            <w:proofErr w:type="spellStart"/>
            <w:r w:rsidRPr="00F51850">
              <w:rPr>
                <w:rFonts w:ascii="Times New Roman" w:hAnsi="Times New Roman"/>
                <w:i/>
                <w:iCs/>
                <w:sz w:val="24"/>
                <w:szCs w:val="24"/>
              </w:rPr>
              <w:t>Priuilegia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priuatorum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priuilegium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dictum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priuato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feratur</w:t>
            </w:r>
            <w:proofErr w:type="spellEnd"/>
            <w:r w:rsidRPr="00F51850">
              <w:rPr>
                <w:rStyle w:val="af"/>
                <w:rFonts w:ascii="Times New Roman" w:hAnsi="Times New Roman"/>
                <w:i/>
                <w:iCs/>
                <w:sz w:val="24"/>
                <w:szCs w:val="24"/>
              </w:rPr>
              <w:footnoteReference w:id="23"/>
            </w:r>
            <w:r w:rsidRPr="00F51850">
              <w:rPr>
                <w:rFonts w:ascii="Times New Roman" w:hAnsi="Times New Roman"/>
                <w:i/>
                <w:iCs/>
                <w:sz w:val="24"/>
                <w:szCs w:val="24"/>
              </w:rPr>
              <w:t>.</w:t>
            </w:r>
          </w:p>
        </w:tc>
      </w:tr>
      <w:tr w:rsidR="00AB623C" w:rsidRPr="00F51850" w14:paraId="6CCEBD60" w14:textId="77777777" w:rsidTr="002066CD">
        <w:tc>
          <w:tcPr>
            <w:tcW w:w="1940" w:type="dxa"/>
            <w:hideMark/>
          </w:tcPr>
          <w:p w14:paraId="31CD0DA9" w14:textId="77777777" w:rsidR="00AB623C" w:rsidRPr="00F51850" w:rsidRDefault="00AB623C" w:rsidP="00AB623C">
            <w:pPr>
              <w:spacing w:line="360" w:lineRule="auto"/>
              <w:rPr>
                <w:rFonts w:ascii="Times New Roman" w:hAnsi="Times New Roman"/>
                <w:sz w:val="24"/>
                <w:szCs w:val="24"/>
              </w:rPr>
            </w:pPr>
            <w:r w:rsidRPr="00F51850">
              <w:rPr>
                <w:rFonts w:ascii="Times New Roman" w:hAnsi="Times New Roman"/>
                <w:b/>
                <w:bCs/>
                <w:sz w:val="24"/>
                <w:szCs w:val="24"/>
              </w:rPr>
              <w:t>Перевод на русский язык</w:t>
            </w:r>
          </w:p>
        </w:tc>
        <w:tc>
          <w:tcPr>
            <w:tcW w:w="3514" w:type="dxa"/>
            <w:hideMark/>
          </w:tcPr>
          <w:p w14:paraId="2291ED81" w14:textId="77777777" w:rsidR="00AB623C" w:rsidRPr="00F51850" w:rsidRDefault="00AB623C" w:rsidP="00AB623C">
            <w:pPr>
              <w:spacing w:line="360" w:lineRule="auto"/>
              <w:rPr>
                <w:rFonts w:ascii="Times New Roman" w:hAnsi="Times New Roman"/>
                <w:sz w:val="24"/>
                <w:szCs w:val="24"/>
              </w:rPr>
            </w:pPr>
            <w:r w:rsidRPr="00F51850">
              <w:rPr>
                <w:rFonts w:ascii="Times New Roman" w:hAnsi="Times New Roman"/>
                <w:b/>
                <w:bCs/>
                <w:sz w:val="24"/>
                <w:szCs w:val="24"/>
              </w:rPr>
              <w:t>О привилегиях.</w:t>
            </w:r>
            <w:r w:rsidRPr="00F51850">
              <w:rPr>
                <w:rFonts w:ascii="Times New Roman" w:hAnsi="Times New Roman"/>
                <w:sz w:val="24"/>
                <w:szCs w:val="24"/>
              </w:rPr>
              <w:t xml:space="preserve"> Привилегии — это законы, установленные для частных лиц, как бы частные законы. Слово «привилегия» получило своё название оттого, что такой закон </w:t>
            </w:r>
            <w:r w:rsidRPr="00F51850">
              <w:rPr>
                <w:rFonts w:ascii="Times New Roman" w:hAnsi="Times New Roman"/>
                <w:sz w:val="24"/>
                <w:szCs w:val="24"/>
              </w:rPr>
              <w:lastRenderedPageBreak/>
              <w:t>устанавливается в отношении частного лица.</w:t>
            </w:r>
          </w:p>
        </w:tc>
        <w:tc>
          <w:tcPr>
            <w:tcW w:w="3781" w:type="dxa"/>
            <w:hideMark/>
          </w:tcPr>
          <w:p w14:paraId="535130EC" w14:textId="77777777" w:rsidR="00AB623C" w:rsidRPr="00F51850" w:rsidRDefault="00AB623C" w:rsidP="00AB623C">
            <w:pPr>
              <w:spacing w:line="360" w:lineRule="auto"/>
              <w:rPr>
                <w:rFonts w:ascii="Times New Roman" w:hAnsi="Times New Roman"/>
                <w:sz w:val="24"/>
                <w:szCs w:val="24"/>
              </w:rPr>
            </w:pPr>
            <w:r w:rsidRPr="00F51850">
              <w:rPr>
                <w:rFonts w:ascii="Times New Roman" w:hAnsi="Times New Roman"/>
                <w:sz w:val="24"/>
                <w:szCs w:val="24"/>
              </w:rPr>
              <w:lastRenderedPageBreak/>
              <w:t>Привилегии — это законы, установленные для частных лиц, как бы частные законы; слово «привилегия» получило своё название оттого, что она устанавливается в отношении частного лица.</w:t>
            </w:r>
          </w:p>
        </w:tc>
      </w:tr>
    </w:tbl>
    <w:p w14:paraId="1EB66B37" w14:textId="67529F4B" w:rsidR="00040B2C" w:rsidRPr="00F51850" w:rsidRDefault="002E563E" w:rsidP="00040B2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Э</w:t>
      </w:r>
      <w:r w:rsidR="00685522" w:rsidRPr="00F51850">
        <w:rPr>
          <w:rFonts w:ascii="Times New Roman" w:eastAsia="Calibri" w:hAnsi="Times New Roman" w:cs="Times New Roman"/>
          <w:sz w:val="28"/>
          <w:szCs w:val="28"/>
        </w:rPr>
        <w:t xml:space="preserve">то совпадение следует признать практически дословным: здесь совпадает не только общий смысл высказывания и не только набор отдельных юридических терминов, но и вся конструкция определения целиком. Именно этим объясняются и исключительно высокие показатели по всем метрикам: данная пара заняла первое место в ходе ранговой агрегации, вошла в первый слой </w:t>
      </w:r>
      <w:proofErr w:type="spellStart"/>
      <w:r w:rsidR="00685522" w:rsidRPr="00F51850">
        <w:rPr>
          <w:rFonts w:ascii="Times New Roman" w:eastAsia="Calibri" w:hAnsi="Times New Roman" w:cs="Times New Roman"/>
          <w:sz w:val="28"/>
          <w:szCs w:val="28"/>
        </w:rPr>
        <w:t>парето</w:t>
      </w:r>
      <w:proofErr w:type="spellEnd"/>
      <w:r w:rsidR="00685522" w:rsidRPr="00F51850">
        <w:rPr>
          <w:rFonts w:ascii="Times New Roman" w:eastAsia="Calibri" w:hAnsi="Times New Roman" w:cs="Times New Roman"/>
          <w:sz w:val="28"/>
          <w:szCs w:val="28"/>
        </w:rPr>
        <w:t xml:space="preserve">-фильтрации и получила наилучшие показатели сходства по всем основным метрикам сравнения. Для историка права этот результат не является самостоятельным открытием, так как </w:t>
      </w:r>
      <w:r w:rsidR="00813DD9" w:rsidRPr="00F51850">
        <w:rPr>
          <w:rFonts w:ascii="Times New Roman" w:eastAsia="Calibri" w:hAnsi="Times New Roman" w:cs="Times New Roman"/>
          <w:sz w:val="28"/>
          <w:szCs w:val="28"/>
        </w:rPr>
        <w:t>источник заимствования был установлен</w:t>
      </w:r>
      <w:r w:rsidR="00685522" w:rsidRPr="00F51850">
        <w:rPr>
          <w:rFonts w:ascii="Times New Roman" w:eastAsia="Calibri" w:hAnsi="Times New Roman" w:cs="Times New Roman"/>
          <w:sz w:val="28"/>
          <w:szCs w:val="28"/>
        </w:rPr>
        <w:t xml:space="preserve"> ещё Ж.</w:t>
      </w:r>
      <w:r w:rsidR="00685522" w:rsidRPr="00F51850">
        <w:rPr>
          <w:rFonts w:ascii="Times New Roman" w:eastAsia="Calibri" w:hAnsi="Times New Roman" w:cs="Times New Roman"/>
          <w:sz w:val="28"/>
          <w:szCs w:val="28"/>
          <w:lang w:val="en-US"/>
        </w:rPr>
        <w:t> </w:t>
      </w:r>
      <w:proofErr w:type="spellStart"/>
      <w:r w:rsidR="00685522" w:rsidRPr="00F51850">
        <w:rPr>
          <w:rFonts w:ascii="Times New Roman" w:eastAsia="Calibri" w:hAnsi="Times New Roman" w:cs="Times New Roman"/>
          <w:sz w:val="28"/>
          <w:szCs w:val="28"/>
        </w:rPr>
        <w:t>Бастардесом</w:t>
      </w:r>
      <w:proofErr w:type="spellEnd"/>
      <w:r w:rsidR="00685522" w:rsidRPr="00F51850">
        <w:rPr>
          <w:rFonts w:ascii="Times New Roman" w:eastAsia="Calibri" w:hAnsi="Times New Roman" w:cs="Times New Roman"/>
          <w:sz w:val="28"/>
          <w:szCs w:val="28"/>
        </w:rPr>
        <w:t>-и-</w:t>
      </w:r>
      <w:proofErr w:type="spellStart"/>
      <w:r w:rsidR="00685522" w:rsidRPr="00F51850">
        <w:rPr>
          <w:rFonts w:ascii="Times New Roman" w:eastAsia="Calibri" w:hAnsi="Times New Roman" w:cs="Times New Roman"/>
          <w:sz w:val="28"/>
          <w:szCs w:val="28"/>
        </w:rPr>
        <w:t>Парерой</w:t>
      </w:r>
      <w:proofErr w:type="spellEnd"/>
      <w:r w:rsidR="00685522" w:rsidRPr="00F51850">
        <w:rPr>
          <w:rFonts w:ascii="Times New Roman" w:eastAsia="Calibri" w:hAnsi="Times New Roman" w:cs="Times New Roman"/>
          <w:sz w:val="28"/>
          <w:szCs w:val="28"/>
          <w:vertAlign w:val="superscript"/>
        </w:rPr>
        <w:footnoteReference w:id="24"/>
      </w:r>
      <w:r w:rsidR="00951A2E" w:rsidRPr="00F51850">
        <w:rPr>
          <w:rFonts w:ascii="Times New Roman" w:eastAsia="Calibri" w:hAnsi="Times New Roman" w:cs="Times New Roman"/>
          <w:sz w:val="28"/>
          <w:szCs w:val="28"/>
        </w:rPr>
        <w:t>, однако, требует внимательного рассмотрения в контексте текстуальной традиции.</w:t>
      </w:r>
    </w:p>
    <w:p w14:paraId="2704BF0C" w14:textId="4E3D9268" w:rsidR="00040B2C" w:rsidRPr="00F51850" w:rsidRDefault="00040B2C" w:rsidP="00040B2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Определение привилегии в 18-й главе V книги «Этимологий», вероятнее всего, было взято Исидором Севильским из глосс </w:t>
      </w:r>
      <w:proofErr w:type="spellStart"/>
      <w:r w:rsidRPr="00F51850">
        <w:rPr>
          <w:rFonts w:ascii="Times New Roman" w:eastAsia="Calibri" w:hAnsi="Times New Roman" w:cs="Times New Roman"/>
          <w:sz w:val="28"/>
          <w:szCs w:val="28"/>
        </w:rPr>
        <w:t>Плацида</w:t>
      </w:r>
      <w:proofErr w:type="spellEnd"/>
      <w:r w:rsidRPr="00F51850">
        <w:rPr>
          <w:rStyle w:val="af"/>
          <w:rFonts w:ascii="Times New Roman" w:eastAsia="Calibri" w:hAnsi="Times New Roman" w:cs="Times New Roman"/>
          <w:sz w:val="28"/>
          <w:szCs w:val="28"/>
        </w:rPr>
        <w:footnoteReference w:id="25"/>
      </w:r>
      <w:r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«привилегии — это законы, относящиеся к частным лицам, или пожалования, предоставляемые правителями»</w:t>
      </w:r>
      <w:r w:rsidRPr="00F51850">
        <w:rPr>
          <w:rStyle w:val="af"/>
          <w:rFonts w:ascii="Times New Roman" w:eastAsia="Calibri" w:hAnsi="Times New Roman" w:cs="Times New Roman"/>
          <w:i/>
          <w:iCs/>
          <w:sz w:val="28"/>
          <w:szCs w:val="28"/>
        </w:rPr>
        <w:footnoteReference w:id="26"/>
      </w:r>
      <w:r w:rsidRPr="00F51850">
        <w:rPr>
          <w:rFonts w:ascii="Times New Roman" w:eastAsia="Calibri" w:hAnsi="Times New Roman" w:cs="Times New Roman"/>
          <w:sz w:val="28"/>
          <w:szCs w:val="28"/>
        </w:rPr>
        <w:t>. Последующей собственно этимологическое пояснение Исидора Севильского:</w:t>
      </w:r>
      <w:r w:rsidR="00813DD9" w:rsidRPr="00F51850">
        <w:rPr>
          <w:rFonts w:ascii="Times New Roman" w:eastAsia="Calibri" w:hAnsi="Times New Roman" w:cs="Times New Roman"/>
          <w:sz w:val="28"/>
          <w:szCs w:val="28"/>
        </w:rPr>
        <w:t xml:space="preserve"> </w:t>
      </w:r>
      <w:r w:rsidR="00813DD9" w:rsidRPr="00F51850">
        <w:rPr>
          <w:rFonts w:ascii="Times New Roman" w:eastAsia="Calibri" w:hAnsi="Times New Roman" w:cs="Times New Roman"/>
          <w:i/>
          <w:iCs/>
          <w:sz w:val="28"/>
          <w:szCs w:val="28"/>
        </w:rPr>
        <w:t>«</w:t>
      </w:r>
      <w:r w:rsidR="002969B6" w:rsidRPr="00F51850">
        <w:rPr>
          <w:rFonts w:ascii="Times New Roman" w:eastAsia="Calibri" w:hAnsi="Times New Roman" w:cs="Times New Roman"/>
          <w:i/>
          <w:iCs/>
          <w:sz w:val="28"/>
          <w:szCs w:val="28"/>
        </w:rPr>
        <w:t>…оттого, что такой закон устанавливается в отношении частного лица</w:t>
      </w:r>
      <w:r w:rsidR="00813DD9" w:rsidRPr="00F51850">
        <w:rPr>
          <w:rFonts w:ascii="Times New Roman" w:eastAsia="Calibri" w:hAnsi="Times New Roman" w:cs="Times New Roman"/>
          <w:i/>
          <w:iCs/>
          <w:sz w:val="28"/>
          <w:szCs w:val="28"/>
        </w:rPr>
        <w:t>»</w:t>
      </w:r>
      <w:r w:rsidR="00813DD9" w:rsidRPr="00F51850">
        <w:rPr>
          <w:rStyle w:val="af"/>
          <w:rFonts w:ascii="Times New Roman" w:eastAsia="Calibri" w:hAnsi="Times New Roman" w:cs="Times New Roman"/>
          <w:sz w:val="28"/>
          <w:szCs w:val="28"/>
        </w:rPr>
        <w:footnoteReference w:id="27"/>
      </w:r>
      <w:r w:rsidRPr="00F51850">
        <w:rPr>
          <w:rFonts w:ascii="Times New Roman" w:eastAsia="Calibri" w:hAnsi="Times New Roman" w:cs="Times New Roman"/>
          <w:sz w:val="28"/>
          <w:szCs w:val="28"/>
        </w:rPr>
        <w:t xml:space="preserve"> связано с более ранним римским пониманием привилегии как постановления, относящегося к отдельному лицу, известным по текстам Цицерона, Авла </w:t>
      </w:r>
      <w:proofErr w:type="spellStart"/>
      <w:r w:rsidRPr="00F51850">
        <w:rPr>
          <w:rFonts w:ascii="Times New Roman" w:eastAsia="Calibri" w:hAnsi="Times New Roman" w:cs="Times New Roman"/>
          <w:sz w:val="28"/>
          <w:szCs w:val="28"/>
        </w:rPr>
        <w:t>Геллия</w:t>
      </w:r>
      <w:proofErr w:type="spellEnd"/>
      <w:r w:rsidRPr="00F51850">
        <w:rPr>
          <w:rFonts w:ascii="Times New Roman" w:eastAsia="Calibri" w:hAnsi="Times New Roman" w:cs="Times New Roman"/>
          <w:sz w:val="28"/>
          <w:szCs w:val="28"/>
        </w:rPr>
        <w:t xml:space="preserve"> и Феста. Непосредственный источник этой </w:t>
      </w:r>
      <w:r w:rsidRPr="00F51850">
        <w:rPr>
          <w:rFonts w:ascii="Times New Roman" w:eastAsia="Calibri" w:hAnsi="Times New Roman" w:cs="Times New Roman"/>
          <w:sz w:val="28"/>
          <w:szCs w:val="28"/>
        </w:rPr>
        <w:lastRenderedPageBreak/>
        <w:t>части определения установить невозможно: вероятно, Исидор воспринял её через позднеантичную правовую традицию.</w:t>
      </w:r>
    </w:p>
    <w:p w14:paraId="7C21F44A" w14:textId="2C7BFD38" w:rsidR="00040B2C" w:rsidRPr="00F51850" w:rsidRDefault="00040B2C" w:rsidP="00040B2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Таким образом, совпадение статьи 140 «Барселонских обычаев» с текстом Исидора следует рассматривать как воспроизведение формулы, уже имевшей длительную историю в латинской правовой традиции. При этом почти полное совпадение последовательности слов позволяет считать именно </w:t>
      </w:r>
      <w:r w:rsidR="00D06C0C" w:rsidRPr="00F51850">
        <w:rPr>
          <w:rFonts w:ascii="Times New Roman" w:eastAsia="Calibri" w:hAnsi="Times New Roman" w:cs="Times New Roman"/>
          <w:sz w:val="28"/>
          <w:szCs w:val="28"/>
        </w:rPr>
        <w:t xml:space="preserve">Исидора Севильского </w:t>
      </w:r>
      <w:r w:rsidRPr="00F51850">
        <w:rPr>
          <w:rFonts w:ascii="Times New Roman" w:eastAsia="Calibri" w:hAnsi="Times New Roman" w:cs="Times New Roman"/>
          <w:sz w:val="28"/>
          <w:szCs w:val="28"/>
        </w:rPr>
        <w:t>наиболее вероятным непосредственным посредником</w:t>
      </w:r>
      <w:r w:rsidR="00813DD9" w:rsidRPr="00F51850">
        <w:rPr>
          <w:rFonts w:ascii="Times New Roman" w:eastAsia="Calibri" w:hAnsi="Times New Roman" w:cs="Times New Roman"/>
          <w:sz w:val="28"/>
          <w:szCs w:val="28"/>
        </w:rPr>
        <w:t xml:space="preserve">. Использование в «Барселонских обычаях» авторитетного текста, принадлежащего не к узко-правовой, а к энциклопедической латинской (и шире—Пиренейской) традиции свидетельствует о бытовании среди легистов-составителей правовой культуры, из которой заимствовались готовые формулы нормативного языка. </w:t>
      </w:r>
    </w:p>
    <w:p w14:paraId="1D6A6E25" w14:textId="3EF83075" w:rsidR="002969B6" w:rsidRPr="00F51850" w:rsidRDefault="00813DD9"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Второе место по силе в данном эксперименте</w:t>
      </w:r>
      <w:r w:rsidR="00685522" w:rsidRPr="00F51850">
        <w:rPr>
          <w:rFonts w:ascii="Times New Roman" w:eastAsia="Calibri" w:hAnsi="Times New Roman" w:cs="Times New Roman"/>
          <w:sz w:val="28"/>
          <w:szCs w:val="28"/>
        </w:rPr>
        <w:t xml:space="preserve"> занимает соответствие между фрагментом 22-й книги «Свода Юстиниана» и </w:t>
      </w:r>
      <w:r w:rsidR="00685522" w:rsidRPr="00F51850">
        <w:rPr>
          <w:rFonts w:ascii="Times New Roman" w:eastAsia="Calibri" w:hAnsi="Times New Roman" w:cs="Times New Roman"/>
          <w:sz w:val="28"/>
          <w:szCs w:val="28"/>
          <w:lang w:val="en-US"/>
        </w:rPr>
        <w:t>B</w:t>
      </w:r>
      <w:r w:rsidR="00685522" w:rsidRPr="00F51850">
        <w:rPr>
          <w:rFonts w:ascii="Times New Roman" w:eastAsia="Calibri" w:hAnsi="Times New Roman" w:cs="Times New Roman"/>
          <w:sz w:val="28"/>
          <w:szCs w:val="28"/>
        </w:rPr>
        <w:t xml:space="preserve">6 (89)-й статьёй «Барселонских обычаев». </w:t>
      </w:r>
    </w:p>
    <w:p w14:paraId="72A45B28" w14:textId="7CA74B2C" w:rsidR="00907C0F" w:rsidRPr="00F51850" w:rsidRDefault="00907C0F" w:rsidP="002066CD">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w:t>
      </w:r>
      <w:r w:rsidR="00421190" w:rsidRPr="00F51850">
        <w:rPr>
          <w:rFonts w:ascii="Times New Roman" w:eastAsia="Calibri" w:hAnsi="Times New Roman" w:cs="Times New Roman"/>
          <w:i/>
          <w:iCs/>
          <w:sz w:val="28"/>
          <w:szCs w:val="28"/>
        </w:rPr>
        <w:t>4</w:t>
      </w:r>
      <w:r w:rsidRPr="00F51850">
        <w:rPr>
          <w:rFonts w:ascii="Times New Roman" w:eastAsia="Calibri" w:hAnsi="Times New Roman" w:cs="Times New Roman"/>
          <w:i/>
          <w:iCs/>
          <w:sz w:val="28"/>
          <w:szCs w:val="28"/>
        </w:rPr>
        <w:t xml:space="preserve">. Сопоставление текста </w:t>
      </w:r>
      <w:proofErr w:type="spellStart"/>
      <w:r w:rsidRPr="00F51850">
        <w:rPr>
          <w:rFonts w:ascii="Times New Roman" w:eastAsia="Calibri" w:hAnsi="Times New Roman" w:cs="Times New Roman"/>
          <w:i/>
          <w:iCs/>
          <w:sz w:val="28"/>
          <w:szCs w:val="28"/>
        </w:rPr>
        <w:t>Digesta</w:t>
      </w:r>
      <w:proofErr w:type="spellEnd"/>
      <w:r w:rsidRPr="00F51850">
        <w:rPr>
          <w:rFonts w:ascii="Times New Roman" w:eastAsia="Calibri" w:hAnsi="Times New Roman" w:cs="Times New Roman"/>
          <w:i/>
          <w:iCs/>
          <w:sz w:val="28"/>
          <w:szCs w:val="28"/>
        </w:rPr>
        <w:t xml:space="preserve"> 22.5.6 и статьи </w:t>
      </w:r>
      <w:r w:rsidR="001D17EB" w:rsidRPr="00F51850">
        <w:rPr>
          <w:rFonts w:ascii="Times New Roman" w:eastAsia="Calibri" w:hAnsi="Times New Roman" w:cs="Times New Roman"/>
          <w:i/>
          <w:iCs/>
          <w:sz w:val="28"/>
          <w:szCs w:val="28"/>
          <w:lang w:val="en-US"/>
        </w:rPr>
        <w:t>B</w:t>
      </w:r>
      <w:r w:rsidR="001D17EB" w:rsidRPr="00F51850">
        <w:rPr>
          <w:rFonts w:ascii="Times New Roman" w:eastAsia="Calibri" w:hAnsi="Times New Roman" w:cs="Times New Roman"/>
          <w:i/>
          <w:iCs/>
          <w:sz w:val="28"/>
          <w:szCs w:val="28"/>
        </w:rPr>
        <w:t>6(</w:t>
      </w:r>
      <w:r w:rsidRPr="00F51850">
        <w:rPr>
          <w:rFonts w:ascii="Times New Roman" w:eastAsia="Calibri" w:hAnsi="Times New Roman" w:cs="Times New Roman"/>
          <w:i/>
          <w:iCs/>
          <w:sz w:val="28"/>
          <w:szCs w:val="28"/>
        </w:rPr>
        <w:t>89</w:t>
      </w:r>
      <w:r w:rsidR="001D17EB" w:rsidRPr="00F51850">
        <w:rPr>
          <w:rFonts w:ascii="Times New Roman" w:eastAsia="Calibri" w:hAnsi="Times New Roman" w:cs="Times New Roman"/>
          <w:i/>
          <w:iCs/>
          <w:sz w:val="28"/>
          <w:szCs w:val="28"/>
        </w:rPr>
        <w:t>)</w:t>
      </w:r>
      <w:r w:rsidRPr="00F51850">
        <w:rPr>
          <w:rFonts w:ascii="Times New Roman" w:eastAsia="Calibri" w:hAnsi="Times New Roman" w:cs="Times New Roman"/>
          <w:i/>
          <w:iCs/>
          <w:sz w:val="28"/>
          <w:szCs w:val="28"/>
        </w:rPr>
        <w:t xml:space="preserve"> «Барселонских обычаев».</w:t>
      </w:r>
    </w:p>
    <w:tbl>
      <w:tblPr>
        <w:tblStyle w:val="af0"/>
        <w:tblW w:w="0" w:type="auto"/>
        <w:tblInd w:w="-5" w:type="dxa"/>
        <w:tblLook w:val="04A0" w:firstRow="1" w:lastRow="0" w:firstColumn="1" w:lastColumn="0" w:noHBand="0" w:noVBand="1"/>
      </w:tblPr>
      <w:tblGrid>
        <w:gridCol w:w="2194"/>
        <w:gridCol w:w="3567"/>
        <w:gridCol w:w="3589"/>
      </w:tblGrid>
      <w:tr w:rsidR="002969B6" w:rsidRPr="00F51850" w14:paraId="013D13BD" w14:textId="77777777" w:rsidTr="002066CD">
        <w:tc>
          <w:tcPr>
            <w:tcW w:w="2194" w:type="dxa"/>
            <w:hideMark/>
          </w:tcPr>
          <w:p w14:paraId="78CF9965" w14:textId="77777777" w:rsidR="002969B6" w:rsidRPr="00F51850" w:rsidRDefault="002969B6" w:rsidP="001D17EB">
            <w:pPr>
              <w:spacing w:line="360" w:lineRule="auto"/>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3567" w:type="dxa"/>
            <w:hideMark/>
          </w:tcPr>
          <w:p w14:paraId="4F3CBB31" w14:textId="77777777" w:rsidR="002969B6" w:rsidRPr="00F51850" w:rsidRDefault="002969B6" w:rsidP="001D17EB">
            <w:pPr>
              <w:spacing w:line="360" w:lineRule="auto"/>
              <w:rPr>
                <w:rFonts w:ascii="Times New Roman" w:hAnsi="Times New Roman"/>
                <w:b/>
                <w:bCs/>
                <w:sz w:val="24"/>
                <w:szCs w:val="24"/>
              </w:rPr>
            </w:pPr>
            <w:proofErr w:type="spellStart"/>
            <w:r w:rsidRPr="00F51850">
              <w:rPr>
                <w:rFonts w:ascii="Times New Roman" w:hAnsi="Times New Roman"/>
                <w:b/>
                <w:bCs/>
                <w:i/>
                <w:iCs/>
                <w:sz w:val="24"/>
                <w:szCs w:val="24"/>
              </w:rPr>
              <w:t>Digesta</w:t>
            </w:r>
            <w:proofErr w:type="spellEnd"/>
            <w:r w:rsidRPr="00F51850">
              <w:rPr>
                <w:rFonts w:ascii="Times New Roman" w:hAnsi="Times New Roman"/>
                <w:b/>
                <w:bCs/>
                <w:sz w:val="24"/>
                <w:szCs w:val="24"/>
              </w:rPr>
              <w:t xml:space="preserve"> 22.5.6</w:t>
            </w:r>
          </w:p>
        </w:tc>
        <w:tc>
          <w:tcPr>
            <w:tcW w:w="0" w:type="auto"/>
            <w:hideMark/>
          </w:tcPr>
          <w:p w14:paraId="67E6183F" w14:textId="03B62DB7" w:rsidR="002969B6" w:rsidRPr="00F51850" w:rsidRDefault="002969B6" w:rsidP="001D17EB">
            <w:pPr>
              <w:spacing w:line="360" w:lineRule="auto"/>
              <w:rPr>
                <w:rFonts w:ascii="Times New Roman" w:hAnsi="Times New Roman"/>
                <w:b/>
                <w:bCs/>
                <w:sz w:val="24"/>
                <w:szCs w:val="24"/>
              </w:rPr>
            </w:pPr>
            <w:r w:rsidRPr="00F51850">
              <w:rPr>
                <w:rFonts w:ascii="Times New Roman" w:hAnsi="Times New Roman"/>
                <w:b/>
                <w:bCs/>
                <w:sz w:val="24"/>
                <w:szCs w:val="24"/>
              </w:rPr>
              <w:t xml:space="preserve">«Барселонские обычаи», </w:t>
            </w:r>
            <w:r w:rsidR="001D17EB" w:rsidRPr="00F51850">
              <w:rPr>
                <w:rFonts w:ascii="Times New Roman" w:hAnsi="Times New Roman"/>
                <w:b/>
                <w:bCs/>
                <w:sz w:val="24"/>
                <w:szCs w:val="24"/>
              </w:rPr>
              <w:br/>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B6 (89)</w:t>
            </w:r>
          </w:p>
        </w:tc>
      </w:tr>
      <w:tr w:rsidR="002969B6" w:rsidRPr="00F51850" w14:paraId="35D49380" w14:textId="77777777" w:rsidTr="002066CD">
        <w:trPr>
          <w:trHeight w:val="906"/>
        </w:trPr>
        <w:tc>
          <w:tcPr>
            <w:tcW w:w="2194" w:type="dxa"/>
            <w:hideMark/>
          </w:tcPr>
          <w:p w14:paraId="1F2AEDE3" w14:textId="77777777" w:rsidR="002969B6" w:rsidRPr="00F51850" w:rsidRDefault="002969B6" w:rsidP="001D17EB">
            <w:pPr>
              <w:spacing w:line="360" w:lineRule="auto"/>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3567" w:type="dxa"/>
            <w:hideMark/>
          </w:tcPr>
          <w:p w14:paraId="4CF4E818" w14:textId="4026CEE9" w:rsidR="002969B6" w:rsidRPr="00F51850" w:rsidRDefault="002969B6" w:rsidP="001D17EB">
            <w:pPr>
              <w:spacing w:line="360" w:lineRule="auto"/>
              <w:rPr>
                <w:rFonts w:ascii="Times New Roman" w:hAnsi="Times New Roman"/>
                <w:sz w:val="24"/>
                <w:szCs w:val="24"/>
                <w:lang w:val="fr-CA"/>
              </w:rPr>
            </w:pPr>
            <w:r w:rsidRPr="00F51850">
              <w:rPr>
                <w:rFonts w:ascii="Times New Roman" w:hAnsi="Times New Roman"/>
                <w:i/>
                <w:iCs/>
                <w:sz w:val="24"/>
                <w:szCs w:val="24"/>
                <w:lang w:val="fr-CA"/>
              </w:rPr>
              <w:t>idon uident testes impera pot testes fia</w:t>
            </w:r>
          </w:p>
        </w:tc>
        <w:tc>
          <w:tcPr>
            <w:tcW w:w="0" w:type="auto"/>
            <w:hideMark/>
          </w:tcPr>
          <w:p w14:paraId="6A78C2C3" w14:textId="47AC8967" w:rsidR="002969B6" w:rsidRPr="00F51850" w:rsidRDefault="002969B6" w:rsidP="001D17EB">
            <w:pPr>
              <w:spacing w:line="360" w:lineRule="auto"/>
              <w:rPr>
                <w:rFonts w:ascii="Times New Roman" w:hAnsi="Times New Roman"/>
                <w:sz w:val="24"/>
                <w:szCs w:val="24"/>
                <w:lang w:val="fr-CA"/>
              </w:rPr>
            </w:pPr>
            <w:r w:rsidRPr="00F51850">
              <w:rPr>
                <w:rFonts w:ascii="Times New Roman" w:hAnsi="Times New Roman"/>
                <w:i/>
                <w:iCs/>
                <w:sz w:val="24"/>
                <w:szCs w:val="24"/>
                <w:lang w:val="fr-CA"/>
              </w:rPr>
              <w:t>idon testes uident impera pot testes fia</w:t>
            </w:r>
          </w:p>
        </w:tc>
      </w:tr>
      <w:tr w:rsidR="002969B6" w:rsidRPr="008751A2" w14:paraId="2F61B955" w14:textId="77777777" w:rsidTr="002066CD">
        <w:trPr>
          <w:trHeight w:val="1010"/>
        </w:trPr>
        <w:tc>
          <w:tcPr>
            <w:tcW w:w="2194" w:type="dxa"/>
            <w:hideMark/>
          </w:tcPr>
          <w:p w14:paraId="372B551D" w14:textId="77777777" w:rsidR="002969B6" w:rsidRPr="00F51850" w:rsidRDefault="002969B6" w:rsidP="001D17EB">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3567" w:type="dxa"/>
            <w:hideMark/>
          </w:tcPr>
          <w:p w14:paraId="146D1B8B" w14:textId="6E609CC3" w:rsidR="002969B6" w:rsidRPr="00F51850" w:rsidRDefault="002969B6" w:rsidP="001D17EB">
            <w:pPr>
              <w:spacing w:line="360" w:lineRule="auto"/>
              <w:rPr>
                <w:rFonts w:ascii="Times New Roman" w:hAnsi="Times New Roman"/>
                <w:sz w:val="24"/>
                <w:szCs w:val="24"/>
                <w:lang w:val="fr-CA"/>
              </w:rPr>
            </w:pPr>
            <w:r w:rsidRPr="00F51850">
              <w:rPr>
                <w:rFonts w:ascii="Times New Roman" w:hAnsi="Times New Roman"/>
                <w:i/>
                <w:iCs/>
                <w:sz w:val="24"/>
                <w:szCs w:val="24"/>
                <w:lang w:val="fr-CA"/>
              </w:rPr>
              <w:t>Idonei non videntur esse testes, quibus imperari potest ut testes fiant</w:t>
            </w:r>
            <w:r w:rsidRPr="00F51850">
              <w:rPr>
                <w:rStyle w:val="af"/>
                <w:rFonts w:ascii="Times New Roman" w:hAnsi="Times New Roman"/>
                <w:i/>
                <w:iCs/>
                <w:sz w:val="24"/>
                <w:szCs w:val="24"/>
                <w:lang w:val="fr-CA"/>
              </w:rPr>
              <w:footnoteReference w:id="28"/>
            </w:r>
            <w:r w:rsidRPr="00F51850">
              <w:rPr>
                <w:rFonts w:ascii="Times New Roman" w:hAnsi="Times New Roman"/>
                <w:i/>
                <w:iCs/>
                <w:sz w:val="24"/>
                <w:szCs w:val="24"/>
                <w:lang w:val="fr-CA"/>
              </w:rPr>
              <w:t>.</w:t>
            </w:r>
          </w:p>
        </w:tc>
        <w:tc>
          <w:tcPr>
            <w:tcW w:w="0" w:type="auto"/>
            <w:hideMark/>
          </w:tcPr>
          <w:p w14:paraId="38C66D73" w14:textId="0B6AD16A" w:rsidR="002969B6" w:rsidRPr="00F51850" w:rsidRDefault="002969B6" w:rsidP="001D17EB">
            <w:pPr>
              <w:spacing w:line="360" w:lineRule="auto"/>
              <w:rPr>
                <w:rFonts w:ascii="Times New Roman" w:hAnsi="Times New Roman"/>
                <w:sz w:val="24"/>
                <w:szCs w:val="24"/>
                <w:lang w:val="fr-CA"/>
              </w:rPr>
            </w:pPr>
            <w:r w:rsidRPr="00F51850">
              <w:rPr>
                <w:rFonts w:ascii="Times New Roman" w:hAnsi="Times New Roman"/>
                <w:i/>
                <w:iCs/>
                <w:sz w:val="24"/>
                <w:szCs w:val="24"/>
                <w:lang w:val="fr-CA"/>
              </w:rPr>
              <w:t>Idonei testes non uidentur esse quibus imperari potest ut testes fiant</w:t>
            </w:r>
            <w:r w:rsidRPr="00F51850">
              <w:rPr>
                <w:rStyle w:val="af"/>
                <w:rFonts w:ascii="Times New Roman" w:hAnsi="Times New Roman"/>
                <w:i/>
                <w:iCs/>
                <w:sz w:val="24"/>
                <w:szCs w:val="24"/>
                <w:lang w:val="fr-CA"/>
              </w:rPr>
              <w:footnoteReference w:id="29"/>
            </w:r>
            <w:r w:rsidRPr="00F51850">
              <w:rPr>
                <w:rFonts w:ascii="Times New Roman" w:hAnsi="Times New Roman"/>
                <w:i/>
                <w:iCs/>
                <w:sz w:val="24"/>
                <w:szCs w:val="24"/>
                <w:lang w:val="fr-CA"/>
              </w:rPr>
              <w:t>.</w:t>
            </w:r>
          </w:p>
        </w:tc>
      </w:tr>
      <w:tr w:rsidR="002969B6" w:rsidRPr="00F51850" w14:paraId="42EDBD75" w14:textId="77777777" w:rsidTr="002066CD">
        <w:trPr>
          <w:trHeight w:val="1756"/>
        </w:trPr>
        <w:tc>
          <w:tcPr>
            <w:tcW w:w="2194" w:type="dxa"/>
            <w:hideMark/>
          </w:tcPr>
          <w:p w14:paraId="530FC293" w14:textId="77777777" w:rsidR="002969B6" w:rsidRPr="00F51850" w:rsidRDefault="002969B6" w:rsidP="001D17EB">
            <w:pPr>
              <w:spacing w:line="360" w:lineRule="auto"/>
              <w:rPr>
                <w:rFonts w:ascii="Times New Roman" w:hAnsi="Times New Roman"/>
                <w:sz w:val="24"/>
                <w:szCs w:val="24"/>
              </w:rPr>
            </w:pPr>
            <w:r w:rsidRPr="00F51850">
              <w:rPr>
                <w:rFonts w:ascii="Times New Roman" w:hAnsi="Times New Roman"/>
                <w:b/>
                <w:bCs/>
                <w:sz w:val="24"/>
                <w:szCs w:val="24"/>
              </w:rPr>
              <w:lastRenderedPageBreak/>
              <w:t>Перевод на русский язык</w:t>
            </w:r>
          </w:p>
        </w:tc>
        <w:tc>
          <w:tcPr>
            <w:tcW w:w="3567" w:type="dxa"/>
            <w:hideMark/>
          </w:tcPr>
          <w:p w14:paraId="1EA8734C" w14:textId="2683015B" w:rsidR="002969B6" w:rsidRPr="00F51850" w:rsidRDefault="002969B6" w:rsidP="001D17EB">
            <w:pPr>
              <w:spacing w:line="360" w:lineRule="auto"/>
              <w:rPr>
                <w:rFonts w:ascii="Times New Roman" w:hAnsi="Times New Roman"/>
                <w:sz w:val="24"/>
                <w:szCs w:val="24"/>
              </w:rPr>
            </w:pPr>
            <w:r w:rsidRPr="00F51850">
              <w:rPr>
                <w:rFonts w:ascii="Times New Roman" w:hAnsi="Times New Roman"/>
                <w:sz w:val="24"/>
                <w:szCs w:val="24"/>
              </w:rPr>
              <w:t>Надлежащими свидетелями не считаются те, кому можно приказать выступить свидетелями.</w:t>
            </w:r>
          </w:p>
        </w:tc>
        <w:tc>
          <w:tcPr>
            <w:tcW w:w="0" w:type="auto"/>
            <w:hideMark/>
          </w:tcPr>
          <w:p w14:paraId="3F5BE1AF" w14:textId="3061799B" w:rsidR="002969B6" w:rsidRPr="00F51850" w:rsidRDefault="002969B6" w:rsidP="001D17EB">
            <w:pPr>
              <w:spacing w:line="360" w:lineRule="auto"/>
              <w:rPr>
                <w:rFonts w:ascii="Times New Roman" w:hAnsi="Times New Roman"/>
                <w:sz w:val="24"/>
                <w:szCs w:val="24"/>
              </w:rPr>
            </w:pPr>
            <w:r w:rsidRPr="00F51850">
              <w:rPr>
                <w:rFonts w:ascii="Times New Roman" w:hAnsi="Times New Roman"/>
                <w:sz w:val="24"/>
                <w:szCs w:val="24"/>
              </w:rPr>
              <w:t>Надлежащими свидетелями не считаются те, кому можно приказать выступить свидетелями.</w:t>
            </w:r>
          </w:p>
        </w:tc>
      </w:tr>
    </w:tbl>
    <w:p w14:paraId="5D507316" w14:textId="4A66E32C" w:rsidR="00F205B6" w:rsidRPr="00F51850" w:rsidRDefault="00F205B6" w:rsidP="00F205B6">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Заключительная формула </w:t>
      </w:r>
      <w:r w:rsidRPr="00F51850">
        <w:rPr>
          <w:rFonts w:ascii="Times New Roman" w:eastAsia="Calibri" w:hAnsi="Times New Roman" w:cs="Times New Roman"/>
          <w:sz w:val="28"/>
          <w:szCs w:val="28"/>
          <w:lang w:val="en-US"/>
        </w:rPr>
        <w:t>B</w:t>
      </w:r>
      <w:r w:rsidRPr="00F51850">
        <w:rPr>
          <w:rFonts w:ascii="Times New Roman" w:eastAsia="Calibri" w:hAnsi="Times New Roman" w:cs="Times New Roman"/>
          <w:sz w:val="28"/>
          <w:szCs w:val="28"/>
        </w:rPr>
        <w:t xml:space="preserve">6(89)-й статьи «Барселонских обычаев» восходит к фрагменту второй книги </w:t>
      </w:r>
      <w:r w:rsidR="00F24767" w:rsidRPr="00F51850">
        <w:rPr>
          <w:rFonts w:ascii="Times New Roman" w:eastAsia="Calibri" w:hAnsi="Times New Roman" w:cs="Times New Roman"/>
          <w:sz w:val="28"/>
          <w:szCs w:val="28"/>
        </w:rPr>
        <w:t xml:space="preserve">«Правил» </w:t>
      </w:r>
      <w:r w:rsidRPr="00F51850">
        <w:rPr>
          <w:rFonts w:ascii="Times New Roman" w:eastAsia="Calibri" w:hAnsi="Times New Roman" w:cs="Times New Roman"/>
          <w:sz w:val="28"/>
          <w:szCs w:val="28"/>
        </w:rPr>
        <w:t xml:space="preserve">римского правоведа </w:t>
      </w:r>
      <w:proofErr w:type="spellStart"/>
      <w:r w:rsidRPr="00F51850">
        <w:rPr>
          <w:rFonts w:ascii="Times New Roman" w:eastAsia="Calibri" w:hAnsi="Times New Roman" w:cs="Times New Roman"/>
          <w:sz w:val="28"/>
          <w:szCs w:val="28"/>
        </w:rPr>
        <w:t>Лициния</w:t>
      </w:r>
      <w:proofErr w:type="spellEnd"/>
      <w:r w:rsidRPr="00F51850">
        <w:rPr>
          <w:rFonts w:ascii="Times New Roman" w:eastAsia="Calibri" w:hAnsi="Times New Roman" w:cs="Times New Roman"/>
          <w:sz w:val="28"/>
          <w:szCs w:val="28"/>
        </w:rPr>
        <w:t xml:space="preserve"> Руфина</w:t>
      </w:r>
      <w:r w:rsidR="00F24767" w:rsidRPr="00F51850">
        <w:rPr>
          <w:rStyle w:val="af"/>
          <w:rFonts w:ascii="Times New Roman" w:eastAsia="Calibri" w:hAnsi="Times New Roman" w:cs="Times New Roman"/>
          <w:sz w:val="28"/>
          <w:szCs w:val="28"/>
        </w:rPr>
        <w:footnoteReference w:id="30"/>
      </w:r>
      <w:r w:rsidRPr="00F51850">
        <w:rPr>
          <w:rFonts w:ascii="Times New Roman" w:eastAsia="Calibri" w:hAnsi="Times New Roman" w:cs="Times New Roman"/>
          <w:sz w:val="28"/>
          <w:szCs w:val="28"/>
        </w:rPr>
        <w:t xml:space="preserve">, включённому в титул Дигест о свидетелях. </w:t>
      </w:r>
      <w:r w:rsidR="00F24767" w:rsidRPr="00F51850">
        <w:rPr>
          <w:rFonts w:ascii="Times New Roman" w:eastAsia="Calibri" w:hAnsi="Times New Roman" w:cs="Times New Roman"/>
          <w:sz w:val="28"/>
          <w:szCs w:val="28"/>
        </w:rPr>
        <w:t>А</w:t>
      </w:r>
      <w:r w:rsidRPr="00F51850">
        <w:rPr>
          <w:rFonts w:ascii="Times New Roman" w:eastAsia="Calibri" w:hAnsi="Times New Roman" w:cs="Times New Roman"/>
          <w:sz w:val="28"/>
          <w:szCs w:val="28"/>
        </w:rPr>
        <w:t>втоматическое сопоставление верно определ</w:t>
      </w:r>
      <w:r w:rsidR="00951A2E" w:rsidRPr="00F51850">
        <w:rPr>
          <w:rFonts w:ascii="Times New Roman" w:eastAsia="Calibri" w:hAnsi="Times New Roman" w:cs="Times New Roman"/>
          <w:sz w:val="28"/>
          <w:szCs w:val="28"/>
        </w:rPr>
        <w:t>ило происхождение данного</w:t>
      </w:r>
      <w:r w:rsidRPr="00F51850">
        <w:rPr>
          <w:rFonts w:ascii="Times New Roman" w:eastAsia="Calibri" w:hAnsi="Times New Roman" w:cs="Times New Roman"/>
          <w:sz w:val="28"/>
          <w:szCs w:val="28"/>
        </w:rPr>
        <w:t xml:space="preserve"> фрагмента</w:t>
      </w:r>
      <w:r w:rsidR="00951A2E" w:rsidRPr="00F51850">
        <w:rPr>
          <w:rFonts w:ascii="Times New Roman" w:eastAsia="Calibri" w:hAnsi="Times New Roman" w:cs="Times New Roman"/>
          <w:sz w:val="28"/>
          <w:szCs w:val="28"/>
        </w:rPr>
        <w:t xml:space="preserve"> из области римского права</w:t>
      </w:r>
      <w:r w:rsidRPr="00F51850">
        <w:rPr>
          <w:rFonts w:ascii="Times New Roman" w:eastAsia="Calibri" w:hAnsi="Times New Roman" w:cs="Times New Roman"/>
          <w:sz w:val="28"/>
          <w:szCs w:val="28"/>
        </w:rPr>
        <w:t>, однако</w:t>
      </w:r>
      <w:r w:rsidR="00951A2E"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само по себе </w:t>
      </w:r>
      <w:r w:rsidR="00951A2E" w:rsidRPr="00F51850">
        <w:rPr>
          <w:rFonts w:ascii="Times New Roman" w:eastAsia="Calibri" w:hAnsi="Times New Roman" w:cs="Times New Roman"/>
          <w:sz w:val="28"/>
          <w:szCs w:val="28"/>
        </w:rPr>
        <w:t xml:space="preserve">оно </w:t>
      </w:r>
      <w:r w:rsidRPr="00F51850">
        <w:rPr>
          <w:rFonts w:ascii="Times New Roman" w:eastAsia="Calibri" w:hAnsi="Times New Roman" w:cs="Times New Roman"/>
          <w:sz w:val="28"/>
          <w:szCs w:val="28"/>
        </w:rPr>
        <w:t xml:space="preserve">ещё не </w:t>
      </w:r>
      <w:r w:rsidR="00951A2E" w:rsidRPr="00F51850">
        <w:rPr>
          <w:rFonts w:ascii="Times New Roman" w:eastAsia="Calibri" w:hAnsi="Times New Roman" w:cs="Times New Roman"/>
          <w:sz w:val="28"/>
          <w:szCs w:val="28"/>
        </w:rPr>
        <w:t>может установить</w:t>
      </w:r>
      <w:r w:rsidRPr="00F51850">
        <w:rPr>
          <w:rFonts w:ascii="Times New Roman" w:eastAsia="Calibri" w:hAnsi="Times New Roman" w:cs="Times New Roman"/>
          <w:sz w:val="28"/>
          <w:szCs w:val="28"/>
        </w:rPr>
        <w:t xml:space="preserve"> непосредственный источник, </w:t>
      </w:r>
      <w:r w:rsidR="00F24767" w:rsidRPr="00F51850">
        <w:rPr>
          <w:rFonts w:ascii="Times New Roman" w:eastAsia="Calibri" w:hAnsi="Times New Roman" w:cs="Times New Roman"/>
          <w:sz w:val="28"/>
          <w:szCs w:val="28"/>
        </w:rPr>
        <w:t>откуда эта формула попала в</w:t>
      </w:r>
      <w:r w:rsidRPr="00F51850">
        <w:rPr>
          <w:rFonts w:ascii="Times New Roman" w:eastAsia="Calibri" w:hAnsi="Times New Roman" w:cs="Times New Roman"/>
          <w:sz w:val="28"/>
          <w:szCs w:val="28"/>
        </w:rPr>
        <w:t xml:space="preserve"> текст «Барселонских обычаев».</w:t>
      </w:r>
    </w:p>
    <w:p w14:paraId="725C0076" w14:textId="307C5906" w:rsidR="00F205B6" w:rsidRPr="00F51850" w:rsidRDefault="00F24767" w:rsidP="00F205B6">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К концу XI — началу XII в.</w:t>
      </w:r>
      <w:r w:rsidR="00F205B6"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 xml:space="preserve">эта </w:t>
      </w:r>
      <w:r w:rsidR="00F205B6" w:rsidRPr="00F51850">
        <w:rPr>
          <w:rFonts w:ascii="Times New Roman" w:eastAsia="Calibri" w:hAnsi="Times New Roman" w:cs="Times New Roman"/>
          <w:sz w:val="28"/>
          <w:szCs w:val="28"/>
        </w:rPr>
        <w:t xml:space="preserve">сентенция </w:t>
      </w:r>
      <w:proofErr w:type="spellStart"/>
      <w:r w:rsidR="00F205B6" w:rsidRPr="00F51850">
        <w:rPr>
          <w:rFonts w:ascii="Times New Roman" w:eastAsia="Calibri" w:hAnsi="Times New Roman" w:cs="Times New Roman"/>
          <w:sz w:val="28"/>
          <w:szCs w:val="28"/>
        </w:rPr>
        <w:t>Лициния</w:t>
      </w:r>
      <w:proofErr w:type="spellEnd"/>
      <w:r w:rsidR="00F205B6" w:rsidRPr="00F51850">
        <w:rPr>
          <w:rFonts w:ascii="Times New Roman" w:eastAsia="Calibri" w:hAnsi="Times New Roman" w:cs="Times New Roman"/>
          <w:sz w:val="28"/>
          <w:szCs w:val="28"/>
        </w:rPr>
        <w:t xml:space="preserve"> Руфина уже существовала вне полного текста Дигест и распространялась в составе канонических компиляций. Она представлена в </w:t>
      </w:r>
      <w:r w:rsidR="00A660CE" w:rsidRPr="00F51850">
        <w:rPr>
          <w:rFonts w:ascii="Times New Roman" w:eastAsia="Calibri" w:hAnsi="Times New Roman" w:cs="Times New Roman"/>
          <w:sz w:val="28"/>
          <w:szCs w:val="28"/>
        </w:rPr>
        <w:t>«Британском собрании» (</w:t>
      </w:r>
      <w:proofErr w:type="spellStart"/>
      <w:r w:rsidR="00A660CE" w:rsidRPr="00F51850">
        <w:rPr>
          <w:rFonts w:ascii="Times New Roman" w:eastAsia="Calibri" w:hAnsi="Times New Roman" w:cs="Times New Roman"/>
          <w:sz w:val="28"/>
          <w:szCs w:val="28"/>
        </w:rPr>
        <w:t>Collectio</w:t>
      </w:r>
      <w:proofErr w:type="spellEnd"/>
      <w:r w:rsidR="00A660CE" w:rsidRPr="00F51850">
        <w:rPr>
          <w:rFonts w:ascii="Times New Roman" w:eastAsia="Calibri" w:hAnsi="Times New Roman" w:cs="Times New Roman"/>
          <w:sz w:val="28"/>
          <w:szCs w:val="28"/>
        </w:rPr>
        <w:t xml:space="preserve"> </w:t>
      </w:r>
      <w:proofErr w:type="spellStart"/>
      <w:r w:rsidR="00A660CE" w:rsidRPr="00F51850">
        <w:rPr>
          <w:rFonts w:ascii="Times New Roman" w:eastAsia="Calibri" w:hAnsi="Times New Roman" w:cs="Times New Roman"/>
          <w:sz w:val="28"/>
          <w:szCs w:val="28"/>
        </w:rPr>
        <w:t>Britannica</w:t>
      </w:r>
      <w:proofErr w:type="spellEnd"/>
      <w:r w:rsidR="00A660CE" w:rsidRPr="00F51850">
        <w:rPr>
          <w:rFonts w:ascii="Times New Roman" w:eastAsia="Calibri" w:hAnsi="Times New Roman" w:cs="Times New Roman"/>
          <w:sz w:val="28"/>
          <w:szCs w:val="28"/>
        </w:rPr>
        <w:t>)</w:t>
      </w:r>
      <w:r w:rsidR="00A660CE" w:rsidRPr="00F51850">
        <w:rPr>
          <w:rStyle w:val="af"/>
          <w:rFonts w:ascii="Times New Roman" w:eastAsia="Calibri" w:hAnsi="Times New Roman" w:cs="Times New Roman"/>
          <w:sz w:val="28"/>
          <w:szCs w:val="28"/>
        </w:rPr>
        <w:footnoteReference w:id="31"/>
      </w:r>
      <w:r w:rsidR="00F205B6" w:rsidRPr="00F51850">
        <w:rPr>
          <w:rFonts w:ascii="Times New Roman" w:eastAsia="Calibri" w:hAnsi="Times New Roman" w:cs="Times New Roman"/>
          <w:sz w:val="28"/>
          <w:szCs w:val="28"/>
        </w:rPr>
        <w:t xml:space="preserve">, </w:t>
      </w:r>
      <w:r w:rsidR="00A660CE" w:rsidRPr="00F51850">
        <w:rPr>
          <w:rFonts w:ascii="Times New Roman" w:eastAsia="Calibri" w:hAnsi="Times New Roman" w:cs="Times New Roman"/>
          <w:sz w:val="28"/>
          <w:szCs w:val="28"/>
        </w:rPr>
        <w:t>«Декрете» и «</w:t>
      </w:r>
      <w:proofErr w:type="spellStart"/>
      <w:r w:rsidR="00A660CE" w:rsidRPr="00F51850">
        <w:rPr>
          <w:rFonts w:ascii="Times New Roman" w:eastAsia="Calibri" w:hAnsi="Times New Roman" w:cs="Times New Roman"/>
          <w:sz w:val="28"/>
          <w:szCs w:val="28"/>
        </w:rPr>
        <w:t>Панормии</w:t>
      </w:r>
      <w:proofErr w:type="spellEnd"/>
      <w:r w:rsidR="00A660CE" w:rsidRPr="00F51850">
        <w:rPr>
          <w:rFonts w:ascii="Times New Roman" w:eastAsia="Calibri" w:hAnsi="Times New Roman" w:cs="Times New Roman"/>
          <w:sz w:val="28"/>
          <w:szCs w:val="28"/>
        </w:rPr>
        <w:t>»</w:t>
      </w:r>
      <w:r w:rsidR="00A660CE" w:rsidRPr="00F51850">
        <w:rPr>
          <w:rFonts w:ascii="Times New Roman" w:eastAsia="Calibri" w:hAnsi="Times New Roman" w:cs="Times New Roman"/>
          <w:i/>
          <w:iCs/>
          <w:sz w:val="28"/>
          <w:szCs w:val="28"/>
        </w:rPr>
        <w:t xml:space="preserve"> </w:t>
      </w:r>
      <w:r w:rsidR="00A660CE" w:rsidRPr="00F51850">
        <w:rPr>
          <w:rFonts w:ascii="Times New Roman" w:eastAsia="Calibri" w:hAnsi="Times New Roman" w:cs="Times New Roman"/>
          <w:sz w:val="28"/>
          <w:szCs w:val="28"/>
        </w:rPr>
        <w:t>Иво Шартрского</w:t>
      </w:r>
      <w:r w:rsidRPr="00F51850">
        <w:rPr>
          <w:rStyle w:val="af"/>
          <w:rFonts w:ascii="Times New Roman" w:eastAsia="Calibri" w:hAnsi="Times New Roman" w:cs="Times New Roman"/>
          <w:sz w:val="28"/>
          <w:szCs w:val="28"/>
        </w:rPr>
        <w:footnoteReference w:id="32"/>
      </w:r>
      <w:r w:rsidR="00F205B6"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В этих канонических компиляциях окончание фразы передано в редакции «</w:t>
      </w:r>
      <w:r w:rsidRPr="00F51850">
        <w:rPr>
          <w:rFonts w:ascii="Times New Roman" w:eastAsia="Calibri" w:hAnsi="Times New Roman" w:cs="Times New Roman"/>
          <w:i/>
          <w:iCs/>
          <w:sz w:val="28"/>
          <w:szCs w:val="28"/>
        </w:rPr>
        <w:t xml:space="preserve">ut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b/>
          <w:bCs/>
          <w:i/>
          <w:iCs/>
          <w:sz w:val="28"/>
          <w:szCs w:val="28"/>
        </w:rPr>
        <w:t>sint</w:t>
      </w:r>
      <w:proofErr w:type="spellEnd"/>
      <w:r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тогда как в Дигестах и статье «Барселонских обычаях» сохранился вариант «</w:t>
      </w:r>
      <w:r w:rsidRPr="00F51850">
        <w:rPr>
          <w:rFonts w:ascii="Times New Roman" w:eastAsia="Calibri" w:hAnsi="Times New Roman" w:cs="Times New Roman"/>
          <w:i/>
          <w:iCs/>
          <w:sz w:val="28"/>
          <w:szCs w:val="28"/>
        </w:rPr>
        <w:t xml:space="preserve">ut </w:t>
      </w:r>
      <w:proofErr w:type="spellStart"/>
      <w:r w:rsidRPr="00F51850">
        <w:rPr>
          <w:rFonts w:ascii="Times New Roman" w:eastAsia="Calibri" w:hAnsi="Times New Roman" w:cs="Times New Roman"/>
          <w:i/>
          <w:iCs/>
          <w:sz w:val="28"/>
          <w:szCs w:val="28"/>
        </w:rPr>
        <w:t>testes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b/>
          <w:bCs/>
          <w:i/>
          <w:iCs/>
          <w:sz w:val="28"/>
          <w:szCs w:val="28"/>
        </w:rPr>
        <w:t>fiant</w:t>
      </w:r>
      <w:proofErr w:type="spellEnd"/>
      <w:r w:rsidRPr="00F51850">
        <w:rPr>
          <w:rFonts w:ascii="Times New Roman" w:eastAsia="Calibri" w:hAnsi="Times New Roman" w:cs="Times New Roman"/>
          <w:i/>
          <w:iCs/>
          <w:sz w:val="28"/>
          <w:szCs w:val="28"/>
        </w:rPr>
        <w:t>»</w:t>
      </w:r>
      <w:r w:rsidR="00F205B6" w:rsidRPr="00F51850">
        <w:rPr>
          <w:rFonts w:ascii="Times New Roman" w:eastAsia="Calibri" w:hAnsi="Times New Roman" w:cs="Times New Roman"/>
          <w:sz w:val="28"/>
          <w:szCs w:val="28"/>
        </w:rPr>
        <w:t xml:space="preserve">. Наличие формулы в </w:t>
      </w:r>
      <w:proofErr w:type="spellStart"/>
      <w:r w:rsidR="0046211C" w:rsidRPr="00F51850">
        <w:rPr>
          <w:rFonts w:ascii="Times New Roman" w:eastAsia="Calibri" w:hAnsi="Times New Roman" w:cs="Times New Roman"/>
          <w:sz w:val="28"/>
          <w:szCs w:val="28"/>
        </w:rPr>
        <w:t>до</w:t>
      </w:r>
      <w:r w:rsidR="00F205B6" w:rsidRPr="00F51850">
        <w:rPr>
          <w:rFonts w:ascii="Times New Roman" w:eastAsia="Calibri" w:hAnsi="Times New Roman" w:cs="Times New Roman"/>
          <w:sz w:val="28"/>
          <w:szCs w:val="28"/>
        </w:rPr>
        <w:t>гратиановских</w:t>
      </w:r>
      <w:proofErr w:type="spellEnd"/>
      <w:r w:rsidR="00F205B6" w:rsidRPr="00F51850">
        <w:rPr>
          <w:rFonts w:ascii="Times New Roman" w:eastAsia="Calibri" w:hAnsi="Times New Roman" w:cs="Times New Roman"/>
          <w:sz w:val="28"/>
          <w:szCs w:val="28"/>
        </w:rPr>
        <w:t xml:space="preserve"> памятниках</w:t>
      </w:r>
      <w:r w:rsidR="0046211C" w:rsidRPr="00F51850">
        <w:rPr>
          <w:rFonts w:ascii="Times New Roman" w:eastAsia="Calibri" w:hAnsi="Times New Roman" w:cs="Times New Roman"/>
          <w:sz w:val="28"/>
          <w:szCs w:val="28"/>
        </w:rPr>
        <w:t xml:space="preserve"> канонического права</w:t>
      </w:r>
      <w:r w:rsidR="00F205B6" w:rsidRPr="00F51850">
        <w:rPr>
          <w:rFonts w:ascii="Times New Roman" w:eastAsia="Calibri" w:hAnsi="Times New Roman" w:cs="Times New Roman"/>
          <w:sz w:val="28"/>
          <w:szCs w:val="28"/>
        </w:rPr>
        <w:t xml:space="preserve"> </w:t>
      </w:r>
      <w:r w:rsidR="0046211C" w:rsidRPr="00F51850">
        <w:rPr>
          <w:rFonts w:ascii="Times New Roman" w:eastAsia="Calibri" w:hAnsi="Times New Roman" w:cs="Times New Roman"/>
          <w:sz w:val="28"/>
          <w:szCs w:val="28"/>
        </w:rPr>
        <w:t>свидетельствует о том</w:t>
      </w:r>
      <w:r w:rsidR="00F205B6" w:rsidRPr="00F51850">
        <w:rPr>
          <w:rFonts w:ascii="Times New Roman" w:eastAsia="Calibri" w:hAnsi="Times New Roman" w:cs="Times New Roman"/>
          <w:sz w:val="28"/>
          <w:szCs w:val="28"/>
        </w:rPr>
        <w:t xml:space="preserve">, что она могла быть известна составителю </w:t>
      </w:r>
      <w:r w:rsidR="0046211C" w:rsidRPr="00F51850">
        <w:rPr>
          <w:rFonts w:ascii="Times New Roman" w:eastAsia="Calibri" w:hAnsi="Times New Roman" w:cs="Times New Roman"/>
          <w:sz w:val="28"/>
          <w:szCs w:val="28"/>
        </w:rPr>
        <w:t>«Барселонских обычаев»</w:t>
      </w:r>
      <w:r w:rsidR="00F205B6" w:rsidRPr="00F51850">
        <w:rPr>
          <w:rFonts w:ascii="Times New Roman" w:eastAsia="Calibri" w:hAnsi="Times New Roman" w:cs="Times New Roman"/>
          <w:sz w:val="28"/>
          <w:szCs w:val="28"/>
        </w:rPr>
        <w:t xml:space="preserve"> без непосредственного обращения к полному тексту Дигест. Вместе с тем</w:t>
      </w:r>
      <w:r w:rsidR="0046211C" w:rsidRPr="00F51850">
        <w:rPr>
          <w:rFonts w:ascii="Times New Roman" w:eastAsia="Calibri" w:hAnsi="Times New Roman" w:cs="Times New Roman"/>
          <w:sz w:val="28"/>
          <w:szCs w:val="28"/>
        </w:rPr>
        <w:t xml:space="preserve"> широкое</w:t>
      </w:r>
      <w:r w:rsidR="00F205B6" w:rsidRPr="00F51850">
        <w:rPr>
          <w:rFonts w:ascii="Times New Roman" w:eastAsia="Calibri" w:hAnsi="Times New Roman" w:cs="Times New Roman"/>
          <w:sz w:val="28"/>
          <w:szCs w:val="28"/>
        </w:rPr>
        <w:t xml:space="preserve"> распростран</w:t>
      </w:r>
      <w:r w:rsidR="0046211C" w:rsidRPr="00F51850">
        <w:rPr>
          <w:rFonts w:ascii="Times New Roman" w:eastAsia="Calibri" w:hAnsi="Times New Roman" w:cs="Times New Roman"/>
          <w:sz w:val="28"/>
          <w:szCs w:val="28"/>
        </w:rPr>
        <w:t>ение этой</w:t>
      </w:r>
      <w:r w:rsidR="00F205B6" w:rsidRPr="00F51850">
        <w:rPr>
          <w:rFonts w:ascii="Times New Roman" w:eastAsia="Calibri" w:hAnsi="Times New Roman" w:cs="Times New Roman"/>
          <w:sz w:val="28"/>
          <w:szCs w:val="28"/>
        </w:rPr>
        <w:t xml:space="preserve"> сентенции не позволяет по </w:t>
      </w:r>
      <w:r w:rsidR="00F205B6" w:rsidRPr="00F51850">
        <w:rPr>
          <w:rFonts w:ascii="Times New Roman" w:eastAsia="Calibri" w:hAnsi="Times New Roman" w:cs="Times New Roman"/>
          <w:sz w:val="28"/>
          <w:szCs w:val="28"/>
        </w:rPr>
        <w:lastRenderedPageBreak/>
        <w:t>одному совпадению связать</w:t>
      </w:r>
      <w:r w:rsidR="0046211C" w:rsidRPr="00F51850">
        <w:rPr>
          <w:rFonts w:ascii="Times New Roman" w:eastAsia="Calibri" w:hAnsi="Times New Roman" w:cs="Times New Roman"/>
          <w:sz w:val="28"/>
          <w:szCs w:val="28"/>
        </w:rPr>
        <w:t xml:space="preserve"> её попадание в текст B6(89)-й статьи «Барселонских обычаев»</w:t>
      </w:r>
      <w:r w:rsidR="00F205B6" w:rsidRPr="00F51850">
        <w:rPr>
          <w:rFonts w:ascii="Times New Roman" w:eastAsia="Calibri" w:hAnsi="Times New Roman" w:cs="Times New Roman"/>
          <w:sz w:val="28"/>
          <w:szCs w:val="28"/>
        </w:rPr>
        <w:t xml:space="preserve"> с какой-либо </w:t>
      </w:r>
      <w:r w:rsidR="0046211C" w:rsidRPr="00F51850">
        <w:rPr>
          <w:rFonts w:ascii="Times New Roman" w:eastAsia="Calibri" w:hAnsi="Times New Roman" w:cs="Times New Roman"/>
          <w:sz w:val="28"/>
          <w:szCs w:val="28"/>
        </w:rPr>
        <w:t>конкретной</w:t>
      </w:r>
      <w:r w:rsidR="00F205B6" w:rsidRPr="00F51850">
        <w:rPr>
          <w:rFonts w:ascii="Times New Roman" w:eastAsia="Calibri" w:hAnsi="Times New Roman" w:cs="Times New Roman"/>
          <w:sz w:val="28"/>
          <w:szCs w:val="28"/>
        </w:rPr>
        <w:t xml:space="preserve"> канонической компиляцией.</w:t>
      </w:r>
    </w:p>
    <w:p w14:paraId="1422A9E0" w14:textId="651F2CDB" w:rsidR="00907C0F" w:rsidRPr="00F51850" w:rsidRDefault="00F205B6" w:rsidP="00D90C88">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Более конкретную гипотезу о пути передачи текста предложил </w:t>
      </w:r>
      <w:r w:rsidR="00F24767" w:rsidRPr="00F51850">
        <w:rPr>
          <w:rFonts w:ascii="Times New Roman" w:eastAsia="Calibri" w:hAnsi="Times New Roman" w:cs="Times New Roman"/>
          <w:sz w:val="28"/>
          <w:szCs w:val="28"/>
        </w:rPr>
        <w:t xml:space="preserve">французский историк права </w:t>
      </w:r>
      <w:r w:rsidRPr="00F51850">
        <w:rPr>
          <w:rFonts w:ascii="Times New Roman" w:eastAsia="Calibri" w:hAnsi="Times New Roman" w:cs="Times New Roman"/>
          <w:sz w:val="28"/>
          <w:szCs w:val="28"/>
        </w:rPr>
        <w:t>А.</w:t>
      </w:r>
      <w:r w:rsidR="00F24767" w:rsidRPr="00F51850">
        <w:rPr>
          <w:rFonts w:ascii="Times New Roman" w:eastAsia="Calibri" w:hAnsi="Times New Roman" w:cs="Times New Roman"/>
          <w:sz w:val="28"/>
          <w:szCs w:val="28"/>
        </w:rPr>
        <w:t> </w:t>
      </w:r>
      <w:r w:rsidRPr="00F51850">
        <w:rPr>
          <w:rFonts w:ascii="Times New Roman" w:eastAsia="Calibri" w:hAnsi="Times New Roman" w:cs="Times New Roman"/>
          <w:sz w:val="28"/>
          <w:szCs w:val="28"/>
        </w:rPr>
        <w:t xml:space="preserve">Гурон. Он обратил внимание, что </w:t>
      </w:r>
      <w:r w:rsidR="00F24767" w:rsidRPr="00F51850">
        <w:rPr>
          <w:rFonts w:ascii="Times New Roman" w:eastAsia="Calibri" w:hAnsi="Times New Roman" w:cs="Times New Roman"/>
          <w:sz w:val="28"/>
          <w:szCs w:val="28"/>
        </w:rPr>
        <w:t>э</w:t>
      </w:r>
      <w:r w:rsidRPr="00F51850">
        <w:rPr>
          <w:rFonts w:ascii="Times New Roman" w:eastAsia="Calibri" w:hAnsi="Times New Roman" w:cs="Times New Roman"/>
          <w:sz w:val="28"/>
          <w:szCs w:val="28"/>
        </w:rPr>
        <w:t xml:space="preserve">та же </w:t>
      </w:r>
      <w:r w:rsidR="008029BF" w:rsidRPr="00F51850">
        <w:rPr>
          <w:rFonts w:ascii="Times New Roman" w:eastAsia="Calibri" w:hAnsi="Times New Roman" w:cs="Times New Roman"/>
          <w:sz w:val="28"/>
          <w:szCs w:val="28"/>
        </w:rPr>
        <w:t>сентенция в формулировке «</w:t>
      </w:r>
      <w:r w:rsidR="008029BF" w:rsidRPr="00F51850">
        <w:rPr>
          <w:rFonts w:ascii="Times New Roman" w:eastAsia="Calibri" w:hAnsi="Times New Roman" w:cs="Times New Roman"/>
          <w:i/>
          <w:iCs/>
          <w:sz w:val="28"/>
          <w:szCs w:val="28"/>
        </w:rPr>
        <w:t xml:space="preserve">ut </w:t>
      </w:r>
      <w:proofErr w:type="spellStart"/>
      <w:r w:rsidR="008029BF" w:rsidRPr="00F51850">
        <w:rPr>
          <w:rFonts w:ascii="Times New Roman" w:eastAsia="Calibri" w:hAnsi="Times New Roman" w:cs="Times New Roman"/>
          <w:i/>
          <w:iCs/>
          <w:sz w:val="28"/>
          <w:szCs w:val="28"/>
        </w:rPr>
        <w:t>testes</w:t>
      </w:r>
      <w:proofErr w:type="spellEnd"/>
      <w:r w:rsidR="008029BF" w:rsidRPr="00F51850">
        <w:rPr>
          <w:rFonts w:ascii="Times New Roman" w:eastAsia="Calibri" w:hAnsi="Times New Roman" w:cs="Times New Roman"/>
          <w:i/>
          <w:iCs/>
          <w:sz w:val="28"/>
          <w:szCs w:val="28"/>
        </w:rPr>
        <w:t xml:space="preserve"> </w:t>
      </w:r>
      <w:proofErr w:type="spellStart"/>
      <w:r w:rsidR="008029BF" w:rsidRPr="00F51850">
        <w:rPr>
          <w:rFonts w:ascii="Times New Roman" w:eastAsia="Calibri" w:hAnsi="Times New Roman" w:cs="Times New Roman"/>
          <w:b/>
          <w:bCs/>
          <w:i/>
          <w:iCs/>
          <w:sz w:val="28"/>
          <w:szCs w:val="28"/>
        </w:rPr>
        <w:t>fiant</w:t>
      </w:r>
      <w:proofErr w:type="spellEnd"/>
      <w:r w:rsidR="008029BF"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находится в особом приложении к парижской рукописи «</w:t>
      </w:r>
      <w:proofErr w:type="spellStart"/>
      <w:r w:rsidRPr="00F51850">
        <w:rPr>
          <w:rFonts w:ascii="Times New Roman" w:eastAsia="Calibri" w:hAnsi="Times New Roman" w:cs="Times New Roman"/>
          <w:sz w:val="28"/>
          <w:szCs w:val="28"/>
        </w:rPr>
        <w:t>Тюбингенской</w:t>
      </w:r>
      <w:proofErr w:type="spellEnd"/>
      <w:r w:rsidRPr="00F51850">
        <w:rPr>
          <w:rFonts w:ascii="Times New Roman" w:eastAsia="Calibri" w:hAnsi="Times New Roman" w:cs="Times New Roman"/>
          <w:sz w:val="28"/>
          <w:szCs w:val="28"/>
        </w:rPr>
        <w:t xml:space="preserve"> книги»</w:t>
      </w:r>
      <w:r w:rsidR="008029BF" w:rsidRPr="00F51850">
        <w:rPr>
          <w:rStyle w:val="af"/>
          <w:rFonts w:ascii="Times New Roman" w:eastAsia="Calibri" w:hAnsi="Times New Roman" w:cs="Times New Roman"/>
          <w:sz w:val="28"/>
          <w:szCs w:val="28"/>
        </w:rPr>
        <w:footnoteReference w:id="33"/>
      </w:r>
      <w:r w:rsidRPr="00F51850">
        <w:rPr>
          <w:rFonts w:ascii="Times New Roman" w:eastAsia="Calibri" w:hAnsi="Times New Roman" w:cs="Times New Roman"/>
          <w:sz w:val="28"/>
          <w:szCs w:val="28"/>
        </w:rPr>
        <w:t xml:space="preserve">. В непосредственной близости от неё в этой рукописи помещены определения </w:t>
      </w:r>
      <w:r w:rsidR="008029BF" w:rsidRPr="00F51850">
        <w:rPr>
          <w:rFonts w:ascii="Times New Roman" w:eastAsia="Calibri" w:hAnsi="Times New Roman" w:cs="Times New Roman"/>
          <w:sz w:val="28"/>
          <w:szCs w:val="28"/>
        </w:rPr>
        <w:t xml:space="preserve">для терминов </w:t>
      </w:r>
      <w:proofErr w:type="spellStart"/>
      <w:r w:rsidRPr="00F51850">
        <w:rPr>
          <w:rFonts w:ascii="Times New Roman" w:eastAsia="Calibri" w:hAnsi="Times New Roman" w:cs="Times New Roman"/>
          <w:i/>
          <w:iCs/>
          <w:sz w:val="28"/>
          <w:szCs w:val="28"/>
        </w:rPr>
        <w:t>furtum</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rapina</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invasio</w:t>
      </w:r>
      <w:proofErr w:type="spellEnd"/>
      <w:r w:rsidRPr="00F51850">
        <w:rPr>
          <w:rFonts w:ascii="Times New Roman" w:eastAsia="Calibri" w:hAnsi="Times New Roman" w:cs="Times New Roman"/>
          <w:sz w:val="28"/>
          <w:szCs w:val="28"/>
        </w:rPr>
        <w:t xml:space="preserve">, параллели которым также присутствуют </w:t>
      </w:r>
      <w:r w:rsidR="008029BF" w:rsidRPr="00F51850">
        <w:rPr>
          <w:rFonts w:ascii="Times New Roman" w:eastAsia="Calibri" w:hAnsi="Times New Roman" w:cs="Times New Roman"/>
          <w:sz w:val="28"/>
          <w:szCs w:val="28"/>
        </w:rPr>
        <w:t>в тексте</w:t>
      </w:r>
      <w:r w:rsidRPr="00F51850">
        <w:rPr>
          <w:rFonts w:ascii="Times New Roman" w:eastAsia="Calibri" w:hAnsi="Times New Roman" w:cs="Times New Roman"/>
          <w:sz w:val="28"/>
          <w:szCs w:val="28"/>
        </w:rPr>
        <w:t xml:space="preserve"> «Барселонски</w:t>
      </w:r>
      <w:r w:rsidR="008029BF" w:rsidRPr="00F51850">
        <w:rPr>
          <w:rFonts w:ascii="Times New Roman" w:eastAsia="Calibri" w:hAnsi="Times New Roman" w:cs="Times New Roman"/>
          <w:sz w:val="28"/>
          <w:szCs w:val="28"/>
        </w:rPr>
        <w:t>х</w:t>
      </w:r>
      <w:r w:rsidRPr="00F51850">
        <w:rPr>
          <w:rFonts w:ascii="Times New Roman" w:eastAsia="Calibri" w:hAnsi="Times New Roman" w:cs="Times New Roman"/>
          <w:sz w:val="28"/>
          <w:szCs w:val="28"/>
        </w:rPr>
        <w:t xml:space="preserve"> обыча</w:t>
      </w:r>
      <w:r w:rsidR="008029BF" w:rsidRPr="00F51850">
        <w:rPr>
          <w:rFonts w:ascii="Times New Roman" w:eastAsia="Calibri" w:hAnsi="Times New Roman" w:cs="Times New Roman"/>
          <w:sz w:val="28"/>
          <w:szCs w:val="28"/>
        </w:rPr>
        <w:t>ев</w:t>
      </w:r>
      <w:r w:rsidRPr="00F51850">
        <w:rPr>
          <w:rFonts w:ascii="Times New Roman" w:eastAsia="Calibri" w:hAnsi="Times New Roman" w:cs="Times New Roman"/>
          <w:sz w:val="28"/>
          <w:szCs w:val="28"/>
        </w:rPr>
        <w:t xml:space="preserve">». На основании совокупности этих совпадений </w:t>
      </w:r>
      <w:r w:rsidR="004847B2" w:rsidRPr="00F51850">
        <w:rPr>
          <w:rFonts w:ascii="Times New Roman" w:eastAsia="Calibri" w:hAnsi="Times New Roman" w:cs="Times New Roman"/>
          <w:sz w:val="28"/>
          <w:szCs w:val="28"/>
        </w:rPr>
        <w:t>А. </w:t>
      </w:r>
      <w:r w:rsidRPr="00F51850">
        <w:rPr>
          <w:rFonts w:ascii="Times New Roman" w:eastAsia="Calibri" w:hAnsi="Times New Roman" w:cs="Times New Roman"/>
          <w:sz w:val="28"/>
          <w:szCs w:val="28"/>
        </w:rPr>
        <w:t xml:space="preserve">Гурон заключил, что составитель свода пользовался рукописью </w:t>
      </w:r>
      <w:r w:rsidR="004847B2" w:rsidRPr="00F51850">
        <w:rPr>
          <w:rFonts w:ascii="Times New Roman" w:eastAsia="Calibri" w:hAnsi="Times New Roman" w:cs="Times New Roman"/>
          <w:sz w:val="28"/>
          <w:szCs w:val="28"/>
        </w:rPr>
        <w:t>извлечений из Дигест</w:t>
      </w:r>
      <w:r w:rsidRPr="00F51850">
        <w:rPr>
          <w:rFonts w:ascii="Times New Roman" w:eastAsia="Calibri" w:hAnsi="Times New Roman" w:cs="Times New Roman"/>
          <w:sz w:val="28"/>
          <w:szCs w:val="28"/>
        </w:rPr>
        <w:t xml:space="preserve">, близкой к </w:t>
      </w:r>
      <w:r w:rsidR="004847B2" w:rsidRPr="00F51850">
        <w:rPr>
          <w:rFonts w:ascii="Times New Roman" w:eastAsia="Calibri" w:hAnsi="Times New Roman" w:cs="Times New Roman"/>
          <w:sz w:val="28"/>
          <w:szCs w:val="28"/>
        </w:rPr>
        <w:t>«</w:t>
      </w:r>
      <w:proofErr w:type="spellStart"/>
      <w:r w:rsidR="004847B2" w:rsidRPr="00F51850">
        <w:rPr>
          <w:rFonts w:ascii="Times New Roman" w:eastAsia="Calibri" w:hAnsi="Times New Roman" w:cs="Times New Roman"/>
          <w:sz w:val="28"/>
          <w:szCs w:val="28"/>
        </w:rPr>
        <w:t>Тюбингенской</w:t>
      </w:r>
      <w:proofErr w:type="spellEnd"/>
      <w:r w:rsidR="004847B2" w:rsidRPr="00F51850">
        <w:rPr>
          <w:rFonts w:ascii="Times New Roman" w:eastAsia="Calibri" w:hAnsi="Times New Roman" w:cs="Times New Roman"/>
          <w:sz w:val="28"/>
          <w:szCs w:val="28"/>
        </w:rPr>
        <w:t xml:space="preserve"> книге»</w:t>
      </w:r>
      <w:r w:rsidRPr="00F51850">
        <w:rPr>
          <w:rFonts w:ascii="Times New Roman" w:eastAsia="Calibri" w:hAnsi="Times New Roman" w:cs="Times New Roman"/>
          <w:sz w:val="28"/>
          <w:szCs w:val="28"/>
        </w:rPr>
        <w:t>, хотя и не тождественной сохранившемуся парижскому списку</w:t>
      </w:r>
      <w:r w:rsidR="008029BF" w:rsidRPr="00F51850">
        <w:rPr>
          <w:rStyle w:val="af"/>
          <w:rFonts w:ascii="Times New Roman" w:eastAsia="Calibri" w:hAnsi="Times New Roman" w:cs="Times New Roman"/>
          <w:sz w:val="28"/>
          <w:szCs w:val="28"/>
        </w:rPr>
        <w:footnoteReference w:id="34"/>
      </w:r>
      <w:r w:rsidRPr="00F51850">
        <w:rPr>
          <w:rFonts w:ascii="Times New Roman" w:eastAsia="Calibri" w:hAnsi="Times New Roman" w:cs="Times New Roman"/>
          <w:sz w:val="28"/>
          <w:szCs w:val="28"/>
        </w:rPr>
        <w:t>.</w:t>
      </w:r>
    </w:p>
    <w:p w14:paraId="4E75960F" w14:textId="76611FB1"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Третье </w:t>
      </w:r>
      <w:r w:rsidR="00D90C88" w:rsidRPr="00F51850">
        <w:rPr>
          <w:rFonts w:ascii="Times New Roman" w:eastAsia="Calibri" w:hAnsi="Times New Roman" w:cs="Times New Roman"/>
          <w:sz w:val="28"/>
          <w:szCs w:val="28"/>
        </w:rPr>
        <w:t>значимости</w:t>
      </w:r>
      <w:r w:rsidRPr="00F51850">
        <w:rPr>
          <w:rFonts w:ascii="Times New Roman" w:eastAsia="Calibri" w:hAnsi="Times New Roman" w:cs="Times New Roman"/>
          <w:sz w:val="28"/>
          <w:szCs w:val="28"/>
        </w:rPr>
        <w:t xml:space="preserve"> совпадение связывает фрагмент из «Составленных Петром извлечений из римских законов» с 80(105)-й статьёй «Барселонских обычаев»</w:t>
      </w:r>
      <w:r w:rsidR="00D90C88" w:rsidRPr="00F51850">
        <w:rPr>
          <w:rFonts w:ascii="Times New Roman" w:eastAsia="Calibri" w:hAnsi="Times New Roman" w:cs="Times New Roman"/>
          <w:sz w:val="28"/>
          <w:szCs w:val="28"/>
        </w:rPr>
        <w:t>.</w:t>
      </w:r>
    </w:p>
    <w:p w14:paraId="114F40CC" w14:textId="7DD1D62B" w:rsidR="00D90C88" w:rsidRPr="00F51850" w:rsidRDefault="00D90C88" w:rsidP="002066CD">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w:t>
      </w:r>
      <w:r w:rsidR="00421190" w:rsidRPr="00F51850">
        <w:rPr>
          <w:rFonts w:ascii="Times New Roman" w:eastAsia="Calibri" w:hAnsi="Times New Roman" w:cs="Times New Roman"/>
          <w:i/>
          <w:iCs/>
          <w:sz w:val="28"/>
          <w:szCs w:val="28"/>
        </w:rPr>
        <w:t>5</w:t>
      </w:r>
      <w:r w:rsidRPr="00F51850">
        <w:rPr>
          <w:rFonts w:ascii="Times New Roman" w:eastAsia="Calibri" w:hAnsi="Times New Roman" w:cs="Times New Roman"/>
          <w:i/>
          <w:iCs/>
          <w:sz w:val="28"/>
          <w:szCs w:val="28"/>
        </w:rPr>
        <w:t xml:space="preserve">. Сопоставление текста </w:t>
      </w:r>
      <w:r w:rsidR="007F3643" w:rsidRPr="00F51850">
        <w:rPr>
          <w:rFonts w:ascii="Times New Roman" w:eastAsia="Calibri" w:hAnsi="Times New Roman" w:cs="Times New Roman"/>
          <w:i/>
          <w:iCs/>
          <w:sz w:val="28"/>
          <w:szCs w:val="28"/>
        </w:rPr>
        <w:t>«Составленные Петром извлечения из римских законов»</w:t>
      </w:r>
      <w:r w:rsidRPr="00F51850">
        <w:rPr>
          <w:rFonts w:ascii="Times New Roman" w:eastAsia="Calibri" w:hAnsi="Times New Roman" w:cs="Times New Roman"/>
          <w:i/>
          <w:iCs/>
          <w:sz w:val="28"/>
          <w:szCs w:val="28"/>
        </w:rPr>
        <w:t xml:space="preserve"> IV.17 и статьи </w:t>
      </w:r>
      <w:r w:rsidR="001C3B43" w:rsidRPr="00F51850">
        <w:rPr>
          <w:rFonts w:ascii="Times New Roman" w:eastAsia="Calibri" w:hAnsi="Times New Roman" w:cs="Times New Roman"/>
          <w:i/>
          <w:iCs/>
          <w:sz w:val="28"/>
          <w:szCs w:val="28"/>
        </w:rPr>
        <w:t>80(</w:t>
      </w:r>
      <w:r w:rsidRPr="00F51850">
        <w:rPr>
          <w:rFonts w:ascii="Times New Roman" w:eastAsia="Calibri" w:hAnsi="Times New Roman" w:cs="Times New Roman"/>
          <w:i/>
          <w:iCs/>
          <w:sz w:val="28"/>
          <w:szCs w:val="28"/>
        </w:rPr>
        <w:t>105</w:t>
      </w:r>
      <w:r w:rsidR="001C3B43" w:rsidRPr="00F51850">
        <w:rPr>
          <w:rFonts w:ascii="Times New Roman" w:eastAsia="Calibri" w:hAnsi="Times New Roman" w:cs="Times New Roman"/>
          <w:i/>
          <w:iCs/>
          <w:sz w:val="28"/>
          <w:szCs w:val="28"/>
        </w:rPr>
        <w:t>)</w:t>
      </w:r>
      <w:r w:rsidRPr="00F51850">
        <w:rPr>
          <w:rFonts w:ascii="Times New Roman" w:eastAsia="Calibri" w:hAnsi="Times New Roman" w:cs="Times New Roman"/>
          <w:i/>
          <w:iCs/>
          <w:sz w:val="28"/>
          <w:szCs w:val="28"/>
        </w:rPr>
        <w:t xml:space="preserve"> «Барселонских обычаев»</w:t>
      </w:r>
      <w:r w:rsidR="001C3B43" w:rsidRPr="00F51850">
        <w:rPr>
          <w:rFonts w:ascii="Times New Roman" w:eastAsia="Calibri" w:hAnsi="Times New Roman" w:cs="Times New Roman"/>
          <w:i/>
          <w:iCs/>
          <w:sz w:val="28"/>
          <w:szCs w:val="28"/>
        </w:rPr>
        <w:t>.</w:t>
      </w:r>
    </w:p>
    <w:tbl>
      <w:tblPr>
        <w:tblStyle w:val="af0"/>
        <w:tblW w:w="0" w:type="auto"/>
        <w:tblInd w:w="-5" w:type="dxa"/>
        <w:tblLook w:val="04A0" w:firstRow="1" w:lastRow="0" w:firstColumn="1" w:lastColumn="0" w:noHBand="0" w:noVBand="1"/>
      </w:tblPr>
      <w:tblGrid>
        <w:gridCol w:w="2380"/>
        <w:gridCol w:w="3523"/>
        <w:gridCol w:w="3447"/>
      </w:tblGrid>
      <w:tr w:rsidR="00D90C88" w:rsidRPr="00F51850" w14:paraId="3974E8D2" w14:textId="77777777" w:rsidTr="00826E1F">
        <w:tc>
          <w:tcPr>
            <w:tcW w:w="0" w:type="auto"/>
            <w:hideMark/>
          </w:tcPr>
          <w:p w14:paraId="28759DB7" w14:textId="77777777" w:rsidR="00D90C88" w:rsidRPr="00F51850" w:rsidRDefault="00D90C88" w:rsidP="00826E1F">
            <w:pPr>
              <w:spacing w:line="360" w:lineRule="auto"/>
              <w:jc w:val="center"/>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3523" w:type="dxa"/>
            <w:hideMark/>
          </w:tcPr>
          <w:p w14:paraId="43303385" w14:textId="4708D3C9" w:rsidR="00D90C88" w:rsidRPr="00F51850" w:rsidRDefault="007F3643" w:rsidP="001C3B43">
            <w:pPr>
              <w:spacing w:line="360" w:lineRule="auto"/>
              <w:jc w:val="center"/>
              <w:rPr>
                <w:rFonts w:ascii="Times New Roman" w:hAnsi="Times New Roman"/>
                <w:b/>
                <w:bCs/>
                <w:sz w:val="24"/>
                <w:szCs w:val="24"/>
              </w:rPr>
            </w:pPr>
            <w:r w:rsidRPr="00F51850">
              <w:rPr>
                <w:rFonts w:ascii="Times New Roman" w:hAnsi="Times New Roman"/>
                <w:b/>
                <w:bCs/>
                <w:i/>
                <w:iCs/>
                <w:sz w:val="24"/>
                <w:szCs w:val="24"/>
              </w:rPr>
              <w:t>«Составленные Петром извлечения из римских законов»</w:t>
            </w:r>
            <w:r w:rsidR="00D90C88" w:rsidRPr="00F51850">
              <w:rPr>
                <w:rFonts w:ascii="Times New Roman" w:hAnsi="Times New Roman"/>
                <w:b/>
                <w:bCs/>
                <w:sz w:val="24"/>
                <w:szCs w:val="24"/>
              </w:rPr>
              <w:t xml:space="preserve"> IV.17</w:t>
            </w:r>
          </w:p>
        </w:tc>
        <w:tc>
          <w:tcPr>
            <w:tcW w:w="3447" w:type="dxa"/>
            <w:hideMark/>
          </w:tcPr>
          <w:p w14:paraId="2B355E71" w14:textId="5F34FC2A" w:rsidR="00D90C88" w:rsidRPr="00F51850" w:rsidRDefault="00D90C88" w:rsidP="001C3B43">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w:t>
            </w:r>
            <w:r w:rsidR="001C3B43" w:rsidRPr="00F51850">
              <w:rPr>
                <w:rFonts w:ascii="Times New Roman" w:hAnsi="Times New Roman"/>
                <w:b/>
                <w:bCs/>
                <w:sz w:val="24"/>
                <w:szCs w:val="24"/>
              </w:rPr>
              <w:t xml:space="preserve"> 80</w:t>
            </w:r>
            <w:r w:rsidRPr="00F51850">
              <w:rPr>
                <w:rFonts w:ascii="Times New Roman" w:hAnsi="Times New Roman"/>
                <w:b/>
                <w:bCs/>
                <w:sz w:val="24"/>
                <w:szCs w:val="24"/>
              </w:rPr>
              <w:t xml:space="preserve"> </w:t>
            </w:r>
            <w:r w:rsidR="001C3B43" w:rsidRPr="00F51850">
              <w:rPr>
                <w:rFonts w:ascii="Times New Roman" w:hAnsi="Times New Roman"/>
                <w:b/>
                <w:bCs/>
                <w:sz w:val="24"/>
                <w:szCs w:val="24"/>
              </w:rPr>
              <w:t>(</w:t>
            </w:r>
            <w:r w:rsidRPr="00F51850">
              <w:rPr>
                <w:rFonts w:ascii="Times New Roman" w:hAnsi="Times New Roman"/>
                <w:b/>
                <w:bCs/>
                <w:sz w:val="24"/>
                <w:szCs w:val="24"/>
              </w:rPr>
              <w:t>105</w:t>
            </w:r>
            <w:r w:rsidR="001C3B43" w:rsidRPr="00F51850">
              <w:rPr>
                <w:rFonts w:ascii="Times New Roman" w:hAnsi="Times New Roman"/>
                <w:b/>
                <w:bCs/>
                <w:sz w:val="24"/>
                <w:szCs w:val="24"/>
              </w:rPr>
              <w:t>)</w:t>
            </w:r>
          </w:p>
        </w:tc>
      </w:tr>
      <w:tr w:rsidR="00D90C88" w:rsidRPr="00F51850" w14:paraId="2A84EDF4" w14:textId="77777777" w:rsidTr="00826E1F">
        <w:tc>
          <w:tcPr>
            <w:tcW w:w="0" w:type="auto"/>
            <w:hideMark/>
          </w:tcPr>
          <w:p w14:paraId="55149CF9" w14:textId="77777777" w:rsidR="00D90C88" w:rsidRPr="00F51850" w:rsidRDefault="00D90C88" w:rsidP="001C3B43">
            <w:pPr>
              <w:spacing w:line="360" w:lineRule="auto"/>
              <w:rPr>
                <w:rFonts w:ascii="Times New Roman" w:hAnsi="Times New Roman"/>
                <w:sz w:val="24"/>
                <w:szCs w:val="24"/>
              </w:rPr>
            </w:pPr>
            <w:r w:rsidRPr="00F51850">
              <w:rPr>
                <w:rFonts w:ascii="Times New Roman" w:hAnsi="Times New Roman"/>
                <w:b/>
                <w:bCs/>
                <w:sz w:val="24"/>
                <w:szCs w:val="24"/>
              </w:rPr>
              <w:lastRenderedPageBreak/>
              <w:t>Итоговый редуцированный текст</w:t>
            </w:r>
          </w:p>
        </w:tc>
        <w:tc>
          <w:tcPr>
            <w:tcW w:w="3523" w:type="dxa"/>
            <w:hideMark/>
          </w:tcPr>
          <w:p w14:paraId="12D6F0C0" w14:textId="3E9F9A28" w:rsidR="00D90C88" w:rsidRPr="00F51850" w:rsidRDefault="00D90C88" w:rsidP="001C3B43">
            <w:pPr>
              <w:spacing w:line="360" w:lineRule="auto"/>
              <w:rPr>
                <w:rFonts w:ascii="Times New Roman" w:hAnsi="Times New Roman"/>
                <w:sz w:val="24"/>
                <w:szCs w:val="24"/>
              </w:rPr>
            </w:pPr>
            <w:proofErr w:type="spellStart"/>
            <w:r w:rsidRPr="00F51850">
              <w:rPr>
                <w:rFonts w:ascii="Times New Roman" w:hAnsi="Times New Roman"/>
                <w:i/>
                <w:iCs/>
                <w:sz w:val="24"/>
                <w:szCs w:val="24"/>
              </w:rPr>
              <w:t>aduers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actionem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w:t>
            </w:r>
            <w:r w:rsidR="001C3B43" w:rsidRPr="00F51850">
              <w:rPr>
                <w:rFonts w:ascii="Times New Roman" w:hAnsi="Times New Roman"/>
                <w:i/>
                <w:iCs/>
                <w:sz w:val="24"/>
                <w:szCs w:val="24"/>
              </w:rPr>
              <w:t>с</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faciend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uocauer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timo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iussu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propinquo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amico</w:t>
            </w:r>
            <w:proofErr w:type="spellEnd"/>
            <w:r w:rsidRPr="00F51850">
              <w:rPr>
                <w:rFonts w:ascii="Times New Roman" w:hAnsi="Times New Roman"/>
                <w:i/>
                <w:iCs/>
                <w:sz w:val="24"/>
                <w:szCs w:val="24"/>
              </w:rPr>
              <w:t xml:space="preserve"> c</w:t>
            </w:r>
            <w:r w:rsidR="001C3B43" w:rsidRPr="00F51850">
              <w:rPr>
                <w:rFonts w:ascii="Times New Roman" w:hAnsi="Times New Roman"/>
                <w:i/>
                <w:iCs/>
                <w:sz w:val="24"/>
                <w:szCs w:val="24"/>
                <w:lang w:val="en-US"/>
              </w:rPr>
              <w:t>o</w:t>
            </w:r>
            <w:proofErr w:type="spellStart"/>
            <w:r w:rsidRPr="00F51850">
              <w:rPr>
                <w:rFonts w:ascii="Times New Roman" w:hAnsi="Times New Roman"/>
                <w:i/>
                <w:iCs/>
                <w:sz w:val="24"/>
                <w:szCs w:val="24"/>
              </w:rPr>
              <w:t>monitu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uoluer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w:t>
            </w:r>
            <w:r w:rsidR="001C3B43" w:rsidRPr="00F51850">
              <w:rPr>
                <w:rFonts w:ascii="Times New Roman" w:hAnsi="Times New Roman"/>
                <w:i/>
                <w:iCs/>
                <w:sz w:val="24"/>
                <w:szCs w:val="24"/>
                <w:lang w:val="en-US"/>
              </w:rPr>
              <w:t>mmo</w:t>
            </w:r>
            <w:r w:rsidRPr="00F51850">
              <w:rPr>
                <w:rFonts w:ascii="Times New Roman" w:hAnsi="Times New Roman"/>
                <w:i/>
                <w:iCs/>
                <w:sz w:val="24"/>
                <w:szCs w:val="24"/>
              </w:rPr>
              <w:t>ts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mobil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rapuer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immobiles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inuaser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domos</w:t>
            </w:r>
            <w:proofErr w:type="spellEnd"/>
            <w:r w:rsidRPr="00F51850">
              <w:rPr>
                <w:rFonts w:ascii="Times New Roman" w:hAnsi="Times New Roman"/>
                <w:i/>
                <w:iCs/>
                <w:sz w:val="24"/>
                <w:szCs w:val="24"/>
              </w:rPr>
              <w:t xml:space="preserve"> c </w:t>
            </w:r>
            <w:proofErr w:type="spellStart"/>
            <w:r w:rsidRPr="00F51850">
              <w:rPr>
                <w:rFonts w:ascii="Times New Roman" w:hAnsi="Times New Roman"/>
                <w:i/>
                <w:iCs/>
                <w:sz w:val="24"/>
                <w:szCs w:val="24"/>
              </w:rPr>
              <w:t>cremaner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uineas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arbor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deuastauer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posteaq</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quicquid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damni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foec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siris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cepisse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primis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bonis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possed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consumptum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uero</w:t>
            </w:r>
            <w:proofErr w:type="spellEnd"/>
            <w:r w:rsidRPr="00F51850">
              <w:rPr>
                <w:rFonts w:ascii="Times New Roman" w:hAnsi="Times New Roman"/>
                <w:i/>
                <w:iCs/>
                <w:sz w:val="24"/>
                <w:szCs w:val="24"/>
              </w:rPr>
              <w:t xml:space="preserve"> d </w:t>
            </w:r>
            <w:proofErr w:type="spellStart"/>
            <w:r w:rsidRPr="00F51850">
              <w:rPr>
                <w:rFonts w:ascii="Times New Roman" w:hAnsi="Times New Roman"/>
                <w:i/>
                <w:iCs/>
                <w:sz w:val="24"/>
                <w:szCs w:val="24"/>
              </w:rPr>
              <w:t>iuc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presens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restaur</w:t>
            </w:r>
            <w:proofErr w:type="spellEnd"/>
          </w:p>
        </w:tc>
        <w:tc>
          <w:tcPr>
            <w:tcW w:w="3447" w:type="dxa"/>
            <w:hideMark/>
          </w:tcPr>
          <w:p w14:paraId="5ADEA5A1" w14:textId="0CFC3D64" w:rsidR="00D90C88" w:rsidRPr="00F51850" w:rsidRDefault="00D90C88" w:rsidP="001C3B43">
            <w:pPr>
              <w:spacing w:line="360" w:lineRule="auto"/>
              <w:rPr>
                <w:rFonts w:ascii="Times New Roman" w:hAnsi="Times New Roman"/>
                <w:sz w:val="24"/>
                <w:szCs w:val="24"/>
              </w:rPr>
            </w:pP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faciend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uocauer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timo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iussu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propinqu</w:t>
            </w:r>
            <w:proofErr w:type="spellEnd"/>
            <w:r w:rsidR="001C3B43" w:rsidRPr="00F51850">
              <w:rPr>
                <w:rFonts w:ascii="Times New Roman" w:hAnsi="Times New Roman"/>
                <w:i/>
                <w:iCs/>
                <w:sz w:val="24"/>
                <w:szCs w:val="24"/>
                <w:lang w:val="en-US"/>
              </w:rPr>
              <w:t>o</w:t>
            </w:r>
            <w:r w:rsidR="001C3B43"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commonitu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noluer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commot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mobil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rapuer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immobiles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inuaser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concremauerit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messes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uineas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arbor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deuastauer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tempo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quicquid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dampni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lucrum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cepisse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primum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bonis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possidet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consumpta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presens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tantum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restaur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dec</w:t>
            </w:r>
            <w:proofErr w:type="spellEnd"/>
          </w:p>
        </w:tc>
      </w:tr>
      <w:tr w:rsidR="00D90C88" w:rsidRPr="00F51850" w14:paraId="2E04AC31" w14:textId="77777777" w:rsidTr="00826E1F">
        <w:tc>
          <w:tcPr>
            <w:tcW w:w="0" w:type="auto"/>
            <w:hideMark/>
          </w:tcPr>
          <w:p w14:paraId="48A962A9" w14:textId="77777777" w:rsidR="00D90C88" w:rsidRPr="00F51850" w:rsidRDefault="00D90C88" w:rsidP="001C3B43">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3523" w:type="dxa"/>
            <w:hideMark/>
          </w:tcPr>
          <w:p w14:paraId="253AD001" w14:textId="01859665" w:rsidR="00D90C88" w:rsidRPr="00F51850" w:rsidRDefault="00D90C88" w:rsidP="001C3B43">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adversus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actionem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iustitiam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faciendam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vocaverit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ille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timore</w:t>
            </w:r>
            <w:proofErr w:type="spellEnd"/>
            <w:r w:rsidRPr="00F51850">
              <w:rPr>
                <w:rFonts w:ascii="Times New Roman" w:hAnsi="Times New Roman"/>
                <w:i/>
                <w:iCs/>
                <w:sz w:val="24"/>
                <w:szCs w:val="24"/>
              </w:rPr>
              <w:t xml:space="preserve"> Dei,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iussu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propinquorum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amicorum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commonitu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iustitiam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voluerit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commotus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mobiles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rapuerit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immobiles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invaserit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concremaverit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vineas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messes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arbores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devastaverit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tempore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iustitiam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venerit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quidquid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damni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lucrum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rebus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cepisse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primis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bonis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possedit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consumptarum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lucri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lastRenderedPageBreak/>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praesens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tamen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restauret</w:t>
            </w:r>
            <w:proofErr w:type="spellEnd"/>
            <w:r w:rsidRPr="00F51850">
              <w:rPr>
                <w:rFonts w:ascii="Times New Roman" w:hAnsi="Times New Roman"/>
                <w:i/>
                <w:iCs/>
                <w:sz w:val="24"/>
                <w:szCs w:val="24"/>
              </w:rPr>
              <w:t>.</w:t>
            </w:r>
          </w:p>
        </w:tc>
        <w:tc>
          <w:tcPr>
            <w:tcW w:w="3447" w:type="dxa"/>
            <w:hideMark/>
          </w:tcPr>
          <w:p w14:paraId="5C4A6B56" w14:textId="77777777" w:rsidR="00D90C88" w:rsidRPr="00F51850" w:rsidRDefault="00D90C88" w:rsidP="001C3B43">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lastRenderedPageBreak/>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faciendam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uocauerit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ille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timore</w:t>
            </w:r>
            <w:proofErr w:type="spellEnd"/>
            <w:r w:rsidRPr="00F51850">
              <w:rPr>
                <w:rFonts w:ascii="Times New Roman" w:hAnsi="Times New Roman"/>
                <w:i/>
                <w:iCs/>
                <w:sz w:val="24"/>
                <w:szCs w:val="24"/>
              </w:rPr>
              <w:t xml:space="preserve"> Dei,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iussu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propinquorum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amicorum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commonitu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noluerit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commotus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mobiles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rapuerit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immobiles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inuaserit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concremauerit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messes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uineas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arbores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deuastauerit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tempore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quicquid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dampni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querelatorem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lucrum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posset</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rebus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cepisse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primum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lastRenderedPageBreak/>
              <w:t>bonis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possidet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reddat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consumpta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lucri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presens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tantum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restauret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iusticiam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querelatori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decet</w:t>
            </w:r>
            <w:proofErr w:type="spellEnd"/>
            <w:r w:rsidRPr="00F51850">
              <w:rPr>
                <w:rFonts w:ascii="Times New Roman" w:hAnsi="Times New Roman"/>
                <w:i/>
                <w:iCs/>
                <w:sz w:val="24"/>
                <w:szCs w:val="24"/>
              </w:rPr>
              <w:t>.</w:t>
            </w:r>
          </w:p>
        </w:tc>
      </w:tr>
      <w:tr w:rsidR="00D90C88" w:rsidRPr="00F51850" w14:paraId="23190F2E" w14:textId="77777777" w:rsidTr="00826E1F">
        <w:tc>
          <w:tcPr>
            <w:tcW w:w="0" w:type="auto"/>
            <w:hideMark/>
          </w:tcPr>
          <w:p w14:paraId="044EA780" w14:textId="77777777" w:rsidR="00D90C88" w:rsidRPr="00F51850" w:rsidRDefault="00D90C88" w:rsidP="001C3B43">
            <w:pPr>
              <w:spacing w:line="360" w:lineRule="auto"/>
              <w:rPr>
                <w:rFonts w:ascii="Times New Roman" w:hAnsi="Times New Roman"/>
                <w:sz w:val="24"/>
                <w:szCs w:val="24"/>
              </w:rPr>
            </w:pPr>
            <w:r w:rsidRPr="00F51850">
              <w:rPr>
                <w:rFonts w:ascii="Times New Roman" w:hAnsi="Times New Roman"/>
                <w:b/>
                <w:bCs/>
                <w:sz w:val="24"/>
                <w:szCs w:val="24"/>
              </w:rPr>
              <w:lastRenderedPageBreak/>
              <w:t>Перевод на русский язык</w:t>
            </w:r>
          </w:p>
        </w:tc>
        <w:tc>
          <w:tcPr>
            <w:tcW w:w="3523" w:type="dxa"/>
            <w:hideMark/>
          </w:tcPr>
          <w:p w14:paraId="587C88DB" w14:textId="3D4A8865" w:rsidR="00D90C88" w:rsidRPr="00F51850" w:rsidRDefault="00D90C88" w:rsidP="001C3B43">
            <w:pPr>
              <w:spacing w:line="360" w:lineRule="auto"/>
              <w:jc w:val="both"/>
              <w:rPr>
                <w:rFonts w:ascii="Times New Roman" w:hAnsi="Times New Roman"/>
                <w:sz w:val="24"/>
                <w:szCs w:val="24"/>
              </w:rPr>
            </w:pPr>
            <w:r w:rsidRPr="00F51850">
              <w:rPr>
                <w:rFonts w:ascii="Times New Roman" w:hAnsi="Times New Roman"/>
                <w:sz w:val="24"/>
                <w:szCs w:val="24"/>
              </w:rPr>
              <w:t>Если кто-либо имеет к другому какое-либо притязание и вызовет его для правосудия, а тот ни из страха Божия, ни по приказу судьи, ни по увещ</w:t>
            </w:r>
            <w:r w:rsidR="001C3B43" w:rsidRPr="00F51850">
              <w:rPr>
                <w:rFonts w:ascii="Times New Roman" w:hAnsi="Times New Roman"/>
                <w:sz w:val="24"/>
                <w:szCs w:val="24"/>
              </w:rPr>
              <w:t>еванию</w:t>
            </w:r>
            <w:r w:rsidRPr="00F51850">
              <w:rPr>
                <w:rFonts w:ascii="Times New Roman" w:hAnsi="Times New Roman"/>
                <w:sz w:val="24"/>
                <w:szCs w:val="24"/>
              </w:rPr>
              <w:t xml:space="preserve"> родственников или друзей не пожелает удовлетворить требование истца по праву; истец же, движимый гневом, захватит его движимое имущество, завладеет недвижимым, сожжёт дома, опустошит виноградники, посевы и деревья, а затем ответчик когда-либо явится для осуществления правосудия, то прежде всего он должен возместить истцу весь причинённый ущерб либо выгоду, которую тот мог бы получить от своего имущества. После этого истец должен возвратить вещи, которыми завладел из имущества ответчика; что же касается потреблённого, то он должен возместить лишь ту выгоду, которую всё ещё имеет от него.</w:t>
            </w:r>
          </w:p>
        </w:tc>
        <w:tc>
          <w:tcPr>
            <w:tcW w:w="3447" w:type="dxa"/>
            <w:hideMark/>
          </w:tcPr>
          <w:p w14:paraId="3C9B0B9B" w14:textId="441F59E5" w:rsidR="00D90C88" w:rsidRPr="00F51850" w:rsidRDefault="00D90C88" w:rsidP="001C3B43">
            <w:pPr>
              <w:spacing w:line="360" w:lineRule="auto"/>
              <w:jc w:val="both"/>
              <w:rPr>
                <w:rFonts w:ascii="Times New Roman" w:hAnsi="Times New Roman"/>
                <w:sz w:val="24"/>
                <w:szCs w:val="24"/>
              </w:rPr>
            </w:pPr>
            <w:r w:rsidRPr="00F51850">
              <w:rPr>
                <w:rFonts w:ascii="Times New Roman" w:hAnsi="Times New Roman"/>
                <w:sz w:val="24"/>
                <w:szCs w:val="24"/>
              </w:rPr>
              <w:t>Если кто-либо имеет к другому какое-либо притязание и вызовет его для правосудия, а тот ни из страха Божия, ни по приказу судьи, ни по увещ</w:t>
            </w:r>
            <w:r w:rsidR="001C3B43" w:rsidRPr="00F51850">
              <w:rPr>
                <w:rFonts w:ascii="Times New Roman" w:hAnsi="Times New Roman"/>
                <w:sz w:val="24"/>
                <w:szCs w:val="24"/>
              </w:rPr>
              <w:t>еван</w:t>
            </w:r>
            <w:r w:rsidRPr="00F51850">
              <w:rPr>
                <w:rFonts w:ascii="Times New Roman" w:hAnsi="Times New Roman"/>
                <w:sz w:val="24"/>
                <w:szCs w:val="24"/>
              </w:rPr>
              <w:t>ию родственников или друзей не пожелает удовлетворить требование заявителя по праву; заявитель же, движимый гневом, захватит его движимое имущество, завладеет недвижимым, сожжёт дома, опустошит посевы, виноградники и деревья, а затем ответчик когда-либо явится для осуществления правосудия, то прежде всего он должен возместить заявителю весь причинённый ущерб либо выгоду, которую тот мог бы получить от своего имущества. После этого заявитель должен возвратить вещи, которыми завладел из имущества ответчика; что же касается потреблённого, то он должен возместить лишь ту выгоду, которую всё ещё имеет от него.</w:t>
            </w:r>
          </w:p>
        </w:tc>
      </w:tr>
    </w:tbl>
    <w:p w14:paraId="07B46458" w14:textId="432DB908" w:rsidR="00826E1F" w:rsidRPr="00F51850" w:rsidRDefault="00826E1F" w:rsidP="00826E1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Соответствие между главой 17 </w:t>
      </w:r>
      <w:r w:rsidRPr="00F51850">
        <w:rPr>
          <w:rFonts w:ascii="Times New Roman" w:eastAsia="Calibri" w:hAnsi="Times New Roman" w:cs="Times New Roman"/>
          <w:sz w:val="28"/>
          <w:szCs w:val="28"/>
          <w:lang w:val="es-ES"/>
        </w:rPr>
        <w:t>IV</w:t>
      </w:r>
      <w:r w:rsidRPr="00F51850">
        <w:rPr>
          <w:rFonts w:ascii="Times New Roman" w:eastAsia="Calibri" w:hAnsi="Times New Roman" w:cs="Times New Roman"/>
          <w:sz w:val="28"/>
          <w:szCs w:val="28"/>
        </w:rPr>
        <w:t xml:space="preserve"> книги «Составленных Петром извлечений из римских законов» и 105 статьёй «Барселонских обычаев» требует </w:t>
      </w:r>
      <w:r w:rsidRPr="00F51850">
        <w:rPr>
          <w:rFonts w:ascii="Times New Roman" w:eastAsia="Calibri" w:hAnsi="Times New Roman" w:cs="Times New Roman"/>
          <w:sz w:val="28"/>
          <w:szCs w:val="28"/>
        </w:rPr>
        <w:lastRenderedPageBreak/>
        <w:t>уточнения с учётом рукописной традиции. В критическом издании К.Г. Мора 105-я статья «Барселонских обычаев» сопоставлена с 14-й главой «</w:t>
      </w:r>
      <w:proofErr w:type="spellStart"/>
      <w:r w:rsidRPr="00F51850">
        <w:rPr>
          <w:rFonts w:ascii="Times New Roman" w:eastAsia="Calibri" w:hAnsi="Times New Roman" w:cs="Times New Roman"/>
          <w:sz w:val="28"/>
          <w:szCs w:val="28"/>
        </w:rPr>
        <w:t>Тюбингенской</w:t>
      </w:r>
      <w:proofErr w:type="spellEnd"/>
      <w:r w:rsidRPr="00F51850">
        <w:rPr>
          <w:rFonts w:ascii="Times New Roman" w:eastAsia="Calibri" w:hAnsi="Times New Roman" w:cs="Times New Roman"/>
          <w:sz w:val="28"/>
          <w:szCs w:val="28"/>
        </w:rPr>
        <w:t xml:space="preserve"> книги» и 18-й главой «Составленных Петром извлечений из римских законов»</w:t>
      </w:r>
      <w:r w:rsidRPr="00F51850">
        <w:rPr>
          <w:rStyle w:val="af"/>
          <w:rFonts w:ascii="Times New Roman" w:eastAsia="Calibri" w:hAnsi="Times New Roman" w:cs="Times New Roman"/>
          <w:sz w:val="28"/>
          <w:szCs w:val="28"/>
        </w:rPr>
        <w:footnoteReference w:id="35"/>
      </w:r>
      <w:r w:rsidRPr="00F51850">
        <w:rPr>
          <w:rFonts w:ascii="Times New Roman" w:eastAsia="Calibri" w:hAnsi="Times New Roman" w:cs="Times New Roman"/>
          <w:sz w:val="28"/>
          <w:szCs w:val="28"/>
        </w:rPr>
        <w:t xml:space="preserve">. </w:t>
      </w:r>
      <w:r w:rsidR="005D0A56" w:rsidRPr="00F51850">
        <w:rPr>
          <w:rFonts w:ascii="Times New Roman" w:eastAsia="Calibri" w:hAnsi="Times New Roman" w:cs="Times New Roman"/>
          <w:sz w:val="28"/>
          <w:szCs w:val="28"/>
        </w:rPr>
        <w:t>К.Г. </w:t>
      </w:r>
      <w:r w:rsidRPr="00F51850">
        <w:rPr>
          <w:rFonts w:ascii="Times New Roman" w:eastAsia="Calibri" w:hAnsi="Times New Roman" w:cs="Times New Roman"/>
          <w:sz w:val="28"/>
          <w:szCs w:val="28"/>
        </w:rPr>
        <w:t xml:space="preserve">Мор рассматривал </w:t>
      </w:r>
      <w:r w:rsidR="00951A2E" w:rsidRPr="00F51850">
        <w:rPr>
          <w:rFonts w:ascii="Times New Roman" w:eastAsia="Calibri" w:hAnsi="Times New Roman" w:cs="Times New Roman"/>
          <w:sz w:val="28"/>
          <w:szCs w:val="28"/>
        </w:rPr>
        <w:t xml:space="preserve">105-ю </w:t>
      </w:r>
      <w:r w:rsidRPr="00F51850">
        <w:rPr>
          <w:rFonts w:ascii="Times New Roman" w:eastAsia="Calibri" w:hAnsi="Times New Roman" w:cs="Times New Roman"/>
          <w:sz w:val="28"/>
          <w:szCs w:val="28"/>
        </w:rPr>
        <w:t xml:space="preserve">статью </w:t>
      </w:r>
      <w:r w:rsidR="00951A2E" w:rsidRPr="00F51850">
        <w:rPr>
          <w:rFonts w:ascii="Times New Roman" w:eastAsia="Calibri" w:hAnsi="Times New Roman" w:cs="Times New Roman"/>
          <w:sz w:val="28"/>
          <w:szCs w:val="28"/>
        </w:rPr>
        <w:t>«Барселонских обычаев»</w:t>
      </w:r>
      <w:r w:rsidRPr="00F51850">
        <w:rPr>
          <w:rFonts w:ascii="Times New Roman" w:eastAsia="Calibri" w:hAnsi="Times New Roman" w:cs="Times New Roman"/>
          <w:sz w:val="28"/>
          <w:szCs w:val="28"/>
        </w:rPr>
        <w:t xml:space="preserve"> как прямое заимствование из «</w:t>
      </w:r>
      <w:proofErr w:type="spellStart"/>
      <w:r w:rsidRPr="00F51850">
        <w:rPr>
          <w:rFonts w:ascii="Times New Roman" w:eastAsia="Calibri" w:hAnsi="Times New Roman" w:cs="Times New Roman"/>
          <w:sz w:val="28"/>
          <w:szCs w:val="28"/>
        </w:rPr>
        <w:t>Тюбингенской</w:t>
      </w:r>
      <w:proofErr w:type="spellEnd"/>
      <w:r w:rsidRPr="00F51850">
        <w:rPr>
          <w:rFonts w:ascii="Times New Roman" w:eastAsia="Calibri" w:hAnsi="Times New Roman" w:cs="Times New Roman"/>
          <w:sz w:val="28"/>
          <w:szCs w:val="28"/>
        </w:rPr>
        <w:t xml:space="preserve"> книги», однако</w:t>
      </w:r>
      <w:r w:rsidR="005D0A56"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А.</w:t>
      </w:r>
      <w:r w:rsidR="005D0A56" w:rsidRPr="00F51850">
        <w:rPr>
          <w:rFonts w:ascii="Times New Roman" w:eastAsia="Calibri" w:hAnsi="Times New Roman" w:cs="Times New Roman"/>
          <w:sz w:val="28"/>
          <w:szCs w:val="28"/>
        </w:rPr>
        <w:t> </w:t>
      </w:r>
      <w:r w:rsidRPr="00F51850">
        <w:rPr>
          <w:rFonts w:ascii="Times New Roman" w:eastAsia="Calibri" w:hAnsi="Times New Roman" w:cs="Times New Roman"/>
          <w:sz w:val="28"/>
          <w:szCs w:val="28"/>
        </w:rPr>
        <w:t xml:space="preserve">Гурон показал, что соответствующий фрагмент передан в ней и в </w:t>
      </w:r>
      <w:r w:rsidR="005D0A56" w:rsidRPr="00F51850">
        <w:rPr>
          <w:rFonts w:ascii="Times New Roman" w:eastAsia="Calibri" w:hAnsi="Times New Roman" w:cs="Times New Roman"/>
          <w:sz w:val="28"/>
          <w:szCs w:val="28"/>
        </w:rPr>
        <w:t>«Составленных Петром извлечений из римских законов»</w:t>
      </w:r>
      <w:r w:rsidRPr="00F51850">
        <w:rPr>
          <w:rFonts w:ascii="Times New Roman" w:eastAsia="Calibri" w:hAnsi="Times New Roman" w:cs="Times New Roman"/>
          <w:sz w:val="28"/>
          <w:szCs w:val="28"/>
        </w:rPr>
        <w:t xml:space="preserve"> в одинаковой редакции</w:t>
      </w:r>
      <w:r w:rsidR="005D0A56" w:rsidRPr="00F51850">
        <w:rPr>
          <w:rStyle w:val="af"/>
          <w:rFonts w:ascii="Times New Roman" w:eastAsia="Calibri" w:hAnsi="Times New Roman" w:cs="Times New Roman"/>
          <w:sz w:val="28"/>
          <w:szCs w:val="28"/>
        </w:rPr>
        <w:footnoteReference w:id="36"/>
      </w:r>
      <w:r w:rsidRPr="00F51850">
        <w:rPr>
          <w:rFonts w:ascii="Times New Roman" w:eastAsia="Calibri" w:hAnsi="Times New Roman" w:cs="Times New Roman"/>
          <w:sz w:val="28"/>
          <w:szCs w:val="28"/>
        </w:rPr>
        <w:t>. Поэтому одно только</w:t>
      </w:r>
      <w:r w:rsidR="005D0A56" w:rsidRPr="00F51850">
        <w:rPr>
          <w:rFonts w:ascii="Times New Roman" w:eastAsia="Calibri" w:hAnsi="Times New Roman" w:cs="Times New Roman"/>
          <w:sz w:val="28"/>
          <w:szCs w:val="28"/>
        </w:rPr>
        <w:t xml:space="preserve"> текстуальное</w:t>
      </w:r>
      <w:r w:rsidRPr="00F51850">
        <w:rPr>
          <w:rFonts w:ascii="Times New Roman" w:eastAsia="Calibri" w:hAnsi="Times New Roman" w:cs="Times New Roman"/>
          <w:sz w:val="28"/>
          <w:szCs w:val="28"/>
        </w:rPr>
        <w:t xml:space="preserve"> совпадение не позволяет выбрать между </w:t>
      </w:r>
      <w:r w:rsidR="005D0A56" w:rsidRPr="00F51850">
        <w:rPr>
          <w:rFonts w:ascii="Times New Roman" w:eastAsia="Calibri" w:hAnsi="Times New Roman" w:cs="Times New Roman"/>
          <w:sz w:val="28"/>
          <w:szCs w:val="28"/>
        </w:rPr>
        <w:t xml:space="preserve">этими </w:t>
      </w:r>
      <w:r w:rsidRPr="00F51850">
        <w:rPr>
          <w:rFonts w:ascii="Times New Roman" w:eastAsia="Calibri" w:hAnsi="Times New Roman" w:cs="Times New Roman"/>
          <w:sz w:val="28"/>
          <w:szCs w:val="28"/>
        </w:rPr>
        <w:t xml:space="preserve">двумя </w:t>
      </w:r>
      <w:r w:rsidR="005D0A56" w:rsidRPr="00F51850">
        <w:rPr>
          <w:rFonts w:ascii="Times New Roman" w:eastAsia="Calibri" w:hAnsi="Times New Roman" w:cs="Times New Roman"/>
          <w:sz w:val="28"/>
          <w:szCs w:val="28"/>
        </w:rPr>
        <w:t>потенциальными</w:t>
      </w:r>
      <w:r w:rsidRPr="00F51850">
        <w:rPr>
          <w:rFonts w:ascii="Times New Roman" w:eastAsia="Calibri" w:hAnsi="Times New Roman" w:cs="Times New Roman"/>
          <w:sz w:val="28"/>
          <w:szCs w:val="28"/>
        </w:rPr>
        <w:t xml:space="preserve"> источниками.</w:t>
      </w:r>
    </w:p>
    <w:p w14:paraId="75AFDBF5" w14:textId="2567BC67" w:rsidR="00826E1F" w:rsidRPr="00F51850" w:rsidRDefault="00826E1F" w:rsidP="005D0A56">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Общий для «</w:t>
      </w:r>
      <w:proofErr w:type="spellStart"/>
      <w:r w:rsidRPr="00F51850">
        <w:rPr>
          <w:rFonts w:ascii="Times New Roman" w:eastAsia="Calibri" w:hAnsi="Times New Roman" w:cs="Times New Roman"/>
          <w:sz w:val="28"/>
          <w:szCs w:val="28"/>
        </w:rPr>
        <w:t>Тюбингенской</w:t>
      </w:r>
      <w:proofErr w:type="spellEnd"/>
      <w:r w:rsidRPr="00F51850">
        <w:rPr>
          <w:rFonts w:ascii="Times New Roman" w:eastAsia="Calibri" w:hAnsi="Times New Roman" w:cs="Times New Roman"/>
          <w:sz w:val="28"/>
          <w:szCs w:val="28"/>
        </w:rPr>
        <w:t xml:space="preserve"> книги» и </w:t>
      </w:r>
      <w:r w:rsidR="005D0A56" w:rsidRPr="00F51850">
        <w:rPr>
          <w:rFonts w:ascii="Times New Roman" w:eastAsia="Calibri" w:hAnsi="Times New Roman" w:cs="Times New Roman"/>
          <w:sz w:val="28"/>
          <w:szCs w:val="28"/>
        </w:rPr>
        <w:t>«Составленных Петром извлечений из римских законов»</w:t>
      </w:r>
      <w:r w:rsidRPr="00F51850">
        <w:rPr>
          <w:rFonts w:ascii="Times New Roman" w:eastAsia="Calibri" w:hAnsi="Times New Roman" w:cs="Times New Roman"/>
          <w:sz w:val="28"/>
          <w:szCs w:val="28"/>
        </w:rPr>
        <w:t xml:space="preserve"> текст представляет собой развёрнут</w:t>
      </w:r>
      <w:r w:rsidR="005D0A56" w:rsidRPr="00F51850">
        <w:rPr>
          <w:rFonts w:ascii="Times New Roman" w:eastAsia="Calibri" w:hAnsi="Times New Roman" w:cs="Times New Roman"/>
          <w:sz w:val="28"/>
          <w:szCs w:val="28"/>
        </w:rPr>
        <w:t>ое</w:t>
      </w:r>
      <w:r w:rsidRPr="00F51850">
        <w:rPr>
          <w:rFonts w:ascii="Times New Roman" w:eastAsia="Calibri" w:hAnsi="Times New Roman" w:cs="Times New Roman"/>
          <w:sz w:val="28"/>
          <w:szCs w:val="28"/>
        </w:rPr>
        <w:t xml:space="preserve"> </w:t>
      </w:r>
      <w:r w:rsidR="005D0A56" w:rsidRPr="00F51850">
        <w:rPr>
          <w:rFonts w:ascii="Times New Roman" w:eastAsia="Calibri" w:hAnsi="Times New Roman" w:cs="Times New Roman"/>
          <w:sz w:val="28"/>
          <w:szCs w:val="28"/>
        </w:rPr>
        <w:t>рассуждение об отказе</w:t>
      </w:r>
      <w:r w:rsidRPr="00F51850">
        <w:rPr>
          <w:rFonts w:ascii="Times New Roman" w:eastAsia="Calibri" w:hAnsi="Times New Roman" w:cs="Times New Roman"/>
          <w:sz w:val="28"/>
          <w:szCs w:val="28"/>
        </w:rPr>
        <w:t xml:space="preserve"> ответчика исполнить требование</w:t>
      </w:r>
      <w:r w:rsidR="005D0A56" w:rsidRPr="00F51850">
        <w:rPr>
          <w:rFonts w:ascii="Times New Roman" w:eastAsia="Calibri" w:hAnsi="Times New Roman" w:cs="Times New Roman"/>
          <w:sz w:val="28"/>
          <w:szCs w:val="28"/>
        </w:rPr>
        <w:t xml:space="preserve"> истца</w:t>
      </w:r>
      <w:r w:rsidRPr="00F51850">
        <w:rPr>
          <w:rFonts w:ascii="Times New Roman" w:eastAsia="Calibri" w:hAnsi="Times New Roman" w:cs="Times New Roman"/>
          <w:sz w:val="28"/>
          <w:szCs w:val="28"/>
        </w:rPr>
        <w:t xml:space="preserve"> и последующее самоуправство истца с последующей взаимной реституцией сторон.</w:t>
      </w:r>
      <w:r w:rsidR="005D0A56"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Помим</w:t>
      </w:r>
      <w:r w:rsidR="005D0A56"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 xml:space="preserve"> приказа</w:t>
      </w:r>
      <w:r w:rsidR="005D0A56" w:rsidRPr="00F51850">
        <w:rPr>
          <w:rFonts w:ascii="Times New Roman" w:eastAsia="Calibri" w:hAnsi="Times New Roman" w:cs="Times New Roman"/>
          <w:sz w:val="28"/>
          <w:szCs w:val="28"/>
        </w:rPr>
        <w:t xml:space="preserve"> судьи</w:t>
      </w:r>
      <w:r w:rsidRPr="00F51850">
        <w:rPr>
          <w:rFonts w:ascii="Times New Roman" w:eastAsia="Calibri" w:hAnsi="Times New Roman" w:cs="Times New Roman"/>
          <w:sz w:val="28"/>
          <w:szCs w:val="28"/>
        </w:rPr>
        <w:t xml:space="preserve"> </w:t>
      </w:r>
      <w:r w:rsidR="005D0A56" w:rsidRPr="00F51850">
        <w:rPr>
          <w:rFonts w:ascii="Times New Roman" w:eastAsia="Calibri" w:hAnsi="Times New Roman" w:cs="Times New Roman"/>
          <w:sz w:val="28"/>
          <w:szCs w:val="28"/>
        </w:rPr>
        <w:t xml:space="preserve">в качестве мотивации для отказа от самоуправства </w:t>
      </w:r>
      <w:r w:rsidRPr="00F51850">
        <w:rPr>
          <w:rFonts w:ascii="Times New Roman" w:eastAsia="Calibri" w:hAnsi="Times New Roman" w:cs="Times New Roman"/>
          <w:sz w:val="28"/>
          <w:szCs w:val="28"/>
        </w:rPr>
        <w:t>упомянуты страх Божий и увещание близких</w:t>
      </w:r>
      <w:r w:rsidR="005D0A56"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Действия истца не признаются правомерными: отказ ответчика не освобождает его от обязанности вернуть захваченное.</w:t>
      </w:r>
    </w:p>
    <w:p w14:paraId="1F19EE9F" w14:textId="1F26483D" w:rsidR="00826E1F" w:rsidRPr="00F51850" w:rsidRDefault="005D0A56" w:rsidP="00826E1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Вся структура этой нормы </w:t>
      </w:r>
      <w:r w:rsidR="00292102" w:rsidRPr="00F51850">
        <w:rPr>
          <w:rFonts w:ascii="Times New Roman" w:eastAsia="Calibri" w:hAnsi="Times New Roman" w:cs="Times New Roman"/>
          <w:sz w:val="28"/>
          <w:szCs w:val="28"/>
        </w:rPr>
        <w:t>сохраняется</w:t>
      </w:r>
      <w:r w:rsidRPr="00F51850">
        <w:rPr>
          <w:rFonts w:ascii="Times New Roman" w:eastAsia="Calibri" w:hAnsi="Times New Roman" w:cs="Times New Roman"/>
          <w:sz w:val="28"/>
          <w:szCs w:val="28"/>
        </w:rPr>
        <w:t xml:space="preserve"> в 105-й статье</w:t>
      </w:r>
      <w:r w:rsidR="00826E1F" w:rsidRPr="00F51850">
        <w:rPr>
          <w:rFonts w:ascii="Times New Roman" w:eastAsia="Calibri" w:hAnsi="Times New Roman" w:cs="Times New Roman"/>
          <w:sz w:val="28"/>
          <w:szCs w:val="28"/>
        </w:rPr>
        <w:t xml:space="preserve"> «Барселонских обычаев» </w:t>
      </w:r>
      <w:r w:rsidRPr="00F51850">
        <w:rPr>
          <w:rFonts w:ascii="Times New Roman" w:eastAsia="Calibri" w:hAnsi="Times New Roman" w:cs="Times New Roman"/>
          <w:sz w:val="28"/>
          <w:szCs w:val="28"/>
        </w:rPr>
        <w:t>с некоторыми</w:t>
      </w:r>
      <w:r w:rsidR="00826E1F" w:rsidRPr="00F51850">
        <w:rPr>
          <w:rFonts w:ascii="Times New Roman" w:eastAsia="Calibri" w:hAnsi="Times New Roman" w:cs="Times New Roman"/>
          <w:sz w:val="28"/>
          <w:szCs w:val="28"/>
        </w:rPr>
        <w:t xml:space="preserve"> лексически</w:t>
      </w:r>
      <w:r w:rsidRPr="00F51850">
        <w:rPr>
          <w:rFonts w:ascii="Times New Roman" w:eastAsia="Calibri" w:hAnsi="Times New Roman" w:cs="Times New Roman"/>
          <w:sz w:val="28"/>
          <w:szCs w:val="28"/>
        </w:rPr>
        <w:t>ми</w:t>
      </w:r>
      <w:r w:rsidR="00826E1F"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заменами, которые мы рассмотрим подробнее</w:t>
      </w:r>
      <w:r w:rsidR="00826E1F"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Так, т</w:t>
      </w:r>
      <w:r w:rsidR="00826E1F" w:rsidRPr="00F51850">
        <w:rPr>
          <w:rFonts w:ascii="Times New Roman" w:eastAsia="Calibri" w:hAnsi="Times New Roman" w:cs="Times New Roman"/>
          <w:sz w:val="28"/>
          <w:szCs w:val="28"/>
        </w:rPr>
        <w:t xml:space="preserve">ермины </w:t>
      </w:r>
      <w:proofErr w:type="spellStart"/>
      <w:r w:rsidR="00826E1F" w:rsidRPr="00F51850">
        <w:rPr>
          <w:rFonts w:ascii="Times New Roman" w:eastAsia="Calibri" w:hAnsi="Times New Roman" w:cs="Times New Roman"/>
          <w:sz w:val="28"/>
          <w:szCs w:val="28"/>
        </w:rPr>
        <w:t>actio</w:t>
      </w:r>
      <w:proofErr w:type="spellEnd"/>
      <w:r w:rsidR="00826E1F" w:rsidRPr="00F51850">
        <w:rPr>
          <w:rFonts w:ascii="Times New Roman" w:eastAsia="Calibri" w:hAnsi="Times New Roman" w:cs="Times New Roman"/>
          <w:sz w:val="28"/>
          <w:szCs w:val="28"/>
        </w:rPr>
        <w:t xml:space="preserve"> и </w:t>
      </w:r>
      <w:proofErr w:type="spellStart"/>
      <w:r w:rsidR="00826E1F" w:rsidRPr="00F51850">
        <w:rPr>
          <w:rFonts w:ascii="Times New Roman" w:eastAsia="Calibri" w:hAnsi="Times New Roman" w:cs="Times New Roman"/>
          <w:sz w:val="28"/>
          <w:szCs w:val="28"/>
        </w:rPr>
        <w:t>actor</w:t>
      </w:r>
      <w:proofErr w:type="spellEnd"/>
      <w:r w:rsidR="00826E1F" w:rsidRPr="00F51850">
        <w:rPr>
          <w:rFonts w:ascii="Times New Roman" w:eastAsia="Calibri" w:hAnsi="Times New Roman" w:cs="Times New Roman"/>
          <w:sz w:val="28"/>
          <w:szCs w:val="28"/>
        </w:rPr>
        <w:t xml:space="preserve"> заменены словами </w:t>
      </w:r>
      <w:proofErr w:type="spellStart"/>
      <w:r w:rsidR="00826E1F" w:rsidRPr="00F51850">
        <w:rPr>
          <w:rFonts w:ascii="Times New Roman" w:eastAsia="Calibri" w:hAnsi="Times New Roman" w:cs="Times New Roman"/>
          <w:sz w:val="28"/>
          <w:szCs w:val="28"/>
        </w:rPr>
        <w:t>querela</w:t>
      </w:r>
      <w:proofErr w:type="spellEnd"/>
      <w:r w:rsidR="00826E1F" w:rsidRPr="00F51850">
        <w:rPr>
          <w:rFonts w:ascii="Times New Roman" w:eastAsia="Calibri" w:hAnsi="Times New Roman" w:cs="Times New Roman"/>
          <w:sz w:val="28"/>
          <w:szCs w:val="28"/>
        </w:rPr>
        <w:t xml:space="preserve"> и </w:t>
      </w:r>
      <w:proofErr w:type="spellStart"/>
      <w:r w:rsidR="00826E1F" w:rsidRPr="00F51850">
        <w:rPr>
          <w:rFonts w:ascii="Times New Roman" w:eastAsia="Calibri" w:hAnsi="Times New Roman" w:cs="Times New Roman"/>
          <w:sz w:val="28"/>
          <w:szCs w:val="28"/>
        </w:rPr>
        <w:t>querelator</w:t>
      </w:r>
      <w:proofErr w:type="spellEnd"/>
      <w:r w:rsidR="00826E1F" w:rsidRPr="00F51850">
        <w:rPr>
          <w:rFonts w:ascii="Times New Roman" w:eastAsia="Calibri" w:hAnsi="Times New Roman" w:cs="Times New Roman"/>
          <w:sz w:val="28"/>
          <w:szCs w:val="28"/>
        </w:rPr>
        <w:t xml:space="preserve">, обозначающими соответственно жалобу или притязание и лицо, которое его предъявляет. Формула </w:t>
      </w:r>
      <w:proofErr w:type="spellStart"/>
      <w:r w:rsidR="00826E1F" w:rsidRPr="00F51850">
        <w:rPr>
          <w:rFonts w:ascii="Times New Roman" w:eastAsia="Calibri" w:hAnsi="Times New Roman" w:cs="Times New Roman"/>
          <w:sz w:val="28"/>
          <w:szCs w:val="28"/>
        </w:rPr>
        <w:t>adversus</w:t>
      </w:r>
      <w:proofErr w:type="spellEnd"/>
      <w:r w:rsidR="00826E1F" w:rsidRPr="00F51850">
        <w:rPr>
          <w:rFonts w:ascii="Times New Roman" w:eastAsia="Calibri" w:hAnsi="Times New Roman" w:cs="Times New Roman"/>
          <w:sz w:val="28"/>
          <w:szCs w:val="28"/>
        </w:rPr>
        <w:t xml:space="preserve"> </w:t>
      </w:r>
      <w:proofErr w:type="spellStart"/>
      <w:r w:rsidR="00826E1F" w:rsidRPr="00F51850">
        <w:rPr>
          <w:rFonts w:ascii="Times New Roman" w:eastAsia="Calibri" w:hAnsi="Times New Roman" w:cs="Times New Roman"/>
          <w:sz w:val="28"/>
          <w:szCs w:val="28"/>
        </w:rPr>
        <w:t>alium</w:t>
      </w:r>
      <w:proofErr w:type="spellEnd"/>
      <w:r w:rsidR="00826E1F" w:rsidRPr="00F51850">
        <w:rPr>
          <w:rFonts w:ascii="Times New Roman" w:eastAsia="Calibri" w:hAnsi="Times New Roman" w:cs="Times New Roman"/>
          <w:sz w:val="28"/>
          <w:szCs w:val="28"/>
        </w:rPr>
        <w:t xml:space="preserve"> заменена на </w:t>
      </w:r>
      <w:proofErr w:type="spellStart"/>
      <w:r w:rsidR="00826E1F" w:rsidRPr="00F51850">
        <w:rPr>
          <w:rFonts w:ascii="Times New Roman" w:eastAsia="Calibri" w:hAnsi="Times New Roman" w:cs="Times New Roman"/>
          <w:sz w:val="28"/>
          <w:szCs w:val="28"/>
        </w:rPr>
        <w:t>contra</w:t>
      </w:r>
      <w:proofErr w:type="spellEnd"/>
      <w:r w:rsidR="00826E1F" w:rsidRPr="00F51850">
        <w:rPr>
          <w:rFonts w:ascii="Times New Roman" w:eastAsia="Calibri" w:hAnsi="Times New Roman" w:cs="Times New Roman"/>
          <w:sz w:val="28"/>
          <w:szCs w:val="28"/>
        </w:rPr>
        <w:t xml:space="preserve"> </w:t>
      </w:r>
      <w:proofErr w:type="spellStart"/>
      <w:r w:rsidR="00826E1F" w:rsidRPr="00F51850">
        <w:rPr>
          <w:rFonts w:ascii="Times New Roman" w:eastAsia="Calibri" w:hAnsi="Times New Roman" w:cs="Times New Roman"/>
          <w:sz w:val="28"/>
          <w:szCs w:val="28"/>
        </w:rPr>
        <w:t>alium</w:t>
      </w:r>
      <w:proofErr w:type="spellEnd"/>
      <w:r w:rsidR="00826E1F" w:rsidRPr="00F51850">
        <w:rPr>
          <w:rFonts w:ascii="Times New Roman" w:eastAsia="Calibri" w:hAnsi="Times New Roman" w:cs="Times New Roman"/>
          <w:sz w:val="28"/>
          <w:szCs w:val="28"/>
        </w:rPr>
        <w:t xml:space="preserve">, in </w:t>
      </w:r>
      <w:proofErr w:type="spellStart"/>
      <w:r w:rsidR="00826E1F" w:rsidRPr="00F51850">
        <w:rPr>
          <w:rFonts w:ascii="Times New Roman" w:eastAsia="Calibri" w:hAnsi="Times New Roman" w:cs="Times New Roman"/>
          <w:sz w:val="28"/>
          <w:szCs w:val="28"/>
        </w:rPr>
        <w:t>primis</w:t>
      </w:r>
      <w:proofErr w:type="spellEnd"/>
      <w:r w:rsidR="00826E1F" w:rsidRPr="00F51850">
        <w:rPr>
          <w:rFonts w:ascii="Times New Roman" w:eastAsia="Calibri" w:hAnsi="Times New Roman" w:cs="Times New Roman"/>
          <w:sz w:val="28"/>
          <w:szCs w:val="28"/>
        </w:rPr>
        <w:t xml:space="preserve"> — на </w:t>
      </w:r>
      <w:proofErr w:type="spellStart"/>
      <w:r w:rsidR="00826E1F" w:rsidRPr="00F51850">
        <w:rPr>
          <w:rFonts w:ascii="Times New Roman" w:eastAsia="Calibri" w:hAnsi="Times New Roman" w:cs="Times New Roman"/>
          <w:sz w:val="28"/>
          <w:szCs w:val="28"/>
        </w:rPr>
        <w:t>primum</w:t>
      </w:r>
      <w:proofErr w:type="spellEnd"/>
      <w:r w:rsidR="00826E1F" w:rsidRPr="00F51850">
        <w:rPr>
          <w:rFonts w:ascii="Times New Roman" w:eastAsia="Calibri" w:hAnsi="Times New Roman" w:cs="Times New Roman"/>
          <w:sz w:val="28"/>
          <w:szCs w:val="28"/>
        </w:rPr>
        <w:t xml:space="preserve">, а при описании возврата имущества вместо повторного </w:t>
      </w:r>
      <w:proofErr w:type="spellStart"/>
      <w:r w:rsidR="00826E1F" w:rsidRPr="00F51850">
        <w:rPr>
          <w:rFonts w:ascii="Times New Roman" w:eastAsia="Calibri" w:hAnsi="Times New Roman" w:cs="Times New Roman"/>
          <w:sz w:val="28"/>
          <w:szCs w:val="28"/>
        </w:rPr>
        <w:t>restituat</w:t>
      </w:r>
      <w:proofErr w:type="spellEnd"/>
      <w:r w:rsidR="00826E1F" w:rsidRPr="00F51850">
        <w:rPr>
          <w:rFonts w:ascii="Times New Roman" w:eastAsia="Calibri" w:hAnsi="Times New Roman" w:cs="Times New Roman"/>
          <w:sz w:val="28"/>
          <w:szCs w:val="28"/>
        </w:rPr>
        <w:t xml:space="preserve"> употре</w:t>
      </w:r>
      <w:r w:rsidRPr="00F51850">
        <w:rPr>
          <w:rFonts w:ascii="Times New Roman" w:eastAsia="Calibri" w:hAnsi="Times New Roman" w:cs="Times New Roman"/>
          <w:sz w:val="28"/>
          <w:szCs w:val="28"/>
        </w:rPr>
        <w:t>блён глагол</w:t>
      </w:r>
      <w:r w:rsidR="00826E1F" w:rsidRPr="00F51850">
        <w:rPr>
          <w:rFonts w:ascii="Times New Roman" w:eastAsia="Calibri" w:hAnsi="Times New Roman" w:cs="Times New Roman"/>
          <w:sz w:val="28"/>
          <w:szCs w:val="28"/>
        </w:rPr>
        <w:t xml:space="preserve"> </w:t>
      </w:r>
      <w:proofErr w:type="spellStart"/>
      <w:r w:rsidR="00826E1F" w:rsidRPr="00F51850">
        <w:rPr>
          <w:rFonts w:ascii="Times New Roman" w:eastAsia="Calibri" w:hAnsi="Times New Roman" w:cs="Times New Roman"/>
          <w:sz w:val="28"/>
          <w:szCs w:val="28"/>
        </w:rPr>
        <w:t>reddat</w:t>
      </w:r>
      <w:proofErr w:type="spellEnd"/>
      <w:r w:rsidR="00826E1F" w:rsidRPr="00F51850">
        <w:rPr>
          <w:rFonts w:ascii="Times New Roman" w:eastAsia="Calibri" w:hAnsi="Times New Roman" w:cs="Times New Roman"/>
          <w:sz w:val="28"/>
          <w:szCs w:val="28"/>
        </w:rPr>
        <w:t xml:space="preserve">. Эти изменения не затрагивают основного содержания нормы, </w:t>
      </w:r>
      <w:r w:rsidR="007F3643" w:rsidRPr="00F51850">
        <w:rPr>
          <w:rFonts w:ascii="Times New Roman" w:eastAsia="Calibri" w:hAnsi="Times New Roman" w:cs="Times New Roman"/>
          <w:sz w:val="28"/>
          <w:szCs w:val="28"/>
        </w:rPr>
        <w:t>однако, отражаются на результатах количественного анализа совпадений увеличивая сумму рангов для данной пары соответствий</w:t>
      </w:r>
      <w:r w:rsidR="00826E1F" w:rsidRPr="00F51850">
        <w:rPr>
          <w:rFonts w:ascii="Times New Roman" w:eastAsia="Calibri" w:hAnsi="Times New Roman" w:cs="Times New Roman"/>
          <w:sz w:val="28"/>
          <w:szCs w:val="28"/>
        </w:rPr>
        <w:t>.</w:t>
      </w:r>
    </w:p>
    <w:p w14:paraId="40E3FB70" w14:textId="7544C16A" w:rsidR="00826E1F" w:rsidRPr="00F51850" w:rsidRDefault="00826E1F" w:rsidP="00826E1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Особого внимания заслуживает чтение </w:t>
      </w:r>
      <w:proofErr w:type="spellStart"/>
      <w:r w:rsidRPr="00F51850">
        <w:rPr>
          <w:rFonts w:ascii="Times New Roman" w:eastAsia="Calibri" w:hAnsi="Times New Roman" w:cs="Times New Roman"/>
          <w:sz w:val="28"/>
          <w:szCs w:val="28"/>
          <w:lang w:val="en-US"/>
        </w:rPr>
        <w:t>noluerit</w:t>
      </w:r>
      <w:proofErr w:type="spellEnd"/>
      <w:r w:rsidRPr="00F51850">
        <w:rPr>
          <w:rFonts w:ascii="Times New Roman" w:eastAsia="Calibri" w:hAnsi="Times New Roman" w:cs="Times New Roman"/>
          <w:sz w:val="28"/>
          <w:szCs w:val="28"/>
        </w:rPr>
        <w:t xml:space="preserve"> </w:t>
      </w:r>
      <w:r w:rsidR="001D17EB" w:rsidRPr="00F51850">
        <w:rPr>
          <w:rFonts w:ascii="Times New Roman" w:eastAsia="Calibri" w:hAnsi="Times New Roman" w:cs="Times New Roman"/>
          <w:sz w:val="28"/>
          <w:szCs w:val="28"/>
        </w:rPr>
        <w:t>в105-й статье «Барселонских обычаев»</w:t>
      </w:r>
      <w:r w:rsidR="00452479" w:rsidRPr="00F51850">
        <w:rPr>
          <w:rStyle w:val="af"/>
          <w:rFonts w:ascii="Times New Roman" w:eastAsia="Calibri" w:hAnsi="Times New Roman" w:cs="Times New Roman"/>
          <w:sz w:val="28"/>
          <w:szCs w:val="28"/>
        </w:rPr>
        <w:footnoteReference w:id="37"/>
      </w:r>
      <w:r w:rsidRPr="00F51850">
        <w:rPr>
          <w:rFonts w:ascii="Times New Roman" w:eastAsia="Calibri" w:hAnsi="Times New Roman" w:cs="Times New Roman"/>
          <w:sz w:val="28"/>
          <w:szCs w:val="28"/>
        </w:rPr>
        <w:t xml:space="preserve">. В издании Савиньи в соответствующем месте </w:t>
      </w:r>
      <w:r w:rsidR="007F3643" w:rsidRPr="00F51850">
        <w:rPr>
          <w:rFonts w:ascii="Times New Roman" w:eastAsia="Calibri" w:hAnsi="Times New Roman" w:cs="Times New Roman"/>
          <w:sz w:val="28"/>
          <w:szCs w:val="28"/>
        </w:rPr>
        <w:t>«Составленные Петром извлечения из римских законов»</w:t>
      </w:r>
      <w:r w:rsidRPr="00F51850">
        <w:rPr>
          <w:rFonts w:ascii="Times New Roman" w:eastAsia="Calibri" w:hAnsi="Times New Roman" w:cs="Times New Roman"/>
          <w:sz w:val="28"/>
          <w:szCs w:val="28"/>
        </w:rPr>
        <w:t xml:space="preserve"> </w:t>
      </w:r>
      <w:r w:rsidR="00BF2BB3" w:rsidRPr="00F51850">
        <w:rPr>
          <w:rFonts w:ascii="Times New Roman" w:eastAsia="Calibri" w:hAnsi="Times New Roman" w:cs="Times New Roman"/>
          <w:sz w:val="28"/>
          <w:szCs w:val="28"/>
        </w:rPr>
        <w:t>встречаем уже</w:t>
      </w:r>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voluerit</w:t>
      </w:r>
      <w:proofErr w:type="spellEnd"/>
      <w:r w:rsidR="001D17EB" w:rsidRPr="00F51850">
        <w:rPr>
          <w:rFonts w:ascii="Times New Roman" w:eastAsia="Calibri" w:hAnsi="Times New Roman" w:cs="Times New Roman"/>
          <w:sz w:val="28"/>
          <w:szCs w:val="28"/>
        </w:rPr>
        <w:t>, несмотря на заголовок главы</w:t>
      </w:r>
      <w:r w:rsidR="00BF2BB3" w:rsidRPr="00F51850">
        <w:rPr>
          <w:rStyle w:val="af"/>
          <w:rFonts w:ascii="Times New Roman" w:eastAsia="Calibri" w:hAnsi="Times New Roman" w:cs="Times New Roman"/>
          <w:sz w:val="28"/>
          <w:szCs w:val="28"/>
        </w:rPr>
        <w:footnoteReference w:id="38"/>
      </w:r>
      <w:r w:rsidR="00BF2BB3"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и дальнейш</w:t>
      </w:r>
      <w:r w:rsidR="00BF2BB3" w:rsidRPr="00F51850">
        <w:rPr>
          <w:rFonts w:ascii="Times New Roman" w:eastAsia="Calibri" w:hAnsi="Times New Roman" w:cs="Times New Roman"/>
          <w:sz w:val="28"/>
          <w:szCs w:val="28"/>
        </w:rPr>
        <w:t>ая логика нормы</w:t>
      </w:r>
      <w:r w:rsidRPr="00F51850">
        <w:rPr>
          <w:rFonts w:ascii="Times New Roman" w:eastAsia="Calibri" w:hAnsi="Times New Roman" w:cs="Times New Roman"/>
          <w:sz w:val="28"/>
          <w:szCs w:val="28"/>
        </w:rPr>
        <w:t xml:space="preserve"> предполагают именно отказ ответчика. </w:t>
      </w:r>
      <w:r w:rsidR="00BF2BB3" w:rsidRPr="00F51850">
        <w:rPr>
          <w:rFonts w:ascii="Times New Roman" w:eastAsia="Calibri" w:hAnsi="Times New Roman" w:cs="Times New Roman"/>
          <w:sz w:val="28"/>
          <w:szCs w:val="28"/>
        </w:rPr>
        <w:t>Обращение к</w:t>
      </w:r>
      <w:r w:rsidRPr="00F51850">
        <w:rPr>
          <w:rFonts w:ascii="Times New Roman" w:eastAsia="Calibri" w:hAnsi="Times New Roman" w:cs="Times New Roman"/>
          <w:sz w:val="28"/>
          <w:szCs w:val="28"/>
        </w:rPr>
        <w:t xml:space="preserve"> «Барселонски</w:t>
      </w:r>
      <w:r w:rsidR="00BF2BB3" w:rsidRPr="00F51850">
        <w:rPr>
          <w:rFonts w:ascii="Times New Roman" w:eastAsia="Calibri" w:hAnsi="Times New Roman" w:cs="Times New Roman"/>
          <w:sz w:val="28"/>
          <w:szCs w:val="28"/>
        </w:rPr>
        <w:t>м</w:t>
      </w:r>
      <w:r w:rsidRPr="00F51850">
        <w:rPr>
          <w:rFonts w:ascii="Times New Roman" w:eastAsia="Calibri" w:hAnsi="Times New Roman" w:cs="Times New Roman"/>
          <w:sz w:val="28"/>
          <w:szCs w:val="28"/>
        </w:rPr>
        <w:t xml:space="preserve"> обыча</w:t>
      </w:r>
      <w:r w:rsidR="00BF2BB3" w:rsidRPr="00F51850">
        <w:rPr>
          <w:rFonts w:ascii="Times New Roman" w:eastAsia="Calibri" w:hAnsi="Times New Roman" w:cs="Times New Roman"/>
          <w:sz w:val="28"/>
          <w:szCs w:val="28"/>
        </w:rPr>
        <w:t>ям</w:t>
      </w:r>
      <w:r w:rsidRPr="00F51850">
        <w:rPr>
          <w:rFonts w:ascii="Times New Roman" w:eastAsia="Calibri" w:hAnsi="Times New Roman" w:cs="Times New Roman"/>
          <w:sz w:val="28"/>
          <w:szCs w:val="28"/>
        </w:rPr>
        <w:t>» восстанавливает смысловую связь между отказом от правосудия и последующим самоуправством истца. Оно могло возникнуть в результате редакторского исправления, однако нельзя исключать, что составитель располагал списком, уже содержавшим отрицательную форму. Без учёта вариантов рукописей «</w:t>
      </w:r>
      <w:proofErr w:type="spellStart"/>
      <w:r w:rsidRPr="00F51850">
        <w:rPr>
          <w:rFonts w:ascii="Times New Roman" w:eastAsia="Calibri" w:hAnsi="Times New Roman" w:cs="Times New Roman"/>
          <w:sz w:val="28"/>
          <w:szCs w:val="28"/>
        </w:rPr>
        <w:t>Тюбингенской</w:t>
      </w:r>
      <w:proofErr w:type="spellEnd"/>
      <w:r w:rsidRPr="00F51850">
        <w:rPr>
          <w:rFonts w:ascii="Times New Roman" w:eastAsia="Calibri" w:hAnsi="Times New Roman" w:cs="Times New Roman"/>
          <w:sz w:val="28"/>
          <w:szCs w:val="28"/>
        </w:rPr>
        <w:t xml:space="preserve"> книги» и </w:t>
      </w:r>
      <w:r w:rsidR="007F3643" w:rsidRPr="00F51850">
        <w:rPr>
          <w:rFonts w:ascii="Times New Roman" w:eastAsia="Calibri" w:hAnsi="Times New Roman" w:cs="Times New Roman"/>
          <w:sz w:val="28"/>
          <w:szCs w:val="28"/>
        </w:rPr>
        <w:t>«Составленные Петром извлечения из римских законов»</w:t>
      </w:r>
      <w:r w:rsidRPr="00F51850">
        <w:rPr>
          <w:rFonts w:ascii="Times New Roman" w:eastAsia="Calibri" w:hAnsi="Times New Roman" w:cs="Times New Roman"/>
          <w:sz w:val="28"/>
          <w:szCs w:val="28"/>
        </w:rPr>
        <w:t xml:space="preserve"> это различие не может служить основанием для определения непосредственного источника.</w:t>
      </w:r>
    </w:p>
    <w:p w14:paraId="351F44B5" w14:textId="2B1DAAB1" w:rsidR="00826E1F" w:rsidRPr="00F51850" w:rsidRDefault="00826E1F" w:rsidP="00826E1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Следовательно, статья 105 не является механическ</w:t>
      </w:r>
      <w:r w:rsidR="00292102" w:rsidRPr="00F51850">
        <w:rPr>
          <w:rFonts w:ascii="Times New Roman" w:eastAsia="Calibri" w:hAnsi="Times New Roman" w:cs="Times New Roman"/>
          <w:sz w:val="28"/>
          <w:szCs w:val="28"/>
        </w:rPr>
        <w:t>ой вставкой</w:t>
      </w:r>
      <w:r w:rsidRPr="00F51850">
        <w:rPr>
          <w:rFonts w:ascii="Times New Roman" w:eastAsia="Calibri" w:hAnsi="Times New Roman" w:cs="Times New Roman"/>
          <w:sz w:val="28"/>
          <w:szCs w:val="28"/>
        </w:rPr>
        <w:t xml:space="preserve"> текст</w:t>
      </w:r>
      <w:r w:rsidR="00292102" w:rsidRPr="00F51850">
        <w:rPr>
          <w:rFonts w:ascii="Times New Roman" w:eastAsia="Calibri" w:hAnsi="Times New Roman" w:cs="Times New Roman"/>
          <w:sz w:val="28"/>
          <w:szCs w:val="28"/>
        </w:rPr>
        <w:t>а из источника-</w:t>
      </w:r>
      <w:r w:rsidRPr="00F51850">
        <w:rPr>
          <w:rFonts w:ascii="Times New Roman" w:eastAsia="Calibri" w:hAnsi="Times New Roman" w:cs="Times New Roman"/>
          <w:sz w:val="28"/>
          <w:szCs w:val="28"/>
        </w:rPr>
        <w:t xml:space="preserve">посредника. </w:t>
      </w:r>
      <w:r w:rsidR="00292102" w:rsidRPr="00F51850">
        <w:rPr>
          <w:rFonts w:ascii="Times New Roman" w:eastAsia="Calibri" w:hAnsi="Times New Roman" w:cs="Times New Roman"/>
          <w:sz w:val="28"/>
          <w:szCs w:val="28"/>
        </w:rPr>
        <w:t>С</w:t>
      </w:r>
      <w:r w:rsidRPr="00F51850">
        <w:rPr>
          <w:rFonts w:ascii="Times New Roman" w:eastAsia="Calibri" w:hAnsi="Times New Roman" w:cs="Times New Roman"/>
          <w:sz w:val="28"/>
          <w:szCs w:val="28"/>
        </w:rPr>
        <w:t>оставител</w:t>
      </w:r>
      <w:r w:rsidR="00292102" w:rsidRPr="00F51850">
        <w:rPr>
          <w:rFonts w:ascii="Times New Roman" w:eastAsia="Calibri" w:hAnsi="Times New Roman" w:cs="Times New Roman"/>
          <w:sz w:val="28"/>
          <w:szCs w:val="28"/>
        </w:rPr>
        <w:t>и</w:t>
      </w:r>
      <w:r w:rsidRPr="00F51850">
        <w:rPr>
          <w:rFonts w:ascii="Times New Roman" w:eastAsia="Calibri" w:hAnsi="Times New Roman" w:cs="Times New Roman"/>
          <w:sz w:val="28"/>
          <w:szCs w:val="28"/>
        </w:rPr>
        <w:t xml:space="preserve"> </w:t>
      </w:r>
      <w:r w:rsidR="00292102" w:rsidRPr="00F51850">
        <w:rPr>
          <w:rFonts w:ascii="Times New Roman" w:eastAsia="Calibri" w:hAnsi="Times New Roman" w:cs="Times New Roman"/>
          <w:sz w:val="28"/>
          <w:szCs w:val="28"/>
        </w:rPr>
        <w:t>«Барселонских обычаев»</w:t>
      </w:r>
      <w:r w:rsidRPr="00F51850">
        <w:rPr>
          <w:rFonts w:ascii="Times New Roman" w:eastAsia="Calibri" w:hAnsi="Times New Roman" w:cs="Times New Roman"/>
          <w:sz w:val="28"/>
          <w:szCs w:val="28"/>
        </w:rPr>
        <w:t xml:space="preserve"> уточн</w:t>
      </w:r>
      <w:r w:rsidR="00292102" w:rsidRPr="00F51850">
        <w:rPr>
          <w:rFonts w:ascii="Times New Roman" w:eastAsia="Calibri" w:hAnsi="Times New Roman" w:cs="Times New Roman"/>
          <w:sz w:val="28"/>
          <w:szCs w:val="28"/>
        </w:rPr>
        <w:t>или</w:t>
      </w:r>
      <w:r w:rsidRPr="00F51850">
        <w:rPr>
          <w:rFonts w:ascii="Times New Roman" w:eastAsia="Calibri" w:hAnsi="Times New Roman" w:cs="Times New Roman"/>
          <w:sz w:val="28"/>
          <w:szCs w:val="28"/>
        </w:rPr>
        <w:t xml:space="preserve"> обозначения участников, </w:t>
      </w:r>
      <w:proofErr w:type="spellStart"/>
      <w:r w:rsidRPr="00F51850">
        <w:rPr>
          <w:rFonts w:ascii="Times New Roman" w:eastAsia="Calibri" w:hAnsi="Times New Roman" w:cs="Times New Roman"/>
          <w:sz w:val="28"/>
          <w:szCs w:val="28"/>
        </w:rPr>
        <w:t>испра</w:t>
      </w:r>
      <w:r w:rsidR="00292102" w:rsidRPr="00F51850">
        <w:rPr>
          <w:rFonts w:ascii="Times New Roman" w:eastAsia="Calibri" w:hAnsi="Times New Roman" w:cs="Times New Roman"/>
          <w:sz w:val="28"/>
          <w:szCs w:val="28"/>
        </w:rPr>
        <w:t>и</w:t>
      </w:r>
      <w:r w:rsidRPr="00F51850">
        <w:rPr>
          <w:rFonts w:ascii="Times New Roman" w:eastAsia="Calibri" w:hAnsi="Times New Roman" w:cs="Times New Roman"/>
          <w:sz w:val="28"/>
          <w:szCs w:val="28"/>
        </w:rPr>
        <w:t>в</w:t>
      </w:r>
      <w:r w:rsidR="00292102" w:rsidRPr="00F51850">
        <w:rPr>
          <w:rFonts w:ascii="Times New Roman" w:eastAsia="Calibri" w:hAnsi="Times New Roman" w:cs="Times New Roman"/>
          <w:sz w:val="28"/>
          <w:szCs w:val="28"/>
        </w:rPr>
        <w:t>ил</w:t>
      </w:r>
      <w:proofErr w:type="spellEnd"/>
      <w:r w:rsidRPr="00F51850">
        <w:rPr>
          <w:rFonts w:ascii="Times New Roman" w:eastAsia="Calibri" w:hAnsi="Times New Roman" w:cs="Times New Roman"/>
          <w:sz w:val="28"/>
          <w:szCs w:val="28"/>
        </w:rPr>
        <w:t xml:space="preserve"> или воспроизв</w:t>
      </w:r>
      <w:r w:rsidR="00292102" w:rsidRPr="00F51850">
        <w:rPr>
          <w:rFonts w:ascii="Times New Roman" w:eastAsia="Calibri" w:hAnsi="Times New Roman" w:cs="Times New Roman"/>
          <w:sz w:val="28"/>
          <w:szCs w:val="28"/>
        </w:rPr>
        <w:t>ели</w:t>
      </w:r>
      <w:r w:rsidRPr="00F51850">
        <w:rPr>
          <w:rFonts w:ascii="Times New Roman" w:eastAsia="Calibri" w:hAnsi="Times New Roman" w:cs="Times New Roman"/>
          <w:sz w:val="28"/>
          <w:szCs w:val="28"/>
        </w:rPr>
        <w:t xml:space="preserve"> более </w:t>
      </w:r>
      <w:r w:rsidR="00292102" w:rsidRPr="00F51850">
        <w:rPr>
          <w:rFonts w:ascii="Times New Roman" w:eastAsia="Calibri" w:hAnsi="Times New Roman" w:cs="Times New Roman"/>
          <w:sz w:val="28"/>
          <w:szCs w:val="28"/>
        </w:rPr>
        <w:t xml:space="preserve">логичный вариант глагола в начале нормы </w:t>
      </w:r>
      <w:proofErr w:type="spellStart"/>
      <w:r w:rsidRPr="00F51850">
        <w:rPr>
          <w:rFonts w:ascii="Times New Roman" w:eastAsia="Calibri" w:hAnsi="Times New Roman" w:cs="Times New Roman"/>
          <w:sz w:val="28"/>
          <w:szCs w:val="28"/>
        </w:rPr>
        <w:t>noluerit</w:t>
      </w:r>
      <w:proofErr w:type="spellEnd"/>
      <w:r w:rsidRPr="00F51850">
        <w:rPr>
          <w:rFonts w:ascii="Times New Roman" w:eastAsia="Calibri" w:hAnsi="Times New Roman" w:cs="Times New Roman"/>
          <w:sz w:val="28"/>
          <w:szCs w:val="28"/>
        </w:rPr>
        <w:t xml:space="preserve"> и дополн</w:t>
      </w:r>
      <w:r w:rsidR="00292102" w:rsidRPr="00F51850">
        <w:rPr>
          <w:rFonts w:ascii="Times New Roman" w:eastAsia="Calibri" w:hAnsi="Times New Roman" w:cs="Times New Roman"/>
          <w:sz w:val="28"/>
          <w:szCs w:val="28"/>
        </w:rPr>
        <w:t xml:space="preserve">или её </w:t>
      </w:r>
      <w:r w:rsidRPr="00F51850">
        <w:rPr>
          <w:rFonts w:ascii="Times New Roman" w:eastAsia="Calibri" w:hAnsi="Times New Roman" w:cs="Times New Roman"/>
          <w:sz w:val="28"/>
          <w:szCs w:val="28"/>
        </w:rPr>
        <w:t>заключительным предписанием об исполнении первоначальной обязанности. Результат вычислительного сопоставления в данном случае выявляет общий текстовый пласт «</w:t>
      </w:r>
      <w:proofErr w:type="spellStart"/>
      <w:r w:rsidRPr="00F51850">
        <w:rPr>
          <w:rFonts w:ascii="Times New Roman" w:eastAsia="Calibri" w:hAnsi="Times New Roman" w:cs="Times New Roman"/>
          <w:sz w:val="28"/>
          <w:szCs w:val="28"/>
        </w:rPr>
        <w:t>Тюбингенской</w:t>
      </w:r>
      <w:proofErr w:type="spellEnd"/>
      <w:r w:rsidRPr="00F51850">
        <w:rPr>
          <w:rFonts w:ascii="Times New Roman" w:eastAsia="Calibri" w:hAnsi="Times New Roman" w:cs="Times New Roman"/>
          <w:sz w:val="28"/>
          <w:szCs w:val="28"/>
        </w:rPr>
        <w:t xml:space="preserve"> книги» и </w:t>
      </w:r>
      <w:r w:rsidR="007F3643" w:rsidRPr="00F51850">
        <w:rPr>
          <w:rFonts w:ascii="Times New Roman" w:eastAsia="Calibri" w:hAnsi="Times New Roman" w:cs="Times New Roman"/>
          <w:sz w:val="28"/>
          <w:szCs w:val="28"/>
        </w:rPr>
        <w:t>«Составленны</w:t>
      </w:r>
      <w:r w:rsidR="00292102" w:rsidRPr="00F51850">
        <w:rPr>
          <w:rFonts w:ascii="Times New Roman" w:eastAsia="Calibri" w:hAnsi="Times New Roman" w:cs="Times New Roman"/>
          <w:sz w:val="28"/>
          <w:szCs w:val="28"/>
        </w:rPr>
        <w:t>х</w:t>
      </w:r>
      <w:r w:rsidR="007F3643" w:rsidRPr="00F51850">
        <w:rPr>
          <w:rFonts w:ascii="Times New Roman" w:eastAsia="Calibri" w:hAnsi="Times New Roman" w:cs="Times New Roman"/>
          <w:sz w:val="28"/>
          <w:szCs w:val="28"/>
        </w:rPr>
        <w:t xml:space="preserve"> Петром извлечени</w:t>
      </w:r>
      <w:r w:rsidR="00292102" w:rsidRPr="00F51850">
        <w:rPr>
          <w:rFonts w:ascii="Times New Roman" w:eastAsia="Calibri" w:hAnsi="Times New Roman" w:cs="Times New Roman"/>
          <w:sz w:val="28"/>
          <w:szCs w:val="28"/>
        </w:rPr>
        <w:t>й</w:t>
      </w:r>
      <w:r w:rsidR="007F3643" w:rsidRPr="00F51850">
        <w:rPr>
          <w:rFonts w:ascii="Times New Roman" w:eastAsia="Calibri" w:hAnsi="Times New Roman" w:cs="Times New Roman"/>
          <w:sz w:val="28"/>
          <w:szCs w:val="28"/>
        </w:rPr>
        <w:t xml:space="preserve"> из римских законов»</w:t>
      </w:r>
      <w:r w:rsidRPr="00F51850">
        <w:rPr>
          <w:rFonts w:ascii="Times New Roman" w:eastAsia="Calibri" w:hAnsi="Times New Roman" w:cs="Times New Roman"/>
          <w:sz w:val="28"/>
          <w:szCs w:val="28"/>
        </w:rPr>
        <w:t>.</w:t>
      </w:r>
    </w:p>
    <w:p w14:paraId="1D83B780" w14:textId="4039B1BC" w:rsidR="006B7ECD" w:rsidRPr="00F51850" w:rsidRDefault="00826E1F" w:rsidP="006B7ECD">
      <w:pPr>
        <w:tabs>
          <w:tab w:val="left" w:pos="0"/>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Для определения наиболее вероятного посредника необходимо учитывать всю совокупность </w:t>
      </w:r>
      <w:r w:rsidR="00292102" w:rsidRPr="00F51850">
        <w:rPr>
          <w:rFonts w:ascii="Times New Roman" w:eastAsia="Calibri" w:hAnsi="Times New Roman" w:cs="Times New Roman"/>
          <w:sz w:val="28"/>
          <w:szCs w:val="28"/>
        </w:rPr>
        <w:t>заимствованных</w:t>
      </w:r>
      <w:r w:rsidRPr="00F51850">
        <w:rPr>
          <w:rFonts w:ascii="Times New Roman" w:eastAsia="Calibri" w:hAnsi="Times New Roman" w:cs="Times New Roman"/>
          <w:sz w:val="28"/>
          <w:szCs w:val="28"/>
        </w:rPr>
        <w:t xml:space="preserve"> в «Барселонски</w:t>
      </w:r>
      <w:r w:rsidR="00292102"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обыча</w:t>
      </w:r>
      <w:r w:rsidR="00292102" w:rsidRPr="00F51850">
        <w:rPr>
          <w:rFonts w:ascii="Times New Roman" w:eastAsia="Calibri" w:hAnsi="Times New Roman" w:cs="Times New Roman"/>
          <w:sz w:val="28"/>
          <w:szCs w:val="28"/>
        </w:rPr>
        <w:t>и</w:t>
      </w:r>
      <w:r w:rsidRPr="00F51850">
        <w:rPr>
          <w:rFonts w:ascii="Times New Roman" w:eastAsia="Calibri" w:hAnsi="Times New Roman" w:cs="Times New Roman"/>
          <w:sz w:val="28"/>
          <w:szCs w:val="28"/>
        </w:rPr>
        <w:t>»</w:t>
      </w:r>
      <w:r w:rsidR="00292102" w:rsidRPr="00F51850">
        <w:rPr>
          <w:rFonts w:ascii="Times New Roman" w:eastAsia="Calibri" w:hAnsi="Times New Roman" w:cs="Times New Roman"/>
          <w:sz w:val="28"/>
          <w:szCs w:val="28"/>
        </w:rPr>
        <w:t xml:space="preserve"> фрагментов из «Составленных Петром извлечений из римских законов»</w:t>
      </w:r>
      <w:r w:rsidR="00951A2E" w:rsidRPr="00F51850">
        <w:rPr>
          <w:rFonts w:ascii="Times New Roman" w:eastAsia="Calibri" w:hAnsi="Times New Roman" w:cs="Times New Roman"/>
          <w:sz w:val="28"/>
          <w:szCs w:val="28"/>
        </w:rPr>
        <w:t>, а именно</w:t>
      </w:r>
      <w:r w:rsidR="00292102" w:rsidRPr="00F51850">
        <w:rPr>
          <w:rFonts w:ascii="Times New Roman" w:eastAsia="Calibri" w:hAnsi="Times New Roman" w:cs="Times New Roman"/>
          <w:sz w:val="28"/>
          <w:szCs w:val="28"/>
        </w:rPr>
        <w:t xml:space="preserve"> тексты статей</w:t>
      </w:r>
      <w:r w:rsidRPr="00F51850">
        <w:rPr>
          <w:rFonts w:ascii="Times New Roman" w:eastAsia="Calibri" w:hAnsi="Times New Roman" w:cs="Times New Roman"/>
          <w:sz w:val="28"/>
          <w:szCs w:val="28"/>
        </w:rPr>
        <w:t xml:space="preserve"> 77, 89 и 169</w:t>
      </w:r>
      <w:r w:rsidR="006B7ECD" w:rsidRPr="00F51850">
        <w:rPr>
          <w:rFonts w:ascii="Times New Roman" w:eastAsia="Calibri" w:hAnsi="Times New Roman" w:cs="Times New Roman"/>
          <w:sz w:val="28"/>
          <w:szCs w:val="28"/>
        </w:rPr>
        <w:t>.</w:t>
      </w:r>
      <w:r w:rsidR="006B7ECD" w:rsidRPr="00F51850">
        <w:rPr>
          <w:rFonts w:ascii="Times New Roman" w:hAnsi="Times New Roman" w:cs="Times New Roman"/>
        </w:rPr>
        <w:t xml:space="preserve"> </w:t>
      </w:r>
      <w:r w:rsidR="006B7ECD" w:rsidRPr="00F51850">
        <w:rPr>
          <w:rFonts w:ascii="Times New Roman" w:eastAsia="Calibri" w:hAnsi="Times New Roman" w:cs="Times New Roman"/>
          <w:sz w:val="28"/>
          <w:szCs w:val="28"/>
        </w:rPr>
        <w:t>По предположению А. Гурона, составитель «Барселонских обычаев» пользовался не сохранившимся до наших дней списком, который сохраняла структуру «</w:t>
      </w:r>
      <w:proofErr w:type="spellStart"/>
      <w:r w:rsidR="006B7ECD" w:rsidRPr="00F51850">
        <w:rPr>
          <w:rFonts w:ascii="Times New Roman" w:eastAsia="Calibri" w:hAnsi="Times New Roman" w:cs="Times New Roman"/>
          <w:sz w:val="28"/>
          <w:szCs w:val="28"/>
        </w:rPr>
        <w:t>Тюбингенской</w:t>
      </w:r>
      <w:proofErr w:type="spellEnd"/>
      <w:r w:rsidR="006B7ECD" w:rsidRPr="00F51850">
        <w:rPr>
          <w:rFonts w:ascii="Times New Roman" w:eastAsia="Calibri" w:hAnsi="Times New Roman" w:cs="Times New Roman"/>
          <w:sz w:val="28"/>
          <w:szCs w:val="28"/>
        </w:rPr>
        <w:t xml:space="preserve"> книги», но уже включал отдельные чтения, известные по «Составленным Петром извлечениям из римских законов». С </w:t>
      </w:r>
      <w:r w:rsidR="006B7ECD" w:rsidRPr="00F51850">
        <w:rPr>
          <w:rFonts w:ascii="Times New Roman" w:eastAsia="Calibri" w:hAnsi="Times New Roman" w:cs="Times New Roman"/>
          <w:sz w:val="28"/>
          <w:szCs w:val="28"/>
        </w:rPr>
        <w:lastRenderedPageBreak/>
        <w:t>учётом данных количественного анализа соответствий, такая гипотеза представляется нам весьма обоснованной.</w:t>
      </w:r>
    </w:p>
    <w:p w14:paraId="0001D314" w14:textId="7C7190D0" w:rsidR="00685522" w:rsidRPr="00F51850" w:rsidRDefault="00685522" w:rsidP="006B7ECD">
      <w:pPr>
        <w:tabs>
          <w:tab w:val="left" w:pos="0"/>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Наряду с основным графом важную интерпретационную роль играет и двумерная схема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-слоёв.</w:t>
      </w:r>
    </w:p>
    <w:p w14:paraId="610B5518" w14:textId="74C896AF" w:rsidR="00685522" w:rsidRPr="00F51850" w:rsidRDefault="008112C0" w:rsidP="00363D8D">
      <w:pPr>
        <w:tabs>
          <w:tab w:val="left" w:pos="1401"/>
        </w:tabs>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noProof/>
        </w:rPr>
        <w:drawing>
          <wp:anchor distT="0" distB="0" distL="114300" distR="114300" simplePos="0" relativeHeight="251661312" behindDoc="0" locked="0" layoutInCell="1" allowOverlap="1" wp14:anchorId="4CDDA16A" wp14:editId="5606C1C9">
            <wp:simplePos x="0" y="0"/>
            <wp:positionH relativeFrom="margin">
              <wp:align>right</wp:align>
            </wp:positionH>
            <wp:positionV relativeFrom="margin">
              <wp:posOffset>655144</wp:posOffset>
            </wp:positionV>
            <wp:extent cx="5940425" cy="4127500"/>
            <wp:effectExtent l="0" t="0" r="3175" b="6350"/>
            <wp:wrapSquare wrapText="bothSides"/>
            <wp:docPr id="4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4127500"/>
                    </a:xfrm>
                    <a:prstGeom prst="rect">
                      <a:avLst/>
                    </a:prstGeom>
                    <a:noFill/>
                  </pic:spPr>
                </pic:pic>
              </a:graphicData>
            </a:graphic>
            <wp14:sizeRelH relativeFrom="page">
              <wp14:pctWidth>0</wp14:pctWidth>
            </wp14:sizeRelH>
            <wp14:sizeRelV relativeFrom="page">
              <wp14:pctHeight>0</wp14:pctHeight>
            </wp14:sizeRelV>
          </wp:anchor>
        </w:drawing>
      </w:r>
      <w:r w:rsidR="00685522" w:rsidRPr="00F51850">
        <w:rPr>
          <w:rFonts w:ascii="Times New Roman" w:eastAsia="Calibri" w:hAnsi="Times New Roman" w:cs="Times New Roman"/>
          <w:i/>
          <w:iCs/>
          <w:sz w:val="28"/>
          <w:szCs w:val="28"/>
        </w:rPr>
        <w:t xml:space="preserve">Рис. 2. Парето-слои для эксперимента «латинские источники → Барселонские обычаи» в пространстве метрик </w:t>
      </w:r>
      <w:proofErr w:type="spellStart"/>
      <w:r w:rsidR="00685522" w:rsidRPr="00F51850">
        <w:rPr>
          <w:rFonts w:ascii="Times New Roman" w:eastAsia="Calibri" w:hAnsi="Times New Roman" w:cs="Times New Roman"/>
          <w:i/>
          <w:iCs/>
          <w:sz w:val="28"/>
          <w:szCs w:val="28"/>
        </w:rPr>
        <w:t>tesserae</w:t>
      </w:r>
      <w:proofErr w:type="spellEnd"/>
      <w:r w:rsidR="00685522" w:rsidRPr="00F51850">
        <w:rPr>
          <w:rFonts w:ascii="Times New Roman" w:eastAsia="Calibri" w:hAnsi="Times New Roman" w:cs="Times New Roman"/>
          <w:i/>
          <w:iCs/>
          <w:sz w:val="28"/>
          <w:szCs w:val="28"/>
        </w:rPr>
        <w:t xml:space="preserve"> и </w:t>
      </w:r>
      <w:proofErr w:type="spellStart"/>
      <w:r w:rsidR="00685522" w:rsidRPr="00F51850">
        <w:rPr>
          <w:rFonts w:ascii="Times New Roman" w:eastAsia="Calibri" w:hAnsi="Times New Roman" w:cs="Times New Roman"/>
          <w:i/>
          <w:iCs/>
          <w:sz w:val="28"/>
          <w:szCs w:val="28"/>
        </w:rPr>
        <w:t>sw_norm</w:t>
      </w:r>
      <w:proofErr w:type="spellEnd"/>
    </w:p>
    <w:p w14:paraId="124E1C72" w14:textId="596AE463" w:rsidR="00843225" w:rsidRPr="00F51850" w:rsidRDefault="00685522" w:rsidP="0084322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Данный рисунок показывает, каким образом результаты распределяются в пространстве двух параметров: пересечения по редкой лексике и сил</w:t>
      </w:r>
      <w:r w:rsidR="00843225"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локального выравнивания. Первый слой формирует верхнюю оболочку множества результатов и включает те пары, которые оказываются </w:t>
      </w:r>
      <w:proofErr w:type="spellStart"/>
      <w:r w:rsidRPr="00F51850">
        <w:rPr>
          <w:rFonts w:ascii="Times New Roman" w:eastAsia="Calibri" w:hAnsi="Times New Roman" w:cs="Times New Roman"/>
          <w:sz w:val="28"/>
          <w:szCs w:val="28"/>
        </w:rPr>
        <w:t>недоминируемыми</w:t>
      </w:r>
      <w:proofErr w:type="spellEnd"/>
      <w:r w:rsidRPr="00F51850">
        <w:rPr>
          <w:rFonts w:ascii="Times New Roman" w:eastAsia="Calibri" w:hAnsi="Times New Roman" w:cs="Times New Roman"/>
          <w:sz w:val="28"/>
          <w:szCs w:val="28"/>
        </w:rPr>
        <w:t xml:space="preserve"> одновременно по обоим показателям. Методологически это означает, что в данном эксперименте сохраняются не только пары с наибольшим словарным пересечением, но и случаи, где особенно сильно проявлено именно локальное структурное совпадение. </w:t>
      </w:r>
      <w:r w:rsidR="006B7ECD" w:rsidRPr="00F51850">
        <w:rPr>
          <w:rFonts w:ascii="Times New Roman" w:eastAsia="Calibri" w:hAnsi="Times New Roman" w:cs="Times New Roman"/>
          <w:sz w:val="28"/>
          <w:szCs w:val="28"/>
        </w:rPr>
        <w:t>Т</w:t>
      </w:r>
      <w:r w:rsidRPr="00F51850">
        <w:rPr>
          <w:rFonts w:ascii="Times New Roman" w:eastAsia="Calibri" w:hAnsi="Times New Roman" w:cs="Times New Roman"/>
          <w:sz w:val="28"/>
          <w:szCs w:val="28"/>
        </w:rPr>
        <w:t xml:space="preserve">екстуальная связь между латинским источником и </w:t>
      </w:r>
      <w:r w:rsidR="006B7ECD" w:rsidRPr="00F51850">
        <w:rPr>
          <w:rFonts w:ascii="Times New Roman" w:eastAsia="Calibri" w:hAnsi="Times New Roman" w:cs="Times New Roman"/>
          <w:sz w:val="28"/>
          <w:szCs w:val="28"/>
        </w:rPr>
        <w:t>отдельными статьями «Барселонских обычаев»</w:t>
      </w:r>
      <w:r w:rsidRPr="00F51850">
        <w:rPr>
          <w:rFonts w:ascii="Times New Roman" w:eastAsia="Calibri" w:hAnsi="Times New Roman" w:cs="Times New Roman"/>
          <w:sz w:val="28"/>
          <w:szCs w:val="28"/>
        </w:rPr>
        <w:t xml:space="preserve"> свода может быть значимой либо как почти буквальное локальное воспроизведение пассажа. Если </w:t>
      </w:r>
      <w:r w:rsidRPr="00F51850">
        <w:rPr>
          <w:rFonts w:ascii="Times New Roman" w:eastAsia="Calibri" w:hAnsi="Times New Roman" w:cs="Times New Roman"/>
          <w:sz w:val="28"/>
          <w:szCs w:val="28"/>
        </w:rPr>
        <w:lastRenderedPageBreak/>
        <w:t>бы отбор строился по одной линейной шкале, часть таких случаев оказалась бы вытесненной более «усреднёнными» парами. На схеме же видно, что первый и второй слои занимают достаточно широкое пространство, а значит, отбор не схлопывается в единственный тип соответствий.</w:t>
      </w:r>
    </w:p>
    <w:p w14:paraId="5EB3B1B1" w14:textId="61CA97BE" w:rsidR="00685522" w:rsidRPr="00F51850" w:rsidRDefault="00685522" w:rsidP="0084322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 отношении</w:t>
      </w:r>
      <w:r w:rsidR="00843225"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 xml:space="preserve">сопоставления с качественными историко-правовыми исследованиями результаты данного эксперимента в целом согласуются с представлением о том, что «Барселонские обычаи» формировались в постоянном контакте с латинской юридической традицией, прежде всего с римским правом. Однако вычислительный анализ позволяет перевести это общее положение в более точную форму: он показывает, какие именно обычаи демонстрируют такую связь, насколько она интенсивна и какого типа совпадения лежат в её основе. </w:t>
      </w:r>
    </w:p>
    <w:p w14:paraId="2EB4C7D1" w14:textId="4D24F77A"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18" w:name="_Toc230590471"/>
      <w:r w:rsidRPr="00F51850">
        <w:rPr>
          <w:rFonts w:ascii="Times New Roman" w:eastAsia="Times New Roman" w:hAnsi="Times New Roman" w:cs="Times New Roman"/>
          <w:b/>
          <w:sz w:val="28"/>
          <w:szCs w:val="28"/>
        </w:rPr>
        <w:t>§1.2.4</w:t>
      </w:r>
      <w:r w:rsidR="00125B97"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«Барселонские обычаи» и другие каталонские сборники </w:t>
      </w:r>
      <w:r w:rsidR="00125B97" w:rsidRPr="00F51850">
        <w:rPr>
          <w:rFonts w:ascii="Times New Roman" w:eastAsia="Times New Roman" w:hAnsi="Times New Roman" w:cs="Times New Roman"/>
          <w:b/>
          <w:sz w:val="28"/>
          <w:szCs w:val="28"/>
        </w:rPr>
        <w:br/>
      </w:r>
      <w:r w:rsidRPr="00F51850">
        <w:rPr>
          <w:rFonts w:ascii="Times New Roman" w:eastAsia="Times New Roman" w:hAnsi="Times New Roman" w:cs="Times New Roman"/>
          <w:b/>
          <w:sz w:val="28"/>
          <w:szCs w:val="28"/>
        </w:rPr>
        <w:t>обычного права</w:t>
      </w:r>
      <w:bookmarkEnd w:id="18"/>
    </w:p>
    <w:p w14:paraId="686261B5" w14:textId="16D1D27E"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Второй эксперимент был посвящён сопоставлению «Барселонских обычаев» с другими каталонскими сборниками обычного права. В отличие от предыдущего случая данный правовой памятник теперь выступал как отправная точка сравнения, а на противоположной стороне расположены статьи «Обычаев Тортосы» (9 книга)</w:t>
      </w:r>
      <w:r w:rsidR="006B7ECD" w:rsidRPr="00F51850">
        <w:rPr>
          <w:rStyle w:val="af"/>
          <w:rFonts w:ascii="Times New Roman" w:eastAsia="Calibri" w:hAnsi="Times New Roman" w:cs="Times New Roman"/>
          <w:sz w:val="28"/>
          <w:szCs w:val="28"/>
        </w:rPr>
        <w:footnoteReference w:id="39"/>
      </w:r>
      <w:r w:rsidRPr="00F51850">
        <w:rPr>
          <w:rFonts w:ascii="Times New Roman" w:eastAsia="Calibri" w:hAnsi="Times New Roman" w:cs="Times New Roman"/>
          <w:sz w:val="28"/>
          <w:szCs w:val="28"/>
        </w:rPr>
        <w:t xml:space="preserve">, «Обычаев Льейды», «Обычаев </w:t>
      </w:r>
      <w:proofErr w:type="spellStart"/>
      <w:r w:rsidRPr="00F51850">
        <w:rPr>
          <w:rFonts w:ascii="Times New Roman" w:eastAsia="Calibri" w:hAnsi="Times New Roman" w:cs="Times New Roman"/>
          <w:sz w:val="28"/>
          <w:szCs w:val="28"/>
        </w:rPr>
        <w:t>Миравета</w:t>
      </w:r>
      <w:proofErr w:type="spellEnd"/>
      <w:r w:rsidRPr="00F51850">
        <w:rPr>
          <w:rFonts w:ascii="Times New Roman" w:eastAsia="Calibri" w:hAnsi="Times New Roman" w:cs="Times New Roman"/>
          <w:sz w:val="28"/>
          <w:szCs w:val="28"/>
        </w:rPr>
        <w:t>», «Обычаев Орты», привилегии</w:t>
      </w:r>
      <w:r w:rsidR="00233127"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 «Обычаев Тарреги» и «Кутюмов Перпиньяна». Итоговый граф имеет существенно иную структуру, чем в эксперименте с латинскими источниками: он отражает внутреннюю сеть связей внутри каталонской правовой традиции.</w:t>
      </w:r>
    </w:p>
    <w:p w14:paraId="214B5338" w14:textId="62B44C92" w:rsidR="00685522" w:rsidRPr="00F51850" w:rsidRDefault="008112C0" w:rsidP="00402A58">
      <w:pPr>
        <w:rPr>
          <w:rFonts w:ascii="Times New Roman" w:eastAsia="Calibri" w:hAnsi="Times New Roman" w:cs="Times New Roman"/>
          <w:i/>
          <w:iCs/>
          <w:sz w:val="28"/>
          <w:szCs w:val="28"/>
        </w:rPr>
      </w:pPr>
      <w:r w:rsidRPr="00F51850">
        <w:rPr>
          <w:rFonts w:ascii="Times New Roman" w:eastAsia="Calibri" w:hAnsi="Times New Roman" w:cs="Times New Roman"/>
          <w:noProof/>
        </w:rPr>
        <w:lastRenderedPageBreak/>
        <w:drawing>
          <wp:anchor distT="0" distB="0" distL="114300" distR="114300" simplePos="0" relativeHeight="251662336" behindDoc="0" locked="0" layoutInCell="1" allowOverlap="1" wp14:anchorId="52D40BAC" wp14:editId="49F68D64">
            <wp:simplePos x="0" y="0"/>
            <wp:positionH relativeFrom="margin">
              <wp:align>center</wp:align>
            </wp:positionH>
            <wp:positionV relativeFrom="margin">
              <wp:posOffset>534171</wp:posOffset>
            </wp:positionV>
            <wp:extent cx="5939790" cy="4314825"/>
            <wp:effectExtent l="0" t="0" r="3810" b="9525"/>
            <wp:wrapSquare wrapText="bothSides"/>
            <wp:docPr id="4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4314825"/>
                    </a:xfrm>
                    <a:prstGeom prst="rect">
                      <a:avLst/>
                    </a:prstGeom>
                    <a:noFill/>
                  </pic:spPr>
                </pic:pic>
              </a:graphicData>
            </a:graphic>
            <wp14:sizeRelH relativeFrom="page">
              <wp14:pctWidth>0</wp14:pctWidth>
            </wp14:sizeRelH>
            <wp14:sizeRelV relativeFrom="page">
              <wp14:pctHeight>0</wp14:pctHeight>
            </wp14:sizeRelV>
          </wp:anchor>
        </w:drawing>
      </w:r>
      <w:r w:rsidR="00685522" w:rsidRPr="00F51850">
        <w:rPr>
          <w:rFonts w:ascii="Times New Roman" w:eastAsia="Calibri" w:hAnsi="Times New Roman" w:cs="Times New Roman"/>
          <w:i/>
          <w:iCs/>
          <w:sz w:val="28"/>
          <w:szCs w:val="28"/>
        </w:rPr>
        <w:t>Рис. 3. Граф текстуальных связей между «Барселонскими обычаями» и другими каталонскими сборниками обычного права.</w:t>
      </w:r>
    </w:p>
    <w:p w14:paraId="230FCE76" w14:textId="220CDE2E" w:rsidR="005C59B5" w:rsidRPr="00F51850" w:rsidRDefault="005C59B5" w:rsidP="005C59B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Наиболее заметная особенность графа состоит в концентрации связей вокруг норм IX книги «Обычаев Тортосы». К этому корпусу ведёт большинство из 50 рёбер, сохранённых после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-фильтрации, ранжирования и итогового отбора. Доминирование «Обычаев Тортосы» проявляется, таким образом, прежде всего в </w:t>
      </w:r>
      <w:r w:rsidRPr="00F51850">
        <w:rPr>
          <w:rFonts w:ascii="Times New Roman" w:eastAsia="Calibri" w:hAnsi="Times New Roman" w:cs="Times New Roman"/>
          <w:b/>
          <w:bCs/>
          <w:sz w:val="28"/>
          <w:szCs w:val="28"/>
        </w:rPr>
        <w:t>числе высоко ранжированных соответствий</w:t>
      </w:r>
      <w:r w:rsidRPr="00F51850">
        <w:rPr>
          <w:rFonts w:ascii="Times New Roman" w:eastAsia="Calibri" w:hAnsi="Times New Roman" w:cs="Times New Roman"/>
          <w:sz w:val="28"/>
          <w:szCs w:val="28"/>
        </w:rPr>
        <w:t xml:space="preserve">, а не только в визуальной плотности линий. Дополнительным показателем служит то, что все три связи, выделенные увеличенной толщиной, соединяют статьи «Барселонских обычаев» именно с нормами IX.29.13, IX.29.10 и IX.29.3 «Обычаев Тортосы». Эти линии соответствуют трём первым позициям итогового ранжирования; их толщина не обозначает отдельного численного порога, а служит графическим маркером трёх сильнейших пар во всём отобранном множестве. Остальные рёбра, независимо от конкретных значений метрик и корпуса назначения, показаны одинаково тонкими линиями. Поэтому граф позволяет различить два самостоятельных признака: количественное преобладание </w:t>
      </w:r>
      <w:r w:rsidRPr="00F51850">
        <w:rPr>
          <w:rFonts w:ascii="Times New Roman" w:eastAsia="Calibri" w:hAnsi="Times New Roman" w:cs="Times New Roman"/>
          <w:sz w:val="28"/>
          <w:szCs w:val="28"/>
        </w:rPr>
        <w:lastRenderedPageBreak/>
        <w:t>связей с «Обычаями Тортосы» и принадлежность трёх наиболее высоко ранжированных соответствий к тому же корпусу.</w:t>
      </w:r>
    </w:p>
    <w:p w14:paraId="0019238A" w14:textId="73371439" w:rsidR="00520747" w:rsidRPr="00F51850" w:rsidRDefault="00520747" w:rsidP="00520747">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 6. Пары текстуальных совпадений «Барселонских обычаев» и «Обычаев Тортосы».</w:t>
      </w:r>
    </w:p>
    <w:tbl>
      <w:tblPr>
        <w:tblStyle w:val="af0"/>
        <w:tblpPr w:leftFromText="180" w:rightFromText="180" w:vertAnchor="page" w:horzAnchor="margin" w:tblpXSpec="center" w:tblpY="3049"/>
        <w:tblW w:w="10503" w:type="dxa"/>
        <w:tblInd w:w="0" w:type="dxa"/>
        <w:tblLayout w:type="fixed"/>
        <w:tblLook w:val="04A0" w:firstRow="1" w:lastRow="0" w:firstColumn="1" w:lastColumn="0" w:noHBand="0" w:noVBand="1"/>
      </w:tblPr>
      <w:tblGrid>
        <w:gridCol w:w="1860"/>
        <w:gridCol w:w="987"/>
        <w:gridCol w:w="988"/>
        <w:gridCol w:w="1133"/>
        <w:gridCol w:w="1569"/>
        <w:gridCol w:w="2006"/>
        <w:gridCol w:w="988"/>
        <w:gridCol w:w="972"/>
      </w:tblGrid>
      <w:tr w:rsidR="008112C0" w:rsidRPr="00F51850" w14:paraId="5DA63D39" w14:textId="77777777" w:rsidTr="008112C0">
        <w:tc>
          <w:tcPr>
            <w:tcW w:w="1860" w:type="dxa"/>
            <w:hideMark/>
          </w:tcPr>
          <w:p w14:paraId="1BB15333"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Пара текстов</w:t>
            </w:r>
          </w:p>
        </w:tc>
        <w:tc>
          <w:tcPr>
            <w:tcW w:w="987" w:type="dxa"/>
            <w:hideMark/>
          </w:tcPr>
          <w:p w14:paraId="7CD19E18"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Косинусное сходство</w:t>
            </w:r>
          </w:p>
        </w:tc>
        <w:tc>
          <w:tcPr>
            <w:tcW w:w="988" w:type="dxa"/>
            <w:hideMark/>
          </w:tcPr>
          <w:p w14:paraId="10AB055E" w14:textId="77777777" w:rsidR="008112C0" w:rsidRPr="00F51850" w:rsidRDefault="008112C0" w:rsidP="008112C0">
            <w:pPr>
              <w:spacing w:line="360" w:lineRule="auto"/>
              <w:jc w:val="center"/>
              <w:rPr>
                <w:rFonts w:ascii="Times New Roman" w:hAnsi="Times New Roman"/>
                <w:b/>
                <w:bCs/>
                <w:sz w:val="24"/>
                <w:szCs w:val="24"/>
              </w:rPr>
            </w:pPr>
            <w:proofErr w:type="spellStart"/>
            <w:r w:rsidRPr="00F51850">
              <w:rPr>
                <w:rFonts w:ascii="Times New Roman" w:hAnsi="Times New Roman"/>
                <w:b/>
                <w:bCs/>
                <w:sz w:val="24"/>
                <w:szCs w:val="24"/>
              </w:rPr>
              <w:t>Tesserae</w:t>
            </w:r>
            <w:proofErr w:type="spellEnd"/>
          </w:p>
        </w:tc>
        <w:tc>
          <w:tcPr>
            <w:tcW w:w="1133" w:type="dxa"/>
            <w:hideMark/>
          </w:tcPr>
          <w:p w14:paraId="0BF9AA5D"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Мягкое косинусное сходство</w:t>
            </w:r>
          </w:p>
        </w:tc>
        <w:tc>
          <w:tcPr>
            <w:tcW w:w="1569" w:type="dxa"/>
            <w:hideMark/>
          </w:tcPr>
          <w:p w14:paraId="040962A4"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Нормированное выравнивание</w:t>
            </w:r>
          </w:p>
        </w:tc>
        <w:tc>
          <w:tcPr>
            <w:tcW w:w="2006" w:type="dxa"/>
            <w:hideMark/>
          </w:tcPr>
          <w:p w14:paraId="7719F189"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Сумма рангов</w:t>
            </w:r>
          </w:p>
        </w:tc>
        <w:tc>
          <w:tcPr>
            <w:tcW w:w="988" w:type="dxa"/>
            <w:hideMark/>
          </w:tcPr>
          <w:p w14:paraId="39540B4F"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Парето-слой</w:t>
            </w:r>
          </w:p>
        </w:tc>
        <w:tc>
          <w:tcPr>
            <w:tcW w:w="972" w:type="dxa"/>
            <w:hideMark/>
          </w:tcPr>
          <w:p w14:paraId="684296F6" w14:textId="77777777" w:rsidR="008112C0" w:rsidRPr="00F51850" w:rsidRDefault="008112C0" w:rsidP="008112C0">
            <w:pPr>
              <w:spacing w:line="360" w:lineRule="auto"/>
              <w:jc w:val="center"/>
              <w:rPr>
                <w:rFonts w:ascii="Times New Roman" w:hAnsi="Times New Roman"/>
                <w:b/>
                <w:bCs/>
                <w:sz w:val="24"/>
                <w:szCs w:val="24"/>
              </w:rPr>
            </w:pPr>
            <w:r w:rsidRPr="00F51850">
              <w:rPr>
                <w:rFonts w:ascii="Times New Roman" w:hAnsi="Times New Roman"/>
                <w:b/>
                <w:bCs/>
                <w:sz w:val="24"/>
                <w:szCs w:val="24"/>
              </w:rPr>
              <w:t>Итоговая позиция</w:t>
            </w:r>
          </w:p>
        </w:tc>
      </w:tr>
      <w:tr w:rsidR="008112C0" w:rsidRPr="00F51850" w14:paraId="17C8CAD1" w14:textId="77777777" w:rsidTr="008112C0">
        <w:tc>
          <w:tcPr>
            <w:tcW w:w="1860" w:type="dxa"/>
            <w:hideMark/>
          </w:tcPr>
          <w:p w14:paraId="4D879616" w14:textId="77777777" w:rsidR="008112C0" w:rsidRPr="00F51850" w:rsidRDefault="008112C0" w:rsidP="008112C0">
            <w:pPr>
              <w:spacing w:line="360" w:lineRule="auto"/>
              <w:jc w:val="center"/>
              <w:rPr>
                <w:rFonts w:ascii="Times New Roman" w:hAnsi="Times New Roman"/>
                <w:sz w:val="24"/>
                <w:szCs w:val="24"/>
                <w:lang w:val="es-ES"/>
              </w:rPr>
            </w:pPr>
            <w:r w:rsidRPr="00F51850">
              <w:rPr>
                <w:rFonts w:ascii="Times New Roman" w:hAnsi="Times New Roman"/>
                <w:sz w:val="24"/>
                <w:szCs w:val="24"/>
                <w:lang w:val="es-ES"/>
              </w:rPr>
              <w:t xml:space="preserve">Us. 132 → </w:t>
            </w:r>
            <w:r w:rsidRPr="00F51850">
              <w:rPr>
                <w:rFonts w:ascii="Times New Roman" w:hAnsi="Times New Roman"/>
                <w:i/>
                <w:iCs/>
                <w:sz w:val="24"/>
                <w:szCs w:val="24"/>
                <w:lang w:val="es-ES"/>
              </w:rPr>
              <w:t>Costums de Tortosa</w:t>
            </w:r>
            <w:r w:rsidRPr="00F51850">
              <w:rPr>
                <w:rFonts w:ascii="Times New Roman" w:hAnsi="Times New Roman"/>
                <w:sz w:val="24"/>
                <w:szCs w:val="24"/>
                <w:lang w:val="es-ES"/>
              </w:rPr>
              <w:t xml:space="preserve"> IX.29.13</w:t>
            </w:r>
          </w:p>
        </w:tc>
        <w:tc>
          <w:tcPr>
            <w:tcW w:w="987" w:type="dxa"/>
            <w:hideMark/>
          </w:tcPr>
          <w:p w14:paraId="6595B6C9"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0,836 (1)</w:t>
            </w:r>
          </w:p>
        </w:tc>
        <w:tc>
          <w:tcPr>
            <w:tcW w:w="988" w:type="dxa"/>
            <w:hideMark/>
          </w:tcPr>
          <w:p w14:paraId="3B923355"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3,172 (4)</w:t>
            </w:r>
          </w:p>
        </w:tc>
        <w:tc>
          <w:tcPr>
            <w:tcW w:w="1133" w:type="dxa"/>
            <w:hideMark/>
          </w:tcPr>
          <w:p w14:paraId="72C81672"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0,891 (2)</w:t>
            </w:r>
          </w:p>
        </w:tc>
        <w:tc>
          <w:tcPr>
            <w:tcW w:w="1569" w:type="dxa"/>
            <w:hideMark/>
          </w:tcPr>
          <w:p w14:paraId="01121A10"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1,467 (8)</w:t>
            </w:r>
          </w:p>
        </w:tc>
        <w:tc>
          <w:tcPr>
            <w:tcW w:w="2006" w:type="dxa"/>
            <w:hideMark/>
          </w:tcPr>
          <w:p w14:paraId="2E7E9B06"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 xml:space="preserve">1 + 4 + 2 + 8 = </w:t>
            </w:r>
            <w:r w:rsidRPr="00F51850">
              <w:rPr>
                <w:rFonts w:ascii="Times New Roman" w:hAnsi="Times New Roman"/>
                <w:b/>
                <w:bCs/>
                <w:sz w:val="24"/>
                <w:szCs w:val="24"/>
              </w:rPr>
              <w:t>15</w:t>
            </w:r>
          </w:p>
        </w:tc>
        <w:tc>
          <w:tcPr>
            <w:tcW w:w="988" w:type="dxa"/>
            <w:hideMark/>
          </w:tcPr>
          <w:p w14:paraId="4A0E0C66"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w:t>
            </w:r>
          </w:p>
        </w:tc>
        <w:tc>
          <w:tcPr>
            <w:tcW w:w="972" w:type="dxa"/>
            <w:hideMark/>
          </w:tcPr>
          <w:p w14:paraId="17FE7485"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w:t>
            </w:r>
          </w:p>
        </w:tc>
      </w:tr>
      <w:tr w:rsidR="008112C0" w:rsidRPr="00F51850" w14:paraId="6E16F4A6" w14:textId="77777777" w:rsidTr="008112C0">
        <w:tc>
          <w:tcPr>
            <w:tcW w:w="1860" w:type="dxa"/>
            <w:hideMark/>
          </w:tcPr>
          <w:p w14:paraId="0D1965C2" w14:textId="77777777" w:rsidR="008112C0" w:rsidRPr="00F51850" w:rsidRDefault="008112C0" w:rsidP="008112C0">
            <w:pPr>
              <w:spacing w:line="360" w:lineRule="auto"/>
              <w:jc w:val="center"/>
              <w:rPr>
                <w:rFonts w:ascii="Times New Roman" w:hAnsi="Times New Roman"/>
                <w:sz w:val="24"/>
                <w:szCs w:val="24"/>
                <w:lang w:val="es-ES"/>
              </w:rPr>
            </w:pPr>
            <w:r w:rsidRPr="00F51850">
              <w:rPr>
                <w:rFonts w:ascii="Times New Roman" w:hAnsi="Times New Roman"/>
                <w:sz w:val="24"/>
                <w:szCs w:val="24"/>
                <w:lang w:val="es-ES"/>
              </w:rPr>
              <w:t xml:space="preserve">Us. 129 → </w:t>
            </w:r>
            <w:r w:rsidRPr="00F51850">
              <w:rPr>
                <w:rFonts w:ascii="Times New Roman" w:hAnsi="Times New Roman"/>
                <w:i/>
                <w:iCs/>
                <w:sz w:val="24"/>
                <w:szCs w:val="24"/>
                <w:lang w:val="es-ES"/>
              </w:rPr>
              <w:t>Costums de Tortosa</w:t>
            </w:r>
            <w:r w:rsidRPr="00F51850">
              <w:rPr>
                <w:rFonts w:ascii="Times New Roman" w:hAnsi="Times New Roman"/>
                <w:sz w:val="24"/>
                <w:szCs w:val="24"/>
                <w:lang w:val="es-ES"/>
              </w:rPr>
              <w:t xml:space="preserve"> IX.29.10</w:t>
            </w:r>
          </w:p>
        </w:tc>
        <w:tc>
          <w:tcPr>
            <w:tcW w:w="987" w:type="dxa"/>
            <w:hideMark/>
          </w:tcPr>
          <w:p w14:paraId="22616EF0"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0,717 (6)</w:t>
            </w:r>
          </w:p>
        </w:tc>
        <w:tc>
          <w:tcPr>
            <w:tcW w:w="988" w:type="dxa"/>
            <w:hideMark/>
          </w:tcPr>
          <w:p w14:paraId="0EE9AE27"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3,573 (2)</w:t>
            </w:r>
          </w:p>
        </w:tc>
        <w:tc>
          <w:tcPr>
            <w:tcW w:w="1133" w:type="dxa"/>
            <w:hideMark/>
          </w:tcPr>
          <w:p w14:paraId="35CAD427"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0,779 (7)</w:t>
            </w:r>
          </w:p>
        </w:tc>
        <w:tc>
          <w:tcPr>
            <w:tcW w:w="1569" w:type="dxa"/>
            <w:hideMark/>
          </w:tcPr>
          <w:p w14:paraId="4139A8AC"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1,710 (1)</w:t>
            </w:r>
          </w:p>
        </w:tc>
        <w:tc>
          <w:tcPr>
            <w:tcW w:w="2006" w:type="dxa"/>
            <w:hideMark/>
          </w:tcPr>
          <w:p w14:paraId="5C08936B"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 xml:space="preserve">6 + 2 + 7 + 1 = </w:t>
            </w:r>
            <w:r w:rsidRPr="00F51850">
              <w:rPr>
                <w:rFonts w:ascii="Times New Roman" w:hAnsi="Times New Roman"/>
                <w:b/>
                <w:bCs/>
                <w:sz w:val="24"/>
                <w:szCs w:val="24"/>
              </w:rPr>
              <w:t>16</w:t>
            </w:r>
          </w:p>
        </w:tc>
        <w:tc>
          <w:tcPr>
            <w:tcW w:w="988" w:type="dxa"/>
            <w:hideMark/>
          </w:tcPr>
          <w:p w14:paraId="500C4DE8"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w:t>
            </w:r>
          </w:p>
        </w:tc>
        <w:tc>
          <w:tcPr>
            <w:tcW w:w="972" w:type="dxa"/>
            <w:hideMark/>
          </w:tcPr>
          <w:p w14:paraId="0315958D"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2</w:t>
            </w:r>
          </w:p>
        </w:tc>
      </w:tr>
      <w:tr w:rsidR="008112C0" w:rsidRPr="00F51850" w14:paraId="4BC4D736" w14:textId="77777777" w:rsidTr="008112C0">
        <w:tc>
          <w:tcPr>
            <w:tcW w:w="1860" w:type="dxa"/>
            <w:hideMark/>
          </w:tcPr>
          <w:p w14:paraId="01B46784" w14:textId="77777777" w:rsidR="008112C0" w:rsidRPr="00F51850" w:rsidRDefault="008112C0" w:rsidP="008112C0">
            <w:pPr>
              <w:spacing w:line="360" w:lineRule="auto"/>
              <w:jc w:val="center"/>
              <w:rPr>
                <w:rFonts w:ascii="Times New Roman" w:hAnsi="Times New Roman"/>
                <w:sz w:val="24"/>
                <w:szCs w:val="24"/>
                <w:lang w:val="es-ES"/>
              </w:rPr>
            </w:pPr>
            <w:r w:rsidRPr="00F51850">
              <w:rPr>
                <w:rFonts w:ascii="Times New Roman" w:hAnsi="Times New Roman"/>
                <w:sz w:val="24"/>
                <w:szCs w:val="24"/>
                <w:lang w:val="es-ES"/>
              </w:rPr>
              <w:t xml:space="preserve">Us. 9 → </w:t>
            </w:r>
            <w:r w:rsidRPr="00F51850">
              <w:rPr>
                <w:rFonts w:ascii="Times New Roman" w:hAnsi="Times New Roman"/>
                <w:i/>
                <w:iCs/>
                <w:sz w:val="24"/>
                <w:szCs w:val="24"/>
                <w:lang w:val="es-ES"/>
              </w:rPr>
              <w:t>Costums de Tortosa</w:t>
            </w:r>
            <w:r w:rsidRPr="00F51850">
              <w:rPr>
                <w:rFonts w:ascii="Times New Roman" w:hAnsi="Times New Roman"/>
                <w:sz w:val="24"/>
                <w:szCs w:val="24"/>
                <w:lang w:val="es-ES"/>
              </w:rPr>
              <w:t xml:space="preserve"> IX.29.3</w:t>
            </w:r>
          </w:p>
        </w:tc>
        <w:tc>
          <w:tcPr>
            <w:tcW w:w="987" w:type="dxa"/>
            <w:hideMark/>
          </w:tcPr>
          <w:p w14:paraId="00F3EA08"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0,762 (2)</w:t>
            </w:r>
          </w:p>
        </w:tc>
        <w:tc>
          <w:tcPr>
            <w:tcW w:w="988" w:type="dxa"/>
            <w:hideMark/>
          </w:tcPr>
          <w:p w14:paraId="2865D56E"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2,890 (7)</w:t>
            </w:r>
          </w:p>
        </w:tc>
        <w:tc>
          <w:tcPr>
            <w:tcW w:w="1133" w:type="dxa"/>
            <w:hideMark/>
          </w:tcPr>
          <w:p w14:paraId="65B9A0FD"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0,814 (5)</w:t>
            </w:r>
          </w:p>
        </w:tc>
        <w:tc>
          <w:tcPr>
            <w:tcW w:w="1569" w:type="dxa"/>
            <w:hideMark/>
          </w:tcPr>
          <w:p w14:paraId="1D61F446"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1,688 (2)</w:t>
            </w:r>
          </w:p>
        </w:tc>
        <w:tc>
          <w:tcPr>
            <w:tcW w:w="2006" w:type="dxa"/>
            <w:hideMark/>
          </w:tcPr>
          <w:p w14:paraId="51E4E1DE"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 xml:space="preserve">2 + 7 + 5 + 2 = </w:t>
            </w:r>
            <w:r w:rsidRPr="00F51850">
              <w:rPr>
                <w:rFonts w:ascii="Times New Roman" w:hAnsi="Times New Roman"/>
                <w:b/>
                <w:bCs/>
                <w:sz w:val="24"/>
                <w:szCs w:val="24"/>
              </w:rPr>
              <w:t>16</w:t>
            </w:r>
          </w:p>
        </w:tc>
        <w:tc>
          <w:tcPr>
            <w:tcW w:w="988" w:type="dxa"/>
            <w:hideMark/>
          </w:tcPr>
          <w:p w14:paraId="54B9E394"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1</w:t>
            </w:r>
          </w:p>
        </w:tc>
        <w:tc>
          <w:tcPr>
            <w:tcW w:w="972" w:type="dxa"/>
            <w:hideMark/>
          </w:tcPr>
          <w:p w14:paraId="7A5C8E1D" w14:textId="77777777" w:rsidR="008112C0" w:rsidRPr="00F51850" w:rsidRDefault="008112C0" w:rsidP="008112C0">
            <w:pPr>
              <w:spacing w:line="360" w:lineRule="auto"/>
              <w:jc w:val="center"/>
              <w:rPr>
                <w:rFonts w:ascii="Times New Roman" w:hAnsi="Times New Roman"/>
                <w:sz w:val="24"/>
                <w:szCs w:val="24"/>
              </w:rPr>
            </w:pPr>
            <w:r w:rsidRPr="00F51850">
              <w:rPr>
                <w:rFonts w:ascii="Times New Roman" w:hAnsi="Times New Roman"/>
                <w:sz w:val="24"/>
                <w:szCs w:val="24"/>
              </w:rPr>
              <w:t>3</w:t>
            </w:r>
          </w:p>
        </w:tc>
      </w:tr>
    </w:tbl>
    <w:p w14:paraId="1CE344E2" w14:textId="77777777" w:rsidR="00613764" w:rsidRPr="00F51850" w:rsidRDefault="00685522" w:rsidP="00BF2BB3">
      <w:pPr>
        <w:spacing w:after="0" w:line="360" w:lineRule="auto"/>
        <w:jc w:val="both"/>
        <w:rPr>
          <w:rFonts w:ascii="Times New Roman" w:eastAsia="Calibri" w:hAnsi="Times New Roman" w:cs="Times New Roman"/>
          <w:sz w:val="28"/>
          <w:szCs w:val="28"/>
        </w:rPr>
      </w:pP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-отчёт по данному эксперименту позволяет конкретизировать эту картину на уровне отдельных пар</w:t>
      </w:r>
      <w:r w:rsidR="000A15E8" w:rsidRPr="00F51850">
        <w:rPr>
          <w:rFonts w:ascii="Times New Roman" w:eastAsia="Calibri" w:hAnsi="Times New Roman" w:cs="Times New Roman"/>
          <w:sz w:val="28"/>
          <w:szCs w:val="28"/>
        </w:rPr>
        <w:t>:</w:t>
      </w:r>
    </w:p>
    <w:p w14:paraId="5A70FF39" w14:textId="52BC4D03" w:rsidR="000D5C69" w:rsidRPr="00F51850" w:rsidRDefault="00421190" w:rsidP="00BF2BB3">
      <w:p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i/>
          <w:iCs/>
          <w:sz w:val="28"/>
          <w:szCs w:val="28"/>
        </w:rPr>
        <w:t>Таблица 7. Сопоставление статьи 132 «Барселонских обычаев» и статьи IX.29.13 «Обычаев Тортосы»</w:t>
      </w:r>
    </w:p>
    <w:tbl>
      <w:tblPr>
        <w:tblStyle w:val="af0"/>
        <w:tblpPr w:leftFromText="180" w:rightFromText="180" w:vertAnchor="text" w:horzAnchor="margin" w:tblpY="-690"/>
        <w:tblW w:w="0" w:type="auto"/>
        <w:tblInd w:w="0" w:type="dxa"/>
        <w:tblLayout w:type="fixed"/>
        <w:tblLook w:val="04A0" w:firstRow="1" w:lastRow="0" w:firstColumn="1" w:lastColumn="0" w:noHBand="0" w:noVBand="1"/>
      </w:tblPr>
      <w:tblGrid>
        <w:gridCol w:w="1373"/>
        <w:gridCol w:w="3939"/>
        <w:gridCol w:w="3923"/>
      </w:tblGrid>
      <w:tr w:rsidR="000D5C69" w:rsidRPr="00F51850" w14:paraId="3D940225" w14:textId="77777777" w:rsidTr="00BF2BB3">
        <w:tc>
          <w:tcPr>
            <w:tcW w:w="1373" w:type="dxa"/>
            <w:hideMark/>
          </w:tcPr>
          <w:p w14:paraId="3BFC07D9" w14:textId="77777777" w:rsidR="000D5C69" w:rsidRPr="00F51850" w:rsidRDefault="000D5C69" w:rsidP="000D5C69">
            <w:pPr>
              <w:spacing w:line="360" w:lineRule="auto"/>
              <w:jc w:val="center"/>
              <w:rPr>
                <w:rFonts w:ascii="Times New Roman" w:hAnsi="Times New Roman"/>
                <w:b/>
                <w:bCs/>
                <w:sz w:val="24"/>
                <w:szCs w:val="24"/>
              </w:rPr>
            </w:pPr>
            <w:r w:rsidRPr="00F51850">
              <w:rPr>
                <w:rFonts w:ascii="Times New Roman" w:hAnsi="Times New Roman"/>
                <w:b/>
                <w:bCs/>
                <w:sz w:val="24"/>
                <w:szCs w:val="24"/>
              </w:rPr>
              <w:lastRenderedPageBreak/>
              <w:t>Элемент сопоставления</w:t>
            </w:r>
          </w:p>
        </w:tc>
        <w:tc>
          <w:tcPr>
            <w:tcW w:w="3939" w:type="dxa"/>
            <w:hideMark/>
          </w:tcPr>
          <w:p w14:paraId="4EC5D703" w14:textId="454208C3" w:rsidR="000D5C69" w:rsidRPr="00F51850" w:rsidRDefault="000D5C69" w:rsidP="000D5C69">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r w:rsidR="00452479" w:rsidRPr="00F51850">
              <w:rPr>
                <w:rFonts w:ascii="Times New Roman" w:hAnsi="Times New Roman"/>
                <w:b/>
                <w:bCs/>
                <w:sz w:val="24"/>
                <w:szCs w:val="24"/>
              </w:rPr>
              <w:br/>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xml:space="preserve">. </w:t>
            </w:r>
            <w:r w:rsidR="00355ECD" w:rsidRPr="00F51850">
              <w:rPr>
                <w:rFonts w:ascii="Times New Roman" w:hAnsi="Times New Roman"/>
                <w:b/>
                <w:bCs/>
                <w:sz w:val="24"/>
                <w:szCs w:val="24"/>
              </w:rPr>
              <w:t>111(</w:t>
            </w:r>
            <w:r w:rsidRPr="00F51850">
              <w:rPr>
                <w:rFonts w:ascii="Times New Roman" w:hAnsi="Times New Roman"/>
                <w:b/>
                <w:bCs/>
                <w:sz w:val="24"/>
                <w:szCs w:val="24"/>
              </w:rPr>
              <w:t>132</w:t>
            </w:r>
            <w:r w:rsidR="00355ECD" w:rsidRPr="00F51850">
              <w:rPr>
                <w:rFonts w:ascii="Times New Roman" w:hAnsi="Times New Roman"/>
                <w:b/>
                <w:bCs/>
                <w:sz w:val="24"/>
                <w:szCs w:val="24"/>
              </w:rPr>
              <w:t>)</w:t>
            </w:r>
          </w:p>
        </w:tc>
        <w:tc>
          <w:tcPr>
            <w:tcW w:w="3923" w:type="dxa"/>
            <w:hideMark/>
          </w:tcPr>
          <w:p w14:paraId="16D67D5C" w14:textId="77777777" w:rsidR="000D5C69" w:rsidRPr="00F51850" w:rsidRDefault="000D5C69" w:rsidP="000D5C69">
            <w:pPr>
              <w:spacing w:line="360" w:lineRule="auto"/>
              <w:jc w:val="center"/>
              <w:rPr>
                <w:rFonts w:ascii="Times New Roman" w:hAnsi="Times New Roman"/>
                <w:b/>
                <w:bCs/>
                <w:sz w:val="24"/>
                <w:szCs w:val="24"/>
              </w:rPr>
            </w:pPr>
            <w:r w:rsidRPr="00F51850">
              <w:rPr>
                <w:rFonts w:ascii="Times New Roman" w:hAnsi="Times New Roman"/>
                <w:b/>
                <w:bCs/>
                <w:sz w:val="24"/>
                <w:szCs w:val="24"/>
              </w:rPr>
              <w:t>«Обычаи Тортосы», IX.29.13</w:t>
            </w:r>
          </w:p>
        </w:tc>
      </w:tr>
      <w:tr w:rsidR="000D5C69" w:rsidRPr="00F51850" w14:paraId="6A357352" w14:textId="77777777" w:rsidTr="00BF2BB3">
        <w:tc>
          <w:tcPr>
            <w:tcW w:w="1373" w:type="dxa"/>
            <w:hideMark/>
          </w:tcPr>
          <w:p w14:paraId="72232978" w14:textId="77777777" w:rsidR="000D5C69" w:rsidRPr="00F51850" w:rsidRDefault="000D5C69" w:rsidP="000D5C69">
            <w:pPr>
              <w:spacing w:line="360" w:lineRule="auto"/>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3939" w:type="dxa"/>
            <w:hideMark/>
          </w:tcPr>
          <w:p w14:paraId="49FACD3D" w14:textId="77777777" w:rsidR="000D5C69" w:rsidRPr="00F51850" w:rsidRDefault="000D5C69" w:rsidP="000D5C69">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constituerunt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igi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agro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quolibet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requisierit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uoluer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adiu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engan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cunctos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pertimesc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calumpniam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p>
        </w:tc>
        <w:tc>
          <w:tcPr>
            <w:tcW w:w="3923" w:type="dxa"/>
            <w:hideMark/>
          </w:tcPr>
          <w:p w14:paraId="35A085B0" w14:textId="77777777" w:rsidR="000D5C69" w:rsidRPr="00F51850" w:rsidRDefault="000D5C69" w:rsidP="000D5C69">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constituerunt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igi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agro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quolibet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requisierit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desuo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uoluer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adiuu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enganno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cunctos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pertimesc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calumpniam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pertimesc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calumpniam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p>
        </w:tc>
      </w:tr>
      <w:tr w:rsidR="000D5C69" w:rsidRPr="00F51850" w14:paraId="2A9959AB" w14:textId="77777777" w:rsidTr="00BF2BB3">
        <w:tc>
          <w:tcPr>
            <w:tcW w:w="1373" w:type="dxa"/>
            <w:hideMark/>
          </w:tcPr>
          <w:p w14:paraId="1F960E72" w14:textId="77777777" w:rsidR="000D5C69" w:rsidRPr="00F51850" w:rsidRDefault="000D5C69" w:rsidP="000D5C69">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3939" w:type="dxa"/>
            <w:hideMark/>
          </w:tcPr>
          <w:p w14:paraId="5AB4F657" w14:textId="240CB80E" w:rsidR="000D5C69" w:rsidRPr="00F51850" w:rsidRDefault="000D5C69" w:rsidP="000D5C69">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Constituerunt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igitur</w:t>
            </w:r>
            <w:proofErr w:type="spellEnd"/>
            <w:r w:rsidRPr="00F51850">
              <w:rPr>
                <w:rFonts w:ascii="Times New Roman" w:hAnsi="Times New Roman"/>
                <w:i/>
                <w:iCs/>
                <w:sz w:val="24"/>
                <w:szCs w:val="24"/>
              </w:rPr>
              <w:t xml:space="preserve"> ut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siue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uia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domo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siue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agro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seu</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alio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quolibet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requisierit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aliquid</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suo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uoluerit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adiuuet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sine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engan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cunctos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eciam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pertimescat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calumpniam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reptare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inde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ominiatico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neque</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sacramento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transgresso</w:t>
            </w:r>
            <w:proofErr w:type="spellEnd"/>
            <w:r w:rsidR="00355ECD" w:rsidRPr="00F51850">
              <w:rPr>
                <w:rStyle w:val="af"/>
                <w:rFonts w:ascii="Times New Roman" w:hAnsi="Times New Roman"/>
                <w:i/>
                <w:iCs/>
                <w:sz w:val="24"/>
                <w:szCs w:val="24"/>
              </w:rPr>
              <w:footnoteReference w:id="40"/>
            </w:r>
            <w:r w:rsidR="00355ECD" w:rsidRPr="00F51850">
              <w:rPr>
                <w:rFonts w:ascii="Times New Roman" w:hAnsi="Times New Roman"/>
                <w:i/>
                <w:iCs/>
                <w:sz w:val="24"/>
                <w:szCs w:val="24"/>
              </w:rPr>
              <w:t>.</w:t>
            </w:r>
          </w:p>
        </w:tc>
        <w:tc>
          <w:tcPr>
            <w:tcW w:w="3923" w:type="dxa"/>
            <w:hideMark/>
          </w:tcPr>
          <w:p w14:paraId="6B5B5A05" w14:textId="69E142B0" w:rsidR="000D5C69" w:rsidRPr="00F51850" w:rsidRDefault="000D5C69" w:rsidP="000D5C69">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Constituerunt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igitur</w:t>
            </w:r>
            <w:proofErr w:type="spellEnd"/>
            <w:r w:rsidRPr="00F51850">
              <w:rPr>
                <w:rFonts w:ascii="Times New Roman" w:hAnsi="Times New Roman"/>
                <w:i/>
                <w:iCs/>
                <w:sz w:val="24"/>
                <w:szCs w:val="24"/>
              </w:rPr>
              <w:t xml:space="preserve">, ut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sive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via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sive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domo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sive</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agro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seu</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alio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quolibet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requisierit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aliquid</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suo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voluerit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adiuvet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melius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sine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enganno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cunctos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pertimescat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calumpniam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00355ECD" w:rsidRPr="00F51850">
              <w:rPr>
                <w:rStyle w:val="af"/>
                <w:rFonts w:ascii="Times New Roman" w:hAnsi="Times New Roman"/>
                <w:i/>
                <w:iCs/>
                <w:sz w:val="24"/>
                <w:szCs w:val="24"/>
              </w:rPr>
              <w:footnoteReference w:id="41"/>
            </w:r>
            <w:r w:rsidRPr="00F51850">
              <w:rPr>
                <w:rFonts w:ascii="Times New Roman" w:hAnsi="Times New Roman"/>
                <w:i/>
                <w:iCs/>
                <w:sz w:val="24"/>
                <w:szCs w:val="24"/>
              </w:rPr>
              <w:t>.</w:t>
            </w:r>
          </w:p>
        </w:tc>
      </w:tr>
      <w:tr w:rsidR="000D5C69" w:rsidRPr="00F51850" w14:paraId="7C019D42" w14:textId="77777777" w:rsidTr="00BF2BB3">
        <w:tc>
          <w:tcPr>
            <w:tcW w:w="1373" w:type="dxa"/>
            <w:hideMark/>
          </w:tcPr>
          <w:p w14:paraId="5811C5AB" w14:textId="77777777" w:rsidR="000D5C69" w:rsidRPr="00F51850" w:rsidRDefault="000D5C69" w:rsidP="000D5C69">
            <w:pPr>
              <w:spacing w:line="360" w:lineRule="auto"/>
              <w:jc w:val="both"/>
              <w:rPr>
                <w:rFonts w:ascii="Times New Roman" w:hAnsi="Times New Roman"/>
                <w:sz w:val="24"/>
                <w:szCs w:val="24"/>
              </w:rPr>
            </w:pPr>
            <w:r w:rsidRPr="00F51850">
              <w:rPr>
                <w:rFonts w:ascii="Times New Roman" w:hAnsi="Times New Roman"/>
                <w:b/>
                <w:bCs/>
                <w:sz w:val="24"/>
                <w:szCs w:val="24"/>
              </w:rPr>
              <w:t>Перевод на русский язык</w:t>
            </w:r>
          </w:p>
        </w:tc>
        <w:tc>
          <w:tcPr>
            <w:tcW w:w="3939" w:type="dxa"/>
            <w:hideMark/>
          </w:tcPr>
          <w:p w14:paraId="3CD91513" w14:textId="77777777" w:rsidR="000D5C69" w:rsidRPr="00F51850" w:rsidRDefault="000D5C69" w:rsidP="00355ECD">
            <w:pPr>
              <w:spacing w:line="360" w:lineRule="auto"/>
              <w:rPr>
                <w:rFonts w:ascii="Times New Roman" w:hAnsi="Times New Roman"/>
                <w:sz w:val="24"/>
                <w:szCs w:val="24"/>
              </w:rPr>
            </w:pPr>
            <w:r w:rsidRPr="00F51850">
              <w:rPr>
                <w:rFonts w:ascii="Times New Roman" w:hAnsi="Times New Roman"/>
                <w:sz w:val="24"/>
                <w:szCs w:val="24"/>
              </w:rPr>
              <w:t xml:space="preserve">Итак, они постановили: если кто-либо отправится вместе с другим или будет находиться с ним — на дороге, в доме, в поле или в каком-либо ином месте — </w:t>
            </w:r>
            <w:proofErr w:type="gramStart"/>
            <w:r w:rsidRPr="00F51850">
              <w:rPr>
                <w:rFonts w:ascii="Times New Roman" w:hAnsi="Times New Roman"/>
                <w:sz w:val="24"/>
                <w:szCs w:val="24"/>
              </w:rPr>
              <w:t>и</w:t>
            </w:r>
            <w:proofErr w:type="gramEnd"/>
            <w:r w:rsidRPr="00F51850">
              <w:rPr>
                <w:rFonts w:ascii="Times New Roman" w:hAnsi="Times New Roman"/>
                <w:sz w:val="24"/>
                <w:szCs w:val="24"/>
              </w:rPr>
              <w:t xml:space="preserve"> если кто-либо выступит против его спутника либо захочет отнять что-либо из принадлежащего ему, он должен помочь ему, насколько сможет, без обмана, против всех, в том числе против собственных сеньоров. Он не должен опасаться из-за этого </w:t>
            </w:r>
            <w:r w:rsidRPr="00F51850">
              <w:rPr>
                <w:rFonts w:ascii="Times New Roman" w:hAnsi="Times New Roman"/>
                <w:sz w:val="24"/>
                <w:szCs w:val="24"/>
              </w:rPr>
              <w:lastRenderedPageBreak/>
              <w:t>обвинения, а его сеньор никоим образом не может обвинить его…</w:t>
            </w:r>
          </w:p>
        </w:tc>
        <w:tc>
          <w:tcPr>
            <w:tcW w:w="3923" w:type="dxa"/>
            <w:hideMark/>
          </w:tcPr>
          <w:p w14:paraId="6F0A5F94" w14:textId="77777777" w:rsidR="000D5C69" w:rsidRPr="00F51850" w:rsidRDefault="000D5C69" w:rsidP="00355ECD">
            <w:pPr>
              <w:spacing w:line="360" w:lineRule="auto"/>
              <w:rPr>
                <w:rFonts w:ascii="Times New Roman" w:hAnsi="Times New Roman"/>
                <w:sz w:val="24"/>
                <w:szCs w:val="24"/>
              </w:rPr>
            </w:pPr>
            <w:r w:rsidRPr="00F51850">
              <w:rPr>
                <w:rFonts w:ascii="Times New Roman" w:hAnsi="Times New Roman"/>
                <w:sz w:val="24"/>
                <w:szCs w:val="24"/>
              </w:rPr>
              <w:lastRenderedPageBreak/>
              <w:t xml:space="preserve">Итак, они постановили: если кто-либо отправится вместе с другим или будет находиться с ним — на дороге, в доме, в поле или в каком-либо ином месте — </w:t>
            </w:r>
            <w:proofErr w:type="gramStart"/>
            <w:r w:rsidRPr="00F51850">
              <w:rPr>
                <w:rFonts w:ascii="Times New Roman" w:hAnsi="Times New Roman"/>
                <w:sz w:val="24"/>
                <w:szCs w:val="24"/>
              </w:rPr>
              <w:t>и</w:t>
            </w:r>
            <w:proofErr w:type="gramEnd"/>
            <w:r w:rsidRPr="00F51850">
              <w:rPr>
                <w:rFonts w:ascii="Times New Roman" w:hAnsi="Times New Roman"/>
                <w:sz w:val="24"/>
                <w:szCs w:val="24"/>
              </w:rPr>
              <w:t xml:space="preserve"> если кто-либо выступит против его спутника либо захочет отнять что-либо из принадлежащего ему, он должен помочь ему, насколько сможет, без обмана, против всех, в том числе против собственных сеньоров. Он не должен опасаться из-за этого </w:t>
            </w:r>
            <w:r w:rsidRPr="00F51850">
              <w:rPr>
                <w:rFonts w:ascii="Times New Roman" w:hAnsi="Times New Roman"/>
                <w:sz w:val="24"/>
                <w:szCs w:val="24"/>
              </w:rPr>
              <w:lastRenderedPageBreak/>
              <w:t xml:space="preserve">обвинения, а его сеньор никоим образом не может его за это... </w:t>
            </w:r>
          </w:p>
        </w:tc>
      </w:tr>
    </w:tbl>
    <w:p w14:paraId="46D4AEE2" w14:textId="50F5B800" w:rsidR="00DC1B66" w:rsidRPr="00F51850" w:rsidRDefault="00DC1B66" w:rsidP="00DC1B66">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В статье IX.29.13 «Обычаев Тортосы» почти полностью сохранена композиция 111(129) статьи «Барселонских обычаев» об обязанности защищать спутника от нападения и кражи. Временные формы при этом не изменены: </w:t>
      </w:r>
      <w:proofErr w:type="spellStart"/>
      <w:r w:rsidRPr="00F51850">
        <w:rPr>
          <w:rFonts w:ascii="Times New Roman" w:eastAsia="Calibri" w:hAnsi="Times New Roman" w:cs="Times New Roman"/>
          <w:sz w:val="28"/>
          <w:szCs w:val="28"/>
        </w:rPr>
        <w:t>ierit</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fuerit</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requisierit</w:t>
      </w:r>
      <w:proofErr w:type="spellEnd"/>
      <w:r w:rsidR="006C13BC"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voluerit</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adiuvet</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sz w:val="28"/>
          <w:szCs w:val="28"/>
        </w:rPr>
        <w:t>possit</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sz w:val="28"/>
          <w:szCs w:val="28"/>
        </w:rPr>
        <w:t>pertimescat</w:t>
      </w:r>
      <w:proofErr w:type="spellEnd"/>
      <w:r w:rsidRPr="00F51850">
        <w:rPr>
          <w:rFonts w:ascii="Times New Roman" w:eastAsia="Calibri" w:hAnsi="Times New Roman" w:cs="Times New Roman"/>
          <w:sz w:val="28"/>
          <w:szCs w:val="28"/>
        </w:rPr>
        <w:t xml:space="preserve">. Следовательно, текст «Обычаев Тортосы» демонстрирует исходное соотношение гипотезы и диспозиции в рамках этой нормы. </w:t>
      </w:r>
    </w:p>
    <w:p w14:paraId="73240B75" w14:textId="33898989" w:rsidR="00BF2BA0" w:rsidRPr="00F51850" w:rsidRDefault="00DC1B66" w:rsidP="006C13B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Изменения относятся в основном к синтаксической организации. Так, смешанная последовательность союзов «</w:t>
      </w:r>
      <w:proofErr w:type="spellStart"/>
      <w:r w:rsidRPr="00F51850">
        <w:rPr>
          <w:rFonts w:ascii="Times New Roman" w:eastAsia="Calibri" w:hAnsi="Times New Roman" w:cs="Times New Roman"/>
          <w:b/>
          <w:bCs/>
          <w:sz w:val="28"/>
          <w:szCs w:val="28"/>
        </w:rPr>
        <w:t>sive</w:t>
      </w:r>
      <w:proofErr w:type="spellEnd"/>
      <w:r w:rsidRPr="00F51850">
        <w:rPr>
          <w:rFonts w:ascii="Times New Roman" w:eastAsia="Calibri" w:hAnsi="Times New Roman" w:cs="Times New Roman"/>
          <w:sz w:val="28"/>
          <w:szCs w:val="28"/>
        </w:rPr>
        <w:t xml:space="preserve"> in </w:t>
      </w:r>
      <w:proofErr w:type="spellStart"/>
      <w:r w:rsidRPr="00F51850">
        <w:rPr>
          <w:rFonts w:ascii="Times New Roman" w:eastAsia="Calibri" w:hAnsi="Times New Roman" w:cs="Times New Roman"/>
          <w:sz w:val="28"/>
          <w:szCs w:val="28"/>
        </w:rPr>
        <w:t>via</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b/>
          <w:bCs/>
          <w:sz w:val="28"/>
          <w:szCs w:val="28"/>
        </w:rPr>
        <w:t>aut</w:t>
      </w:r>
      <w:proofErr w:type="spellEnd"/>
      <w:r w:rsidRPr="00F51850">
        <w:rPr>
          <w:rFonts w:ascii="Times New Roman" w:eastAsia="Calibri" w:hAnsi="Times New Roman" w:cs="Times New Roman"/>
          <w:sz w:val="28"/>
          <w:szCs w:val="28"/>
        </w:rPr>
        <w:t xml:space="preserve"> in </w:t>
      </w:r>
      <w:proofErr w:type="spellStart"/>
      <w:r w:rsidRPr="00F51850">
        <w:rPr>
          <w:rFonts w:ascii="Times New Roman" w:eastAsia="Calibri" w:hAnsi="Times New Roman" w:cs="Times New Roman"/>
          <w:sz w:val="28"/>
          <w:szCs w:val="28"/>
        </w:rPr>
        <w:t>domo</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b/>
          <w:bCs/>
          <w:sz w:val="28"/>
          <w:szCs w:val="28"/>
        </w:rPr>
        <w:t>sive</w:t>
      </w:r>
      <w:proofErr w:type="spellEnd"/>
      <w:r w:rsidRPr="00F51850">
        <w:rPr>
          <w:rFonts w:ascii="Times New Roman" w:eastAsia="Calibri" w:hAnsi="Times New Roman" w:cs="Times New Roman"/>
          <w:sz w:val="28"/>
          <w:szCs w:val="28"/>
        </w:rPr>
        <w:t xml:space="preserve"> in </w:t>
      </w:r>
      <w:proofErr w:type="spellStart"/>
      <w:r w:rsidRPr="00F51850">
        <w:rPr>
          <w:rFonts w:ascii="Times New Roman" w:eastAsia="Calibri" w:hAnsi="Times New Roman" w:cs="Times New Roman"/>
          <w:sz w:val="28"/>
          <w:szCs w:val="28"/>
        </w:rPr>
        <w:t>agro</w:t>
      </w:r>
      <w:proofErr w:type="spellEnd"/>
      <w:r w:rsidRPr="00F51850">
        <w:rPr>
          <w:rFonts w:ascii="Times New Roman" w:eastAsia="Calibri" w:hAnsi="Times New Roman" w:cs="Times New Roman"/>
          <w:sz w:val="28"/>
          <w:szCs w:val="28"/>
        </w:rPr>
        <w:t>»</w:t>
      </w:r>
      <w:r w:rsidRPr="00F51850">
        <w:rPr>
          <w:rStyle w:val="af"/>
          <w:rFonts w:ascii="Times New Roman" w:eastAsia="Calibri" w:hAnsi="Times New Roman" w:cs="Times New Roman"/>
          <w:sz w:val="28"/>
          <w:szCs w:val="28"/>
        </w:rPr>
        <w:footnoteReference w:id="42"/>
      </w:r>
      <w:r w:rsidRPr="00F51850">
        <w:rPr>
          <w:rFonts w:ascii="Times New Roman" w:eastAsia="Calibri" w:hAnsi="Times New Roman" w:cs="Times New Roman"/>
          <w:sz w:val="28"/>
          <w:szCs w:val="28"/>
        </w:rPr>
        <w:t xml:space="preserve"> заменена однородным перечислением «</w:t>
      </w:r>
      <w:proofErr w:type="spellStart"/>
      <w:r w:rsidRPr="00F51850">
        <w:rPr>
          <w:rFonts w:ascii="Times New Roman" w:eastAsia="Calibri" w:hAnsi="Times New Roman" w:cs="Times New Roman"/>
          <w:b/>
          <w:bCs/>
          <w:sz w:val="28"/>
          <w:szCs w:val="28"/>
        </w:rPr>
        <w:t>sive</w:t>
      </w:r>
      <w:proofErr w:type="spellEnd"/>
      <w:r w:rsidRPr="00F51850">
        <w:rPr>
          <w:rFonts w:ascii="Times New Roman" w:eastAsia="Calibri" w:hAnsi="Times New Roman" w:cs="Times New Roman"/>
          <w:sz w:val="28"/>
          <w:szCs w:val="28"/>
        </w:rPr>
        <w:t xml:space="preserve"> in </w:t>
      </w:r>
      <w:proofErr w:type="spellStart"/>
      <w:r w:rsidRPr="00F51850">
        <w:rPr>
          <w:rFonts w:ascii="Times New Roman" w:eastAsia="Calibri" w:hAnsi="Times New Roman" w:cs="Times New Roman"/>
          <w:sz w:val="28"/>
          <w:szCs w:val="28"/>
        </w:rPr>
        <w:t>via</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b/>
          <w:bCs/>
          <w:sz w:val="28"/>
          <w:szCs w:val="28"/>
        </w:rPr>
        <w:t>sive</w:t>
      </w:r>
      <w:proofErr w:type="spellEnd"/>
      <w:r w:rsidRPr="00F51850">
        <w:rPr>
          <w:rFonts w:ascii="Times New Roman" w:eastAsia="Calibri" w:hAnsi="Times New Roman" w:cs="Times New Roman"/>
          <w:sz w:val="28"/>
          <w:szCs w:val="28"/>
        </w:rPr>
        <w:t xml:space="preserve"> in </w:t>
      </w:r>
      <w:proofErr w:type="spellStart"/>
      <w:r w:rsidRPr="00F51850">
        <w:rPr>
          <w:rFonts w:ascii="Times New Roman" w:eastAsia="Calibri" w:hAnsi="Times New Roman" w:cs="Times New Roman"/>
          <w:sz w:val="28"/>
          <w:szCs w:val="28"/>
        </w:rPr>
        <w:t>domo</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b/>
          <w:bCs/>
          <w:sz w:val="28"/>
          <w:szCs w:val="28"/>
        </w:rPr>
        <w:t>sive</w:t>
      </w:r>
      <w:proofErr w:type="spellEnd"/>
      <w:r w:rsidRPr="00F51850">
        <w:rPr>
          <w:rFonts w:ascii="Times New Roman" w:eastAsia="Calibri" w:hAnsi="Times New Roman" w:cs="Times New Roman"/>
          <w:sz w:val="28"/>
          <w:szCs w:val="28"/>
        </w:rPr>
        <w:t xml:space="preserve"> in </w:t>
      </w:r>
      <w:proofErr w:type="spellStart"/>
      <w:r w:rsidRPr="00F51850">
        <w:rPr>
          <w:rFonts w:ascii="Times New Roman" w:eastAsia="Calibri" w:hAnsi="Times New Roman" w:cs="Times New Roman"/>
          <w:sz w:val="28"/>
          <w:szCs w:val="28"/>
        </w:rPr>
        <w:t>agro</w:t>
      </w:r>
      <w:proofErr w:type="spellEnd"/>
      <w:r w:rsidRPr="00F51850">
        <w:rPr>
          <w:rFonts w:ascii="Times New Roman" w:eastAsia="Calibri" w:hAnsi="Times New Roman" w:cs="Times New Roman"/>
          <w:sz w:val="28"/>
          <w:szCs w:val="28"/>
        </w:rPr>
        <w:t>»</w:t>
      </w:r>
      <w:r w:rsidRPr="00F51850">
        <w:rPr>
          <w:rStyle w:val="af"/>
          <w:rFonts w:ascii="Times New Roman" w:eastAsia="Calibri" w:hAnsi="Times New Roman" w:cs="Times New Roman"/>
          <w:sz w:val="28"/>
          <w:szCs w:val="28"/>
        </w:rPr>
        <w:footnoteReference w:id="43"/>
      </w:r>
      <w:r w:rsidRPr="00F51850">
        <w:rPr>
          <w:rFonts w:ascii="Times New Roman" w:eastAsia="Calibri" w:hAnsi="Times New Roman" w:cs="Times New Roman"/>
          <w:sz w:val="28"/>
          <w:szCs w:val="28"/>
        </w:rPr>
        <w:t xml:space="preserve">. В конструкции </w:t>
      </w:r>
      <w:r w:rsidRPr="00F51850">
        <w:rPr>
          <w:rFonts w:ascii="Times New Roman" w:eastAsia="Calibri" w:hAnsi="Times New Roman" w:cs="Times New Roman"/>
          <w:i/>
          <w:iCs/>
          <w:sz w:val="28"/>
          <w:szCs w:val="28"/>
        </w:rPr>
        <w:t>«</w:t>
      </w:r>
      <w:r w:rsidR="00951A2E" w:rsidRPr="00F51850">
        <w:rPr>
          <w:rFonts w:ascii="Times New Roman" w:eastAsia="Calibri" w:hAnsi="Times New Roman" w:cs="Times New Roman"/>
          <w:i/>
          <w:iCs/>
          <w:sz w:val="28"/>
          <w:szCs w:val="28"/>
        </w:rPr>
        <w:t>…</w:t>
      </w:r>
      <w:proofErr w:type="gramStart"/>
      <w:r w:rsidR="006C13BC" w:rsidRPr="00F51850">
        <w:rPr>
          <w:rFonts w:ascii="Times New Roman" w:eastAsia="Calibri" w:hAnsi="Times New Roman" w:cs="Times New Roman"/>
          <w:i/>
          <w:iCs/>
          <w:sz w:val="28"/>
          <w:szCs w:val="28"/>
        </w:rPr>
        <w:t>и</w:t>
      </w:r>
      <w:proofErr w:type="gramEnd"/>
      <w:r w:rsidR="006C13BC" w:rsidRPr="00F51850">
        <w:rPr>
          <w:rFonts w:ascii="Times New Roman" w:eastAsia="Calibri" w:hAnsi="Times New Roman" w:cs="Times New Roman"/>
          <w:i/>
          <w:iCs/>
          <w:sz w:val="28"/>
          <w:szCs w:val="28"/>
        </w:rPr>
        <w:t xml:space="preserve"> если кто-либо выступит против его спутника &lt;…&gt;, он должен помочь ему</w:t>
      </w:r>
      <w:r w:rsidRPr="00F51850">
        <w:rPr>
          <w:rFonts w:ascii="Times New Roman" w:eastAsia="Calibri" w:hAnsi="Times New Roman" w:cs="Times New Roman"/>
          <w:i/>
          <w:iCs/>
          <w:sz w:val="28"/>
          <w:szCs w:val="28"/>
        </w:rPr>
        <w:t>»</w:t>
      </w:r>
      <w:r w:rsidRPr="00F51850">
        <w:rPr>
          <w:rStyle w:val="af"/>
          <w:rFonts w:ascii="Times New Roman" w:eastAsia="Calibri" w:hAnsi="Times New Roman" w:cs="Times New Roman"/>
          <w:sz w:val="28"/>
          <w:szCs w:val="28"/>
        </w:rPr>
        <w:footnoteReference w:id="44"/>
      </w:r>
      <w:r w:rsidRPr="00F51850">
        <w:rPr>
          <w:rFonts w:ascii="Times New Roman" w:eastAsia="Calibri" w:hAnsi="Times New Roman" w:cs="Times New Roman"/>
          <w:sz w:val="28"/>
          <w:szCs w:val="28"/>
        </w:rPr>
        <w:t xml:space="preserve"> наречие </w:t>
      </w:r>
      <w:proofErr w:type="spellStart"/>
      <w:r w:rsidRPr="00F51850">
        <w:rPr>
          <w:rFonts w:ascii="Times New Roman" w:eastAsia="Calibri" w:hAnsi="Times New Roman" w:cs="Times New Roman"/>
          <w:sz w:val="28"/>
          <w:szCs w:val="28"/>
        </w:rPr>
        <w:t>inde</w:t>
      </w:r>
      <w:proofErr w:type="spellEnd"/>
      <w:r w:rsidRPr="00F51850">
        <w:rPr>
          <w:rFonts w:ascii="Times New Roman" w:eastAsia="Calibri" w:hAnsi="Times New Roman" w:cs="Times New Roman"/>
          <w:sz w:val="28"/>
          <w:szCs w:val="28"/>
        </w:rPr>
        <w:t xml:space="preserve"> перенесено к предписанию. Из фразы </w:t>
      </w:r>
      <w:r w:rsidRPr="00F51850">
        <w:rPr>
          <w:rFonts w:ascii="Times New Roman" w:eastAsia="Calibri" w:hAnsi="Times New Roman" w:cs="Times New Roman"/>
          <w:i/>
          <w:iCs/>
          <w:sz w:val="28"/>
          <w:szCs w:val="28"/>
        </w:rPr>
        <w:t>«</w:t>
      </w:r>
      <w:r w:rsidR="006C13BC" w:rsidRPr="00F51850">
        <w:rPr>
          <w:rFonts w:ascii="Times New Roman" w:eastAsia="Calibri" w:hAnsi="Times New Roman" w:cs="Times New Roman"/>
          <w:i/>
          <w:iCs/>
          <w:sz w:val="28"/>
          <w:szCs w:val="28"/>
        </w:rPr>
        <w:t>либо захочет отнять что-либо из принадлежащего ему</w:t>
      </w:r>
      <w:r w:rsidRPr="00F51850">
        <w:rPr>
          <w:rFonts w:ascii="Times New Roman" w:eastAsia="Calibri" w:hAnsi="Times New Roman" w:cs="Times New Roman"/>
          <w:i/>
          <w:iCs/>
          <w:sz w:val="28"/>
          <w:szCs w:val="28"/>
        </w:rPr>
        <w:t>»</w:t>
      </w:r>
      <w:r w:rsidRPr="00F51850">
        <w:rPr>
          <w:rStyle w:val="af"/>
          <w:rFonts w:ascii="Times New Roman" w:eastAsia="Calibri" w:hAnsi="Times New Roman" w:cs="Times New Roman"/>
          <w:sz w:val="28"/>
          <w:szCs w:val="28"/>
        </w:rPr>
        <w:footnoteReference w:id="45"/>
      </w:r>
      <w:r w:rsidRPr="00F51850">
        <w:rPr>
          <w:rFonts w:ascii="Times New Roman" w:eastAsia="Calibri" w:hAnsi="Times New Roman" w:cs="Times New Roman"/>
          <w:sz w:val="28"/>
          <w:szCs w:val="28"/>
        </w:rPr>
        <w:t xml:space="preserve"> было исключено местоимение </w:t>
      </w:r>
      <w:proofErr w:type="spellStart"/>
      <w:r w:rsidRPr="00F51850">
        <w:rPr>
          <w:rFonts w:ascii="Times New Roman" w:eastAsia="Calibri" w:hAnsi="Times New Roman" w:cs="Times New Roman"/>
          <w:sz w:val="28"/>
          <w:szCs w:val="28"/>
        </w:rPr>
        <w:t>ei</w:t>
      </w:r>
      <w:proofErr w:type="spellEnd"/>
      <w:r w:rsidRPr="00F51850">
        <w:rPr>
          <w:rFonts w:ascii="Times New Roman" w:eastAsia="Calibri" w:hAnsi="Times New Roman" w:cs="Times New Roman"/>
          <w:sz w:val="28"/>
          <w:szCs w:val="28"/>
        </w:rPr>
        <w:t>, благодаря этому связь между нападением и обязанностью оказать помощь становится синтаксически более ясной. Таким образом, в «Обычаях Тортосы» цитата из «Барселонских обычаев» фиксируется практически без изменений с минимальным упорядочиванием синтаксической структуры.</w:t>
      </w:r>
    </w:p>
    <w:p w14:paraId="5A09B134" w14:textId="6A12ED3C" w:rsidR="00421190" w:rsidRPr="00F51850" w:rsidRDefault="00421190" w:rsidP="00951A2E">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 8. Сопоставление статьи 129 «Барселонских обычаев» и статьи IX.29.10 «Обычаев Тортосы»</w:t>
      </w:r>
    </w:p>
    <w:tbl>
      <w:tblPr>
        <w:tblStyle w:val="af0"/>
        <w:tblW w:w="0" w:type="auto"/>
        <w:tblInd w:w="-5" w:type="dxa"/>
        <w:tblLook w:val="04A0" w:firstRow="1" w:lastRow="0" w:firstColumn="1" w:lastColumn="0" w:noHBand="0" w:noVBand="1"/>
      </w:tblPr>
      <w:tblGrid>
        <w:gridCol w:w="1373"/>
        <w:gridCol w:w="3884"/>
        <w:gridCol w:w="4093"/>
      </w:tblGrid>
      <w:tr w:rsidR="00421190" w:rsidRPr="00F51850" w14:paraId="23117DA8" w14:textId="77777777" w:rsidTr="00BF2BB3">
        <w:tc>
          <w:tcPr>
            <w:tcW w:w="1373" w:type="dxa"/>
            <w:hideMark/>
          </w:tcPr>
          <w:p w14:paraId="40DFEC56" w14:textId="29FB951D" w:rsidR="00421190" w:rsidRPr="00F51850" w:rsidRDefault="00421190" w:rsidP="00402A58">
            <w:pPr>
              <w:spacing w:line="360" w:lineRule="auto"/>
              <w:jc w:val="center"/>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3884" w:type="dxa"/>
            <w:hideMark/>
          </w:tcPr>
          <w:p w14:paraId="697A6DEA" w14:textId="22127325" w:rsidR="00421190" w:rsidRPr="00F51850" w:rsidRDefault="00421190" w:rsidP="00402A58">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w:t>
            </w:r>
            <w:r w:rsidR="00F42E75" w:rsidRPr="00F51850">
              <w:rPr>
                <w:rFonts w:ascii="Times New Roman" w:hAnsi="Times New Roman"/>
                <w:b/>
                <w:bCs/>
                <w:sz w:val="24"/>
                <w:szCs w:val="24"/>
              </w:rPr>
              <w:t> 108(</w:t>
            </w:r>
            <w:r w:rsidRPr="00F51850">
              <w:rPr>
                <w:rFonts w:ascii="Times New Roman" w:hAnsi="Times New Roman"/>
                <w:b/>
                <w:bCs/>
                <w:sz w:val="24"/>
                <w:szCs w:val="24"/>
              </w:rPr>
              <w:t>129</w:t>
            </w:r>
            <w:r w:rsidR="00F42E75" w:rsidRPr="00F51850">
              <w:rPr>
                <w:rFonts w:ascii="Times New Roman" w:hAnsi="Times New Roman"/>
                <w:b/>
                <w:bCs/>
                <w:sz w:val="24"/>
                <w:szCs w:val="24"/>
              </w:rPr>
              <w:t>)</w:t>
            </w:r>
          </w:p>
        </w:tc>
        <w:tc>
          <w:tcPr>
            <w:tcW w:w="0" w:type="auto"/>
            <w:hideMark/>
          </w:tcPr>
          <w:p w14:paraId="18D79F93" w14:textId="77777777" w:rsidR="00421190" w:rsidRPr="00F51850" w:rsidRDefault="00421190" w:rsidP="00402A58">
            <w:pPr>
              <w:spacing w:line="360" w:lineRule="auto"/>
              <w:jc w:val="center"/>
              <w:rPr>
                <w:rFonts w:ascii="Times New Roman" w:hAnsi="Times New Roman"/>
                <w:b/>
                <w:bCs/>
                <w:sz w:val="24"/>
                <w:szCs w:val="24"/>
              </w:rPr>
            </w:pPr>
            <w:r w:rsidRPr="00F51850">
              <w:rPr>
                <w:rFonts w:ascii="Times New Roman" w:hAnsi="Times New Roman"/>
                <w:b/>
                <w:bCs/>
                <w:sz w:val="24"/>
                <w:szCs w:val="24"/>
              </w:rPr>
              <w:t>«Обычаи Тортосы», IX.29.10</w:t>
            </w:r>
          </w:p>
        </w:tc>
      </w:tr>
      <w:tr w:rsidR="00421190" w:rsidRPr="00F51850" w14:paraId="7C04D405" w14:textId="77777777" w:rsidTr="00BF2BB3">
        <w:tc>
          <w:tcPr>
            <w:tcW w:w="1373" w:type="dxa"/>
            <w:hideMark/>
          </w:tcPr>
          <w:p w14:paraId="710E52CC" w14:textId="2D03DB82" w:rsidR="00421190" w:rsidRPr="00F51850" w:rsidRDefault="00421190" w:rsidP="00520747">
            <w:pPr>
              <w:spacing w:line="360" w:lineRule="auto"/>
              <w:rPr>
                <w:rFonts w:ascii="Times New Roman" w:hAnsi="Times New Roman"/>
                <w:b/>
                <w:bCs/>
                <w:sz w:val="24"/>
                <w:szCs w:val="24"/>
              </w:rPr>
            </w:pPr>
            <w:r w:rsidRPr="00F51850">
              <w:rPr>
                <w:rFonts w:ascii="Times New Roman" w:hAnsi="Times New Roman"/>
                <w:b/>
                <w:bCs/>
                <w:sz w:val="24"/>
                <w:szCs w:val="24"/>
              </w:rPr>
              <w:lastRenderedPageBreak/>
              <w:t>Итоговый редуцированный текст</w:t>
            </w:r>
          </w:p>
        </w:tc>
        <w:tc>
          <w:tcPr>
            <w:tcW w:w="3884" w:type="dxa"/>
            <w:hideMark/>
          </w:tcPr>
          <w:p w14:paraId="4D8B41DD" w14:textId="77777777" w:rsidR="00421190" w:rsidRPr="00F51850" w:rsidRDefault="00421190" w:rsidP="00520747">
            <w:pPr>
              <w:spacing w:line="360" w:lineRule="auto"/>
              <w:rPr>
                <w:rFonts w:ascii="Times New Roman" w:hAnsi="Times New Roman"/>
                <w:sz w:val="24"/>
                <w:szCs w:val="24"/>
              </w:rPr>
            </w:pPr>
            <w:proofErr w:type="spellStart"/>
            <w:r w:rsidRPr="00F51850">
              <w:rPr>
                <w:rFonts w:ascii="Times New Roman" w:hAnsi="Times New Roman"/>
                <w:i/>
                <w:iCs/>
                <w:sz w:val="24"/>
                <w:szCs w:val="24"/>
              </w:rPr>
              <w:t>statuer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prelibati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principes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contencio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euener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placit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surrexer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christianos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sufficiant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parte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testes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comprobanda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negocia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uidelic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christianus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probaueri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christianis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testificent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ambo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probaueri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similiter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ambo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testificent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christianus</w:t>
            </w:r>
            <w:proofErr w:type="spellEnd"/>
          </w:p>
        </w:tc>
        <w:tc>
          <w:tcPr>
            <w:tcW w:w="0" w:type="auto"/>
            <w:hideMark/>
          </w:tcPr>
          <w:p w14:paraId="726A8889" w14:textId="6B292303" w:rsidR="00421190" w:rsidRPr="00F51850" w:rsidRDefault="00421190" w:rsidP="00520747">
            <w:pPr>
              <w:spacing w:line="360" w:lineRule="auto"/>
              <w:rPr>
                <w:rFonts w:ascii="Times New Roman" w:hAnsi="Times New Roman"/>
                <w:sz w:val="24"/>
                <w:szCs w:val="24"/>
              </w:rPr>
            </w:pPr>
            <w:proofErr w:type="spellStart"/>
            <w:r w:rsidRPr="00F51850">
              <w:rPr>
                <w:rFonts w:ascii="Times New Roman" w:hAnsi="Times New Roman"/>
                <w:i/>
                <w:iCs/>
                <w:sz w:val="24"/>
                <w:szCs w:val="24"/>
              </w:rPr>
              <w:t>statuer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equid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prelibati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principes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contencio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placit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surrexer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xristianos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sufficiant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utra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parte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testes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comprobanda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negocia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uidelic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xristianus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lta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probauer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xristianis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testificentur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ambo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probauer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iudeis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similiter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ambo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testificentur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xristianus</w:t>
            </w:r>
            <w:proofErr w:type="spellEnd"/>
            <w:r w:rsidR="00355ECD" w:rsidRPr="00F51850">
              <w:rPr>
                <w:rStyle w:val="af"/>
                <w:rFonts w:ascii="Times New Roman" w:hAnsi="Times New Roman"/>
                <w:i/>
                <w:iCs/>
                <w:sz w:val="24"/>
                <w:szCs w:val="24"/>
              </w:rPr>
              <w:footnoteReference w:id="46"/>
            </w:r>
            <w:r w:rsidR="00520747" w:rsidRPr="00F51850">
              <w:rPr>
                <w:rFonts w:ascii="Times New Roman" w:hAnsi="Times New Roman"/>
                <w:i/>
                <w:iCs/>
                <w:sz w:val="24"/>
                <w:szCs w:val="24"/>
              </w:rPr>
              <w:t>.</w:t>
            </w:r>
          </w:p>
        </w:tc>
      </w:tr>
      <w:tr w:rsidR="00421190" w:rsidRPr="008751A2" w14:paraId="7D0EA5A4" w14:textId="77777777" w:rsidTr="00BF2BB3">
        <w:tc>
          <w:tcPr>
            <w:tcW w:w="1373" w:type="dxa"/>
            <w:hideMark/>
          </w:tcPr>
          <w:p w14:paraId="6046C584" w14:textId="77777777" w:rsidR="00421190" w:rsidRPr="00F51850" w:rsidRDefault="00421190" w:rsidP="00520747">
            <w:pPr>
              <w:spacing w:line="360" w:lineRule="auto"/>
              <w:rPr>
                <w:rFonts w:ascii="Times New Roman" w:hAnsi="Times New Roman"/>
                <w:b/>
                <w:bCs/>
                <w:sz w:val="24"/>
                <w:szCs w:val="24"/>
              </w:rPr>
            </w:pPr>
            <w:r w:rsidRPr="00F51850">
              <w:rPr>
                <w:rFonts w:ascii="Times New Roman" w:hAnsi="Times New Roman"/>
                <w:b/>
                <w:bCs/>
                <w:sz w:val="24"/>
                <w:szCs w:val="24"/>
              </w:rPr>
              <w:t>Текст по изданию</w:t>
            </w:r>
          </w:p>
        </w:tc>
        <w:tc>
          <w:tcPr>
            <w:tcW w:w="3884" w:type="dxa"/>
            <w:hideMark/>
          </w:tcPr>
          <w:p w14:paraId="161442FB" w14:textId="6A872A8B" w:rsidR="00421190" w:rsidRPr="00F51850" w:rsidRDefault="00421190" w:rsidP="00520747">
            <w:pPr>
              <w:spacing w:line="360" w:lineRule="auto"/>
              <w:rPr>
                <w:rFonts w:ascii="Times New Roman" w:hAnsi="Times New Roman"/>
                <w:sz w:val="24"/>
                <w:szCs w:val="24"/>
                <w:lang w:val="fr-CA"/>
              </w:rPr>
            </w:pPr>
            <w:r w:rsidRPr="00F51850">
              <w:rPr>
                <w:rFonts w:ascii="Times New Roman" w:hAnsi="Times New Roman"/>
                <w:i/>
                <w:iCs/>
                <w:sz w:val="24"/>
                <w:szCs w:val="24"/>
                <w:lang w:val="fr-CA"/>
              </w:rPr>
              <w:t>Statuerunt equidem prelibati principes ut si contencio euenerit aut placitum surrexerit inter christianos et iudeos, sufficiant ex utraque parte duo testes ad comprobanda eorum negocia, uidelicet unus christianus et alter iudeus; ita tamen ut si probauerint pro christianis, testificent ambo et iuret iudeus; et si probauerint pro iudeis, similiter ambo testificent et iuret christianus</w:t>
            </w:r>
            <w:r w:rsidR="00355ECD" w:rsidRPr="00F51850">
              <w:rPr>
                <w:rStyle w:val="af"/>
                <w:rFonts w:ascii="Times New Roman" w:hAnsi="Times New Roman"/>
                <w:i/>
                <w:iCs/>
                <w:sz w:val="24"/>
                <w:szCs w:val="24"/>
                <w:lang w:val="fr-CA"/>
              </w:rPr>
              <w:footnoteReference w:id="47"/>
            </w:r>
            <w:r w:rsidRPr="00F51850">
              <w:rPr>
                <w:rFonts w:ascii="Times New Roman" w:hAnsi="Times New Roman"/>
                <w:i/>
                <w:iCs/>
                <w:sz w:val="24"/>
                <w:szCs w:val="24"/>
                <w:lang w:val="fr-CA"/>
              </w:rPr>
              <w:t>.</w:t>
            </w:r>
          </w:p>
        </w:tc>
        <w:tc>
          <w:tcPr>
            <w:tcW w:w="0" w:type="auto"/>
            <w:hideMark/>
          </w:tcPr>
          <w:p w14:paraId="225A4B7C" w14:textId="77777777" w:rsidR="00421190" w:rsidRPr="00F51850" w:rsidRDefault="00421190" w:rsidP="00520747">
            <w:pPr>
              <w:spacing w:line="360" w:lineRule="auto"/>
              <w:rPr>
                <w:rFonts w:ascii="Times New Roman" w:hAnsi="Times New Roman"/>
                <w:sz w:val="24"/>
                <w:szCs w:val="24"/>
                <w:lang w:val="fr-CA"/>
              </w:rPr>
            </w:pPr>
            <w:r w:rsidRPr="00F51850">
              <w:rPr>
                <w:rFonts w:ascii="Times New Roman" w:hAnsi="Times New Roman"/>
                <w:i/>
                <w:iCs/>
                <w:sz w:val="24"/>
                <w:szCs w:val="24"/>
                <w:lang w:val="fr-CA"/>
              </w:rPr>
              <w:t>Statuerunt equidem prelibati principes, ut si contencio venit aut placitum surrexerit inter iudeos et xristianos, sufficiant ex utraque parte duo testes ad comprobanda eorum negocia, videlicet unus xristianus et alter iudeus. Ita tamen quod si probaverit per xristianis, testificentur ambo et iuret judeus; si probaverit per iudeis, similiter ambo testificentur et iuret xristianus.</w:t>
            </w:r>
          </w:p>
        </w:tc>
      </w:tr>
      <w:tr w:rsidR="00421190" w:rsidRPr="00F51850" w14:paraId="3E0A0F6F" w14:textId="77777777" w:rsidTr="00BF2BB3">
        <w:tc>
          <w:tcPr>
            <w:tcW w:w="1373" w:type="dxa"/>
            <w:hideMark/>
          </w:tcPr>
          <w:p w14:paraId="35F57D5D" w14:textId="77777777" w:rsidR="00421190" w:rsidRPr="00F51850" w:rsidRDefault="00421190" w:rsidP="00520747">
            <w:pPr>
              <w:spacing w:line="360" w:lineRule="auto"/>
              <w:rPr>
                <w:rFonts w:ascii="Times New Roman" w:hAnsi="Times New Roman"/>
                <w:b/>
                <w:bCs/>
                <w:sz w:val="24"/>
                <w:szCs w:val="24"/>
              </w:rPr>
            </w:pPr>
            <w:r w:rsidRPr="00F51850">
              <w:rPr>
                <w:rFonts w:ascii="Times New Roman" w:hAnsi="Times New Roman"/>
                <w:b/>
                <w:bCs/>
                <w:sz w:val="24"/>
                <w:szCs w:val="24"/>
              </w:rPr>
              <w:t>Перевод на русский язык</w:t>
            </w:r>
          </w:p>
        </w:tc>
        <w:tc>
          <w:tcPr>
            <w:tcW w:w="3884" w:type="dxa"/>
            <w:hideMark/>
          </w:tcPr>
          <w:p w14:paraId="25D72B22" w14:textId="77777777" w:rsidR="00421190" w:rsidRPr="00F51850" w:rsidRDefault="00421190" w:rsidP="00520747">
            <w:pPr>
              <w:spacing w:line="360" w:lineRule="auto"/>
              <w:rPr>
                <w:rFonts w:ascii="Times New Roman" w:hAnsi="Times New Roman"/>
                <w:sz w:val="24"/>
                <w:szCs w:val="24"/>
              </w:rPr>
            </w:pPr>
            <w:r w:rsidRPr="00F51850">
              <w:rPr>
                <w:rFonts w:ascii="Times New Roman" w:hAnsi="Times New Roman"/>
                <w:sz w:val="24"/>
                <w:szCs w:val="24"/>
              </w:rPr>
              <w:t>Упомянутые правители постановили, что, если между христианами и иудеями возникнет спор или тяжба, для подтверждения их дела достаточно двух свидетелей, по одному от каждой стороны: одного христианина и одного иудея. При этом, если доказательство приводится в пользу христиан, свидетельствуют оба, а клянётся иудей; если в пользу иудеев, оба также свидетельствуют, а клянётся христианин.</w:t>
            </w:r>
          </w:p>
        </w:tc>
        <w:tc>
          <w:tcPr>
            <w:tcW w:w="0" w:type="auto"/>
            <w:hideMark/>
          </w:tcPr>
          <w:p w14:paraId="4A9E82BB" w14:textId="77777777" w:rsidR="00421190" w:rsidRPr="00F51850" w:rsidRDefault="00421190" w:rsidP="00520747">
            <w:pPr>
              <w:spacing w:line="360" w:lineRule="auto"/>
              <w:rPr>
                <w:rFonts w:ascii="Times New Roman" w:hAnsi="Times New Roman"/>
                <w:sz w:val="24"/>
                <w:szCs w:val="24"/>
              </w:rPr>
            </w:pPr>
            <w:r w:rsidRPr="00F51850">
              <w:rPr>
                <w:rFonts w:ascii="Times New Roman" w:hAnsi="Times New Roman"/>
                <w:sz w:val="24"/>
                <w:szCs w:val="24"/>
              </w:rPr>
              <w:t>Упомянутые правители постановили, что, если между иудеями и христианами возникнет спор или тяжба, для подтверждения их дела достаточно двух свидетелей, по одному от каждой стороны: одного христианина и одного иудея. При этом, если доказательство приводится в пользу христиан, свидетельствуют оба, а клянётся иудей; если в пользу иудеев, оба также свидетельствуют, а клянётся христианин.</w:t>
            </w:r>
          </w:p>
        </w:tc>
      </w:tr>
    </w:tbl>
    <w:p w14:paraId="3460BB09" w14:textId="0E614934" w:rsidR="00055DEC" w:rsidRPr="00F51850" w:rsidRDefault="00055DEC"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Статья о спорах между христианами и иудеями перенесена в </w:t>
      </w:r>
      <w:r w:rsidR="00402A58" w:rsidRPr="00F51850">
        <w:rPr>
          <w:rFonts w:ascii="Times New Roman" w:eastAsia="Calibri" w:hAnsi="Times New Roman" w:cs="Times New Roman"/>
          <w:sz w:val="28"/>
          <w:szCs w:val="28"/>
        </w:rPr>
        <w:t>«Обычаи Тортосы»</w:t>
      </w:r>
      <w:r w:rsidRPr="00F51850">
        <w:rPr>
          <w:rFonts w:ascii="Times New Roman" w:eastAsia="Calibri" w:hAnsi="Times New Roman" w:cs="Times New Roman"/>
          <w:sz w:val="28"/>
          <w:szCs w:val="28"/>
        </w:rPr>
        <w:t xml:space="preserve"> без содержательных изменений. Сохран</w:t>
      </w:r>
      <w:r w:rsidR="005A39DD" w:rsidRPr="00F51850">
        <w:rPr>
          <w:rFonts w:ascii="Times New Roman" w:eastAsia="Calibri" w:hAnsi="Times New Roman" w:cs="Times New Roman"/>
          <w:sz w:val="28"/>
          <w:szCs w:val="28"/>
        </w:rPr>
        <w:t>илась норма о</w:t>
      </w:r>
      <w:r w:rsidRPr="00F51850">
        <w:rPr>
          <w:rFonts w:ascii="Times New Roman" w:eastAsia="Calibri" w:hAnsi="Times New Roman" w:cs="Times New Roman"/>
          <w:sz w:val="28"/>
          <w:szCs w:val="28"/>
        </w:rPr>
        <w:t xml:space="preserve"> дв</w:t>
      </w:r>
      <w:r w:rsidR="005A39DD" w:rsidRPr="00F51850">
        <w:rPr>
          <w:rFonts w:ascii="Times New Roman" w:eastAsia="Calibri" w:hAnsi="Times New Roman" w:cs="Times New Roman"/>
          <w:sz w:val="28"/>
          <w:szCs w:val="28"/>
        </w:rPr>
        <w:t>ух</w:t>
      </w:r>
      <w:r w:rsidRPr="00F51850">
        <w:rPr>
          <w:rFonts w:ascii="Times New Roman" w:eastAsia="Calibri" w:hAnsi="Times New Roman" w:cs="Times New Roman"/>
          <w:sz w:val="28"/>
          <w:szCs w:val="28"/>
        </w:rPr>
        <w:t xml:space="preserve"> свидетеля</w:t>
      </w:r>
      <w:r w:rsidR="005A39DD" w:rsidRPr="00F51850">
        <w:rPr>
          <w:rFonts w:ascii="Times New Roman" w:eastAsia="Calibri" w:hAnsi="Times New Roman" w:cs="Times New Roman"/>
          <w:sz w:val="28"/>
          <w:szCs w:val="28"/>
        </w:rPr>
        <w:t>х</w:t>
      </w:r>
      <w:r w:rsidRPr="00F51850">
        <w:rPr>
          <w:rFonts w:ascii="Times New Roman" w:eastAsia="Calibri" w:hAnsi="Times New Roman" w:cs="Times New Roman"/>
          <w:sz w:val="28"/>
          <w:szCs w:val="28"/>
        </w:rPr>
        <w:t xml:space="preserve"> — христианин</w:t>
      </w:r>
      <w:r w:rsidR="005A39DD"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и иуде</w:t>
      </w:r>
      <w:r w:rsidR="005A39DD" w:rsidRPr="00F51850">
        <w:rPr>
          <w:rFonts w:ascii="Times New Roman" w:eastAsia="Calibri" w:hAnsi="Times New Roman" w:cs="Times New Roman"/>
          <w:sz w:val="28"/>
          <w:szCs w:val="28"/>
        </w:rPr>
        <w:t>е</w:t>
      </w:r>
      <w:r w:rsidRPr="00F51850">
        <w:rPr>
          <w:rFonts w:ascii="Times New Roman" w:eastAsia="Calibri" w:hAnsi="Times New Roman" w:cs="Times New Roman"/>
          <w:sz w:val="28"/>
          <w:szCs w:val="28"/>
        </w:rPr>
        <w:t xml:space="preserve">, — их совместное свидетельство и порядок принесения клятвы представителем </w:t>
      </w:r>
      <w:r w:rsidR="005A39DD" w:rsidRPr="00F51850">
        <w:rPr>
          <w:rFonts w:ascii="Times New Roman" w:eastAsia="Calibri" w:hAnsi="Times New Roman" w:cs="Times New Roman"/>
          <w:sz w:val="28"/>
          <w:szCs w:val="28"/>
        </w:rPr>
        <w:t>обеих</w:t>
      </w:r>
      <w:r w:rsidRPr="00F51850">
        <w:rPr>
          <w:rFonts w:ascii="Times New Roman" w:eastAsia="Calibri" w:hAnsi="Times New Roman" w:cs="Times New Roman"/>
          <w:sz w:val="28"/>
          <w:szCs w:val="28"/>
        </w:rPr>
        <w:t xml:space="preserve"> сторон. Совпадает и развёрнутая формула</w:t>
      </w:r>
      <w:r w:rsidR="005A39DD"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w:t>
      </w:r>
      <w:r w:rsidR="009F1B08" w:rsidRPr="00F51850">
        <w:rPr>
          <w:rFonts w:ascii="Times New Roman" w:eastAsia="Calibri" w:hAnsi="Times New Roman" w:cs="Times New Roman"/>
          <w:i/>
          <w:iCs/>
          <w:sz w:val="28"/>
          <w:szCs w:val="28"/>
        </w:rPr>
        <w:t>«</w:t>
      </w:r>
      <w:r w:rsidR="005A39DD" w:rsidRPr="00F51850">
        <w:rPr>
          <w:rFonts w:ascii="Times New Roman" w:eastAsia="Calibri" w:hAnsi="Times New Roman" w:cs="Times New Roman"/>
          <w:i/>
          <w:iCs/>
          <w:sz w:val="28"/>
          <w:szCs w:val="28"/>
        </w:rPr>
        <w:t>для подтверждения их дела достаточно двух свидетелей, по одному от каждой стороны</w:t>
      </w:r>
      <w:r w:rsidR="009F1B08" w:rsidRPr="00F51850">
        <w:rPr>
          <w:rFonts w:ascii="Times New Roman" w:eastAsia="Calibri" w:hAnsi="Times New Roman" w:cs="Times New Roman"/>
          <w:i/>
          <w:iCs/>
          <w:sz w:val="28"/>
          <w:szCs w:val="28"/>
        </w:rPr>
        <w:t>»</w:t>
      </w:r>
      <w:r w:rsidR="009F1B08" w:rsidRPr="00F51850">
        <w:rPr>
          <w:rStyle w:val="af"/>
          <w:rFonts w:ascii="Times New Roman" w:eastAsia="Calibri" w:hAnsi="Times New Roman" w:cs="Times New Roman"/>
          <w:sz w:val="28"/>
          <w:szCs w:val="28"/>
          <w:lang w:val="en-US"/>
        </w:rPr>
        <w:footnoteReference w:id="48"/>
      </w:r>
      <w:r w:rsidR="009F1B08" w:rsidRPr="00F51850">
        <w:rPr>
          <w:rFonts w:ascii="Times New Roman" w:eastAsia="Calibri" w:hAnsi="Times New Roman" w:cs="Times New Roman"/>
          <w:sz w:val="28"/>
          <w:szCs w:val="28"/>
        </w:rPr>
        <w:t>.</w:t>
      </w:r>
    </w:p>
    <w:p w14:paraId="1297BE48" w14:textId="77777777" w:rsidR="005A39DD" w:rsidRPr="00F51850" w:rsidRDefault="005A39DD"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 то же время, в «Обычаях Тортосы» присутствует ряд грамматических изменений:</w:t>
      </w:r>
    </w:p>
    <w:p w14:paraId="76B774A7" w14:textId="0E653356" w:rsidR="005A39DD" w:rsidRPr="00F51850" w:rsidRDefault="005A39DD"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в</w:t>
      </w:r>
      <w:r w:rsidR="00055DEC" w:rsidRPr="00F51850">
        <w:rPr>
          <w:rFonts w:ascii="Times New Roman" w:eastAsia="Calibri" w:hAnsi="Times New Roman" w:cs="Times New Roman"/>
          <w:sz w:val="28"/>
          <w:szCs w:val="28"/>
        </w:rPr>
        <w:t>место</w:t>
      </w:r>
      <w:r w:rsidR="00E80DB4" w:rsidRPr="00F51850">
        <w:rPr>
          <w:rFonts w:ascii="Times New Roman" w:eastAsia="Calibri" w:hAnsi="Times New Roman" w:cs="Times New Roman"/>
          <w:b/>
          <w:bCs/>
          <w:sz w:val="28"/>
          <w:szCs w:val="28"/>
        </w:rPr>
        <w:t xml:space="preserve"> </w:t>
      </w:r>
      <w:r w:rsidR="00E80DB4" w:rsidRPr="00F51850">
        <w:rPr>
          <w:rFonts w:ascii="Times New Roman" w:eastAsia="Calibri" w:hAnsi="Times New Roman" w:cs="Times New Roman"/>
          <w:sz w:val="28"/>
          <w:szCs w:val="28"/>
        </w:rPr>
        <w:t>будущего времени</w:t>
      </w:r>
      <w:r w:rsidR="00055DEC" w:rsidRPr="00F51850">
        <w:rPr>
          <w:rFonts w:ascii="Times New Roman" w:eastAsia="Calibri" w:hAnsi="Times New Roman" w:cs="Times New Roman"/>
          <w:sz w:val="28"/>
          <w:szCs w:val="28"/>
        </w:rPr>
        <w:t xml:space="preserve"> </w:t>
      </w:r>
      <w:r w:rsidR="00E80DB4" w:rsidRPr="00F51850">
        <w:rPr>
          <w:rFonts w:ascii="Times New Roman" w:eastAsia="Calibri" w:hAnsi="Times New Roman" w:cs="Times New Roman"/>
          <w:i/>
          <w:iCs/>
          <w:sz w:val="28"/>
          <w:szCs w:val="28"/>
          <w:lang w:val="en-US"/>
        </w:rPr>
        <w:t>u</w:t>
      </w:r>
      <w:proofErr w:type="spellStart"/>
      <w:r w:rsidR="00055DEC" w:rsidRPr="00F51850">
        <w:rPr>
          <w:rFonts w:ascii="Times New Roman" w:eastAsia="Calibri" w:hAnsi="Times New Roman" w:cs="Times New Roman"/>
          <w:i/>
          <w:iCs/>
          <w:sz w:val="28"/>
          <w:szCs w:val="28"/>
        </w:rPr>
        <w:t>enerit</w:t>
      </w:r>
      <w:proofErr w:type="spellEnd"/>
      <w:r w:rsidR="00055DEC" w:rsidRPr="00F51850">
        <w:rPr>
          <w:rFonts w:ascii="Times New Roman" w:eastAsia="Calibri" w:hAnsi="Times New Roman" w:cs="Times New Roman"/>
          <w:sz w:val="28"/>
          <w:szCs w:val="28"/>
        </w:rPr>
        <w:t xml:space="preserve"> в «Обычаях Тортосы» </w:t>
      </w:r>
      <w:r w:rsidR="00E80DB4" w:rsidRPr="00F51850">
        <w:rPr>
          <w:rFonts w:ascii="Times New Roman" w:eastAsia="Calibri" w:hAnsi="Times New Roman" w:cs="Times New Roman"/>
          <w:sz w:val="28"/>
          <w:szCs w:val="28"/>
        </w:rPr>
        <w:t xml:space="preserve">использовано настоящее — </w:t>
      </w:r>
      <w:r w:rsidR="00E80DB4" w:rsidRPr="00F51850">
        <w:rPr>
          <w:rFonts w:ascii="Times New Roman" w:eastAsia="Calibri" w:hAnsi="Times New Roman" w:cs="Times New Roman"/>
          <w:i/>
          <w:iCs/>
          <w:sz w:val="28"/>
          <w:szCs w:val="28"/>
          <w:lang w:val="en-US"/>
        </w:rPr>
        <w:t>u</w:t>
      </w:r>
      <w:proofErr w:type="spellStart"/>
      <w:r w:rsidR="00055DEC" w:rsidRPr="00F51850">
        <w:rPr>
          <w:rFonts w:ascii="Times New Roman" w:eastAsia="Calibri" w:hAnsi="Times New Roman" w:cs="Times New Roman"/>
          <w:i/>
          <w:iCs/>
          <w:sz w:val="28"/>
          <w:szCs w:val="28"/>
        </w:rPr>
        <w:t>enit</w:t>
      </w:r>
      <w:proofErr w:type="spellEnd"/>
      <w:r w:rsidRPr="00F51850">
        <w:rPr>
          <w:rFonts w:ascii="Times New Roman" w:eastAsia="Calibri" w:hAnsi="Times New Roman" w:cs="Times New Roman"/>
          <w:sz w:val="28"/>
          <w:szCs w:val="28"/>
        </w:rPr>
        <w:t>;</w:t>
      </w:r>
    </w:p>
    <w:p w14:paraId="24E7AAAC" w14:textId="00BE043B" w:rsidR="005A39DD" w:rsidRPr="00F51850" w:rsidRDefault="005A39DD"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w:t>
      </w:r>
      <w:r w:rsidR="00E80DB4" w:rsidRPr="00F51850">
        <w:rPr>
          <w:rFonts w:ascii="Times New Roman" w:eastAsia="Calibri" w:hAnsi="Times New Roman" w:cs="Times New Roman"/>
          <w:sz w:val="28"/>
          <w:szCs w:val="28"/>
        </w:rPr>
        <w:t>множественное число</w:t>
      </w:r>
      <w:r w:rsidR="00055DEC" w:rsidRPr="00F51850">
        <w:rPr>
          <w:rFonts w:ascii="Times New Roman" w:eastAsia="Calibri" w:hAnsi="Times New Roman" w:cs="Times New Roman"/>
          <w:sz w:val="28"/>
          <w:szCs w:val="28"/>
        </w:rPr>
        <w:t xml:space="preserve"> </w:t>
      </w:r>
      <w:proofErr w:type="spellStart"/>
      <w:r w:rsidR="00055DEC" w:rsidRPr="00F51850">
        <w:rPr>
          <w:rFonts w:ascii="Times New Roman" w:eastAsia="Calibri" w:hAnsi="Times New Roman" w:cs="Times New Roman"/>
          <w:i/>
          <w:iCs/>
          <w:sz w:val="28"/>
          <w:szCs w:val="28"/>
        </w:rPr>
        <w:t>probauerint</w:t>
      </w:r>
      <w:proofErr w:type="spellEnd"/>
      <w:r w:rsidR="00055DEC" w:rsidRPr="00F51850">
        <w:rPr>
          <w:rFonts w:ascii="Times New Roman" w:eastAsia="Calibri" w:hAnsi="Times New Roman" w:cs="Times New Roman"/>
          <w:sz w:val="28"/>
          <w:szCs w:val="28"/>
        </w:rPr>
        <w:t xml:space="preserve"> заменено единственным </w:t>
      </w:r>
      <w:proofErr w:type="spellStart"/>
      <w:r w:rsidR="00055DEC" w:rsidRPr="00F51850">
        <w:rPr>
          <w:rFonts w:ascii="Times New Roman" w:eastAsia="Calibri" w:hAnsi="Times New Roman" w:cs="Times New Roman"/>
          <w:i/>
          <w:iCs/>
          <w:sz w:val="28"/>
          <w:szCs w:val="28"/>
        </w:rPr>
        <w:t>proba</w:t>
      </w:r>
      <w:proofErr w:type="spellEnd"/>
      <w:r w:rsidR="009F1B08" w:rsidRPr="00F51850">
        <w:rPr>
          <w:rFonts w:ascii="Times New Roman" w:eastAsia="Calibri" w:hAnsi="Times New Roman" w:cs="Times New Roman"/>
          <w:i/>
          <w:iCs/>
          <w:sz w:val="28"/>
          <w:szCs w:val="28"/>
          <w:lang w:val="en-US"/>
        </w:rPr>
        <w:t>u</w:t>
      </w:r>
      <w:proofErr w:type="spellStart"/>
      <w:r w:rsidR="00055DEC" w:rsidRPr="00F51850">
        <w:rPr>
          <w:rFonts w:ascii="Times New Roman" w:eastAsia="Calibri" w:hAnsi="Times New Roman" w:cs="Times New Roman"/>
          <w:i/>
          <w:iCs/>
          <w:sz w:val="28"/>
          <w:szCs w:val="28"/>
        </w:rPr>
        <w:t>erit</w:t>
      </w:r>
      <w:proofErr w:type="spellEnd"/>
      <w:r w:rsidRPr="00F51850">
        <w:rPr>
          <w:rFonts w:ascii="Times New Roman" w:eastAsia="Calibri" w:hAnsi="Times New Roman" w:cs="Times New Roman"/>
          <w:sz w:val="28"/>
          <w:szCs w:val="28"/>
        </w:rPr>
        <w:t>;</w:t>
      </w:r>
    </w:p>
    <w:p w14:paraId="7DF4258D" w14:textId="18392551" w:rsidR="00055DEC" w:rsidRPr="00F51850" w:rsidRDefault="005A39DD"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 </w:t>
      </w:r>
      <w:r w:rsidR="00452479" w:rsidRPr="00F51850">
        <w:rPr>
          <w:rFonts w:ascii="Times New Roman" w:eastAsia="Calibri" w:hAnsi="Times New Roman" w:cs="Times New Roman"/>
          <w:sz w:val="28"/>
          <w:szCs w:val="28"/>
        </w:rPr>
        <w:t>Замена</w:t>
      </w:r>
      <w:r w:rsidR="00452479" w:rsidRPr="00F51850">
        <w:rPr>
          <w:rFonts w:ascii="Times New Roman" w:eastAsia="Calibri" w:hAnsi="Times New Roman" w:cs="Times New Roman"/>
          <w:i/>
          <w:iCs/>
          <w:sz w:val="28"/>
          <w:szCs w:val="28"/>
        </w:rPr>
        <w:t xml:space="preserve"> </w:t>
      </w:r>
      <w:proofErr w:type="spellStart"/>
      <w:r w:rsidR="00452479" w:rsidRPr="00F51850">
        <w:rPr>
          <w:rFonts w:ascii="Times New Roman" w:eastAsia="Calibri" w:hAnsi="Times New Roman" w:cs="Times New Roman"/>
          <w:i/>
          <w:iCs/>
          <w:sz w:val="28"/>
          <w:szCs w:val="28"/>
        </w:rPr>
        <w:t>testificent</w:t>
      </w:r>
      <w:proofErr w:type="spellEnd"/>
      <w:r w:rsidR="00452479" w:rsidRPr="00F51850">
        <w:rPr>
          <w:rFonts w:ascii="Times New Roman" w:eastAsia="Calibri" w:hAnsi="Times New Roman" w:cs="Times New Roman"/>
          <w:i/>
          <w:iCs/>
          <w:sz w:val="28"/>
          <w:szCs w:val="28"/>
        </w:rPr>
        <w:t xml:space="preserve"> </w:t>
      </w:r>
      <w:r w:rsidR="00452479" w:rsidRPr="00F51850">
        <w:rPr>
          <w:rFonts w:ascii="Times New Roman" w:eastAsia="Calibri" w:hAnsi="Times New Roman" w:cs="Times New Roman"/>
          <w:sz w:val="28"/>
          <w:szCs w:val="28"/>
        </w:rPr>
        <w:t xml:space="preserve">на </w:t>
      </w:r>
      <w:proofErr w:type="spellStart"/>
      <w:r w:rsidR="00452479" w:rsidRPr="00F51850">
        <w:rPr>
          <w:rFonts w:ascii="Times New Roman" w:eastAsia="Calibri" w:hAnsi="Times New Roman" w:cs="Times New Roman"/>
          <w:i/>
          <w:iCs/>
          <w:sz w:val="28"/>
          <w:szCs w:val="28"/>
        </w:rPr>
        <w:t>testificentur</w:t>
      </w:r>
      <w:proofErr w:type="spellEnd"/>
      <w:r w:rsidR="00452479" w:rsidRPr="00F51850">
        <w:rPr>
          <w:rFonts w:ascii="Times New Roman" w:eastAsia="Calibri" w:hAnsi="Times New Roman" w:cs="Times New Roman"/>
          <w:i/>
          <w:iCs/>
          <w:sz w:val="28"/>
          <w:szCs w:val="28"/>
        </w:rPr>
        <w:t xml:space="preserve"> </w:t>
      </w:r>
      <w:r w:rsidR="00452479" w:rsidRPr="00F51850">
        <w:rPr>
          <w:rFonts w:ascii="Times New Roman" w:eastAsia="Calibri" w:hAnsi="Times New Roman" w:cs="Times New Roman"/>
          <w:sz w:val="28"/>
          <w:szCs w:val="28"/>
        </w:rPr>
        <w:t xml:space="preserve">представляет собой морфологическую нормализацию формы отложительного глагола </w:t>
      </w:r>
      <w:proofErr w:type="spellStart"/>
      <w:r w:rsidR="00452479" w:rsidRPr="00F51850">
        <w:rPr>
          <w:rFonts w:ascii="Times New Roman" w:eastAsia="Calibri" w:hAnsi="Times New Roman" w:cs="Times New Roman"/>
          <w:i/>
          <w:iCs/>
          <w:sz w:val="28"/>
          <w:szCs w:val="28"/>
        </w:rPr>
        <w:t>testificari</w:t>
      </w:r>
      <w:proofErr w:type="spellEnd"/>
      <w:r w:rsidR="00452479" w:rsidRPr="00F51850">
        <w:rPr>
          <w:rFonts w:ascii="Times New Roman" w:eastAsia="Calibri" w:hAnsi="Times New Roman" w:cs="Times New Roman"/>
          <w:sz w:val="28"/>
          <w:szCs w:val="28"/>
        </w:rPr>
        <w:t>.</w:t>
      </w:r>
    </w:p>
    <w:p w14:paraId="1A5197E6" w14:textId="712B0DFF" w:rsidR="00055DEC" w:rsidRPr="00F51850" w:rsidRDefault="005A39DD"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Аналогичные</w:t>
      </w:r>
      <w:r w:rsidR="00055DEC" w:rsidRPr="00F51850">
        <w:rPr>
          <w:rFonts w:ascii="Times New Roman" w:eastAsia="Calibri" w:hAnsi="Times New Roman" w:cs="Times New Roman"/>
          <w:sz w:val="28"/>
          <w:szCs w:val="28"/>
        </w:rPr>
        <w:t xml:space="preserve"> чтения встречаются в разных рукописях: </w:t>
      </w:r>
      <w:proofErr w:type="spellStart"/>
      <w:r w:rsidR="00055DEC" w:rsidRPr="00F51850">
        <w:rPr>
          <w:rFonts w:ascii="Times New Roman" w:eastAsia="Calibri" w:hAnsi="Times New Roman" w:cs="Times New Roman"/>
          <w:i/>
          <w:iCs/>
          <w:sz w:val="28"/>
          <w:szCs w:val="28"/>
        </w:rPr>
        <w:t>testificentur</w:t>
      </w:r>
      <w:proofErr w:type="spellEnd"/>
      <w:r w:rsidR="00055DEC" w:rsidRPr="00F51850">
        <w:rPr>
          <w:rFonts w:ascii="Times New Roman" w:eastAsia="Calibri" w:hAnsi="Times New Roman" w:cs="Times New Roman"/>
          <w:sz w:val="28"/>
          <w:szCs w:val="28"/>
        </w:rPr>
        <w:t xml:space="preserve"> засвидетельствовано в </w:t>
      </w:r>
      <w:r w:rsidR="00452479" w:rsidRPr="00F51850">
        <w:rPr>
          <w:rFonts w:ascii="Times New Roman" w:eastAsia="Calibri" w:hAnsi="Times New Roman" w:cs="Times New Roman"/>
          <w:sz w:val="28"/>
          <w:szCs w:val="28"/>
        </w:rPr>
        <w:t xml:space="preserve">рукописи </w:t>
      </w:r>
      <w:r w:rsidR="00055DEC" w:rsidRPr="00F51850">
        <w:rPr>
          <w:rFonts w:ascii="Times New Roman" w:eastAsia="Calibri" w:hAnsi="Times New Roman" w:cs="Times New Roman"/>
          <w:sz w:val="28"/>
          <w:szCs w:val="28"/>
        </w:rPr>
        <w:t xml:space="preserve">N, единственное </w:t>
      </w:r>
      <w:proofErr w:type="spellStart"/>
      <w:r w:rsidR="00055DEC" w:rsidRPr="00F51850">
        <w:rPr>
          <w:rFonts w:ascii="Times New Roman" w:eastAsia="Calibri" w:hAnsi="Times New Roman" w:cs="Times New Roman"/>
          <w:i/>
          <w:iCs/>
          <w:sz w:val="28"/>
          <w:szCs w:val="28"/>
        </w:rPr>
        <w:t>probauerit</w:t>
      </w:r>
      <w:proofErr w:type="spellEnd"/>
      <w:r w:rsidR="00055DEC" w:rsidRPr="00F51850">
        <w:rPr>
          <w:rFonts w:ascii="Times New Roman" w:eastAsia="Calibri" w:hAnsi="Times New Roman" w:cs="Times New Roman"/>
          <w:sz w:val="28"/>
          <w:szCs w:val="28"/>
        </w:rPr>
        <w:t xml:space="preserve"> — в поздней рукописи O, тогда как другие формы совпадают с P и H. </w:t>
      </w:r>
      <w:r w:rsidR="00452479" w:rsidRPr="00F51850">
        <w:rPr>
          <w:rFonts w:ascii="Times New Roman" w:eastAsia="Calibri" w:hAnsi="Times New Roman" w:cs="Times New Roman"/>
          <w:sz w:val="28"/>
          <w:szCs w:val="28"/>
        </w:rPr>
        <w:t xml:space="preserve">Совпадение с O не может указывать на прямую зависимость, поскольку эта рукопись относится к </w:t>
      </w:r>
      <w:r w:rsidR="00452479" w:rsidRPr="00F51850">
        <w:rPr>
          <w:rFonts w:ascii="Times New Roman" w:eastAsia="Calibri" w:hAnsi="Times New Roman" w:cs="Times New Roman"/>
          <w:sz w:val="28"/>
          <w:szCs w:val="28"/>
          <w:lang w:val="en-US"/>
        </w:rPr>
        <w:t>XV</w:t>
      </w:r>
      <w:r w:rsidR="00452479" w:rsidRPr="00F51850">
        <w:rPr>
          <w:rFonts w:ascii="Times New Roman" w:eastAsia="Calibri" w:hAnsi="Times New Roman" w:cs="Times New Roman"/>
          <w:sz w:val="28"/>
          <w:szCs w:val="28"/>
        </w:rPr>
        <w:t xml:space="preserve"> в. </w:t>
      </w:r>
      <w:r w:rsidR="009F1B08" w:rsidRPr="00F51850">
        <w:rPr>
          <w:rFonts w:ascii="Times New Roman" w:eastAsia="Calibri" w:hAnsi="Times New Roman" w:cs="Times New Roman"/>
          <w:sz w:val="28"/>
          <w:szCs w:val="28"/>
        </w:rPr>
        <w:t xml:space="preserve">Вероятно, </w:t>
      </w:r>
      <w:r w:rsidR="00055DEC" w:rsidRPr="00F51850">
        <w:rPr>
          <w:rFonts w:ascii="Times New Roman" w:eastAsia="Calibri" w:hAnsi="Times New Roman" w:cs="Times New Roman"/>
          <w:sz w:val="28"/>
          <w:szCs w:val="28"/>
        </w:rPr>
        <w:t>что список</w:t>
      </w:r>
      <w:r w:rsidR="009F1B08" w:rsidRPr="00F51850">
        <w:rPr>
          <w:rFonts w:ascii="Times New Roman" w:eastAsia="Calibri" w:hAnsi="Times New Roman" w:cs="Times New Roman"/>
          <w:sz w:val="28"/>
          <w:szCs w:val="28"/>
        </w:rPr>
        <w:t>, которым пользовались составители «Обычаев Тортосы»</w:t>
      </w:r>
      <w:r w:rsidR="00055DEC" w:rsidRPr="00F51850">
        <w:rPr>
          <w:rFonts w:ascii="Times New Roman" w:eastAsia="Calibri" w:hAnsi="Times New Roman" w:cs="Times New Roman"/>
          <w:sz w:val="28"/>
          <w:szCs w:val="28"/>
        </w:rPr>
        <w:t xml:space="preserve"> содержал набор чтений, который оказался распределён между разными </w:t>
      </w:r>
      <w:r w:rsidR="00452479" w:rsidRPr="00F51850">
        <w:rPr>
          <w:rFonts w:ascii="Times New Roman" w:eastAsia="Calibri" w:hAnsi="Times New Roman" w:cs="Times New Roman"/>
          <w:sz w:val="28"/>
          <w:szCs w:val="28"/>
        </w:rPr>
        <w:t>списками</w:t>
      </w:r>
      <w:r w:rsidR="00055DEC" w:rsidRPr="00F51850">
        <w:rPr>
          <w:rFonts w:ascii="Times New Roman" w:eastAsia="Calibri" w:hAnsi="Times New Roman" w:cs="Times New Roman"/>
          <w:sz w:val="28"/>
          <w:szCs w:val="28"/>
        </w:rPr>
        <w:t xml:space="preserve">. </w:t>
      </w:r>
    </w:p>
    <w:p w14:paraId="50202F46" w14:textId="118E6B40" w:rsidR="00055DEC" w:rsidRPr="00F51850" w:rsidRDefault="00055DEC" w:rsidP="00055DE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контексте двух других соответствий статья подтверждает использование того же утраченного латинского списка, близкого к ветви N–K, но содержавшего и некоторые чтения, известные по другим рукописям. </w:t>
      </w:r>
      <w:r w:rsidR="009F1B08" w:rsidRPr="00F51850">
        <w:rPr>
          <w:rFonts w:ascii="Times New Roman" w:eastAsia="Calibri" w:hAnsi="Times New Roman" w:cs="Times New Roman"/>
          <w:sz w:val="28"/>
          <w:szCs w:val="28"/>
        </w:rPr>
        <w:t>Составители «Обычаев Тортосы» мог</w:t>
      </w:r>
      <w:r w:rsidR="00452479" w:rsidRPr="00F51850">
        <w:rPr>
          <w:rFonts w:ascii="Times New Roman" w:eastAsia="Calibri" w:hAnsi="Times New Roman" w:cs="Times New Roman"/>
          <w:sz w:val="28"/>
          <w:szCs w:val="28"/>
        </w:rPr>
        <w:t>ли</w:t>
      </w:r>
      <w:r w:rsidR="009F1B08" w:rsidRPr="00F51850">
        <w:rPr>
          <w:rFonts w:ascii="Times New Roman" w:eastAsia="Calibri" w:hAnsi="Times New Roman" w:cs="Times New Roman"/>
          <w:sz w:val="28"/>
          <w:szCs w:val="28"/>
        </w:rPr>
        <w:t xml:space="preserve"> </w:t>
      </w:r>
      <w:r w:rsidR="00452479" w:rsidRPr="00F51850">
        <w:rPr>
          <w:rFonts w:ascii="Times New Roman" w:eastAsia="Calibri" w:hAnsi="Times New Roman" w:cs="Times New Roman"/>
          <w:sz w:val="28"/>
          <w:szCs w:val="28"/>
        </w:rPr>
        <w:t>по</w:t>
      </w:r>
      <w:r w:rsidR="009F1B08" w:rsidRPr="00F51850">
        <w:rPr>
          <w:rFonts w:ascii="Times New Roman" w:eastAsia="Calibri" w:hAnsi="Times New Roman" w:cs="Times New Roman"/>
          <w:sz w:val="28"/>
          <w:szCs w:val="28"/>
        </w:rPr>
        <w:t xml:space="preserve">заимствовать грамматические </w:t>
      </w:r>
      <w:r w:rsidRPr="00F51850">
        <w:rPr>
          <w:rFonts w:ascii="Times New Roman" w:eastAsia="Calibri" w:hAnsi="Times New Roman" w:cs="Times New Roman"/>
          <w:sz w:val="28"/>
          <w:szCs w:val="28"/>
        </w:rPr>
        <w:t>упрощ</w:t>
      </w:r>
      <w:r w:rsidR="009F1B08" w:rsidRPr="00F51850">
        <w:rPr>
          <w:rFonts w:ascii="Times New Roman" w:eastAsia="Calibri" w:hAnsi="Times New Roman" w:cs="Times New Roman"/>
          <w:sz w:val="28"/>
          <w:szCs w:val="28"/>
        </w:rPr>
        <w:t xml:space="preserve">ения </w:t>
      </w:r>
      <w:r w:rsidR="00452479" w:rsidRPr="00F51850">
        <w:rPr>
          <w:rFonts w:ascii="Times New Roman" w:eastAsia="Calibri" w:hAnsi="Times New Roman" w:cs="Times New Roman"/>
          <w:sz w:val="28"/>
          <w:szCs w:val="28"/>
        </w:rPr>
        <w:t xml:space="preserve">и уточнения </w:t>
      </w:r>
      <w:r w:rsidR="009F1B08" w:rsidRPr="00F51850">
        <w:rPr>
          <w:rFonts w:ascii="Times New Roman" w:eastAsia="Calibri" w:hAnsi="Times New Roman" w:cs="Times New Roman"/>
          <w:sz w:val="28"/>
          <w:szCs w:val="28"/>
        </w:rPr>
        <w:t>из неизвестной нам рукописи «Барселонских обычаев»</w:t>
      </w:r>
      <w:r w:rsidR="00452479" w:rsidRPr="00F51850">
        <w:rPr>
          <w:rFonts w:ascii="Times New Roman" w:eastAsia="Calibri" w:hAnsi="Times New Roman" w:cs="Times New Roman"/>
          <w:sz w:val="28"/>
          <w:szCs w:val="28"/>
        </w:rPr>
        <w:t xml:space="preserve"> ветви N–K</w:t>
      </w:r>
      <w:r w:rsidR="009F1B08" w:rsidRPr="00F51850">
        <w:rPr>
          <w:rFonts w:ascii="Times New Roman" w:eastAsia="Calibri" w:hAnsi="Times New Roman" w:cs="Times New Roman"/>
          <w:sz w:val="28"/>
          <w:szCs w:val="28"/>
        </w:rPr>
        <w:t>.</w:t>
      </w:r>
    </w:p>
    <w:p w14:paraId="1E34C5C5" w14:textId="123D266A" w:rsidR="00421190" w:rsidRPr="00F51850" w:rsidRDefault="00421190" w:rsidP="00421190">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9. Сопоставление </w:t>
      </w:r>
      <w:r w:rsidR="005E6986" w:rsidRPr="00F51850">
        <w:rPr>
          <w:rFonts w:ascii="Times New Roman" w:eastAsia="Calibri" w:hAnsi="Times New Roman" w:cs="Times New Roman"/>
          <w:i/>
          <w:iCs/>
          <w:sz w:val="24"/>
          <w:szCs w:val="24"/>
        </w:rPr>
        <w:t xml:space="preserve">7(9) </w:t>
      </w:r>
      <w:r w:rsidRPr="00F51850">
        <w:rPr>
          <w:rFonts w:ascii="Times New Roman" w:eastAsia="Calibri" w:hAnsi="Times New Roman" w:cs="Times New Roman"/>
          <w:i/>
          <w:iCs/>
          <w:sz w:val="28"/>
          <w:szCs w:val="28"/>
        </w:rPr>
        <w:t>статьи</w:t>
      </w:r>
      <w:r w:rsidR="00613764" w:rsidRPr="00F51850">
        <w:rPr>
          <w:rFonts w:ascii="Times New Roman" w:eastAsia="Calibri" w:hAnsi="Times New Roman" w:cs="Times New Roman"/>
          <w:i/>
          <w:iCs/>
          <w:sz w:val="28"/>
          <w:szCs w:val="28"/>
        </w:rPr>
        <w:t xml:space="preserve"> </w:t>
      </w:r>
      <w:r w:rsidRPr="00F51850">
        <w:rPr>
          <w:rFonts w:ascii="Times New Roman" w:eastAsia="Calibri" w:hAnsi="Times New Roman" w:cs="Times New Roman"/>
          <w:i/>
          <w:iCs/>
          <w:sz w:val="28"/>
          <w:szCs w:val="28"/>
        </w:rPr>
        <w:t xml:space="preserve">«Барселонских обычаев» и статьи </w:t>
      </w:r>
      <w:r w:rsidR="005E6986" w:rsidRPr="00F51850">
        <w:rPr>
          <w:rFonts w:ascii="Times New Roman" w:eastAsia="Calibri" w:hAnsi="Times New Roman" w:cs="Times New Roman"/>
          <w:i/>
          <w:iCs/>
          <w:sz w:val="28"/>
          <w:szCs w:val="28"/>
        </w:rPr>
        <w:t>9</w:t>
      </w:r>
      <w:r w:rsidRPr="00F51850">
        <w:rPr>
          <w:rFonts w:ascii="Times New Roman" w:eastAsia="Calibri" w:hAnsi="Times New Roman" w:cs="Times New Roman"/>
          <w:i/>
          <w:iCs/>
          <w:sz w:val="28"/>
          <w:szCs w:val="28"/>
        </w:rPr>
        <w:t>.29.3 «Обычаев Тортосы»</w:t>
      </w:r>
    </w:p>
    <w:tbl>
      <w:tblPr>
        <w:tblStyle w:val="af0"/>
        <w:tblW w:w="0" w:type="auto"/>
        <w:tblInd w:w="-5" w:type="dxa"/>
        <w:tblLook w:val="04A0" w:firstRow="1" w:lastRow="0" w:firstColumn="1" w:lastColumn="0" w:noHBand="0" w:noVBand="1"/>
      </w:tblPr>
      <w:tblGrid>
        <w:gridCol w:w="1089"/>
        <w:gridCol w:w="3977"/>
        <w:gridCol w:w="4284"/>
      </w:tblGrid>
      <w:tr w:rsidR="00421190" w:rsidRPr="00F51850" w14:paraId="2C112169" w14:textId="77777777" w:rsidTr="002066CD">
        <w:tc>
          <w:tcPr>
            <w:tcW w:w="1089" w:type="dxa"/>
            <w:hideMark/>
          </w:tcPr>
          <w:p w14:paraId="6993DA26" w14:textId="77777777" w:rsidR="00421190" w:rsidRPr="00F51850" w:rsidRDefault="00421190" w:rsidP="00402A58">
            <w:pPr>
              <w:spacing w:line="360" w:lineRule="auto"/>
              <w:jc w:val="center"/>
              <w:rPr>
                <w:rFonts w:ascii="Times New Roman" w:hAnsi="Times New Roman"/>
                <w:b/>
                <w:bCs/>
                <w:sz w:val="24"/>
                <w:szCs w:val="24"/>
              </w:rPr>
            </w:pPr>
            <w:r w:rsidRPr="00F51850">
              <w:rPr>
                <w:rFonts w:ascii="Times New Roman" w:hAnsi="Times New Roman"/>
                <w:b/>
                <w:bCs/>
                <w:sz w:val="24"/>
                <w:szCs w:val="24"/>
              </w:rPr>
              <w:lastRenderedPageBreak/>
              <w:t>Элемент сопоставления</w:t>
            </w:r>
          </w:p>
        </w:tc>
        <w:tc>
          <w:tcPr>
            <w:tcW w:w="3977" w:type="dxa"/>
            <w:hideMark/>
          </w:tcPr>
          <w:p w14:paraId="6824DDDC" w14:textId="6F04E7F9" w:rsidR="00421190" w:rsidRPr="00F51850" w:rsidRDefault="00421190" w:rsidP="00402A58">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xml:space="preserve">. </w:t>
            </w:r>
            <w:r w:rsidR="005E6986" w:rsidRPr="00F51850">
              <w:rPr>
                <w:rFonts w:ascii="Times New Roman" w:hAnsi="Times New Roman"/>
                <w:b/>
                <w:bCs/>
                <w:sz w:val="24"/>
                <w:szCs w:val="24"/>
              </w:rPr>
              <w:t>7(</w:t>
            </w:r>
            <w:r w:rsidRPr="00F51850">
              <w:rPr>
                <w:rFonts w:ascii="Times New Roman" w:hAnsi="Times New Roman"/>
                <w:b/>
                <w:bCs/>
                <w:sz w:val="24"/>
                <w:szCs w:val="24"/>
              </w:rPr>
              <w:t>9</w:t>
            </w:r>
            <w:r w:rsidR="005E6986" w:rsidRPr="00F51850">
              <w:rPr>
                <w:rFonts w:ascii="Times New Roman" w:hAnsi="Times New Roman"/>
                <w:b/>
                <w:bCs/>
                <w:sz w:val="24"/>
                <w:szCs w:val="24"/>
              </w:rPr>
              <w:t>)</w:t>
            </w:r>
          </w:p>
        </w:tc>
        <w:tc>
          <w:tcPr>
            <w:tcW w:w="0" w:type="auto"/>
            <w:hideMark/>
          </w:tcPr>
          <w:p w14:paraId="69603D00" w14:textId="6F1BDBF9" w:rsidR="00421190" w:rsidRPr="00F51850" w:rsidRDefault="00421190" w:rsidP="00402A58">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«Обычаи Тортосы», </w:t>
            </w:r>
            <w:r w:rsidR="005E6986" w:rsidRPr="00F51850">
              <w:rPr>
                <w:rFonts w:ascii="Times New Roman" w:hAnsi="Times New Roman"/>
                <w:b/>
                <w:bCs/>
                <w:sz w:val="24"/>
                <w:szCs w:val="24"/>
              </w:rPr>
              <w:t>9</w:t>
            </w:r>
            <w:r w:rsidRPr="00F51850">
              <w:rPr>
                <w:rFonts w:ascii="Times New Roman" w:hAnsi="Times New Roman"/>
                <w:b/>
                <w:bCs/>
                <w:sz w:val="24"/>
                <w:szCs w:val="24"/>
              </w:rPr>
              <w:t>.29.3</w:t>
            </w:r>
          </w:p>
        </w:tc>
      </w:tr>
      <w:tr w:rsidR="00421190" w:rsidRPr="00F51850" w14:paraId="71135FC6" w14:textId="77777777" w:rsidTr="002066CD">
        <w:tc>
          <w:tcPr>
            <w:tcW w:w="1089" w:type="dxa"/>
            <w:hideMark/>
          </w:tcPr>
          <w:p w14:paraId="283B8F04" w14:textId="77777777" w:rsidR="00421190" w:rsidRPr="00F51850" w:rsidRDefault="00421190" w:rsidP="00613764">
            <w:pPr>
              <w:spacing w:line="360" w:lineRule="auto"/>
              <w:rPr>
                <w:rFonts w:ascii="Times New Roman" w:hAnsi="Times New Roman"/>
                <w:b/>
                <w:bCs/>
                <w:sz w:val="24"/>
                <w:szCs w:val="24"/>
              </w:rPr>
            </w:pPr>
            <w:r w:rsidRPr="00F51850">
              <w:rPr>
                <w:rFonts w:ascii="Times New Roman" w:hAnsi="Times New Roman"/>
                <w:b/>
                <w:bCs/>
                <w:sz w:val="24"/>
                <w:szCs w:val="24"/>
              </w:rPr>
              <w:t>Итоговый редуцированный текст</w:t>
            </w:r>
          </w:p>
        </w:tc>
        <w:tc>
          <w:tcPr>
            <w:tcW w:w="3977" w:type="dxa"/>
            <w:hideMark/>
          </w:tcPr>
          <w:p w14:paraId="0FEA4614" w14:textId="77777777" w:rsidR="00421190" w:rsidRPr="00F51850" w:rsidRDefault="00421190" w:rsidP="00402A58">
            <w:pPr>
              <w:spacing w:line="360" w:lineRule="auto"/>
              <w:rPr>
                <w:rFonts w:ascii="Times New Roman" w:hAnsi="Times New Roman"/>
                <w:sz w:val="24"/>
                <w:szCs w:val="24"/>
              </w:rPr>
            </w:pP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dimiserit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iudicetur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dimitit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feuum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milite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hostes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caualcat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placit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curias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senect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detinuer</w:t>
            </w:r>
            <w:proofErr w:type="spellEnd"/>
          </w:p>
        </w:tc>
        <w:tc>
          <w:tcPr>
            <w:tcW w:w="0" w:type="auto"/>
            <w:hideMark/>
          </w:tcPr>
          <w:p w14:paraId="298F1488" w14:textId="77777777" w:rsidR="00421190" w:rsidRPr="00F51850" w:rsidRDefault="00421190" w:rsidP="00055DEC">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aguayt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encalc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caualiers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assalt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castello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hominaticum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aliscari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uisum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iudicanti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illam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causam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xxx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annos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deinde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rusticus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factus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dimittit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iudicetur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mitt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feuum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milite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caualcat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placit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curias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senect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detinuer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ciues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burgens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w:t>
            </w:r>
            <w:proofErr w:type="spellEnd"/>
          </w:p>
        </w:tc>
      </w:tr>
      <w:tr w:rsidR="00421190" w:rsidRPr="00F51850" w14:paraId="357D06EF" w14:textId="77777777" w:rsidTr="002066CD">
        <w:tc>
          <w:tcPr>
            <w:tcW w:w="1089" w:type="dxa"/>
            <w:hideMark/>
          </w:tcPr>
          <w:p w14:paraId="0F4E1BE1" w14:textId="77777777" w:rsidR="00421190" w:rsidRPr="00F51850" w:rsidRDefault="00421190" w:rsidP="00055DEC">
            <w:pPr>
              <w:spacing w:line="360" w:lineRule="auto"/>
              <w:jc w:val="both"/>
              <w:rPr>
                <w:rFonts w:ascii="Times New Roman" w:hAnsi="Times New Roman"/>
                <w:b/>
                <w:bCs/>
                <w:sz w:val="24"/>
                <w:szCs w:val="24"/>
              </w:rPr>
            </w:pPr>
            <w:r w:rsidRPr="00F51850">
              <w:rPr>
                <w:rFonts w:ascii="Times New Roman" w:hAnsi="Times New Roman"/>
                <w:b/>
                <w:bCs/>
                <w:sz w:val="24"/>
                <w:szCs w:val="24"/>
              </w:rPr>
              <w:t>Текст по изданию</w:t>
            </w:r>
          </w:p>
        </w:tc>
        <w:tc>
          <w:tcPr>
            <w:tcW w:w="3977" w:type="dxa"/>
            <w:hideMark/>
          </w:tcPr>
          <w:p w14:paraId="42903E69" w14:textId="77777777" w:rsidR="00421190" w:rsidRPr="00F51850" w:rsidRDefault="00421190" w:rsidP="00055DEC">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caualleriam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dimiserit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iudicetur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emendetur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Caualleriam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dimitit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feuum</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milite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hostes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caualcatas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uadit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placitos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curias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nisi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senectus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detinuerit</w:t>
            </w:r>
            <w:proofErr w:type="spellEnd"/>
            <w:r w:rsidRPr="00F51850">
              <w:rPr>
                <w:rFonts w:ascii="Times New Roman" w:hAnsi="Times New Roman"/>
                <w:i/>
                <w:iCs/>
                <w:sz w:val="24"/>
                <w:szCs w:val="24"/>
              </w:rPr>
              <w:t>.</w:t>
            </w:r>
          </w:p>
        </w:tc>
        <w:tc>
          <w:tcPr>
            <w:tcW w:w="0" w:type="auto"/>
            <w:hideMark/>
          </w:tcPr>
          <w:p w14:paraId="32B71A69" w14:textId="77777777" w:rsidR="00421190" w:rsidRPr="00F51850" w:rsidRDefault="00421190" w:rsidP="00402A58">
            <w:pPr>
              <w:spacing w:line="360" w:lineRule="auto"/>
              <w:rPr>
                <w:rFonts w:ascii="Times New Roman" w:hAnsi="Times New Roman"/>
                <w:sz w:val="24"/>
                <w:szCs w:val="24"/>
              </w:rPr>
            </w:pP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cavalleriam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dimittit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nullo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iudicetur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emendetur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Cavalleriam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dimittit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cavallum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fevum</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milite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cavalcatas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vadit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placitas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curias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nisi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senectus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detinuerit</w:t>
            </w:r>
            <w:proofErr w:type="spellEnd"/>
            <w:r w:rsidRPr="00F51850">
              <w:rPr>
                <w:rFonts w:ascii="Times New Roman" w:hAnsi="Times New Roman"/>
                <w:i/>
                <w:iCs/>
                <w:sz w:val="24"/>
                <w:szCs w:val="24"/>
              </w:rPr>
              <w:t>.</w:t>
            </w:r>
          </w:p>
        </w:tc>
      </w:tr>
      <w:tr w:rsidR="00421190" w:rsidRPr="00F51850" w14:paraId="5A52706A" w14:textId="77777777" w:rsidTr="002066CD">
        <w:tc>
          <w:tcPr>
            <w:tcW w:w="1089" w:type="dxa"/>
            <w:hideMark/>
          </w:tcPr>
          <w:p w14:paraId="187FE208" w14:textId="77777777" w:rsidR="00421190" w:rsidRPr="00F51850" w:rsidRDefault="00421190" w:rsidP="00055DEC">
            <w:pPr>
              <w:spacing w:line="360" w:lineRule="auto"/>
              <w:jc w:val="both"/>
              <w:rPr>
                <w:rFonts w:ascii="Times New Roman" w:hAnsi="Times New Roman"/>
                <w:b/>
                <w:bCs/>
                <w:sz w:val="24"/>
                <w:szCs w:val="24"/>
              </w:rPr>
            </w:pPr>
            <w:r w:rsidRPr="00F51850">
              <w:rPr>
                <w:rFonts w:ascii="Times New Roman" w:hAnsi="Times New Roman"/>
                <w:b/>
                <w:bCs/>
                <w:sz w:val="24"/>
                <w:szCs w:val="24"/>
              </w:rPr>
              <w:t>Перевод на русский язык</w:t>
            </w:r>
          </w:p>
        </w:tc>
        <w:tc>
          <w:tcPr>
            <w:tcW w:w="3977" w:type="dxa"/>
            <w:hideMark/>
          </w:tcPr>
          <w:p w14:paraId="7D0F1343" w14:textId="77777777" w:rsidR="00421190" w:rsidRPr="00F51850" w:rsidRDefault="00421190" w:rsidP="00055DEC">
            <w:pPr>
              <w:spacing w:line="360" w:lineRule="auto"/>
              <w:jc w:val="both"/>
              <w:rPr>
                <w:rFonts w:ascii="Times New Roman" w:hAnsi="Times New Roman"/>
                <w:sz w:val="24"/>
                <w:szCs w:val="24"/>
              </w:rPr>
            </w:pPr>
            <w:r w:rsidRPr="00F51850">
              <w:rPr>
                <w:rFonts w:ascii="Times New Roman" w:hAnsi="Times New Roman"/>
                <w:sz w:val="24"/>
                <w:szCs w:val="24"/>
              </w:rPr>
              <w:t xml:space="preserve">Если рыцарь оставит рыцарское служение, хотя ещё способен его нести, его никоим образом не следует ни судить, ни назначать за него возмещение как за рыцаря. Рыцарское служение считается оставленным, если он не имеет коня и оружия, не держит феода от рыцаря, не участвует в военных походах и кавалькадах и не является на судебные собрания и курии </w:t>
            </w:r>
            <w:r w:rsidRPr="00F51850">
              <w:rPr>
                <w:rFonts w:ascii="Times New Roman" w:hAnsi="Times New Roman"/>
                <w:sz w:val="24"/>
                <w:szCs w:val="24"/>
              </w:rPr>
              <w:lastRenderedPageBreak/>
              <w:t>как рыцарь, если только этому не препятствует старость.</w:t>
            </w:r>
          </w:p>
        </w:tc>
        <w:tc>
          <w:tcPr>
            <w:tcW w:w="0" w:type="auto"/>
            <w:hideMark/>
          </w:tcPr>
          <w:p w14:paraId="4662E0AF" w14:textId="77777777" w:rsidR="00421190" w:rsidRPr="00F51850" w:rsidRDefault="00421190" w:rsidP="00402A58">
            <w:pPr>
              <w:spacing w:line="360" w:lineRule="auto"/>
              <w:rPr>
                <w:rFonts w:ascii="Times New Roman" w:hAnsi="Times New Roman"/>
                <w:sz w:val="24"/>
                <w:szCs w:val="24"/>
              </w:rPr>
            </w:pPr>
            <w:r w:rsidRPr="00F51850">
              <w:rPr>
                <w:rFonts w:ascii="Times New Roman" w:hAnsi="Times New Roman"/>
                <w:sz w:val="24"/>
                <w:szCs w:val="24"/>
              </w:rPr>
              <w:lastRenderedPageBreak/>
              <w:t>Если рыцарь оставит рыцарское служение, хотя ещё способен его нести, его никоим образом не следует ни судить, ни назначать за него возмещение как за рыцаря. Рыцарское служение считается оставленным, если он не имеет коня и оружия, не держит феода от рыцаря, не участвует в кавалькадах и не является на судебные собрания и курии как рыцарь, если только этому не препятствует старость.</w:t>
            </w:r>
          </w:p>
        </w:tc>
      </w:tr>
    </w:tbl>
    <w:p w14:paraId="608E5DF0" w14:textId="77777777" w:rsidR="009F1B08" w:rsidRPr="00F51850" w:rsidRDefault="009F1B08" w:rsidP="009F1B08">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 этой статье полностью сохранено определение лица, оставившего рыцарское служение. В реконструированном Ж. </w:t>
      </w:r>
      <w:proofErr w:type="spellStart"/>
      <w:r w:rsidRPr="00F51850">
        <w:rPr>
          <w:rFonts w:ascii="Times New Roman" w:eastAsia="Calibri" w:hAnsi="Times New Roman" w:cs="Times New Roman"/>
          <w:sz w:val="28"/>
          <w:szCs w:val="28"/>
        </w:rPr>
        <w:t>Бастардасом</w:t>
      </w:r>
      <w:proofErr w:type="spellEnd"/>
      <w:r w:rsidRPr="00F51850">
        <w:rPr>
          <w:rFonts w:ascii="Times New Roman" w:eastAsia="Calibri" w:hAnsi="Times New Roman" w:cs="Times New Roman"/>
          <w:sz w:val="28"/>
          <w:szCs w:val="28"/>
        </w:rPr>
        <w:t>-и-</w:t>
      </w:r>
      <w:proofErr w:type="spellStart"/>
      <w:r w:rsidRPr="00F51850">
        <w:rPr>
          <w:rFonts w:ascii="Times New Roman" w:eastAsia="Calibri" w:hAnsi="Times New Roman" w:cs="Times New Roman"/>
          <w:sz w:val="28"/>
          <w:szCs w:val="28"/>
        </w:rPr>
        <w:t>Парерой</w:t>
      </w:r>
      <w:proofErr w:type="spellEnd"/>
      <w:r w:rsidRPr="00F51850">
        <w:rPr>
          <w:rFonts w:ascii="Times New Roman" w:eastAsia="Calibri" w:hAnsi="Times New Roman" w:cs="Times New Roman"/>
          <w:sz w:val="28"/>
          <w:szCs w:val="28"/>
        </w:rPr>
        <w:t xml:space="preserve"> тексте «Барселонских обычаев» статья начинается словами </w:t>
      </w:r>
      <w:r w:rsidRPr="00F51850">
        <w:rPr>
          <w:rFonts w:ascii="Times New Roman" w:eastAsia="Calibri" w:hAnsi="Times New Roman" w:cs="Times New Roman"/>
          <w:i/>
          <w:iCs/>
          <w:sz w:val="28"/>
          <w:szCs w:val="28"/>
        </w:rPr>
        <w:t>«Если же рыцарь оставит рыцарскую службу»</w:t>
      </w:r>
      <w:r w:rsidRPr="00F51850">
        <w:rPr>
          <w:rStyle w:val="af"/>
          <w:rFonts w:ascii="Times New Roman" w:eastAsia="Calibri" w:hAnsi="Times New Roman" w:cs="Times New Roman"/>
          <w:sz w:val="28"/>
          <w:szCs w:val="28"/>
        </w:rPr>
        <w:footnoteReference w:id="49"/>
      </w:r>
      <w:r w:rsidRPr="00F51850">
        <w:rPr>
          <w:rFonts w:ascii="Times New Roman" w:eastAsia="Calibri" w:hAnsi="Times New Roman" w:cs="Times New Roman"/>
          <w:sz w:val="28"/>
          <w:szCs w:val="28"/>
        </w:rPr>
        <w:t xml:space="preserve">, тогда как в тексте «Обычаев Тортосы» — </w:t>
      </w:r>
      <w:r w:rsidRPr="00F51850">
        <w:rPr>
          <w:rFonts w:ascii="Times New Roman" w:eastAsia="Calibri" w:hAnsi="Times New Roman" w:cs="Times New Roman"/>
          <w:i/>
          <w:iCs/>
          <w:sz w:val="28"/>
          <w:szCs w:val="28"/>
        </w:rPr>
        <w:t>«оставляет рыцарскую службу»</w:t>
      </w:r>
      <w:r w:rsidRPr="00F51850">
        <w:rPr>
          <w:rStyle w:val="af"/>
          <w:rFonts w:ascii="Times New Roman" w:eastAsia="Calibri" w:hAnsi="Times New Roman" w:cs="Times New Roman"/>
          <w:sz w:val="28"/>
          <w:szCs w:val="28"/>
        </w:rPr>
        <w:footnoteReference w:id="50"/>
      </w:r>
      <w:r w:rsidRPr="00F51850">
        <w:rPr>
          <w:rFonts w:ascii="Times New Roman" w:eastAsia="Calibri" w:hAnsi="Times New Roman" w:cs="Times New Roman"/>
          <w:sz w:val="28"/>
          <w:szCs w:val="28"/>
        </w:rPr>
        <w:t xml:space="preserve">. Форма </w:t>
      </w:r>
      <w:proofErr w:type="spellStart"/>
      <w:r w:rsidRPr="00F51850">
        <w:rPr>
          <w:rFonts w:ascii="Times New Roman" w:eastAsia="Calibri" w:hAnsi="Times New Roman" w:cs="Times New Roman"/>
          <w:i/>
          <w:iCs/>
          <w:sz w:val="28"/>
          <w:szCs w:val="28"/>
        </w:rPr>
        <w:t>dimiserit</w:t>
      </w:r>
      <w:proofErr w:type="spellEnd"/>
      <w:r w:rsidRPr="00F51850">
        <w:rPr>
          <w:rFonts w:ascii="Times New Roman" w:eastAsia="Calibri" w:hAnsi="Times New Roman" w:cs="Times New Roman"/>
          <w:sz w:val="28"/>
          <w:szCs w:val="28"/>
        </w:rPr>
        <w:t xml:space="preserve"> морфологически может быть классифицирована как перфектная, представляющая оставление рыцарской службы как завершённое действие, предшествующее наступлению определённых последствий. Та же форма настоящего времени затем повторяется в следующем предложении </w:t>
      </w:r>
      <w:r w:rsidRPr="00F51850">
        <w:rPr>
          <w:rFonts w:ascii="Times New Roman" w:eastAsia="Calibri" w:hAnsi="Times New Roman" w:cs="Times New Roman"/>
          <w:i/>
          <w:iCs/>
          <w:sz w:val="28"/>
          <w:szCs w:val="28"/>
        </w:rPr>
        <w:t>«вполне оставляет рыцарскую службу…»</w:t>
      </w:r>
      <w:r w:rsidRPr="00F51850">
        <w:rPr>
          <w:rStyle w:val="af"/>
          <w:rFonts w:ascii="Times New Roman" w:eastAsia="Calibri" w:hAnsi="Times New Roman" w:cs="Times New Roman"/>
          <w:sz w:val="28"/>
          <w:szCs w:val="28"/>
        </w:rPr>
        <w:footnoteReference w:id="51"/>
      </w:r>
      <w:r w:rsidRPr="00F51850">
        <w:rPr>
          <w:rFonts w:ascii="Times New Roman" w:eastAsia="Calibri" w:hAnsi="Times New Roman" w:cs="Times New Roman"/>
          <w:sz w:val="28"/>
          <w:szCs w:val="28"/>
        </w:rPr>
        <w:t>. Изменение делает обе части нормы более однородными и усиливает её классификационный характер.</w:t>
      </w:r>
    </w:p>
    <w:p w14:paraId="50B6AFFB" w14:textId="77777777" w:rsidR="009F1B08" w:rsidRPr="00F51850" w:rsidRDefault="009F1B08" w:rsidP="009F1B08">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Такое чтение возникло из рукописи H и близких ей списков «Барселонских обычаев», в которой также употреблена перфектная форма </w:t>
      </w:r>
      <w:proofErr w:type="spellStart"/>
      <w:r w:rsidRPr="00F51850">
        <w:rPr>
          <w:rFonts w:ascii="Times New Roman" w:eastAsia="Calibri" w:hAnsi="Times New Roman" w:cs="Times New Roman"/>
          <w:i/>
          <w:iCs/>
          <w:sz w:val="28"/>
          <w:szCs w:val="28"/>
        </w:rPr>
        <w:t>dimittit</w:t>
      </w:r>
      <w:proofErr w:type="spellEnd"/>
      <w:r w:rsidRPr="00F51850">
        <w:rPr>
          <w:rFonts w:ascii="Times New Roman" w:eastAsia="Calibri" w:hAnsi="Times New Roman" w:cs="Times New Roman"/>
          <w:sz w:val="28"/>
          <w:szCs w:val="28"/>
        </w:rPr>
        <w:t xml:space="preserve"> в обоих случаях. Стоит отметить, что составители «Обычаев Тортосы», вероятно, пользовались списком </w:t>
      </w:r>
      <w:r w:rsidRPr="00F51850">
        <w:rPr>
          <w:rFonts w:ascii="Times New Roman" w:eastAsia="Calibri" w:hAnsi="Times New Roman" w:cs="Times New Roman"/>
          <w:sz w:val="28"/>
          <w:szCs w:val="28"/>
          <w:lang w:val="en-US"/>
        </w:rPr>
        <w:t>H</w:t>
      </w:r>
      <w:r w:rsidRPr="00F51850">
        <w:rPr>
          <w:rFonts w:ascii="Times New Roman" w:eastAsia="Calibri" w:hAnsi="Times New Roman" w:cs="Times New Roman"/>
          <w:sz w:val="28"/>
          <w:szCs w:val="28"/>
        </w:rPr>
        <w:t xml:space="preserve"> или близкой к нему редакцией «Барселонских обычаев». Стоит отметить, что в </w:t>
      </w:r>
      <w:proofErr w:type="spellStart"/>
      <w:r w:rsidRPr="00F51850">
        <w:rPr>
          <w:rFonts w:ascii="Times New Roman" w:eastAsia="Calibri" w:hAnsi="Times New Roman" w:cs="Times New Roman"/>
          <w:sz w:val="28"/>
          <w:szCs w:val="28"/>
        </w:rPr>
        <w:t>старокаталанском</w:t>
      </w:r>
      <w:proofErr w:type="spellEnd"/>
      <w:r w:rsidRPr="00F51850">
        <w:rPr>
          <w:rFonts w:ascii="Times New Roman" w:eastAsia="Calibri" w:hAnsi="Times New Roman" w:cs="Times New Roman"/>
          <w:sz w:val="28"/>
          <w:szCs w:val="28"/>
        </w:rPr>
        <w:t xml:space="preserve"> переводе (рукопись K) дважды использовано форма настоящее времени — </w:t>
      </w:r>
      <w:proofErr w:type="spellStart"/>
      <w:r w:rsidRPr="00F51850">
        <w:rPr>
          <w:rFonts w:ascii="Times New Roman" w:eastAsia="Calibri" w:hAnsi="Times New Roman" w:cs="Times New Roman"/>
          <w:i/>
          <w:iCs/>
          <w:sz w:val="28"/>
          <w:szCs w:val="28"/>
        </w:rPr>
        <w:t>jaquex</w:t>
      </w:r>
      <w:proofErr w:type="spellEnd"/>
      <w:r w:rsidRPr="00F51850">
        <w:rPr>
          <w:rStyle w:val="af"/>
          <w:rFonts w:ascii="Times New Roman" w:eastAsia="Calibri" w:hAnsi="Times New Roman" w:cs="Times New Roman"/>
          <w:i/>
          <w:iCs/>
          <w:sz w:val="28"/>
          <w:szCs w:val="28"/>
        </w:rPr>
        <w:footnoteReference w:id="52"/>
      </w:r>
      <w:r w:rsidRPr="00F51850">
        <w:rPr>
          <w:rFonts w:ascii="Times New Roman" w:eastAsia="Calibri" w:hAnsi="Times New Roman" w:cs="Times New Roman"/>
          <w:sz w:val="28"/>
          <w:szCs w:val="28"/>
        </w:rPr>
        <w:t>. Это показывает, что вариант с настоящим временем уже существовал в ранней рукописной традиции.</w:t>
      </w:r>
    </w:p>
    <w:p w14:paraId="0B8A0A53" w14:textId="77777777" w:rsidR="009F1B08" w:rsidRPr="00F51850" w:rsidRDefault="009F1B08" w:rsidP="009F1B08">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При этом составители «Обычаев Тортосы» вряд ли использовали собственно рукопись H, в которой встречаются чтения </w:t>
      </w:r>
      <w:proofErr w:type="spellStart"/>
      <w:r w:rsidRPr="00F51850">
        <w:rPr>
          <w:rFonts w:ascii="Times New Roman" w:eastAsia="Calibri" w:hAnsi="Times New Roman" w:cs="Times New Roman"/>
          <w:i/>
          <w:iCs/>
          <w:sz w:val="28"/>
          <w:szCs w:val="28"/>
        </w:rPr>
        <w:t>forum</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caualcadas</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corts</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nullus</w:t>
      </w:r>
      <w:proofErr w:type="spellEnd"/>
      <w:r w:rsidRPr="00F51850">
        <w:rPr>
          <w:rFonts w:ascii="Times New Roman" w:eastAsia="Calibri" w:hAnsi="Times New Roman" w:cs="Times New Roman"/>
          <w:sz w:val="28"/>
          <w:szCs w:val="28"/>
        </w:rPr>
        <w:t xml:space="preserve">, тогда как в </w:t>
      </w:r>
      <w:proofErr w:type="spellStart"/>
      <w:r w:rsidRPr="00F51850">
        <w:rPr>
          <w:rFonts w:ascii="Times New Roman" w:eastAsia="Calibri" w:hAnsi="Times New Roman" w:cs="Times New Roman"/>
          <w:sz w:val="28"/>
          <w:szCs w:val="28"/>
        </w:rPr>
        <w:t>тортосском</w:t>
      </w:r>
      <w:proofErr w:type="spellEnd"/>
      <w:r w:rsidRPr="00F51850">
        <w:rPr>
          <w:rFonts w:ascii="Times New Roman" w:eastAsia="Calibri" w:hAnsi="Times New Roman" w:cs="Times New Roman"/>
          <w:sz w:val="28"/>
          <w:szCs w:val="28"/>
        </w:rPr>
        <w:t xml:space="preserve"> тексте сохраняются варианты написания </w:t>
      </w:r>
      <w:proofErr w:type="spellStart"/>
      <w:r w:rsidRPr="00F51850">
        <w:rPr>
          <w:rFonts w:ascii="Times New Roman" w:eastAsia="Calibri" w:hAnsi="Times New Roman" w:cs="Times New Roman"/>
          <w:i/>
          <w:iCs/>
          <w:sz w:val="28"/>
          <w:szCs w:val="28"/>
        </w:rPr>
        <w:t>fevum</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cavalcatas</w:t>
      </w:r>
      <w:proofErr w:type="spellEnd"/>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curias</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miles</w:t>
      </w:r>
      <w:proofErr w:type="spellEnd"/>
      <w:r w:rsidRPr="00F51850">
        <w:rPr>
          <w:rFonts w:ascii="Times New Roman" w:eastAsia="Calibri" w:hAnsi="Times New Roman" w:cs="Times New Roman"/>
          <w:sz w:val="28"/>
          <w:szCs w:val="28"/>
        </w:rPr>
        <w:t xml:space="preserve">, совпадающие с традицией рукописей N, P или V. Следовательно, рукопись «Барселонских обычаев», которой пользовались составители «Обычаев Тортосы», принадлежала к широкой группе манускриптов, к которой относился и латинский протограф K, сохранявший одновременно и </w:t>
      </w:r>
      <w:r w:rsidRPr="00F51850">
        <w:rPr>
          <w:rFonts w:ascii="Times New Roman" w:eastAsia="Calibri" w:hAnsi="Times New Roman" w:cs="Times New Roman"/>
          <w:sz w:val="28"/>
          <w:szCs w:val="28"/>
        </w:rPr>
        <w:lastRenderedPageBreak/>
        <w:t>глагольные формы настоящего времени и устойчивые варианты чтений других слов данной статьи.</w:t>
      </w:r>
    </w:p>
    <w:p w14:paraId="71C6A341" w14:textId="5FA88C75" w:rsidR="003058BC" w:rsidRPr="00F51850" w:rsidRDefault="003058BC" w:rsidP="005C59B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Далее мы рассмотрим наиболее убедительные содержательные соответствия, выявленные в других разных дочерних сводах</w:t>
      </w:r>
      <w:r w:rsidR="00D228DC" w:rsidRPr="00F51850">
        <w:rPr>
          <w:rFonts w:ascii="Times New Roman" w:eastAsia="Calibri" w:hAnsi="Times New Roman" w:cs="Times New Roman"/>
          <w:sz w:val="28"/>
          <w:szCs w:val="28"/>
        </w:rPr>
        <w:t xml:space="preserve">, путём анализа </w:t>
      </w:r>
      <w:r w:rsidR="00D228DC" w:rsidRPr="00F51850">
        <w:rPr>
          <w:rFonts w:ascii="Times New Roman" w:eastAsia="Calibri" w:hAnsi="Times New Roman" w:cs="Times New Roman"/>
          <w:sz w:val="28"/>
          <w:szCs w:val="28"/>
          <w:lang w:val="en-US"/>
        </w:rPr>
        <w:t>markdown</w:t>
      </w:r>
      <w:r w:rsidR="00D228DC" w:rsidRPr="00F51850">
        <w:rPr>
          <w:rFonts w:ascii="Times New Roman" w:eastAsia="Calibri" w:hAnsi="Times New Roman" w:cs="Times New Roman"/>
          <w:sz w:val="28"/>
          <w:szCs w:val="28"/>
        </w:rPr>
        <w:t>-отчёта</w:t>
      </w:r>
      <w:r w:rsidRPr="00F51850">
        <w:rPr>
          <w:rFonts w:ascii="Times New Roman" w:eastAsia="Calibri" w:hAnsi="Times New Roman" w:cs="Times New Roman"/>
          <w:sz w:val="28"/>
          <w:szCs w:val="28"/>
        </w:rPr>
        <w:t>. Их выбор основан не только на итоговом ранге, но и на содержательной близости текстов: сохранении нормативной конструкции, специальной терминологии и последовательности предусмотренных нормой действий.</w:t>
      </w:r>
    </w:p>
    <w:p w14:paraId="521988E3" w14:textId="78083F23" w:rsidR="009376D7" w:rsidRPr="00F51850" w:rsidRDefault="009376D7" w:rsidP="00495708">
      <w:pPr>
        <w:spacing w:after="0" w:line="360" w:lineRule="auto"/>
        <w:jc w:val="both"/>
        <w:rPr>
          <w:rFonts w:ascii="Times New Roman" w:eastAsia="Calibri" w:hAnsi="Times New Roman" w:cs="Times New Roman"/>
          <w:b/>
          <w:bCs/>
          <w:sz w:val="28"/>
          <w:szCs w:val="28"/>
        </w:rPr>
      </w:pPr>
    </w:p>
    <w:tbl>
      <w:tblPr>
        <w:tblStyle w:val="af0"/>
        <w:tblW w:w="10490" w:type="dxa"/>
        <w:tblInd w:w="-714" w:type="dxa"/>
        <w:tblLayout w:type="fixed"/>
        <w:tblLook w:val="04A0" w:firstRow="1" w:lastRow="0" w:firstColumn="1" w:lastColumn="0" w:noHBand="0" w:noVBand="1"/>
      </w:tblPr>
      <w:tblGrid>
        <w:gridCol w:w="1990"/>
        <w:gridCol w:w="1425"/>
        <w:gridCol w:w="1278"/>
        <w:gridCol w:w="1279"/>
        <w:gridCol w:w="1425"/>
        <w:gridCol w:w="1392"/>
        <w:gridCol w:w="1019"/>
        <w:gridCol w:w="682"/>
      </w:tblGrid>
      <w:tr w:rsidR="009376D7" w:rsidRPr="00F51850" w14:paraId="1DFD25CF" w14:textId="77777777" w:rsidTr="00495708">
        <w:tc>
          <w:tcPr>
            <w:tcW w:w="1990" w:type="dxa"/>
            <w:hideMark/>
          </w:tcPr>
          <w:p w14:paraId="38A53B11"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Пара текстов</w:t>
            </w:r>
          </w:p>
        </w:tc>
        <w:tc>
          <w:tcPr>
            <w:tcW w:w="1425" w:type="dxa"/>
            <w:hideMark/>
          </w:tcPr>
          <w:p w14:paraId="35D7C368"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Косинусное сходство</w:t>
            </w:r>
          </w:p>
        </w:tc>
        <w:tc>
          <w:tcPr>
            <w:tcW w:w="1278" w:type="dxa"/>
            <w:hideMark/>
          </w:tcPr>
          <w:p w14:paraId="31704A85" w14:textId="77777777" w:rsidR="009376D7" w:rsidRPr="00F51850" w:rsidRDefault="009376D7" w:rsidP="009376D7">
            <w:pPr>
              <w:spacing w:line="360" w:lineRule="auto"/>
              <w:jc w:val="both"/>
              <w:rPr>
                <w:rFonts w:ascii="Times New Roman" w:hAnsi="Times New Roman"/>
                <w:b/>
                <w:bCs/>
                <w:sz w:val="24"/>
                <w:szCs w:val="24"/>
              </w:rPr>
            </w:pPr>
            <w:proofErr w:type="spellStart"/>
            <w:r w:rsidRPr="00F51850">
              <w:rPr>
                <w:rFonts w:ascii="Times New Roman" w:hAnsi="Times New Roman"/>
                <w:b/>
                <w:bCs/>
                <w:sz w:val="24"/>
                <w:szCs w:val="24"/>
              </w:rPr>
              <w:t>Tesserae</w:t>
            </w:r>
            <w:proofErr w:type="spellEnd"/>
          </w:p>
        </w:tc>
        <w:tc>
          <w:tcPr>
            <w:tcW w:w="1279" w:type="dxa"/>
            <w:hideMark/>
          </w:tcPr>
          <w:p w14:paraId="3BE78CB6"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Мягкое косинусное сходство</w:t>
            </w:r>
          </w:p>
        </w:tc>
        <w:tc>
          <w:tcPr>
            <w:tcW w:w="1425" w:type="dxa"/>
            <w:hideMark/>
          </w:tcPr>
          <w:p w14:paraId="3D0DE507"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Нормированное выравнивание</w:t>
            </w:r>
          </w:p>
        </w:tc>
        <w:tc>
          <w:tcPr>
            <w:tcW w:w="1392" w:type="dxa"/>
            <w:hideMark/>
          </w:tcPr>
          <w:p w14:paraId="59181F40"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Сумма рангов</w:t>
            </w:r>
          </w:p>
        </w:tc>
        <w:tc>
          <w:tcPr>
            <w:tcW w:w="1019" w:type="dxa"/>
            <w:hideMark/>
          </w:tcPr>
          <w:p w14:paraId="0D73AEB3"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Парето-слой</w:t>
            </w:r>
          </w:p>
        </w:tc>
        <w:tc>
          <w:tcPr>
            <w:tcW w:w="682" w:type="dxa"/>
            <w:hideMark/>
          </w:tcPr>
          <w:p w14:paraId="2A01B157" w14:textId="77777777" w:rsidR="009376D7" w:rsidRPr="00F51850" w:rsidRDefault="009376D7" w:rsidP="009376D7">
            <w:pPr>
              <w:spacing w:line="360" w:lineRule="auto"/>
              <w:jc w:val="both"/>
              <w:rPr>
                <w:rFonts w:ascii="Times New Roman" w:hAnsi="Times New Roman"/>
                <w:b/>
                <w:bCs/>
                <w:sz w:val="24"/>
                <w:szCs w:val="24"/>
              </w:rPr>
            </w:pPr>
            <w:r w:rsidRPr="00F51850">
              <w:rPr>
                <w:rFonts w:ascii="Times New Roman" w:hAnsi="Times New Roman"/>
                <w:b/>
                <w:bCs/>
                <w:sz w:val="24"/>
                <w:szCs w:val="24"/>
              </w:rPr>
              <w:t>Итоговая позиция</w:t>
            </w:r>
          </w:p>
        </w:tc>
      </w:tr>
      <w:tr w:rsidR="009376D7" w:rsidRPr="00F51850" w14:paraId="02DF871E" w14:textId="77777777" w:rsidTr="00495708">
        <w:tc>
          <w:tcPr>
            <w:tcW w:w="1990" w:type="dxa"/>
            <w:hideMark/>
          </w:tcPr>
          <w:p w14:paraId="13A02974" w14:textId="77777777" w:rsidR="009376D7" w:rsidRPr="00F51850" w:rsidRDefault="009376D7" w:rsidP="009376D7">
            <w:pPr>
              <w:spacing w:line="360" w:lineRule="auto"/>
              <w:jc w:val="both"/>
              <w:rPr>
                <w:rFonts w:ascii="Times New Roman" w:hAnsi="Times New Roman"/>
                <w:sz w:val="24"/>
                <w:szCs w:val="24"/>
              </w:rPr>
            </w:pPr>
            <w:proofErr w:type="spellStart"/>
            <w:r w:rsidRPr="00F51850">
              <w:rPr>
                <w:rFonts w:ascii="Times New Roman" w:hAnsi="Times New Roman"/>
                <w:sz w:val="24"/>
                <w:szCs w:val="24"/>
              </w:rPr>
              <w:t>Us</w:t>
            </w:r>
            <w:proofErr w:type="spellEnd"/>
            <w:r w:rsidRPr="00F51850">
              <w:rPr>
                <w:rFonts w:ascii="Times New Roman" w:hAnsi="Times New Roman"/>
                <w:sz w:val="24"/>
                <w:szCs w:val="24"/>
              </w:rPr>
              <w:t xml:space="preserve">. 18 → «Обычаи </w:t>
            </w:r>
            <w:proofErr w:type="spellStart"/>
            <w:r w:rsidRPr="00F51850">
              <w:rPr>
                <w:rFonts w:ascii="Times New Roman" w:hAnsi="Times New Roman"/>
                <w:sz w:val="24"/>
                <w:szCs w:val="24"/>
              </w:rPr>
              <w:t>Миравета</w:t>
            </w:r>
            <w:proofErr w:type="spellEnd"/>
            <w:r w:rsidRPr="00F51850">
              <w:rPr>
                <w:rFonts w:ascii="Times New Roman" w:hAnsi="Times New Roman"/>
                <w:sz w:val="24"/>
                <w:szCs w:val="24"/>
              </w:rPr>
              <w:t>», ст. 14</w:t>
            </w:r>
          </w:p>
        </w:tc>
        <w:tc>
          <w:tcPr>
            <w:tcW w:w="1425" w:type="dxa"/>
            <w:hideMark/>
          </w:tcPr>
          <w:p w14:paraId="026303E9"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0,254 (27)</w:t>
            </w:r>
          </w:p>
        </w:tc>
        <w:tc>
          <w:tcPr>
            <w:tcW w:w="1278" w:type="dxa"/>
            <w:hideMark/>
          </w:tcPr>
          <w:p w14:paraId="2B99C109"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1,551 (22)</w:t>
            </w:r>
          </w:p>
        </w:tc>
        <w:tc>
          <w:tcPr>
            <w:tcW w:w="1279" w:type="dxa"/>
            <w:hideMark/>
          </w:tcPr>
          <w:p w14:paraId="448F4360"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0,670 (11)</w:t>
            </w:r>
          </w:p>
        </w:tc>
        <w:tc>
          <w:tcPr>
            <w:tcW w:w="1425" w:type="dxa"/>
            <w:hideMark/>
          </w:tcPr>
          <w:p w14:paraId="471880D5"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0,523 (44)</w:t>
            </w:r>
          </w:p>
        </w:tc>
        <w:tc>
          <w:tcPr>
            <w:tcW w:w="1392" w:type="dxa"/>
            <w:hideMark/>
          </w:tcPr>
          <w:p w14:paraId="121345BF" w14:textId="77ED61B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27+22+11+4</w:t>
            </w:r>
            <w:r w:rsidR="00495708" w:rsidRPr="00F51850">
              <w:rPr>
                <w:rFonts w:ascii="Times New Roman" w:hAnsi="Times New Roman"/>
                <w:sz w:val="24"/>
                <w:szCs w:val="24"/>
              </w:rPr>
              <w:t>4</w:t>
            </w:r>
            <w:r w:rsidRPr="00F51850">
              <w:rPr>
                <w:rFonts w:ascii="Times New Roman" w:hAnsi="Times New Roman"/>
                <w:sz w:val="24"/>
                <w:szCs w:val="24"/>
              </w:rPr>
              <w:t>=</w:t>
            </w:r>
            <w:r w:rsidRPr="00F51850">
              <w:rPr>
                <w:rFonts w:ascii="Times New Roman" w:hAnsi="Times New Roman"/>
                <w:b/>
                <w:bCs/>
                <w:sz w:val="24"/>
                <w:szCs w:val="24"/>
              </w:rPr>
              <w:t>104</w:t>
            </w:r>
          </w:p>
        </w:tc>
        <w:tc>
          <w:tcPr>
            <w:tcW w:w="1019" w:type="dxa"/>
            <w:hideMark/>
          </w:tcPr>
          <w:p w14:paraId="0867661D"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5</w:t>
            </w:r>
          </w:p>
        </w:tc>
        <w:tc>
          <w:tcPr>
            <w:tcW w:w="682" w:type="dxa"/>
            <w:hideMark/>
          </w:tcPr>
          <w:p w14:paraId="01C52315"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b/>
                <w:bCs/>
                <w:sz w:val="24"/>
                <w:szCs w:val="24"/>
              </w:rPr>
              <w:t>21</w:t>
            </w:r>
          </w:p>
        </w:tc>
      </w:tr>
      <w:tr w:rsidR="009376D7" w:rsidRPr="00F51850" w14:paraId="64A6A445" w14:textId="77777777" w:rsidTr="00495708">
        <w:tc>
          <w:tcPr>
            <w:tcW w:w="1990" w:type="dxa"/>
            <w:hideMark/>
          </w:tcPr>
          <w:p w14:paraId="544F3D00" w14:textId="77777777" w:rsidR="009376D7" w:rsidRPr="00F51850" w:rsidRDefault="009376D7" w:rsidP="009376D7">
            <w:pPr>
              <w:spacing w:line="360" w:lineRule="auto"/>
              <w:jc w:val="both"/>
              <w:rPr>
                <w:rFonts w:ascii="Times New Roman" w:hAnsi="Times New Roman"/>
                <w:sz w:val="24"/>
                <w:szCs w:val="24"/>
              </w:rPr>
            </w:pPr>
            <w:proofErr w:type="spellStart"/>
            <w:r w:rsidRPr="00F51850">
              <w:rPr>
                <w:rFonts w:ascii="Times New Roman" w:hAnsi="Times New Roman"/>
                <w:sz w:val="24"/>
                <w:szCs w:val="24"/>
              </w:rPr>
              <w:t>Us</w:t>
            </w:r>
            <w:proofErr w:type="spellEnd"/>
            <w:r w:rsidRPr="00F51850">
              <w:rPr>
                <w:rFonts w:ascii="Times New Roman" w:hAnsi="Times New Roman"/>
                <w:sz w:val="24"/>
                <w:szCs w:val="24"/>
              </w:rPr>
              <w:t>. 107 → «Обычаи Орты», ст. 36</w:t>
            </w:r>
          </w:p>
        </w:tc>
        <w:tc>
          <w:tcPr>
            <w:tcW w:w="1425" w:type="dxa"/>
            <w:hideMark/>
          </w:tcPr>
          <w:p w14:paraId="7EE41530"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0,186 (50)</w:t>
            </w:r>
          </w:p>
        </w:tc>
        <w:tc>
          <w:tcPr>
            <w:tcW w:w="1278" w:type="dxa"/>
            <w:hideMark/>
          </w:tcPr>
          <w:p w14:paraId="0F0DD617"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0,725 (63)</w:t>
            </w:r>
          </w:p>
        </w:tc>
        <w:tc>
          <w:tcPr>
            <w:tcW w:w="1279" w:type="dxa"/>
            <w:hideMark/>
          </w:tcPr>
          <w:p w14:paraId="20DAE961"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0,354 (123)</w:t>
            </w:r>
          </w:p>
        </w:tc>
        <w:tc>
          <w:tcPr>
            <w:tcW w:w="1425" w:type="dxa"/>
            <w:hideMark/>
          </w:tcPr>
          <w:p w14:paraId="0937EA7C"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0,429 (52)</w:t>
            </w:r>
          </w:p>
        </w:tc>
        <w:tc>
          <w:tcPr>
            <w:tcW w:w="1392" w:type="dxa"/>
            <w:hideMark/>
          </w:tcPr>
          <w:p w14:paraId="412B4C05" w14:textId="588A27C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50+63+123+52=</w:t>
            </w:r>
            <w:r w:rsidRPr="00F51850">
              <w:rPr>
                <w:rFonts w:ascii="Times New Roman" w:hAnsi="Times New Roman"/>
                <w:b/>
                <w:bCs/>
                <w:sz w:val="24"/>
                <w:szCs w:val="24"/>
              </w:rPr>
              <w:t>288</w:t>
            </w:r>
          </w:p>
        </w:tc>
        <w:tc>
          <w:tcPr>
            <w:tcW w:w="1019" w:type="dxa"/>
            <w:hideMark/>
          </w:tcPr>
          <w:p w14:paraId="351045C4"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6</w:t>
            </w:r>
          </w:p>
        </w:tc>
        <w:tc>
          <w:tcPr>
            <w:tcW w:w="682" w:type="dxa"/>
            <w:hideMark/>
          </w:tcPr>
          <w:p w14:paraId="4C5143E6"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b/>
                <w:bCs/>
                <w:sz w:val="24"/>
                <w:szCs w:val="24"/>
              </w:rPr>
              <w:t>35</w:t>
            </w:r>
          </w:p>
        </w:tc>
      </w:tr>
      <w:tr w:rsidR="009376D7" w:rsidRPr="00F51850" w14:paraId="74E84B7E" w14:textId="77777777" w:rsidTr="00495708">
        <w:tc>
          <w:tcPr>
            <w:tcW w:w="1990" w:type="dxa"/>
            <w:hideMark/>
          </w:tcPr>
          <w:p w14:paraId="67F8E379" w14:textId="77777777" w:rsidR="009376D7" w:rsidRPr="00F51850" w:rsidRDefault="009376D7" w:rsidP="009376D7">
            <w:pPr>
              <w:spacing w:line="360" w:lineRule="auto"/>
              <w:jc w:val="both"/>
              <w:rPr>
                <w:rFonts w:ascii="Times New Roman" w:hAnsi="Times New Roman"/>
                <w:sz w:val="24"/>
                <w:szCs w:val="24"/>
              </w:rPr>
            </w:pPr>
            <w:proofErr w:type="spellStart"/>
            <w:r w:rsidRPr="00F51850">
              <w:rPr>
                <w:rFonts w:ascii="Times New Roman" w:hAnsi="Times New Roman"/>
                <w:sz w:val="24"/>
                <w:szCs w:val="24"/>
              </w:rPr>
              <w:t>Us</w:t>
            </w:r>
            <w:proofErr w:type="spellEnd"/>
            <w:r w:rsidRPr="00F51850">
              <w:rPr>
                <w:rFonts w:ascii="Times New Roman" w:hAnsi="Times New Roman"/>
                <w:sz w:val="24"/>
                <w:szCs w:val="24"/>
              </w:rPr>
              <w:t>. 128 → «Обычаи Тарреги», ст. 18</w:t>
            </w:r>
          </w:p>
        </w:tc>
        <w:tc>
          <w:tcPr>
            <w:tcW w:w="1425" w:type="dxa"/>
            <w:hideMark/>
          </w:tcPr>
          <w:p w14:paraId="523B9530"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0,247 (30)</w:t>
            </w:r>
          </w:p>
        </w:tc>
        <w:tc>
          <w:tcPr>
            <w:tcW w:w="1278" w:type="dxa"/>
            <w:hideMark/>
          </w:tcPr>
          <w:p w14:paraId="52D7326B"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0,710 (69)</w:t>
            </w:r>
          </w:p>
        </w:tc>
        <w:tc>
          <w:tcPr>
            <w:tcW w:w="1279" w:type="dxa"/>
            <w:hideMark/>
          </w:tcPr>
          <w:p w14:paraId="24B626DD"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0,483 (39)</w:t>
            </w:r>
          </w:p>
        </w:tc>
        <w:tc>
          <w:tcPr>
            <w:tcW w:w="1425" w:type="dxa"/>
            <w:hideMark/>
          </w:tcPr>
          <w:p w14:paraId="7AFDA6A7"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0,129 (223)</w:t>
            </w:r>
          </w:p>
        </w:tc>
        <w:tc>
          <w:tcPr>
            <w:tcW w:w="1392" w:type="dxa"/>
            <w:hideMark/>
          </w:tcPr>
          <w:p w14:paraId="6FEF419C" w14:textId="7364492B"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30+69+39+223=</w:t>
            </w:r>
            <w:r w:rsidRPr="00F51850">
              <w:rPr>
                <w:rFonts w:ascii="Times New Roman" w:hAnsi="Times New Roman"/>
                <w:b/>
                <w:bCs/>
                <w:sz w:val="24"/>
                <w:szCs w:val="24"/>
              </w:rPr>
              <w:t>361</w:t>
            </w:r>
          </w:p>
        </w:tc>
        <w:tc>
          <w:tcPr>
            <w:tcW w:w="1019" w:type="dxa"/>
            <w:hideMark/>
          </w:tcPr>
          <w:p w14:paraId="48B50212"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sz w:val="24"/>
                <w:szCs w:val="24"/>
              </w:rPr>
              <w:t>6</w:t>
            </w:r>
          </w:p>
        </w:tc>
        <w:tc>
          <w:tcPr>
            <w:tcW w:w="682" w:type="dxa"/>
            <w:hideMark/>
          </w:tcPr>
          <w:p w14:paraId="631D44E1" w14:textId="77777777" w:rsidR="009376D7" w:rsidRPr="00F51850" w:rsidRDefault="009376D7" w:rsidP="009376D7">
            <w:pPr>
              <w:spacing w:line="360" w:lineRule="auto"/>
              <w:jc w:val="both"/>
              <w:rPr>
                <w:rFonts w:ascii="Times New Roman" w:hAnsi="Times New Roman"/>
                <w:sz w:val="24"/>
                <w:szCs w:val="24"/>
              </w:rPr>
            </w:pPr>
            <w:r w:rsidRPr="00F51850">
              <w:rPr>
                <w:rFonts w:ascii="Times New Roman" w:hAnsi="Times New Roman"/>
                <w:b/>
                <w:bCs/>
                <w:sz w:val="24"/>
                <w:szCs w:val="24"/>
              </w:rPr>
              <w:t>43</w:t>
            </w:r>
          </w:p>
        </w:tc>
      </w:tr>
    </w:tbl>
    <w:p w14:paraId="78A46804" w14:textId="3BF3D1D6" w:rsidR="003058BC" w:rsidRPr="00F51850" w:rsidRDefault="003058BC" w:rsidP="00495708">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После анализа трёх первых позиций, связанных с «Обычаями Тортосы», следует обратиться к примерам из других дочерних сводов. Для сопоставления были выбраны наиболее убедительные соответствия из «Обычаев </w:t>
      </w:r>
      <w:proofErr w:type="spellStart"/>
      <w:r w:rsidRPr="00F51850">
        <w:rPr>
          <w:rFonts w:ascii="Times New Roman" w:eastAsia="Calibri" w:hAnsi="Times New Roman" w:cs="Times New Roman"/>
          <w:sz w:val="28"/>
          <w:szCs w:val="28"/>
        </w:rPr>
        <w:t>Миравета</w:t>
      </w:r>
      <w:proofErr w:type="spellEnd"/>
      <w:r w:rsidRPr="00F51850">
        <w:rPr>
          <w:rFonts w:ascii="Times New Roman" w:eastAsia="Calibri" w:hAnsi="Times New Roman" w:cs="Times New Roman"/>
          <w:sz w:val="28"/>
          <w:szCs w:val="28"/>
        </w:rPr>
        <w:t>», Орты</w:t>
      </w:r>
      <w:r w:rsidR="00613764" w:rsidRPr="00F51850">
        <w:rPr>
          <w:rFonts w:ascii="Times New Roman" w:eastAsia="Calibri" w:hAnsi="Times New Roman" w:cs="Times New Roman"/>
          <w:sz w:val="28"/>
          <w:szCs w:val="28"/>
        </w:rPr>
        <w:t xml:space="preserve"> и</w:t>
      </w:r>
      <w:r w:rsidRPr="00F51850">
        <w:rPr>
          <w:rFonts w:ascii="Times New Roman" w:eastAsia="Calibri" w:hAnsi="Times New Roman" w:cs="Times New Roman"/>
          <w:sz w:val="28"/>
          <w:szCs w:val="28"/>
        </w:rPr>
        <w:t xml:space="preserve"> Тарреги. При их выборе учитывалась не только итоговая позиция в автоматическом ранжировании, но и содержательная близость текстов: сохранение нормативной конструкции, характерной терминологии и последовательности юридически значимых действий. Сравнительно невысокие позиции некоторых пар объясняются тем, что </w:t>
      </w:r>
      <w:r w:rsidRPr="00F51850">
        <w:rPr>
          <w:rFonts w:ascii="Times New Roman" w:eastAsia="Calibri" w:hAnsi="Times New Roman" w:cs="Times New Roman"/>
          <w:sz w:val="28"/>
          <w:szCs w:val="28"/>
        </w:rPr>
        <w:lastRenderedPageBreak/>
        <w:t xml:space="preserve">позднейшие составители не воспроизводили исходные статьи дословно, а сокращали их, изменяли и </w:t>
      </w:r>
      <w:r w:rsidR="00613764" w:rsidRPr="00F51850">
        <w:rPr>
          <w:rFonts w:ascii="Times New Roman" w:eastAsia="Calibri" w:hAnsi="Times New Roman" w:cs="Times New Roman"/>
          <w:sz w:val="28"/>
          <w:szCs w:val="28"/>
        </w:rPr>
        <w:t>адаптировали</w:t>
      </w:r>
      <w:r w:rsidRPr="00F51850">
        <w:rPr>
          <w:rFonts w:ascii="Times New Roman" w:eastAsia="Calibri" w:hAnsi="Times New Roman" w:cs="Times New Roman"/>
          <w:sz w:val="28"/>
          <w:szCs w:val="28"/>
        </w:rPr>
        <w:t xml:space="preserve"> нормы к местным институтам. </w:t>
      </w:r>
    </w:p>
    <w:p w14:paraId="2BBFC5C2" w14:textId="6F237D6D" w:rsidR="006471A5" w:rsidRPr="00F51850" w:rsidRDefault="006471A5" w:rsidP="00951A2E">
      <w:pPr>
        <w:ind w:firstLine="851"/>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 10. Сопоставление 15(18) статьи «Барселонских обычаев» и 14</w:t>
      </w:r>
      <w:r w:rsidR="00495708" w:rsidRPr="00F51850">
        <w:rPr>
          <w:rFonts w:ascii="Times New Roman" w:eastAsia="Calibri" w:hAnsi="Times New Roman" w:cs="Times New Roman"/>
          <w:i/>
          <w:iCs/>
          <w:sz w:val="28"/>
          <w:szCs w:val="28"/>
        </w:rPr>
        <w:t xml:space="preserve"> </w:t>
      </w:r>
      <w:r w:rsidRPr="00F51850">
        <w:rPr>
          <w:rFonts w:ascii="Times New Roman" w:eastAsia="Calibri" w:hAnsi="Times New Roman" w:cs="Times New Roman"/>
          <w:i/>
          <w:iCs/>
          <w:sz w:val="28"/>
          <w:szCs w:val="28"/>
        </w:rPr>
        <w:t xml:space="preserve">статьи «Обычаев </w:t>
      </w:r>
      <w:proofErr w:type="spellStart"/>
      <w:r w:rsidRPr="00F51850">
        <w:rPr>
          <w:rFonts w:ascii="Times New Roman" w:eastAsia="Calibri" w:hAnsi="Times New Roman" w:cs="Times New Roman"/>
          <w:i/>
          <w:iCs/>
          <w:sz w:val="28"/>
          <w:szCs w:val="28"/>
        </w:rPr>
        <w:t>Миравета</w:t>
      </w:r>
      <w:proofErr w:type="spellEnd"/>
      <w:r w:rsidRPr="00F51850">
        <w:rPr>
          <w:rFonts w:ascii="Times New Roman" w:eastAsia="Calibri" w:hAnsi="Times New Roman" w:cs="Times New Roman"/>
          <w:i/>
          <w:iCs/>
          <w:sz w:val="28"/>
          <w:szCs w:val="28"/>
        </w:rPr>
        <w:t>»</w:t>
      </w:r>
    </w:p>
    <w:tbl>
      <w:tblPr>
        <w:tblStyle w:val="af0"/>
        <w:tblpPr w:leftFromText="180" w:rightFromText="180" w:vertAnchor="page" w:horzAnchor="margin" w:tblpY="1141"/>
        <w:tblW w:w="0" w:type="auto"/>
        <w:tblInd w:w="0" w:type="dxa"/>
        <w:tblLayout w:type="fixed"/>
        <w:tblLook w:val="04A0" w:firstRow="1" w:lastRow="0" w:firstColumn="1" w:lastColumn="0" w:noHBand="0" w:noVBand="1"/>
      </w:tblPr>
      <w:tblGrid>
        <w:gridCol w:w="1413"/>
        <w:gridCol w:w="3474"/>
        <w:gridCol w:w="4348"/>
      </w:tblGrid>
      <w:tr w:rsidR="00613764" w:rsidRPr="00F51850" w14:paraId="43CF441E" w14:textId="77777777" w:rsidTr="002066CD">
        <w:trPr>
          <w:trHeight w:val="700"/>
        </w:trPr>
        <w:tc>
          <w:tcPr>
            <w:tcW w:w="1413" w:type="dxa"/>
            <w:hideMark/>
          </w:tcPr>
          <w:p w14:paraId="56E571B1" w14:textId="77777777" w:rsidR="00613764" w:rsidRPr="00F51850" w:rsidRDefault="00613764" w:rsidP="00613764">
            <w:pPr>
              <w:spacing w:line="360" w:lineRule="auto"/>
              <w:jc w:val="center"/>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3474" w:type="dxa"/>
            <w:hideMark/>
          </w:tcPr>
          <w:p w14:paraId="3B477EF9" w14:textId="77777777" w:rsidR="00613764" w:rsidRPr="00F51850" w:rsidRDefault="00613764" w:rsidP="00613764">
            <w:pPr>
              <w:spacing w:line="360" w:lineRule="auto"/>
              <w:jc w:val="center"/>
              <w:rPr>
                <w:rFonts w:ascii="Times New Roman" w:hAnsi="Times New Roman"/>
                <w:b/>
                <w:bCs/>
                <w:sz w:val="24"/>
                <w:szCs w:val="24"/>
                <w:lang w:val="en-US"/>
              </w:rPr>
            </w:pPr>
            <w:r w:rsidRPr="00F51850">
              <w:rPr>
                <w:rFonts w:ascii="Times New Roman" w:hAnsi="Times New Roman"/>
                <w:b/>
                <w:bCs/>
                <w:sz w:val="24"/>
                <w:szCs w:val="24"/>
              </w:rPr>
              <w:t xml:space="preserve">«Барселонские обычаи», </w:t>
            </w:r>
            <w:r w:rsidRPr="00F51850">
              <w:rPr>
                <w:rFonts w:ascii="Times New Roman" w:hAnsi="Times New Roman"/>
                <w:b/>
                <w:bCs/>
                <w:sz w:val="24"/>
                <w:szCs w:val="24"/>
              </w:rPr>
              <w:br/>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xml:space="preserve">. </w:t>
            </w:r>
            <w:r w:rsidRPr="00F51850">
              <w:rPr>
                <w:rFonts w:ascii="Times New Roman" w:hAnsi="Times New Roman"/>
                <w:b/>
                <w:bCs/>
                <w:sz w:val="24"/>
                <w:szCs w:val="24"/>
                <w:lang w:val="en-US"/>
              </w:rPr>
              <w:t>15(</w:t>
            </w:r>
            <w:r w:rsidRPr="00F51850">
              <w:rPr>
                <w:rFonts w:ascii="Times New Roman" w:hAnsi="Times New Roman"/>
                <w:b/>
                <w:bCs/>
                <w:sz w:val="24"/>
                <w:szCs w:val="24"/>
              </w:rPr>
              <w:t>18</w:t>
            </w:r>
            <w:r w:rsidRPr="00F51850">
              <w:rPr>
                <w:rFonts w:ascii="Times New Roman" w:hAnsi="Times New Roman"/>
                <w:b/>
                <w:bCs/>
                <w:sz w:val="24"/>
                <w:szCs w:val="24"/>
                <w:lang w:val="en-US"/>
              </w:rPr>
              <w:t>)</w:t>
            </w:r>
          </w:p>
        </w:tc>
        <w:tc>
          <w:tcPr>
            <w:tcW w:w="4348" w:type="dxa"/>
            <w:hideMark/>
          </w:tcPr>
          <w:p w14:paraId="40DEF0F8" w14:textId="77777777" w:rsidR="00613764" w:rsidRPr="00F51850" w:rsidRDefault="00613764" w:rsidP="00613764">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«Обычаи </w:t>
            </w:r>
            <w:proofErr w:type="spellStart"/>
            <w:r w:rsidRPr="00F51850">
              <w:rPr>
                <w:rFonts w:ascii="Times New Roman" w:hAnsi="Times New Roman"/>
                <w:b/>
                <w:bCs/>
                <w:sz w:val="24"/>
                <w:szCs w:val="24"/>
              </w:rPr>
              <w:t>Миравета</w:t>
            </w:r>
            <w:proofErr w:type="spellEnd"/>
            <w:r w:rsidRPr="00F51850">
              <w:rPr>
                <w:rFonts w:ascii="Times New Roman" w:hAnsi="Times New Roman"/>
                <w:b/>
                <w:bCs/>
                <w:sz w:val="24"/>
                <w:szCs w:val="24"/>
              </w:rPr>
              <w:t>», ст. 14</w:t>
            </w:r>
          </w:p>
        </w:tc>
      </w:tr>
      <w:tr w:rsidR="00613764" w:rsidRPr="008751A2" w14:paraId="4F78A105" w14:textId="77777777" w:rsidTr="002066CD">
        <w:tc>
          <w:tcPr>
            <w:tcW w:w="1413" w:type="dxa"/>
            <w:hideMark/>
          </w:tcPr>
          <w:p w14:paraId="01750D91" w14:textId="77777777" w:rsidR="00613764" w:rsidRPr="00F51850" w:rsidRDefault="00613764" w:rsidP="00613764">
            <w:pPr>
              <w:spacing w:line="360" w:lineRule="auto"/>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3474" w:type="dxa"/>
            <w:hideMark/>
          </w:tcPr>
          <w:p w14:paraId="02961EEA" w14:textId="77777777" w:rsidR="00613764" w:rsidRPr="00F51850" w:rsidRDefault="00613764" w:rsidP="00613764">
            <w:pPr>
              <w:spacing w:line="360" w:lineRule="auto"/>
              <w:rPr>
                <w:rFonts w:ascii="Times New Roman" w:hAnsi="Times New Roman"/>
                <w:sz w:val="24"/>
                <w:szCs w:val="24"/>
                <w:lang w:val="es-ES"/>
              </w:rPr>
            </w:pPr>
            <w:r w:rsidRPr="00F51850">
              <w:rPr>
                <w:rFonts w:ascii="Times New Roman" w:hAnsi="Times New Roman"/>
                <w:i/>
                <w:iCs/>
                <w:sz w:val="24"/>
                <w:szCs w:val="24"/>
                <w:lang w:val="es-ES"/>
              </w:rPr>
              <w:t>quis impulerit aliqu una man solidum duabus solidos terram solidos det er</w:t>
            </w:r>
          </w:p>
        </w:tc>
        <w:tc>
          <w:tcPr>
            <w:tcW w:w="4348" w:type="dxa"/>
            <w:hideMark/>
          </w:tcPr>
          <w:p w14:paraId="542CA311" w14:textId="77777777" w:rsidR="00613764" w:rsidRPr="00F51850" w:rsidRDefault="00613764" w:rsidP="00613764">
            <w:pPr>
              <w:spacing w:line="360" w:lineRule="auto"/>
              <w:rPr>
                <w:rFonts w:ascii="Times New Roman" w:hAnsi="Times New Roman"/>
                <w:sz w:val="24"/>
                <w:szCs w:val="24"/>
                <w:lang w:val="es-ES"/>
              </w:rPr>
            </w:pPr>
            <w:r w:rsidRPr="00F51850">
              <w:rPr>
                <w:rFonts w:ascii="Times New Roman" w:hAnsi="Times New Roman"/>
                <w:i/>
                <w:iCs/>
                <w:sz w:val="24"/>
                <w:szCs w:val="24"/>
                <w:lang w:val="es-ES"/>
              </w:rPr>
              <w:t>item aliqu impulserit aliqu una manu duabus irose det solu dominacioni pena quin solidos cecider terr solidos</w:t>
            </w:r>
          </w:p>
        </w:tc>
      </w:tr>
      <w:tr w:rsidR="00613764" w:rsidRPr="00F51850" w14:paraId="3B38170F" w14:textId="77777777" w:rsidTr="002066CD">
        <w:tc>
          <w:tcPr>
            <w:tcW w:w="1413" w:type="dxa"/>
            <w:hideMark/>
          </w:tcPr>
          <w:p w14:paraId="61C6263D" w14:textId="77777777" w:rsidR="00613764" w:rsidRPr="00F51850" w:rsidRDefault="00613764" w:rsidP="00613764">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3474" w:type="dxa"/>
            <w:hideMark/>
          </w:tcPr>
          <w:p w14:paraId="09B5E1CF" w14:textId="77777777" w:rsidR="00613764" w:rsidRPr="00F51850" w:rsidRDefault="00613764" w:rsidP="00613764">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impulerit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una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manu</w:t>
            </w:r>
            <w:proofErr w:type="spellEnd"/>
            <w:r w:rsidRPr="00F51850">
              <w:rPr>
                <w:rFonts w:ascii="Times New Roman" w:hAnsi="Times New Roman"/>
                <w:i/>
                <w:iCs/>
                <w:sz w:val="24"/>
                <w:szCs w:val="24"/>
              </w:rPr>
              <w:t xml:space="preserve">, I </w:t>
            </w:r>
            <w:proofErr w:type="spellStart"/>
            <w:r w:rsidRPr="00F51850">
              <w:rPr>
                <w:rFonts w:ascii="Times New Roman" w:hAnsi="Times New Roman"/>
                <w:i/>
                <w:iCs/>
                <w:sz w:val="24"/>
                <w:szCs w:val="24"/>
              </w:rPr>
              <w:t>solidum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duabus</w:t>
            </w:r>
            <w:proofErr w:type="spellEnd"/>
            <w:r w:rsidRPr="00F51850">
              <w:rPr>
                <w:rFonts w:ascii="Times New Roman" w:hAnsi="Times New Roman"/>
                <w:i/>
                <w:iCs/>
                <w:sz w:val="24"/>
                <w:szCs w:val="24"/>
              </w:rPr>
              <w:t xml:space="preserve">, II </w:t>
            </w:r>
            <w:proofErr w:type="spellStart"/>
            <w:r w:rsidRPr="00F51850">
              <w:rPr>
                <w:rFonts w:ascii="Times New Roman" w:hAnsi="Times New Roman"/>
                <w:i/>
                <w:iCs/>
                <w:sz w:val="24"/>
                <w:szCs w:val="24"/>
              </w:rPr>
              <w:t>solidos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ceciderit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terram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solidos</w:t>
            </w:r>
            <w:proofErr w:type="spellEnd"/>
            <w:r w:rsidRPr="00F51850">
              <w:rPr>
                <w:rFonts w:ascii="Times New Roman" w:hAnsi="Times New Roman"/>
                <w:i/>
                <w:iCs/>
                <w:sz w:val="24"/>
                <w:szCs w:val="24"/>
              </w:rPr>
              <w:t xml:space="preserve"> III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w:t>
            </w:r>
            <w:proofErr w:type="spellEnd"/>
            <w:r w:rsidRPr="00F51850">
              <w:rPr>
                <w:rStyle w:val="af"/>
                <w:rFonts w:ascii="Times New Roman" w:hAnsi="Times New Roman"/>
                <w:i/>
                <w:iCs/>
                <w:sz w:val="24"/>
                <w:szCs w:val="24"/>
              </w:rPr>
              <w:footnoteReference w:id="53"/>
            </w:r>
            <w:r w:rsidRPr="00F51850">
              <w:rPr>
                <w:rFonts w:ascii="Times New Roman" w:hAnsi="Times New Roman"/>
                <w:i/>
                <w:iCs/>
                <w:sz w:val="24"/>
                <w:szCs w:val="24"/>
              </w:rPr>
              <w:t>.</w:t>
            </w:r>
          </w:p>
        </w:tc>
        <w:tc>
          <w:tcPr>
            <w:tcW w:w="4348" w:type="dxa"/>
            <w:hideMark/>
          </w:tcPr>
          <w:p w14:paraId="21A4680A" w14:textId="77777777" w:rsidR="00613764" w:rsidRPr="00F51850" w:rsidRDefault="00613764" w:rsidP="00613764">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Item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impulserit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una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manu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duabus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irose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solvat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dominacioni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pena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quinque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solidos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ceciderit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terram</w:t>
            </w:r>
            <w:proofErr w:type="spellEnd"/>
            <w:r w:rsidRPr="00F51850">
              <w:rPr>
                <w:rFonts w:ascii="Times New Roman" w:hAnsi="Times New Roman"/>
                <w:i/>
                <w:iCs/>
                <w:sz w:val="24"/>
                <w:szCs w:val="24"/>
              </w:rPr>
              <w:t xml:space="preserve">, X </w:t>
            </w:r>
            <w:proofErr w:type="spellStart"/>
            <w:r w:rsidRPr="00F51850">
              <w:rPr>
                <w:rFonts w:ascii="Times New Roman" w:hAnsi="Times New Roman"/>
                <w:i/>
                <w:iCs/>
                <w:sz w:val="24"/>
                <w:szCs w:val="24"/>
              </w:rPr>
              <w:t>solidos</w:t>
            </w:r>
            <w:proofErr w:type="spellEnd"/>
            <w:r w:rsidRPr="00F51850">
              <w:rPr>
                <w:rStyle w:val="af"/>
                <w:rFonts w:ascii="Times New Roman" w:hAnsi="Times New Roman"/>
                <w:i/>
                <w:iCs/>
                <w:sz w:val="24"/>
                <w:szCs w:val="24"/>
              </w:rPr>
              <w:footnoteReference w:id="54"/>
            </w:r>
            <w:r w:rsidRPr="00F51850">
              <w:rPr>
                <w:rFonts w:ascii="Times New Roman" w:hAnsi="Times New Roman"/>
                <w:i/>
                <w:iCs/>
                <w:sz w:val="24"/>
                <w:szCs w:val="24"/>
              </w:rPr>
              <w:t>.</w:t>
            </w:r>
          </w:p>
        </w:tc>
      </w:tr>
      <w:tr w:rsidR="00613764" w:rsidRPr="00F51850" w14:paraId="38F020EF" w14:textId="77777777" w:rsidTr="002066CD">
        <w:tc>
          <w:tcPr>
            <w:tcW w:w="1413" w:type="dxa"/>
            <w:hideMark/>
          </w:tcPr>
          <w:p w14:paraId="71D9629A" w14:textId="77777777" w:rsidR="00613764" w:rsidRPr="00F51850" w:rsidRDefault="00613764" w:rsidP="00613764">
            <w:pPr>
              <w:spacing w:line="360" w:lineRule="auto"/>
              <w:jc w:val="both"/>
              <w:rPr>
                <w:rFonts w:ascii="Times New Roman" w:hAnsi="Times New Roman"/>
                <w:sz w:val="24"/>
                <w:szCs w:val="24"/>
              </w:rPr>
            </w:pPr>
            <w:r w:rsidRPr="00F51850">
              <w:rPr>
                <w:rFonts w:ascii="Times New Roman" w:hAnsi="Times New Roman"/>
                <w:b/>
                <w:bCs/>
                <w:sz w:val="24"/>
                <w:szCs w:val="24"/>
              </w:rPr>
              <w:t>Перевод на русский язык</w:t>
            </w:r>
          </w:p>
        </w:tc>
        <w:tc>
          <w:tcPr>
            <w:tcW w:w="3474" w:type="dxa"/>
            <w:hideMark/>
          </w:tcPr>
          <w:p w14:paraId="3BA8AB13" w14:textId="77777777" w:rsidR="00613764" w:rsidRPr="00F51850" w:rsidRDefault="00613764" w:rsidP="00613764">
            <w:pPr>
              <w:spacing w:line="360" w:lineRule="auto"/>
              <w:jc w:val="both"/>
              <w:rPr>
                <w:rFonts w:ascii="Times New Roman" w:hAnsi="Times New Roman"/>
                <w:sz w:val="24"/>
                <w:szCs w:val="24"/>
              </w:rPr>
            </w:pPr>
            <w:r w:rsidRPr="00F51850">
              <w:rPr>
                <w:rFonts w:ascii="Times New Roman" w:hAnsi="Times New Roman"/>
                <w:sz w:val="24"/>
                <w:szCs w:val="24"/>
              </w:rPr>
              <w:t>Если кто-либо толкнёт другого одной рукой, пусть уплатит ему один солид; если двумя руками — два солида; если тот упадёт на землю — три солида.</w:t>
            </w:r>
          </w:p>
        </w:tc>
        <w:tc>
          <w:tcPr>
            <w:tcW w:w="4348" w:type="dxa"/>
            <w:hideMark/>
          </w:tcPr>
          <w:p w14:paraId="50B7DEEE" w14:textId="77777777" w:rsidR="00613764" w:rsidRPr="00F51850" w:rsidRDefault="00613764" w:rsidP="00613764">
            <w:pPr>
              <w:spacing w:line="360" w:lineRule="auto"/>
              <w:jc w:val="both"/>
              <w:rPr>
                <w:rFonts w:ascii="Times New Roman" w:hAnsi="Times New Roman"/>
                <w:sz w:val="24"/>
                <w:szCs w:val="24"/>
              </w:rPr>
            </w:pPr>
            <w:r w:rsidRPr="00F51850">
              <w:rPr>
                <w:rFonts w:ascii="Times New Roman" w:hAnsi="Times New Roman"/>
                <w:sz w:val="24"/>
                <w:szCs w:val="24"/>
              </w:rPr>
              <w:t>Также, если кто-либо в гневе толкнёт другого одной или двумя руками, пусть уплатит власти в качестве штрафа пять солидов; если потерпевший упадёт на землю — десять солидов.</w:t>
            </w:r>
          </w:p>
        </w:tc>
      </w:tr>
    </w:tbl>
    <w:p w14:paraId="1B0A766C" w14:textId="6823353E" w:rsidR="006471A5" w:rsidRPr="00F51850" w:rsidRDefault="003F6AC1" w:rsidP="00E179F9">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обеих статьях сохраняется единый перечень правонарушений: толчок одной или двумя руками, а также падение потерпевшего на землю. </w:t>
      </w:r>
      <w:r w:rsidR="006471A5" w:rsidRPr="00F51850">
        <w:rPr>
          <w:rFonts w:ascii="Times New Roman" w:eastAsia="Calibri" w:hAnsi="Times New Roman" w:cs="Times New Roman"/>
          <w:sz w:val="28"/>
          <w:szCs w:val="28"/>
        </w:rPr>
        <w:t xml:space="preserve">Однако составители «Обычаев </w:t>
      </w:r>
      <w:proofErr w:type="spellStart"/>
      <w:r w:rsidR="006471A5" w:rsidRPr="00F51850">
        <w:rPr>
          <w:rFonts w:ascii="Times New Roman" w:eastAsia="Calibri" w:hAnsi="Times New Roman" w:cs="Times New Roman"/>
          <w:sz w:val="28"/>
          <w:szCs w:val="28"/>
        </w:rPr>
        <w:t>Миравета</w:t>
      </w:r>
      <w:proofErr w:type="spellEnd"/>
      <w:r w:rsidR="006471A5" w:rsidRPr="00F51850">
        <w:rPr>
          <w:rFonts w:ascii="Times New Roman" w:eastAsia="Calibri" w:hAnsi="Times New Roman" w:cs="Times New Roman"/>
          <w:sz w:val="28"/>
          <w:szCs w:val="28"/>
        </w:rPr>
        <w:t>» существенно изменили систему санкций. В «Барселонских обычаях» размер выплаты зависел от способа совершения преступления: один солид полагается за толчок одной рукой, два — двумя руками и три — в случае падения потерпевшего.</w:t>
      </w:r>
    </w:p>
    <w:p w14:paraId="7383BC26" w14:textId="77777777" w:rsidR="00427AFC" w:rsidRPr="00F51850" w:rsidRDefault="006471A5" w:rsidP="003058B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w:t>
      </w:r>
      <w:r w:rsidR="003058BC" w:rsidRPr="00F51850">
        <w:rPr>
          <w:rFonts w:ascii="Times New Roman" w:eastAsia="Calibri" w:hAnsi="Times New Roman" w:cs="Times New Roman"/>
          <w:sz w:val="28"/>
          <w:szCs w:val="28"/>
        </w:rPr>
        <w:t xml:space="preserve"> «Обычаях </w:t>
      </w:r>
      <w:proofErr w:type="spellStart"/>
      <w:r w:rsidR="003058BC" w:rsidRPr="00F51850">
        <w:rPr>
          <w:rFonts w:ascii="Times New Roman" w:eastAsia="Calibri" w:hAnsi="Times New Roman" w:cs="Times New Roman"/>
          <w:sz w:val="28"/>
          <w:szCs w:val="28"/>
        </w:rPr>
        <w:t>Миравета</w:t>
      </w:r>
      <w:proofErr w:type="spellEnd"/>
      <w:r w:rsidR="003058BC" w:rsidRPr="00F51850">
        <w:rPr>
          <w:rFonts w:ascii="Times New Roman" w:eastAsia="Calibri" w:hAnsi="Times New Roman" w:cs="Times New Roman"/>
          <w:sz w:val="28"/>
          <w:szCs w:val="28"/>
        </w:rPr>
        <w:t>» различие между толчком одной и двумя руками устранено</w:t>
      </w:r>
      <w:r w:rsidR="001206EB" w:rsidRPr="00F51850">
        <w:rPr>
          <w:rFonts w:ascii="Times New Roman" w:eastAsia="Calibri" w:hAnsi="Times New Roman" w:cs="Times New Roman"/>
          <w:sz w:val="28"/>
          <w:szCs w:val="28"/>
        </w:rPr>
        <w:t xml:space="preserve">, </w:t>
      </w:r>
      <w:r w:rsidR="003058BC" w:rsidRPr="00F51850">
        <w:rPr>
          <w:rFonts w:ascii="Times New Roman" w:eastAsia="Calibri" w:hAnsi="Times New Roman" w:cs="Times New Roman"/>
          <w:sz w:val="28"/>
          <w:szCs w:val="28"/>
        </w:rPr>
        <w:t>вместо него вв</w:t>
      </w:r>
      <w:r w:rsidR="001206EB" w:rsidRPr="00F51850">
        <w:rPr>
          <w:rFonts w:ascii="Times New Roman" w:eastAsia="Calibri" w:hAnsi="Times New Roman" w:cs="Times New Roman"/>
          <w:sz w:val="28"/>
          <w:szCs w:val="28"/>
        </w:rPr>
        <w:t>едён</w:t>
      </w:r>
      <w:r w:rsidR="003058BC" w:rsidRPr="00F51850">
        <w:rPr>
          <w:rFonts w:ascii="Times New Roman" w:eastAsia="Calibri" w:hAnsi="Times New Roman" w:cs="Times New Roman"/>
          <w:sz w:val="28"/>
          <w:szCs w:val="28"/>
        </w:rPr>
        <w:t xml:space="preserve"> единый штраф в </w:t>
      </w:r>
      <w:r w:rsidR="001206EB" w:rsidRPr="00F51850">
        <w:rPr>
          <w:rFonts w:ascii="Times New Roman" w:eastAsia="Calibri" w:hAnsi="Times New Roman" w:cs="Times New Roman"/>
          <w:sz w:val="28"/>
          <w:szCs w:val="28"/>
        </w:rPr>
        <w:t xml:space="preserve">5 </w:t>
      </w:r>
      <w:r w:rsidR="003058BC" w:rsidRPr="00F51850">
        <w:rPr>
          <w:rFonts w:ascii="Times New Roman" w:eastAsia="Calibri" w:hAnsi="Times New Roman" w:cs="Times New Roman"/>
          <w:sz w:val="28"/>
          <w:szCs w:val="28"/>
        </w:rPr>
        <w:t>солидов. Если потерпевший пада</w:t>
      </w:r>
      <w:r w:rsidR="001206EB" w:rsidRPr="00F51850">
        <w:rPr>
          <w:rFonts w:ascii="Times New Roman" w:eastAsia="Calibri" w:hAnsi="Times New Roman" w:cs="Times New Roman"/>
          <w:sz w:val="28"/>
          <w:szCs w:val="28"/>
        </w:rPr>
        <w:t>л</w:t>
      </w:r>
      <w:r w:rsidR="003058BC" w:rsidRPr="00F51850">
        <w:rPr>
          <w:rFonts w:ascii="Times New Roman" w:eastAsia="Calibri" w:hAnsi="Times New Roman" w:cs="Times New Roman"/>
          <w:sz w:val="28"/>
          <w:szCs w:val="28"/>
        </w:rPr>
        <w:t xml:space="preserve"> на землю, сумма возраста</w:t>
      </w:r>
      <w:r w:rsidR="001206EB" w:rsidRPr="00F51850">
        <w:rPr>
          <w:rFonts w:ascii="Times New Roman" w:eastAsia="Calibri" w:hAnsi="Times New Roman" w:cs="Times New Roman"/>
          <w:sz w:val="28"/>
          <w:szCs w:val="28"/>
        </w:rPr>
        <w:t>ла</w:t>
      </w:r>
      <w:r w:rsidR="003058BC" w:rsidRPr="00F51850">
        <w:rPr>
          <w:rFonts w:ascii="Times New Roman" w:eastAsia="Calibri" w:hAnsi="Times New Roman" w:cs="Times New Roman"/>
          <w:sz w:val="28"/>
          <w:szCs w:val="28"/>
        </w:rPr>
        <w:t xml:space="preserve"> до </w:t>
      </w:r>
      <w:r w:rsidR="001206EB" w:rsidRPr="00F51850">
        <w:rPr>
          <w:rFonts w:ascii="Times New Roman" w:eastAsia="Calibri" w:hAnsi="Times New Roman" w:cs="Times New Roman"/>
          <w:sz w:val="28"/>
          <w:szCs w:val="28"/>
        </w:rPr>
        <w:t>10</w:t>
      </w:r>
      <w:r w:rsidR="003058BC" w:rsidRPr="00F51850">
        <w:rPr>
          <w:rFonts w:ascii="Times New Roman" w:eastAsia="Calibri" w:hAnsi="Times New Roman" w:cs="Times New Roman"/>
          <w:sz w:val="28"/>
          <w:szCs w:val="28"/>
        </w:rPr>
        <w:t xml:space="preserve"> солидов. Особенно существенн</w:t>
      </w:r>
      <w:r w:rsidR="00BF2BB3" w:rsidRPr="00F51850">
        <w:rPr>
          <w:rFonts w:ascii="Times New Roman" w:eastAsia="Calibri" w:hAnsi="Times New Roman" w:cs="Times New Roman"/>
          <w:sz w:val="28"/>
          <w:szCs w:val="28"/>
        </w:rPr>
        <w:t>а</w:t>
      </w:r>
      <w:r w:rsidR="003058BC" w:rsidRPr="00F51850">
        <w:rPr>
          <w:rFonts w:ascii="Times New Roman" w:eastAsia="Calibri" w:hAnsi="Times New Roman" w:cs="Times New Roman"/>
          <w:sz w:val="28"/>
          <w:szCs w:val="28"/>
        </w:rPr>
        <w:t xml:space="preserve"> </w:t>
      </w:r>
      <w:r w:rsidR="00BF2BB3" w:rsidRPr="00F51850">
        <w:rPr>
          <w:rFonts w:ascii="Times New Roman" w:eastAsia="Calibri" w:hAnsi="Times New Roman" w:cs="Times New Roman"/>
          <w:sz w:val="28"/>
          <w:szCs w:val="28"/>
        </w:rPr>
        <w:t>вставка</w:t>
      </w:r>
      <w:r w:rsidR="003058BC" w:rsidRPr="00F51850">
        <w:rPr>
          <w:rFonts w:ascii="Times New Roman" w:eastAsia="Calibri" w:hAnsi="Times New Roman" w:cs="Times New Roman"/>
          <w:sz w:val="28"/>
          <w:szCs w:val="28"/>
        </w:rPr>
        <w:t xml:space="preserve"> </w:t>
      </w:r>
      <w:r w:rsidR="00FD3E89" w:rsidRPr="00F51850">
        <w:rPr>
          <w:rFonts w:ascii="Times New Roman" w:eastAsia="Calibri" w:hAnsi="Times New Roman" w:cs="Times New Roman"/>
          <w:i/>
          <w:iCs/>
          <w:sz w:val="28"/>
          <w:szCs w:val="28"/>
        </w:rPr>
        <w:t>«</w:t>
      </w:r>
      <w:r w:rsidR="00BF2BB3" w:rsidRPr="00F51850">
        <w:rPr>
          <w:rFonts w:ascii="Times New Roman" w:eastAsia="Calibri" w:hAnsi="Times New Roman" w:cs="Times New Roman"/>
          <w:i/>
          <w:iCs/>
          <w:sz w:val="28"/>
          <w:szCs w:val="28"/>
        </w:rPr>
        <w:t>власти в качестве штрафа</w:t>
      </w:r>
      <w:r w:rsidR="00FD3E89" w:rsidRPr="00F51850">
        <w:rPr>
          <w:rFonts w:ascii="Times New Roman" w:eastAsia="Calibri" w:hAnsi="Times New Roman" w:cs="Times New Roman"/>
          <w:i/>
          <w:iCs/>
          <w:sz w:val="28"/>
          <w:szCs w:val="28"/>
        </w:rPr>
        <w:t>»</w:t>
      </w:r>
      <w:r w:rsidR="00FD3E89" w:rsidRPr="00F51850">
        <w:rPr>
          <w:rStyle w:val="af"/>
          <w:rFonts w:ascii="Times New Roman" w:eastAsia="Calibri" w:hAnsi="Times New Roman" w:cs="Times New Roman"/>
          <w:sz w:val="28"/>
          <w:szCs w:val="28"/>
        </w:rPr>
        <w:footnoteReference w:id="55"/>
      </w:r>
      <w:r w:rsidR="003058BC" w:rsidRPr="00F51850">
        <w:rPr>
          <w:rFonts w:ascii="Times New Roman" w:eastAsia="Calibri" w:hAnsi="Times New Roman" w:cs="Times New Roman"/>
          <w:sz w:val="28"/>
          <w:szCs w:val="28"/>
        </w:rPr>
        <w:t xml:space="preserve">. Таким образом, позднейшая статья </w:t>
      </w:r>
      <w:r w:rsidR="003058BC" w:rsidRPr="00F51850">
        <w:rPr>
          <w:rFonts w:ascii="Times New Roman" w:eastAsia="Calibri" w:hAnsi="Times New Roman" w:cs="Times New Roman"/>
          <w:sz w:val="28"/>
          <w:szCs w:val="28"/>
        </w:rPr>
        <w:lastRenderedPageBreak/>
        <w:t>сохраняет фактическую схему исходной нормы, но преобразует возмещения в публичное взыскание с установленным получателем.</w:t>
      </w:r>
      <w:r w:rsidR="00BF2BB3" w:rsidRPr="00F51850">
        <w:rPr>
          <w:rFonts w:ascii="Times New Roman" w:eastAsia="Calibri" w:hAnsi="Times New Roman" w:cs="Times New Roman"/>
          <w:sz w:val="28"/>
          <w:szCs w:val="28"/>
        </w:rPr>
        <w:t xml:space="preserve"> </w:t>
      </w:r>
    </w:p>
    <w:p w14:paraId="37C841A5" w14:textId="01F73452" w:rsidR="003058BC" w:rsidRPr="00F51850" w:rsidRDefault="00427AFC" w:rsidP="00427AF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Соотношение показателей квантитативного анализа в данном случае соответствует характеру текстовой связи. Метрика </w:t>
      </w:r>
      <w:proofErr w:type="spellStart"/>
      <w:r w:rsidRPr="00F51850">
        <w:rPr>
          <w:rFonts w:ascii="Times New Roman" w:eastAsia="Calibri" w:hAnsi="Times New Roman" w:cs="Times New Roman"/>
          <w:i/>
          <w:iCs/>
          <w:sz w:val="28"/>
          <w:szCs w:val="28"/>
        </w:rPr>
        <w:t>Tesserae</w:t>
      </w:r>
      <w:proofErr w:type="spellEnd"/>
      <w:r w:rsidRPr="00F51850">
        <w:rPr>
          <w:rFonts w:ascii="Times New Roman" w:eastAsia="Calibri" w:hAnsi="Times New Roman" w:cs="Times New Roman"/>
          <w:sz w:val="28"/>
          <w:szCs w:val="28"/>
        </w:rPr>
        <w:t xml:space="preserve"> фиксирует общие значимые леммы </w:t>
      </w:r>
      <w:proofErr w:type="spellStart"/>
      <w:r w:rsidRPr="00F51850">
        <w:rPr>
          <w:rFonts w:ascii="Times New Roman" w:eastAsia="Calibri" w:hAnsi="Times New Roman" w:cs="Times New Roman"/>
          <w:i/>
          <w:iCs/>
          <w:sz w:val="28"/>
          <w:szCs w:val="28"/>
        </w:rPr>
        <w:t>duabus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terram</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det</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una</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solidos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aliqu</w:t>
      </w:r>
      <w:proofErr w:type="spellEnd"/>
      <w:r w:rsidRPr="00F51850">
        <w:rPr>
          <w:rFonts w:ascii="Times New Roman" w:eastAsia="Calibri" w:hAnsi="Times New Roman" w:cs="Times New Roman"/>
          <w:sz w:val="28"/>
          <w:szCs w:val="28"/>
        </w:rPr>
        <w:t xml:space="preserve">, тогда как мягкое косинусное сходство учитывает также близость форм </w:t>
      </w:r>
      <w:proofErr w:type="spellStart"/>
      <w:r w:rsidRPr="00F51850">
        <w:rPr>
          <w:rFonts w:ascii="Times New Roman" w:eastAsia="Calibri" w:hAnsi="Times New Roman" w:cs="Times New Roman"/>
          <w:i/>
          <w:iCs/>
          <w:sz w:val="28"/>
          <w:szCs w:val="28"/>
        </w:rPr>
        <w:t>impulerit</w:t>
      </w:r>
      <w:proofErr w:type="spellEnd"/>
      <w:r w:rsidRPr="00F51850">
        <w:rPr>
          <w:rFonts w:ascii="Times New Roman" w:eastAsia="Calibri" w:hAnsi="Times New Roman" w:cs="Times New Roman"/>
          <w:i/>
          <w:iCs/>
          <w:sz w:val="28"/>
          <w:szCs w:val="28"/>
        </w:rPr>
        <w:t xml:space="preserve"> / </w:t>
      </w:r>
      <w:proofErr w:type="spellStart"/>
      <w:r w:rsidRPr="00F51850">
        <w:rPr>
          <w:rFonts w:ascii="Times New Roman" w:eastAsia="Calibri" w:hAnsi="Times New Roman" w:cs="Times New Roman"/>
          <w:i/>
          <w:iCs/>
          <w:sz w:val="28"/>
          <w:szCs w:val="28"/>
        </w:rPr>
        <w:t>impulserit</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solidum</w:t>
      </w:r>
      <w:proofErr w:type="spellEnd"/>
      <w:r w:rsidRPr="00F51850">
        <w:rPr>
          <w:rFonts w:ascii="Times New Roman" w:eastAsia="Calibri" w:hAnsi="Times New Roman" w:cs="Times New Roman"/>
          <w:i/>
          <w:iCs/>
          <w:sz w:val="28"/>
          <w:szCs w:val="28"/>
        </w:rPr>
        <w:t xml:space="preserve"> / </w:t>
      </w:r>
      <w:proofErr w:type="spellStart"/>
      <w:r w:rsidRPr="00F51850">
        <w:rPr>
          <w:rFonts w:ascii="Times New Roman" w:eastAsia="Calibri" w:hAnsi="Times New Roman" w:cs="Times New Roman"/>
          <w:i/>
          <w:iCs/>
          <w:sz w:val="28"/>
          <w:szCs w:val="28"/>
        </w:rPr>
        <w:t>solidos</w:t>
      </w:r>
      <w:proofErr w:type="spellEnd"/>
      <w:r w:rsidRPr="00F51850">
        <w:rPr>
          <w:rFonts w:ascii="Times New Roman" w:eastAsia="Calibri" w:hAnsi="Times New Roman" w:cs="Times New Roman"/>
          <w:sz w:val="28"/>
          <w:szCs w:val="28"/>
        </w:rPr>
        <w:t xml:space="preserve">. Умеренные значения косинусного сходства и локального выравнивания объясняются содержательной переработкой системы санкций. </w:t>
      </w:r>
      <w:r w:rsidR="00BF2BB3" w:rsidRPr="00F51850">
        <w:rPr>
          <w:rFonts w:ascii="Times New Roman" w:eastAsia="Calibri" w:hAnsi="Times New Roman" w:cs="Times New Roman"/>
          <w:sz w:val="28"/>
          <w:szCs w:val="28"/>
        </w:rPr>
        <w:t>Заимствование формулы вместе с изменением конкретного содержания нормы свидетельствует о том, что установления «Барселонских обычаев» довольно прочно вошли правовую культуру и могли использоваться составителями местных сводов обычного права не всегда намеренно и осознанно.</w:t>
      </w:r>
    </w:p>
    <w:p w14:paraId="188B16B5" w14:textId="51AC93A5" w:rsidR="003058BC" w:rsidRPr="00F51850" w:rsidRDefault="003058BC" w:rsidP="00B647AC">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11. Сопоставление </w:t>
      </w:r>
      <w:r w:rsidR="00B647AC" w:rsidRPr="00F51850">
        <w:rPr>
          <w:rFonts w:ascii="Times New Roman" w:eastAsia="Calibri" w:hAnsi="Times New Roman" w:cs="Times New Roman"/>
          <w:i/>
          <w:iCs/>
          <w:sz w:val="28"/>
          <w:szCs w:val="28"/>
        </w:rPr>
        <w:t xml:space="preserve">84(107) </w:t>
      </w:r>
      <w:r w:rsidRPr="00F51850">
        <w:rPr>
          <w:rFonts w:ascii="Times New Roman" w:eastAsia="Calibri" w:hAnsi="Times New Roman" w:cs="Times New Roman"/>
          <w:i/>
          <w:iCs/>
          <w:sz w:val="28"/>
          <w:szCs w:val="28"/>
        </w:rPr>
        <w:t xml:space="preserve">статьи «Барселонских обычаев» и </w:t>
      </w:r>
      <w:r w:rsidR="00B647AC" w:rsidRPr="00F51850">
        <w:rPr>
          <w:rFonts w:ascii="Times New Roman" w:eastAsia="Calibri" w:hAnsi="Times New Roman" w:cs="Times New Roman"/>
          <w:i/>
          <w:iCs/>
          <w:sz w:val="28"/>
          <w:szCs w:val="28"/>
        </w:rPr>
        <w:t xml:space="preserve">36 </w:t>
      </w:r>
      <w:r w:rsidRPr="00F51850">
        <w:rPr>
          <w:rFonts w:ascii="Times New Roman" w:eastAsia="Calibri" w:hAnsi="Times New Roman" w:cs="Times New Roman"/>
          <w:i/>
          <w:iCs/>
          <w:sz w:val="28"/>
          <w:szCs w:val="28"/>
        </w:rPr>
        <w:t>статьи «Обычаев Орты»</w:t>
      </w:r>
    </w:p>
    <w:tbl>
      <w:tblPr>
        <w:tblStyle w:val="af0"/>
        <w:tblW w:w="0" w:type="auto"/>
        <w:tblInd w:w="-5" w:type="dxa"/>
        <w:tblLook w:val="04A0" w:firstRow="1" w:lastRow="0" w:firstColumn="1" w:lastColumn="0" w:noHBand="0" w:noVBand="1"/>
      </w:tblPr>
      <w:tblGrid>
        <w:gridCol w:w="1138"/>
        <w:gridCol w:w="4743"/>
        <w:gridCol w:w="3469"/>
      </w:tblGrid>
      <w:tr w:rsidR="003058BC" w:rsidRPr="00F51850" w14:paraId="64F2D591" w14:textId="77777777" w:rsidTr="00495708">
        <w:tc>
          <w:tcPr>
            <w:tcW w:w="0" w:type="auto"/>
            <w:hideMark/>
          </w:tcPr>
          <w:p w14:paraId="2AF2E756" w14:textId="77777777" w:rsidR="003058BC" w:rsidRPr="00F51850" w:rsidRDefault="003058BC" w:rsidP="00B647AC">
            <w:pPr>
              <w:spacing w:line="360" w:lineRule="auto"/>
              <w:jc w:val="center"/>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0" w:type="auto"/>
            <w:hideMark/>
          </w:tcPr>
          <w:p w14:paraId="43A18FF4" w14:textId="2CE2D2AA" w:rsidR="003058BC" w:rsidRPr="00F51850" w:rsidRDefault="003058BC" w:rsidP="00B647AC">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r w:rsidR="00DC1B66" w:rsidRPr="00F51850">
              <w:rPr>
                <w:rFonts w:ascii="Times New Roman" w:hAnsi="Times New Roman"/>
                <w:b/>
                <w:bCs/>
                <w:sz w:val="24"/>
                <w:szCs w:val="24"/>
              </w:rPr>
              <w:br/>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xml:space="preserve">. </w:t>
            </w:r>
            <w:r w:rsidR="00B647AC" w:rsidRPr="00F51850">
              <w:rPr>
                <w:rFonts w:ascii="Times New Roman" w:hAnsi="Times New Roman"/>
                <w:b/>
                <w:bCs/>
                <w:sz w:val="24"/>
                <w:szCs w:val="24"/>
              </w:rPr>
              <w:t>84 (</w:t>
            </w:r>
            <w:r w:rsidRPr="00F51850">
              <w:rPr>
                <w:rFonts w:ascii="Times New Roman" w:hAnsi="Times New Roman"/>
                <w:b/>
                <w:bCs/>
                <w:sz w:val="24"/>
                <w:szCs w:val="24"/>
              </w:rPr>
              <w:t>107</w:t>
            </w:r>
            <w:r w:rsidR="00B647AC" w:rsidRPr="00F51850">
              <w:rPr>
                <w:rFonts w:ascii="Times New Roman" w:hAnsi="Times New Roman"/>
                <w:b/>
                <w:bCs/>
                <w:sz w:val="24"/>
                <w:szCs w:val="24"/>
              </w:rPr>
              <w:t>)</w:t>
            </w:r>
          </w:p>
        </w:tc>
        <w:tc>
          <w:tcPr>
            <w:tcW w:w="0" w:type="auto"/>
            <w:hideMark/>
          </w:tcPr>
          <w:p w14:paraId="281C68F2" w14:textId="2A25942D" w:rsidR="003058BC" w:rsidRPr="00F51850" w:rsidRDefault="003058BC" w:rsidP="00B647AC">
            <w:pPr>
              <w:spacing w:line="360" w:lineRule="auto"/>
              <w:jc w:val="center"/>
              <w:rPr>
                <w:rFonts w:ascii="Times New Roman" w:hAnsi="Times New Roman"/>
                <w:b/>
                <w:bCs/>
                <w:sz w:val="24"/>
                <w:szCs w:val="24"/>
                <w:lang w:val="fr-CA"/>
              </w:rPr>
            </w:pPr>
            <w:r w:rsidRPr="00F51850">
              <w:rPr>
                <w:rFonts w:ascii="Times New Roman" w:hAnsi="Times New Roman"/>
                <w:b/>
                <w:bCs/>
                <w:sz w:val="24"/>
                <w:szCs w:val="24"/>
              </w:rPr>
              <w:t>«Обычаи Орты»,</w:t>
            </w:r>
            <w:r w:rsidR="00B647AC" w:rsidRPr="00F51850">
              <w:rPr>
                <w:rFonts w:ascii="Times New Roman" w:hAnsi="Times New Roman"/>
                <w:b/>
                <w:bCs/>
                <w:sz w:val="24"/>
                <w:szCs w:val="24"/>
                <w:lang w:val="es-ES"/>
              </w:rPr>
              <w:t xml:space="preserve"> </w:t>
            </w:r>
            <w:r w:rsidR="00B647AC" w:rsidRPr="00F51850">
              <w:rPr>
                <w:rFonts w:ascii="Times New Roman" w:hAnsi="Times New Roman"/>
                <w:b/>
                <w:bCs/>
                <w:sz w:val="24"/>
                <w:szCs w:val="24"/>
                <w:lang w:val="fr-CA"/>
              </w:rPr>
              <w:t>XXXVI</w:t>
            </w:r>
          </w:p>
        </w:tc>
      </w:tr>
      <w:tr w:rsidR="003058BC" w:rsidRPr="008751A2" w14:paraId="5DFCD08F" w14:textId="77777777" w:rsidTr="00495708">
        <w:tc>
          <w:tcPr>
            <w:tcW w:w="0" w:type="auto"/>
            <w:hideMark/>
          </w:tcPr>
          <w:p w14:paraId="52F80AB8" w14:textId="77777777" w:rsidR="003058BC" w:rsidRPr="00F51850" w:rsidRDefault="003058BC" w:rsidP="00B647AC">
            <w:pPr>
              <w:spacing w:line="360" w:lineRule="auto"/>
              <w:jc w:val="center"/>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0" w:type="auto"/>
            <w:hideMark/>
          </w:tcPr>
          <w:p w14:paraId="10C01607" w14:textId="77777777" w:rsidR="003058BC" w:rsidRPr="00F51850" w:rsidRDefault="003058BC" w:rsidP="00344AD6">
            <w:pPr>
              <w:spacing w:line="360" w:lineRule="auto"/>
              <w:jc w:val="both"/>
              <w:rPr>
                <w:rFonts w:ascii="Times New Roman" w:hAnsi="Times New Roman"/>
                <w:sz w:val="24"/>
                <w:szCs w:val="24"/>
                <w:lang w:val="es-ES"/>
              </w:rPr>
            </w:pPr>
            <w:r w:rsidRPr="00F51850">
              <w:rPr>
                <w:rFonts w:ascii="Times New Roman" w:hAnsi="Times New Roman"/>
                <w:i/>
                <w:iCs/>
                <w:sz w:val="24"/>
                <w:szCs w:val="24"/>
                <w:lang w:val="es-ES"/>
              </w:rPr>
              <w:t>rusticus desemparauer recte empar fuer sola presumpcione det quin solidos rem traxer restituat duplo saluo iure miles uero desemparauer solu abstulerit restituat simplum sacramento</w:t>
            </w:r>
          </w:p>
        </w:tc>
        <w:tc>
          <w:tcPr>
            <w:tcW w:w="0" w:type="auto"/>
            <w:hideMark/>
          </w:tcPr>
          <w:p w14:paraId="3419D493" w14:textId="77777777" w:rsidR="003058BC" w:rsidRPr="00F51850" w:rsidRDefault="003058BC" w:rsidP="00344AD6">
            <w:pPr>
              <w:spacing w:line="360" w:lineRule="auto"/>
              <w:jc w:val="both"/>
              <w:rPr>
                <w:rFonts w:ascii="Times New Roman" w:hAnsi="Times New Roman"/>
                <w:sz w:val="24"/>
                <w:szCs w:val="24"/>
                <w:lang w:val="es-ES"/>
              </w:rPr>
            </w:pPr>
            <w:r w:rsidRPr="00F51850">
              <w:rPr>
                <w:rFonts w:ascii="Times New Roman" w:hAnsi="Times New Roman"/>
                <w:i/>
                <w:iCs/>
                <w:sz w:val="24"/>
                <w:szCs w:val="24"/>
                <w:lang w:val="es-ES"/>
              </w:rPr>
              <w:t>item quicum tenuer empara mobili factum solu banno comendato quin solidos rem emparat redd</w:t>
            </w:r>
          </w:p>
        </w:tc>
      </w:tr>
      <w:tr w:rsidR="003058BC" w:rsidRPr="008751A2" w14:paraId="0D5F367A" w14:textId="77777777" w:rsidTr="00495708">
        <w:tc>
          <w:tcPr>
            <w:tcW w:w="0" w:type="auto"/>
            <w:hideMark/>
          </w:tcPr>
          <w:p w14:paraId="46D9F0E4" w14:textId="77777777" w:rsidR="003058BC" w:rsidRPr="00F51850" w:rsidRDefault="003058BC" w:rsidP="00FD3E89">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0" w:type="auto"/>
            <w:hideMark/>
          </w:tcPr>
          <w:p w14:paraId="31FB26BB" w14:textId="0E237C00" w:rsidR="003058BC" w:rsidRPr="00F51850" w:rsidRDefault="003058BC" w:rsidP="00344AD6">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Rusticus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desemparaverit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recte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emparatum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sola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presumpcione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quinque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solidos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traxerit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ipsam</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duplo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salvo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Miles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desemparaverit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solvat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abstulerit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simplum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sacramento</w:t>
            </w:r>
            <w:proofErr w:type="spellEnd"/>
            <w:r w:rsidR="00FD3E89" w:rsidRPr="00F51850">
              <w:rPr>
                <w:rStyle w:val="af"/>
                <w:rFonts w:ascii="Times New Roman" w:hAnsi="Times New Roman"/>
                <w:i/>
                <w:iCs/>
                <w:sz w:val="24"/>
                <w:szCs w:val="24"/>
              </w:rPr>
              <w:footnoteReference w:id="56"/>
            </w:r>
            <w:r w:rsidRPr="00F51850">
              <w:rPr>
                <w:rFonts w:ascii="Times New Roman" w:hAnsi="Times New Roman"/>
                <w:i/>
                <w:iCs/>
                <w:sz w:val="24"/>
                <w:szCs w:val="24"/>
              </w:rPr>
              <w:t>.</w:t>
            </w:r>
          </w:p>
        </w:tc>
        <w:tc>
          <w:tcPr>
            <w:tcW w:w="0" w:type="auto"/>
            <w:hideMark/>
          </w:tcPr>
          <w:p w14:paraId="0B09ADDA" w14:textId="1F73060D" w:rsidR="003058BC" w:rsidRPr="00F51850" w:rsidRDefault="003058BC" w:rsidP="00344AD6">
            <w:pPr>
              <w:spacing w:line="360" w:lineRule="auto"/>
              <w:jc w:val="both"/>
              <w:rPr>
                <w:rFonts w:ascii="Times New Roman" w:hAnsi="Times New Roman"/>
                <w:sz w:val="24"/>
                <w:szCs w:val="24"/>
                <w:lang w:val="fr-CA"/>
              </w:rPr>
            </w:pPr>
            <w:r w:rsidRPr="00F51850">
              <w:rPr>
                <w:rFonts w:ascii="Times New Roman" w:hAnsi="Times New Roman"/>
                <w:i/>
                <w:iCs/>
                <w:sz w:val="24"/>
                <w:szCs w:val="24"/>
                <w:lang w:val="fr-CA"/>
              </w:rPr>
              <w:t>Item, quicumque non tenuerit emparamentum de re mobili sibi factum, solvat pro banno comendatori quinque solidos et rem emparatam reddat</w:t>
            </w:r>
            <w:r w:rsidR="00FD3E89" w:rsidRPr="00F51850">
              <w:rPr>
                <w:rStyle w:val="af"/>
                <w:rFonts w:ascii="Times New Roman" w:hAnsi="Times New Roman"/>
                <w:i/>
                <w:iCs/>
                <w:sz w:val="24"/>
                <w:szCs w:val="24"/>
                <w:lang w:val="fr-CA"/>
              </w:rPr>
              <w:footnoteReference w:id="57"/>
            </w:r>
            <w:r w:rsidRPr="00F51850">
              <w:rPr>
                <w:rFonts w:ascii="Times New Roman" w:hAnsi="Times New Roman"/>
                <w:i/>
                <w:iCs/>
                <w:sz w:val="24"/>
                <w:szCs w:val="24"/>
                <w:lang w:val="fr-CA"/>
              </w:rPr>
              <w:t>.</w:t>
            </w:r>
          </w:p>
        </w:tc>
      </w:tr>
      <w:tr w:rsidR="003058BC" w:rsidRPr="00F51850" w14:paraId="5BE98037" w14:textId="77777777" w:rsidTr="00495708">
        <w:tc>
          <w:tcPr>
            <w:tcW w:w="0" w:type="auto"/>
            <w:hideMark/>
          </w:tcPr>
          <w:p w14:paraId="18B9953A" w14:textId="77777777" w:rsidR="003058BC" w:rsidRPr="00F51850" w:rsidRDefault="003058BC" w:rsidP="00FD3E89">
            <w:pPr>
              <w:spacing w:line="360" w:lineRule="auto"/>
              <w:rPr>
                <w:rFonts w:ascii="Times New Roman" w:hAnsi="Times New Roman"/>
                <w:sz w:val="24"/>
                <w:szCs w:val="24"/>
              </w:rPr>
            </w:pPr>
            <w:r w:rsidRPr="00F51850">
              <w:rPr>
                <w:rFonts w:ascii="Times New Roman" w:hAnsi="Times New Roman"/>
                <w:b/>
                <w:bCs/>
                <w:sz w:val="24"/>
                <w:szCs w:val="24"/>
              </w:rPr>
              <w:lastRenderedPageBreak/>
              <w:t>Перевод на русский язык</w:t>
            </w:r>
          </w:p>
        </w:tc>
        <w:tc>
          <w:tcPr>
            <w:tcW w:w="0" w:type="auto"/>
            <w:hideMark/>
          </w:tcPr>
          <w:p w14:paraId="229EA0AC" w14:textId="062098DE" w:rsidR="003058BC" w:rsidRPr="00F51850" w:rsidRDefault="00B647AC" w:rsidP="00344AD6">
            <w:pPr>
              <w:spacing w:line="360" w:lineRule="auto"/>
              <w:jc w:val="both"/>
              <w:rPr>
                <w:rFonts w:ascii="Times New Roman" w:hAnsi="Times New Roman"/>
                <w:sz w:val="24"/>
                <w:szCs w:val="24"/>
              </w:rPr>
            </w:pPr>
            <w:r w:rsidRPr="00F51850">
              <w:rPr>
                <w:rFonts w:ascii="Times New Roman" w:hAnsi="Times New Roman"/>
                <w:sz w:val="24"/>
                <w:szCs w:val="24"/>
              </w:rPr>
              <w:t>Если крестьянин нарушит законно наложенный на находящуюся у него вещь арест, то за сам факт такого нарушения пусть уплатит пять солидов. Если же он заберёт вещь из-под ареста, пусть возместит её в двойном размере; при этом за ним сохраняется право впоследствии отстаивать свои притязания на неё. Рыцарь, самовольно освободивший вещь из-под ареста, должен возместить её стоимость, а если он забрал эту вещь, пусть возвратит её в однократном размере, подтвердив это клятвой.</w:t>
            </w:r>
          </w:p>
        </w:tc>
        <w:tc>
          <w:tcPr>
            <w:tcW w:w="0" w:type="auto"/>
            <w:hideMark/>
          </w:tcPr>
          <w:p w14:paraId="3A86AEB7" w14:textId="4C0E25D9" w:rsidR="003058BC" w:rsidRPr="00F51850" w:rsidRDefault="00D12CA2" w:rsidP="00344AD6">
            <w:pPr>
              <w:spacing w:line="360" w:lineRule="auto"/>
              <w:jc w:val="both"/>
              <w:rPr>
                <w:rFonts w:ascii="Times New Roman" w:hAnsi="Times New Roman"/>
                <w:sz w:val="24"/>
                <w:szCs w:val="24"/>
                <w:highlight w:val="yellow"/>
              </w:rPr>
            </w:pPr>
            <w:r w:rsidRPr="00F51850">
              <w:rPr>
                <w:rFonts w:ascii="Times New Roman" w:hAnsi="Times New Roman"/>
                <w:sz w:val="24"/>
                <w:szCs w:val="24"/>
              </w:rPr>
              <w:t xml:space="preserve">Также всякий, кто нарушит наложенный на движимую вещь запрет распоряжаться ею и изымать её, пусть уплатит </w:t>
            </w:r>
            <w:proofErr w:type="spellStart"/>
            <w:r w:rsidRPr="00F51850">
              <w:rPr>
                <w:rFonts w:ascii="Times New Roman" w:hAnsi="Times New Roman"/>
                <w:sz w:val="24"/>
                <w:szCs w:val="24"/>
              </w:rPr>
              <w:t>ком</w:t>
            </w:r>
            <w:r w:rsidR="00344AD6" w:rsidRPr="00F51850">
              <w:rPr>
                <w:rFonts w:ascii="Times New Roman" w:hAnsi="Times New Roman"/>
                <w:sz w:val="24"/>
                <w:szCs w:val="24"/>
              </w:rPr>
              <w:t>ендатору</w:t>
            </w:r>
            <w:proofErr w:type="spellEnd"/>
            <w:r w:rsidRPr="00F51850">
              <w:rPr>
                <w:rStyle w:val="af"/>
                <w:rFonts w:ascii="Times New Roman" w:hAnsi="Times New Roman"/>
                <w:sz w:val="24"/>
                <w:szCs w:val="24"/>
              </w:rPr>
              <w:footnoteReference w:id="58"/>
            </w:r>
            <w:r w:rsidRPr="00F51850">
              <w:rPr>
                <w:rFonts w:ascii="Times New Roman" w:hAnsi="Times New Roman"/>
                <w:sz w:val="24"/>
                <w:szCs w:val="24"/>
              </w:rPr>
              <w:t xml:space="preserve"> пять солидов в качестве штрафа и возвратит эту вещь.</w:t>
            </w:r>
          </w:p>
        </w:tc>
      </w:tr>
    </w:tbl>
    <w:p w14:paraId="27E8A0BD" w14:textId="77777777" w:rsidR="003058BC" w:rsidRPr="00F51850" w:rsidRDefault="003058BC" w:rsidP="003058B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Основным показателем текстовой преемственности здесь служит специальный термин </w:t>
      </w:r>
      <w:proofErr w:type="spellStart"/>
      <w:r w:rsidRPr="00F51850">
        <w:rPr>
          <w:rFonts w:ascii="Times New Roman" w:eastAsia="Calibri" w:hAnsi="Times New Roman" w:cs="Times New Roman"/>
          <w:i/>
          <w:iCs/>
          <w:sz w:val="28"/>
          <w:szCs w:val="28"/>
        </w:rPr>
        <w:t>emparamentum</w:t>
      </w:r>
      <w:proofErr w:type="spellEnd"/>
      <w:r w:rsidRPr="00F51850">
        <w:rPr>
          <w:rFonts w:ascii="Times New Roman" w:eastAsia="Calibri" w:hAnsi="Times New Roman" w:cs="Times New Roman"/>
          <w:sz w:val="28"/>
          <w:szCs w:val="28"/>
        </w:rPr>
        <w:t xml:space="preserve"> и производные от него формы </w:t>
      </w:r>
      <w:proofErr w:type="spellStart"/>
      <w:r w:rsidRPr="00F51850">
        <w:rPr>
          <w:rFonts w:ascii="Times New Roman" w:eastAsia="Calibri" w:hAnsi="Times New Roman" w:cs="Times New Roman"/>
          <w:i/>
          <w:iCs/>
          <w:sz w:val="28"/>
          <w:szCs w:val="28"/>
        </w:rPr>
        <w:t>emparatum</w:t>
      </w:r>
      <w:proofErr w:type="spellEnd"/>
      <w:r w:rsidRPr="00F51850">
        <w:rPr>
          <w:rFonts w:ascii="Times New Roman" w:eastAsia="Calibri" w:hAnsi="Times New Roman" w:cs="Times New Roman"/>
          <w:sz w:val="28"/>
          <w:szCs w:val="28"/>
        </w:rPr>
        <w:t xml:space="preserve"> и </w:t>
      </w:r>
      <w:proofErr w:type="spellStart"/>
      <w:r w:rsidRPr="00F51850">
        <w:rPr>
          <w:rFonts w:ascii="Times New Roman" w:eastAsia="Calibri" w:hAnsi="Times New Roman" w:cs="Times New Roman"/>
          <w:i/>
          <w:iCs/>
          <w:sz w:val="28"/>
          <w:szCs w:val="28"/>
        </w:rPr>
        <w:t>desemparaverit</w:t>
      </w:r>
      <w:proofErr w:type="spellEnd"/>
      <w:r w:rsidRPr="00F51850">
        <w:rPr>
          <w:rFonts w:ascii="Times New Roman" w:eastAsia="Calibri" w:hAnsi="Times New Roman" w:cs="Times New Roman"/>
          <w:sz w:val="28"/>
          <w:szCs w:val="28"/>
        </w:rPr>
        <w:t>. Обе статьи регулируют нарушение запрета или обеспечительной меры, наложенной на определённую вещь, и предусматривают сочетание денежного взыскания с её возвратом. Совпадает и размер основной санкции — пять солидов.</w:t>
      </w:r>
    </w:p>
    <w:p w14:paraId="226B3593" w14:textId="5E48472B" w:rsidR="003058BC" w:rsidRPr="00F51850" w:rsidRDefault="003058BC" w:rsidP="003058BC">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При этом </w:t>
      </w:r>
      <w:r w:rsidR="00A4034D" w:rsidRPr="00F51850">
        <w:rPr>
          <w:rFonts w:ascii="Times New Roman" w:eastAsia="Calibri" w:hAnsi="Times New Roman" w:cs="Times New Roman"/>
          <w:sz w:val="28"/>
          <w:szCs w:val="28"/>
        </w:rPr>
        <w:t>составители</w:t>
      </w:r>
      <w:r w:rsidRPr="00F51850">
        <w:rPr>
          <w:rFonts w:ascii="Times New Roman" w:eastAsia="Calibri" w:hAnsi="Times New Roman" w:cs="Times New Roman"/>
          <w:sz w:val="28"/>
          <w:szCs w:val="28"/>
        </w:rPr>
        <w:t xml:space="preserve"> </w:t>
      </w:r>
      <w:r w:rsidR="00D12CA2" w:rsidRPr="00F51850">
        <w:rPr>
          <w:rFonts w:ascii="Times New Roman" w:eastAsia="Calibri" w:hAnsi="Times New Roman" w:cs="Times New Roman"/>
          <w:sz w:val="28"/>
          <w:szCs w:val="28"/>
        </w:rPr>
        <w:t xml:space="preserve">«Обычаев </w:t>
      </w:r>
      <w:r w:rsidRPr="00F51850">
        <w:rPr>
          <w:rFonts w:ascii="Times New Roman" w:eastAsia="Calibri" w:hAnsi="Times New Roman" w:cs="Times New Roman"/>
          <w:sz w:val="28"/>
          <w:szCs w:val="28"/>
        </w:rPr>
        <w:t>Орты</w:t>
      </w:r>
      <w:r w:rsidR="00D12CA2"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значительно сокра</w:t>
      </w:r>
      <w:r w:rsidR="00A4034D" w:rsidRPr="00F51850">
        <w:rPr>
          <w:rFonts w:ascii="Times New Roman" w:eastAsia="Calibri" w:hAnsi="Times New Roman" w:cs="Times New Roman"/>
          <w:sz w:val="28"/>
          <w:szCs w:val="28"/>
        </w:rPr>
        <w:t>тили</w:t>
      </w:r>
      <w:r w:rsidRPr="00F51850">
        <w:rPr>
          <w:rFonts w:ascii="Times New Roman" w:eastAsia="Calibri" w:hAnsi="Times New Roman" w:cs="Times New Roman"/>
          <w:sz w:val="28"/>
          <w:szCs w:val="28"/>
        </w:rPr>
        <w:t xml:space="preserve"> исходную </w:t>
      </w:r>
      <w:r w:rsidR="00A4034D" w:rsidRPr="00F51850">
        <w:rPr>
          <w:rFonts w:ascii="Times New Roman" w:eastAsia="Calibri" w:hAnsi="Times New Roman" w:cs="Times New Roman"/>
          <w:sz w:val="28"/>
          <w:szCs w:val="28"/>
        </w:rPr>
        <w:t xml:space="preserve">норму «Барселонских обычаев»: из </w:t>
      </w:r>
      <w:r w:rsidRPr="00F51850">
        <w:rPr>
          <w:rFonts w:ascii="Times New Roman" w:eastAsia="Calibri" w:hAnsi="Times New Roman" w:cs="Times New Roman"/>
          <w:sz w:val="28"/>
          <w:szCs w:val="28"/>
        </w:rPr>
        <w:t>неё исчез</w:t>
      </w:r>
      <w:r w:rsidR="00A4034D" w:rsidRPr="00F51850">
        <w:rPr>
          <w:rFonts w:ascii="Times New Roman" w:eastAsia="Calibri" w:hAnsi="Times New Roman" w:cs="Times New Roman"/>
          <w:sz w:val="28"/>
          <w:szCs w:val="28"/>
        </w:rPr>
        <w:t>ли социальные различия</w:t>
      </w:r>
      <w:r w:rsidRPr="00F51850">
        <w:rPr>
          <w:rFonts w:ascii="Times New Roman" w:eastAsia="Calibri" w:hAnsi="Times New Roman" w:cs="Times New Roman"/>
          <w:sz w:val="28"/>
          <w:szCs w:val="28"/>
        </w:rPr>
        <w:t xml:space="preserve">, двойное возмещение, оговорка </w:t>
      </w:r>
      <w:r w:rsidR="00D12CA2" w:rsidRPr="00F51850">
        <w:rPr>
          <w:rFonts w:ascii="Times New Roman" w:eastAsia="Calibri" w:hAnsi="Times New Roman" w:cs="Times New Roman"/>
          <w:i/>
          <w:iCs/>
          <w:sz w:val="28"/>
          <w:szCs w:val="28"/>
        </w:rPr>
        <w:t>«</w:t>
      </w:r>
      <w:r w:rsidR="00344AD6" w:rsidRPr="00F51850">
        <w:rPr>
          <w:rFonts w:ascii="Times New Roman" w:eastAsia="Calibri" w:hAnsi="Times New Roman" w:cs="Times New Roman"/>
          <w:i/>
          <w:iCs/>
          <w:sz w:val="28"/>
          <w:szCs w:val="28"/>
        </w:rPr>
        <w:t>без ущерба для своего права</w:t>
      </w:r>
      <w:r w:rsidR="00D12CA2" w:rsidRPr="00F51850">
        <w:rPr>
          <w:rFonts w:ascii="Times New Roman" w:eastAsia="Calibri" w:hAnsi="Times New Roman" w:cs="Times New Roman"/>
          <w:i/>
          <w:iCs/>
          <w:sz w:val="28"/>
          <w:szCs w:val="28"/>
        </w:rPr>
        <w:t>»</w:t>
      </w:r>
      <w:r w:rsidR="00D12CA2" w:rsidRPr="00F51850">
        <w:rPr>
          <w:rStyle w:val="af"/>
          <w:rFonts w:ascii="Times New Roman" w:eastAsia="Calibri" w:hAnsi="Times New Roman" w:cs="Times New Roman"/>
          <w:sz w:val="28"/>
          <w:szCs w:val="28"/>
        </w:rPr>
        <w:footnoteReference w:id="59"/>
      </w:r>
      <w:r w:rsidR="00D12CA2"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 xml:space="preserve">и подтверждение клятвой. Одновременно </w:t>
      </w:r>
      <w:r w:rsidR="00344AD6" w:rsidRPr="00F51850">
        <w:rPr>
          <w:rFonts w:ascii="Times New Roman" w:eastAsia="Calibri" w:hAnsi="Times New Roman" w:cs="Times New Roman"/>
          <w:sz w:val="28"/>
          <w:szCs w:val="28"/>
        </w:rPr>
        <w:t xml:space="preserve">появились уточнения: в «Обычаях Орты» </w:t>
      </w:r>
      <w:r w:rsidRPr="00F51850">
        <w:rPr>
          <w:rFonts w:ascii="Times New Roman" w:eastAsia="Calibri" w:hAnsi="Times New Roman" w:cs="Times New Roman"/>
          <w:sz w:val="28"/>
          <w:szCs w:val="28"/>
        </w:rPr>
        <w:t>речь</w:t>
      </w:r>
      <w:r w:rsidR="00344AD6" w:rsidRPr="00F51850">
        <w:rPr>
          <w:rFonts w:ascii="Times New Roman" w:eastAsia="Calibri" w:hAnsi="Times New Roman" w:cs="Times New Roman"/>
          <w:sz w:val="28"/>
          <w:szCs w:val="28"/>
        </w:rPr>
        <w:t xml:space="preserve"> уже шла</w:t>
      </w:r>
      <w:r w:rsidRPr="00F51850">
        <w:rPr>
          <w:rFonts w:ascii="Times New Roman" w:eastAsia="Calibri" w:hAnsi="Times New Roman" w:cs="Times New Roman"/>
          <w:sz w:val="28"/>
          <w:szCs w:val="28"/>
        </w:rPr>
        <w:t xml:space="preserve"> </w:t>
      </w:r>
      <w:r w:rsidR="00344AD6" w:rsidRPr="00F51850">
        <w:rPr>
          <w:rFonts w:ascii="Times New Roman" w:eastAsia="Calibri" w:hAnsi="Times New Roman" w:cs="Times New Roman"/>
          <w:sz w:val="28"/>
          <w:szCs w:val="28"/>
        </w:rPr>
        <w:t>только</w:t>
      </w:r>
      <w:r w:rsidRPr="00F51850">
        <w:rPr>
          <w:rFonts w:ascii="Times New Roman" w:eastAsia="Calibri" w:hAnsi="Times New Roman" w:cs="Times New Roman"/>
          <w:sz w:val="28"/>
          <w:szCs w:val="28"/>
        </w:rPr>
        <w:t xml:space="preserve"> о движимой вещи, а штраф уплачива</w:t>
      </w:r>
      <w:r w:rsidR="00344AD6" w:rsidRPr="00F51850">
        <w:rPr>
          <w:rFonts w:ascii="Times New Roman" w:eastAsia="Calibri" w:hAnsi="Times New Roman" w:cs="Times New Roman"/>
          <w:sz w:val="28"/>
          <w:szCs w:val="28"/>
        </w:rPr>
        <w:t>л</w:t>
      </w:r>
      <w:r w:rsidRPr="00F51850">
        <w:rPr>
          <w:rFonts w:ascii="Times New Roman" w:eastAsia="Calibri" w:hAnsi="Times New Roman" w:cs="Times New Roman"/>
          <w:sz w:val="28"/>
          <w:szCs w:val="28"/>
        </w:rPr>
        <w:t xml:space="preserve">ся </w:t>
      </w:r>
      <w:proofErr w:type="spellStart"/>
      <w:r w:rsidRPr="00F51850">
        <w:rPr>
          <w:rFonts w:ascii="Times New Roman" w:eastAsia="Calibri" w:hAnsi="Times New Roman" w:cs="Times New Roman"/>
          <w:sz w:val="28"/>
          <w:szCs w:val="28"/>
        </w:rPr>
        <w:t>комендатору</w:t>
      </w:r>
      <w:proofErr w:type="spellEnd"/>
      <w:r w:rsidRPr="00F51850">
        <w:rPr>
          <w:rFonts w:ascii="Times New Roman" w:eastAsia="Calibri" w:hAnsi="Times New Roman" w:cs="Times New Roman"/>
          <w:sz w:val="28"/>
          <w:szCs w:val="28"/>
        </w:rPr>
        <w:t xml:space="preserve">. Пространная статья «Барселонских обычаев» </w:t>
      </w:r>
      <w:r w:rsidR="00344AD6" w:rsidRPr="00F51850">
        <w:rPr>
          <w:rFonts w:ascii="Times New Roman" w:eastAsia="Calibri" w:hAnsi="Times New Roman" w:cs="Times New Roman"/>
          <w:sz w:val="28"/>
          <w:szCs w:val="28"/>
        </w:rPr>
        <w:t xml:space="preserve">оказалась </w:t>
      </w:r>
      <w:r w:rsidRPr="00F51850">
        <w:rPr>
          <w:rFonts w:ascii="Times New Roman" w:eastAsia="Calibri" w:hAnsi="Times New Roman" w:cs="Times New Roman"/>
          <w:sz w:val="28"/>
          <w:szCs w:val="28"/>
        </w:rPr>
        <w:t xml:space="preserve">преобразована в краткое предписание, </w:t>
      </w:r>
      <w:r w:rsidR="00344AD6" w:rsidRPr="00F51850">
        <w:rPr>
          <w:rFonts w:ascii="Times New Roman" w:eastAsia="Calibri" w:hAnsi="Times New Roman" w:cs="Times New Roman"/>
          <w:sz w:val="28"/>
          <w:szCs w:val="28"/>
        </w:rPr>
        <w:t>адаптированное</w:t>
      </w:r>
      <w:r w:rsidRPr="00F51850">
        <w:rPr>
          <w:rFonts w:ascii="Times New Roman" w:eastAsia="Calibri" w:hAnsi="Times New Roman" w:cs="Times New Roman"/>
          <w:sz w:val="28"/>
          <w:szCs w:val="28"/>
        </w:rPr>
        <w:t xml:space="preserve"> к местн</w:t>
      </w:r>
      <w:r w:rsidR="00344AD6" w:rsidRPr="00F51850">
        <w:rPr>
          <w:rFonts w:ascii="Times New Roman" w:eastAsia="Calibri" w:hAnsi="Times New Roman" w:cs="Times New Roman"/>
          <w:sz w:val="28"/>
          <w:szCs w:val="28"/>
        </w:rPr>
        <w:t>ым административным реалиям</w:t>
      </w:r>
      <w:r w:rsidRPr="00F51850">
        <w:rPr>
          <w:rFonts w:ascii="Times New Roman" w:eastAsia="Calibri" w:hAnsi="Times New Roman" w:cs="Times New Roman"/>
          <w:sz w:val="28"/>
          <w:szCs w:val="28"/>
        </w:rPr>
        <w:t>.</w:t>
      </w:r>
    </w:p>
    <w:p w14:paraId="05F303C0" w14:textId="2902A970" w:rsidR="003058BC" w:rsidRPr="00F51850" w:rsidRDefault="003058BC" w:rsidP="00613764">
      <w:pPr>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12. Сопоставление статьи </w:t>
      </w:r>
      <w:r w:rsidR="00495708" w:rsidRPr="00F51850">
        <w:rPr>
          <w:rFonts w:ascii="Times New Roman" w:eastAsia="Calibri" w:hAnsi="Times New Roman" w:cs="Times New Roman"/>
          <w:i/>
          <w:iCs/>
          <w:sz w:val="28"/>
          <w:szCs w:val="28"/>
        </w:rPr>
        <w:t>107(</w:t>
      </w:r>
      <w:r w:rsidRPr="00F51850">
        <w:rPr>
          <w:rFonts w:ascii="Times New Roman" w:eastAsia="Calibri" w:hAnsi="Times New Roman" w:cs="Times New Roman"/>
          <w:i/>
          <w:iCs/>
          <w:sz w:val="28"/>
          <w:szCs w:val="28"/>
        </w:rPr>
        <w:t>128</w:t>
      </w:r>
      <w:r w:rsidR="00495708" w:rsidRPr="00F51850">
        <w:rPr>
          <w:rFonts w:ascii="Times New Roman" w:eastAsia="Calibri" w:hAnsi="Times New Roman" w:cs="Times New Roman"/>
          <w:i/>
          <w:iCs/>
          <w:sz w:val="28"/>
          <w:szCs w:val="28"/>
        </w:rPr>
        <w:t>)</w:t>
      </w:r>
      <w:r w:rsidRPr="00F51850">
        <w:rPr>
          <w:rFonts w:ascii="Times New Roman" w:eastAsia="Calibri" w:hAnsi="Times New Roman" w:cs="Times New Roman"/>
          <w:i/>
          <w:iCs/>
          <w:sz w:val="28"/>
          <w:szCs w:val="28"/>
        </w:rPr>
        <w:t xml:space="preserve"> «Барселонских обычаев» и </w:t>
      </w:r>
      <w:r w:rsidR="00495708" w:rsidRPr="00F51850">
        <w:rPr>
          <w:rFonts w:ascii="Times New Roman" w:eastAsia="Calibri" w:hAnsi="Times New Roman" w:cs="Times New Roman"/>
          <w:i/>
          <w:iCs/>
          <w:sz w:val="28"/>
          <w:szCs w:val="28"/>
        </w:rPr>
        <w:t xml:space="preserve">18 </w:t>
      </w:r>
      <w:r w:rsidRPr="00F51850">
        <w:rPr>
          <w:rFonts w:ascii="Times New Roman" w:eastAsia="Calibri" w:hAnsi="Times New Roman" w:cs="Times New Roman"/>
          <w:i/>
          <w:iCs/>
          <w:sz w:val="28"/>
          <w:szCs w:val="28"/>
        </w:rPr>
        <w:t>статьи «Обычаев Тарреги»</w:t>
      </w:r>
    </w:p>
    <w:tbl>
      <w:tblPr>
        <w:tblStyle w:val="af0"/>
        <w:tblW w:w="0" w:type="auto"/>
        <w:tblInd w:w="0" w:type="dxa"/>
        <w:tblLook w:val="04A0" w:firstRow="1" w:lastRow="0" w:firstColumn="1" w:lastColumn="0" w:noHBand="0" w:noVBand="1"/>
      </w:tblPr>
      <w:tblGrid>
        <w:gridCol w:w="1147"/>
        <w:gridCol w:w="4634"/>
        <w:gridCol w:w="3564"/>
      </w:tblGrid>
      <w:tr w:rsidR="003058BC" w:rsidRPr="00F51850" w14:paraId="7BA3CE35" w14:textId="77777777" w:rsidTr="00427AFC">
        <w:tc>
          <w:tcPr>
            <w:tcW w:w="0" w:type="auto"/>
            <w:hideMark/>
          </w:tcPr>
          <w:p w14:paraId="56E38AD4" w14:textId="77777777" w:rsidR="003058BC" w:rsidRPr="00F51850" w:rsidRDefault="003058BC" w:rsidP="00495708">
            <w:pPr>
              <w:spacing w:line="360" w:lineRule="auto"/>
              <w:jc w:val="center"/>
              <w:rPr>
                <w:rFonts w:ascii="Times New Roman" w:hAnsi="Times New Roman"/>
                <w:b/>
                <w:bCs/>
                <w:sz w:val="24"/>
                <w:szCs w:val="24"/>
              </w:rPr>
            </w:pPr>
            <w:r w:rsidRPr="00F51850">
              <w:rPr>
                <w:rFonts w:ascii="Times New Roman" w:hAnsi="Times New Roman"/>
                <w:b/>
                <w:bCs/>
                <w:sz w:val="24"/>
                <w:szCs w:val="24"/>
              </w:rPr>
              <w:lastRenderedPageBreak/>
              <w:t>Элемент сопоставления</w:t>
            </w:r>
          </w:p>
        </w:tc>
        <w:tc>
          <w:tcPr>
            <w:tcW w:w="0" w:type="auto"/>
            <w:hideMark/>
          </w:tcPr>
          <w:p w14:paraId="7251DC0D" w14:textId="7FD8BDEA" w:rsidR="003058BC" w:rsidRPr="00F51850" w:rsidRDefault="003058BC" w:rsidP="00495708">
            <w:pPr>
              <w:spacing w:line="360" w:lineRule="auto"/>
              <w:jc w:val="center"/>
              <w:rPr>
                <w:rFonts w:ascii="Times New Roman" w:hAnsi="Times New Roman"/>
                <w:b/>
                <w:bCs/>
                <w:sz w:val="24"/>
                <w:szCs w:val="24"/>
              </w:rPr>
            </w:pPr>
            <w:r w:rsidRPr="00F51850">
              <w:rPr>
                <w:rFonts w:ascii="Times New Roman" w:hAnsi="Times New Roman"/>
                <w:b/>
                <w:bCs/>
                <w:sz w:val="24"/>
                <w:szCs w:val="24"/>
              </w:rPr>
              <w:t xml:space="preserve">«Барселонские обычаи», </w:t>
            </w:r>
            <w:proofErr w:type="spellStart"/>
            <w:r w:rsidRPr="00F51850">
              <w:rPr>
                <w:rFonts w:ascii="Times New Roman" w:hAnsi="Times New Roman"/>
                <w:b/>
                <w:bCs/>
                <w:sz w:val="24"/>
                <w:szCs w:val="24"/>
              </w:rPr>
              <w:t>Us</w:t>
            </w:r>
            <w:proofErr w:type="spellEnd"/>
            <w:r w:rsidRPr="00F51850">
              <w:rPr>
                <w:rFonts w:ascii="Times New Roman" w:hAnsi="Times New Roman"/>
                <w:b/>
                <w:bCs/>
                <w:sz w:val="24"/>
                <w:szCs w:val="24"/>
              </w:rPr>
              <w:t xml:space="preserve">. </w:t>
            </w:r>
            <w:r w:rsidR="00495708" w:rsidRPr="00F51850">
              <w:rPr>
                <w:rFonts w:ascii="Times New Roman" w:hAnsi="Times New Roman"/>
                <w:b/>
                <w:bCs/>
                <w:sz w:val="24"/>
                <w:szCs w:val="24"/>
              </w:rPr>
              <w:t>107(</w:t>
            </w:r>
            <w:r w:rsidRPr="00F51850">
              <w:rPr>
                <w:rFonts w:ascii="Times New Roman" w:hAnsi="Times New Roman"/>
                <w:b/>
                <w:bCs/>
                <w:sz w:val="24"/>
                <w:szCs w:val="24"/>
              </w:rPr>
              <w:t>128</w:t>
            </w:r>
            <w:r w:rsidR="00495708" w:rsidRPr="00F51850">
              <w:rPr>
                <w:rFonts w:ascii="Times New Roman" w:hAnsi="Times New Roman"/>
                <w:b/>
                <w:bCs/>
                <w:sz w:val="24"/>
                <w:szCs w:val="24"/>
              </w:rPr>
              <w:t>)</w:t>
            </w:r>
          </w:p>
        </w:tc>
        <w:tc>
          <w:tcPr>
            <w:tcW w:w="0" w:type="auto"/>
            <w:hideMark/>
          </w:tcPr>
          <w:p w14:paraId="4973D449" w14:textId="3A6859A1" w:rsidR="003058BC" w:rsidRPr="00F51850" w:rsidRDefault="003058BC" w:rsidP="00495708">
            <w:pPr>
              <w:spacing w:line="360" w:lineRule="auto"/>
              <w:jc w:val="center"/>
              <w:rPr>
                <w:rFonts w:ascii="Times New Roman" w:hAnsi="Times New Roman"/>
                <w:b/>
                <w:bCs/>
                <w:sz w:val="24"/>
                <w:szCs w:val="24"/>
                <w:lang w:val="en-US"/>
              </w:rPr>
            </w:pPr>
            <w:r w:rsidRPr="00F51850">
              <w:rPr>
                <w:rFonts w:ascii="Times New Roman" w:hAnsi="Times New Roman"/>
                <w:b/>
                <w:bCs/>
                <w:sz w:val="24"/>
                <w:szCs w:val="24"/>
              </w:rPr>
              <w:t xml:space="preserve">«Обычаи Тарреги», </w:t>
            </w:r>
            <w:r w:rsidR="009376D7" w:rsidRPr="00F51850">
              <w:rPr>
                <w:rFonts w:ascii="Times New Roman" w:hAnsi="Times New Roman"/>
                <w:b/>
                <w:bCs/>
                <w:sz w:val="24"/>
                <w:szCs w:val="24"/>
                <w:lang w:val="en-US"/>
              </w:rPr>
              <w:t>[</w:t>
            </w:r>
            <w:r w:rsidRPr="00F51850">
              <w:rPr>
                <w:rFonts w:ascii="Times New Roman" w:hAnsi="Times New Roman"/>
                <w:b/>
                <w:bCs/>
                <w:sz w:val="24"/>
                <w:szCs w:val="24"/>
              </w:rPr>
              <w:t>18</w:t>
            </w:r>
            <w:r w:rsidR="009376D7" w:rsidRPr="00F51850">
              <w:rPr>
                <w:rFonts w:ascii="Times New Roman" w:hAnsi="Times New Roman"/>
                <w:b/>
                <w:bCs/>
                <w:sz w:val="24"/>
                <w:szCs w:val="24"/>
              </w:rPr>
              <w:t>]</w:t>
            </w:r>
          </w:p>
        </w:tc>
      </w:tr>
      <w:tr w:rsidR="003058BC" w:rsidRPr="00F51850" w14:paraId="05551D13" w14:textId="77777777" w:rsidTr="00427AFC">
        <w:tc>
          <w:tcPr>
            <w:tcW w:w="0" w:type="auto"/>
            <w:hideMark/>
          </w:tcPr>
          <w:p w14:paraId="562AB15A" w14:textId="77777777" w:rsidR="003058BC" w:rsidRPr="00F51850" w:rsidRDefault="003058BC" w:rsidP="00402A58">
            <w:pPr>
              <w:spacing w:line="360" w:lineRule="auto"/>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0" w:type="auto"/>
            <w:hideMark/>
          </w:tcPr>
          <w:p w14:paraId="3EE2AB54" w14:textId="77777777" w:rsidR="003058BC" w:rsidRPr="00F51850" w:rsidRDefault="003058BC" w:rsidP="00495708">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item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statuer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magn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maior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minorum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alicui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patris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hominibus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cog</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terram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redirigere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illis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redirigat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adhuc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hominibus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patris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alicui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honorem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impenda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benefic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protega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emend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perpetrauer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deduxer</w:t>
            </w:r>
            <w:proofErr w:type="spellEnd"/>
          </w:p>
        </w:tc>
        <w:tc>
          <w:tcPr>
            <w:tcW w:w="0" w:type="auto"/>
            <w:hideMark/>
          </w:tcPr>
          <w:p w14:paraId="18D382FF" w14:textId="77777777" w:rsidR="003058BC" w:rsidRPr="00F51850" w:rsidRDefault="003058BC" w:rsidP="00495708">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alicu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comiserit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malefic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respondere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patrn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sciente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bona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patris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redier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ipsum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scienter</w:t>
            </w:r>
            <w:proofErr w:type="spellEnd"/>
          </w:p>
        </w:tc>
      </w:tr>
      <w:tr w:rsidR="003058BC" w:rsidRPr="008751A2" w14:paraId="176F60B1" w14:textId="77777777" w:rsidTr="00427AFC">
        <w:tc>
          <w:tcPr>
            <w:tcW w:w="0" w:type="auto"/>
            <w:hideMark/>
          </w:tcPr>
          <w:p w14:paraId="2D490A5D" w14:textId="77777777" w:rsidR="003058BC" w:rsidRPr="00F51850" w:rsidRDefault="003058BC" w:rsidP="00402A58">
            <w:pPr>
              <w:spacing w:line="360" w:lineRule="auto"/>
              <w:rPr>
                <w:rFonts w:ascii="Times New Roman" w:hAnsi="Times New Roman"/>
                <w:sz w:val="24"/>
                <w:szCs w:val="24"/>
              </w:rPr>
            </w:pPr>
            <w:r w:rsidRPr="00F51850">
              <w:rPr>
                <w:rFonts w:ascii="Times New Roman" w:hAnsi="Times New Roman"/>
                <w:b/>
                <w:bCs/>
                <w:sz w:val="24"/>
                <w:szCs w:val="24"/>
              </w:rPr>
              <w:t>Текст по изданию</w:t>
            </w:r>
          </w:p>
        </w:tc>
        <w:tc>
          <w:tcPr>
            <w:tcW w:w="0" w:type="auto"/>
            <w:hideMark/>
          </w:tcPr>
          <w:p w14:paraId="661F6EEB" w14:textId="221B3C00" w:rsidR="003058BC" w:rsidRPr="00F51850" w:rsidRDefault="003058BC" w:rsidP="00495708">
            <w:pPr>
              <w:spacing w:line="360" w:lineRule="auto"/>
              <w:jc w:val="both"/>
              <w:rPr>
                <w:rFonts w:ascii="Times New Roman" w:hAnsi="Times New Roman"/>
                <w:sz w:val="24"/>
                <w:szCs w:val="24"/>
                <w:lang w:val="fr-CA"/>
              </w:rPr>
            </w:pPr>
            <w:proofErr w:type="spellStart"/>
            <w:r w:rsidRPr="00F51850">
              <w:rPr>
                <w:rFonts w:ascii="Times New Roman" w:hAnsi="Times New Roman"/>
                <w:i/>
                <w:iCs/>
                <w:sz w:val="24"/>
                <w:szCs w:val="24"/>
              </w:rPr>
              <w:t>Item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statuerunt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magnatum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terre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maiorum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minorum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alicui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patris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honore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hominibus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ipse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cogat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terram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tenentes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redirigere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fecerint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ipse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illis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redirigat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filius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adhuc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locis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honore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hominibus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patris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malum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alicui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fecerit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redeat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paternum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castrum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honorem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pater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mater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impendant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aliquod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beneficium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protegant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eum</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aliquo</w:t>
            </w:r>
            <w:proofErr w:type="spellEnd"/>
            <w:r w:rsidRPr="00F51850">
              <w:rPr>
                <w:rFonts w:ascii="Times New Roman" w:hAnsi="Times New Roman"/>
                <w:i/>
                <w:iCs/>
                <w:sz w:val="24"/>
                <w:szCs w:val="24"/>
              </w:rPr>
              <w:t xml:space="preserve">. </w:t>
            </w:r>
            <w:r w:rsidRPr="00F51850">
              <w:rPr>
                <w:rFonts w:ascii="Times New Roman" w:hAnsi="Times New Roman"/>
                <w:i/>
                <w:iCs/>
                <w:sz w:val="24"/>
                <w:szCs w:val="24"/>
                <w:lang w:val="fr-CA"/>
              </w:rPr>
              <w:t>Quod si fecerint, emendet malum quod filius perpetraverit et homines quos secum deduxerit</w:t>
            </w:r>
            <w:r w:rsidR="00495708" w:rsidRPr="00F51850">
              <w:rPr>
                <w:rStyle w:val="af"/>
                <w:rFonts w:ascii="Times New Roman" w:hAnsi="Times New Roman"/>
                <w:i/>
                <w:iCs/>
                <w:sz w:val="24"/>
                <w:szCs w:val="24"/>
                <w:lang w:val="fr-CA"/>
              </w:rPr>
              <w:footnoteReference w:id="60"/>
            </w:r>
            <w:r w:rsidRPr="00F51850">
              <w:rPr>
                <w:rFonts w:ascii="Times New Roman" w:hAnsi="Times New Roman"/>
                <w:i/>
                <w:iCs/>
                <w:sz w:val="24"/>
                <w:szCs w:val="24"/>
                <w:lang w:val="fr-CA"/>
              </w:rPr>
              <w:t>.</w:t>
            </w:r>
          </w:p>
        </w:tc>
        <w:tc>
          <w:tcPr>
            <w:tcW w:w="0" w:type="auto"/>
            <w:hideMark/>
          </w:tcPr>
          <w:p w14:paraId="5EEF251B" w14:textId="6E5482AE" w:rsidR="003058BC" w:rsidRPr="00F51850" w:rsidRDefault="003058BC" w:rsidP="00495708">
            <w:pPr>
              <w:spacing w:line="360" w:lineRule="auto"/>
              <w:jc w:val="both"/>
              <w:rPr>
                <w:rFonts w:ascii="Times New Roman" w:hAnsi="Times New Roman"/>
                <w:sz w:val="24"/>
                <w:szCs w:val="24"/>
                <w:lang w:val="fr-CA"/>
              </w:rPr>
            </w:pPr>
            <w:r w:rsidRPr="00F51850">
              <w:rPr>
                <w:rFonts w:ascii="Times New Roman" w:hAnsi="Times New Roman"/>
                <w:i/>
                <w:iCs/>
                <w:sz w:val="24"/>
                <w:szCs w:val="24"/>
                <w:lang w:val="fr-CA"/>
              </w:rPr>
              <w:t>Si filius alicuius commiserit aliquod maleficium, pater non teneatur in aliquo pro filio respondere, nisi patre sciente filius in bona vel loca patris redierit vel ipsum pater sustinuerit scienter</w:t>
            </w:r>
            <w:r w:rsidR="00495708" w:rsidRPr="00F51850">
              <w:rPr>
                <w:rStyle w:val="af"/>
                <w:rFonts w:ascii="Times New Roman" w:hAnsi="Times New Roman"/>
                <w:i/>
                <w:iCs/>
                <w:sz w:val="24"/>
                <w:szCs w:val="24"/>
                <w:lang w:val="fr-CA"/>
              </w:rPr>
              <w:footnoteReference w:id="61"/>
            </w:r>
            <w:r w:rsidRPr="00F51850">
              <w:rPr>
                <w:rFonts w:ascii="Times New Roman" w:hAnsi="Times New Roman"/>
                <w:i/>
                <w:iCs/>
                <w:sz w:val="24"/>
                <w:szCs w:val="24"/>
                <w:lang w:val="fr-CA"/>
              </w:rPr>
              <w:t>.</w:t>
            </w:r>
          </w:p>
        </w:tc>
      </w:tr>
      <w:tr w:rsidR="003058BC" w:rsidRPr="00F51850" w14:paraId="3E0791AB" w14:textId="77777777" w:rsidTr="00427AFC">
        <w:tc>
          <w:tcPr>
            <w:tcW w:w="0" w:type="auto"/>
            <w:hideMark/>
          </w:tcPr>
          <w:p w14:paraId="26DD1EA6" w14:textId="77777777" w:rsidR="003058BC" w:rsidRPr="00F51850" w:rsidRDefault="003058BC" w:rsidP="00402A58">
            <w:pPr>
              <w:spacing w:line="360" w:lineRule="auto"/>
              <w:rPr>
                <w:rFonts w:ascii="Times New Roman" w:hAnsi="Times New Roman"/>
                <w:sz w:val="24"/>
                <w:szCs w:val="24"/>
              </w:rPr>
            </w:pPr>
            <w:r w:rsidRPr="00F51850">
              <w:rPr>
                <w:rFonts w:ascii="Times New Roman" w:hAnsi="Times New Roman"/>
                <w:b/>
                <w:bCs/>
                <w:sz w:val="24"/>
                <w:szCs w:val="24"/>
              </w:rPr>
              <w:t xml:space="preserve">Перевод на </w:t>
            </w:r>
            <w:r w:rsidRPr="00F51850">
              <w:rPr>
                <w:rFonts w:ascii="Times New Roman" w:hAnsi="Times New Roman"/>
                <w:b/>
                <w:bCs/>
                <w:sz w:val="24"/>
                <w:szCs w:val="24"/>
              </w:rPr>
              <w:lastRenderedPageBreak/>
              <w:t>русский язык</w:t>
            </w:r>
          </w:p>
        </w:tc>
        <w:tc>
          <w:tcPr>
            <w:tcW w:w="0" w:type="auto"/>
            <w:hideMark/>
          </w:tcPr>
          <w:p w14:paraId="0BED9090" w14:textId="77777777" w:rsidR="003058BC" w:rsidRPr="00F51850" w:rsidRDefault="003058BC" w:rsidP="00402A58">
            <w:pPr>
              <w:spacing w:line="360" w:lineRule="auto"/>
              <w:rPr>
                <w:rFonts w:ascii="Times New Roman" w:hAnsi="Times New Roman"/>
                <w:sz w:val="24"/>
                <w:szCs w:val="24"/>
              </w:rPr>
            </w:pPr>
            <w:r w:rsidRPr="00F51850">
              <w:rPr>
                <w:rFonts w:ascii="Times New Roman" w:hAnsi="Times New Roman"/>
                <w:sz w:val="24"/>
                <w:szCs w:val="24"/>
              </w:rPr>
              <w:lastRenderedPageBreak/>
              <w:t xml:space="preserve">Также было постановлено, что, если сын одного из магнатов земли, как высших, так и низших, причинит кому-либо вред, </w:t>
            </w:r>
            <w:r w:rsidRPr="00F51850">
              <w:rPr>
                <w:rFonts w:ascii="Times New Roman" w:hAnsi="Times New Roman"/>
                <w:sz w:val="24"/>
                <w:szCs w:val="24"/>
              </w:rPr>
              <w:lastRenderedPageBreak/>
              <w:t>действуя из замка или владения своего отца либо вместе с его людьми, отец должен заставить сына и держателей своей земли возместить причинённый вред или сам возместить его за них. Если же сын причинит вред в другом месте, не из отцовского владения или замка и не вместе с людьми отца, он не должен возвращаться в отцовский замок или владение, а отец или мать не должны оказывать ему помощь или предоставлять защиту. Если они поступят иначе, им надлежит возместить вред, причинённый сыном и сопровождавшими его людьми.</w:t>
            </w:r>
          </w:p>
        </w:tc>
        <w:tc>
          <w:tcPr>
            <w:tcW w:w="0" w:type="auto"/>
            <w:hideMark/>
          </w:tcPr>
          <w:p w14:paraId="33CF9804" w14:textId="77777777" w:rsidR="003058BC" w:rsidRPr="00F51850" w:rsidRDefault="003058BC" w:rsidP="00402A58">
            <w:pPr>
              <w:spacing w:line="360" w:lineRule="auto"/>
              <w:rPr>
                <w:rFonts w:ascii="Times New Roman" w:hAnsi="Times New Roman"/>
                <w:sz w:val="24"/>
                <w:szCs w:val="24"/>
              </w:rPr>
            </w:pPr>
            <w:r w:rsidRPr="00F51850">
              <w:rPr>
                <w:rFonts w:ascii="Times New Roman" w:hAnsi="Times New Roman"/>
                <w:sz w:val="24"/>
                <w:szCs w:val="24"/>
              </w:rPr>
              <w:lastRenderedPageBreak/>
              <w:t xml:space="preserve">Если чей-либо сын совершит правонарушение, отец не обязан отвечать за него, кроме случая, </w:t>
            </w:r>
            <w:r w:rsidRPr="00F51850">
              <w:rPr>
                <w:rFonts w:ascii="Times New Roman" w:hAnsi="Times New Roman"/>
                <w:sz w:val="24"/>
                <w:szCs w:val="24"/>
              </w:rPr>
              <w:lastRenderedPageBreak/>
              <w:t>когда сын с ведома отца возвратится в имущество или владения отца либо отец будет сознательно оказывать ему поддержку.</w:t>
            </w:r>
          </w:p>
        </w:tc>
      </w:tr>
    </w:tbl>
    <w:p w14:paraId="550406B8" w14:textId="11CE580B" w:rsidR="003058BC" w:rsidRPr="00F51850" w:rsidRDefault="003058BC" w:rsidP="00495708">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Формальное сходство этой пары</w:t>
      </w:r>
      <w:r w:rsidR="00FD3E89" w:rsidRPr="00F51850">
        <w:rPr>
          <w:rFonts w:ascii="Times New Roman" w:eastAsia="Calibri" w:hAnsi="Times New Roman" w:cs="Times New Roman"/>
          <w:sz w:val="28"/>
          <w:szCs w:val="28"/>
        </w:rPr>
        <w:t xml:space="preserve"> значительно</w:t>
      </w:r>
      <w:r w:rsidRPr="00F51850">
        <w:rPr>
          <w:rFonts w:ascii="Times New Roman" w:eastAsia="Calibri" w:hAnsi="Times New Roman" w:cs="Times New Roman"/>
          <w:sz w:val="28"/>
          <w:szCs w:val="28"/>
        </w:rPr>
        <w:t xml:space="preserve"> ниже,</w:t>
      </w:r>
      <w:r w:rsidR="00495708" w:rsidRPr="00F51850">
        <w:rPr>
          <w:rFonts w:ascii="Times New Roman" w:eastAsia="Calibri" w:hAnsi="Times New Roman" w:cs="Times New Roman"/>
          <w:sz w:val="28"/>
          <w:szCs w:val="28"/>
        </w:rPr>
        <w:t xml:space="preserve"> чем у остальных,</w:t>
      </w:r>
      <w:r w:rsidRPr="00F51850">
        <w:rPr>
          <w:rFonts w:ascii="Times New Roman" w:eastAsia="Calibri" w:hAnsi="Times New Roman" w:cs="Times New Roman"/>
          <w:sz w:val="28"/>
          <w:szCs w:val="28"/>
        </w:rPr>
        <w:t xml:space="preserve"> поскольку статья </w:t>
      </w:r>
      <w:r w:rsidR="00FD3E89" w:rsidRPr="00F51850">
        <w:rPr>
          <w:rFonts w:ascii="Times New Roman" w:eastAsia="Calibri" w:hAnsi="Times New Roman" w:cs="Times New Roman"/>
          <w:sz w:val="28"/>
          <w:szCs w:val="28"/>
        </w:rPr>
        <w:t xml:space="preserve">«Обычаев </w:t>
      </w:r>
      <w:r w:rsidRPr="00F51850">
        <w:rPr>
          <w:rFonts w:ascii="Times New Roman" w:eastAsia="Calibri" w:hAnsi="Times New Roman" w:cs="Times New Roman"/>
          <w:sz w:val="28"/>
          <w:szCs w:val="28"/>
        </w:rPr>
        <w:t>Тарреги</w:t>
      </w:r>
      <w:r w:rsidR="00FD3E89"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представляет собой существенное сокращение исходного </w:t>
      </w:r>
      <w:r w:rsidR="00FD3E89" w:rsidRPr="00F51850">
        <w:rPr>
          <w:rFonts w:ascii="Times New Roman" w:eastAsia="Calibri" w:hAnsi="Times New Roman" w:cs="Times New Roman"/>
          <w:sz w:val="28"/>
          <w:szCs w:val="28"/>
        </w:rPr>
        <w:t xml:space="preserve">текста </w:t>
      </w:r>
      <w:r w:rsidR="00427AFC" w:rsidRPr="00F51850">
        <w:rPr>
          <w:rFonts w:ascii="Times New Roman" w:eastAsia="Calibri" w:hAnsi="Times New Roman" w:cs="Times New Roman"/>
          <w:sz w:val="28"/>
          <w:szCs w:val="28"/>
        </w:rPr>
        <w:t>107(1</w:t>
      </w:r>
      <w:r w:rsidR="00FD3E89" w:rsidRPr="00F51850">
        <w:rPr>
          <w:rFonts w:ascii="Times New Roman" w:eastAsia="Calibri" w:hAnsi="Times New Roman" w:cs="Times New Roman"/>
          <w:sz w:val="28"/>
          <w:szCs w:val="28"/>
        </w:rPr>
        <w:t>28</w:t>
      </w:r>
      <w:r w:rsidR="00427AFC" w:rsidRPr="00F51850">
        <w:rPr>
          <w:rFonts w:ascii="Times New Roman" w:eastAsia="Calibri" w:hAnsi="Times New Roman" w:cs="Times New Roman"/>
          <w:sz w:val="28"/>
          <w:szCs w:val="28"/>
        </w:rPr>
        <w:t xml:space="preserve">) </w:t>
      </w:r>
      <w:r w:rsidR="00FD3E89" w:rsidRPr="00F51850">
        <w:rPr>
          <w:rFonts w:ascii="Times New Roman" w:eastAsia="Calibri" w:hAnsi="Times New Roman" w:cs="Times New Roman"/>
          <w:sz w:val="28"/>
          <w:szCs w:val="28"/>
        </w:rPr>
        <w:t>статьи «Барселонских обычаев»</w:t>
      </w:r>
      <w:r w:rsidRPr="00F51850">
        <w:rPr>
          <w:rFonts w:ascii="Times New Roman" w:eastAsia="Calibri" w:hAnsi="Times New Roman" w:cs="Times New Roman"/>
          <w:sz w:val="28"/>
          <w:szCs w:val="28"/>
        </w:rPr>
        <w:t xml:space="preserve">. </w:t>
      </w:r>
      <w:r w:rsidR="00FD3E89" w:rsidRPr="00F51850">
        <w:rPr>
          <w:rFonts w:ascii="Times New Roman" w:eastAsia="Calibri" w:hAnsi="Times New Roman" w:cs="Times New Roman"/>
          <w:sz w:val="28"/>
          <w:szCs w:val="28"/>
        </w:rPr>
        <w:t>В 18-</w:t>
      </w:r>
      <w:r w:rsidR="00427AFC" w:rsidRPr="00F51850">
        <w:rPr>
          <w:rFonts w:ascii="Times New Roman" w:eastAsia="Calibri" w:hAnsi="Times New Roman" w:cs="Times New Roman"/>
          <w:sz w:val="28"/>
          <w:szCs w:val="28"/>
        </w:rPr>
        <w:t>й</w:t>
      </w:r>
      <w:r w:rsidR="00FD3E89" w:rsidRPr="00F51850">
        <w:rPr>
          <w:rFonts w:ascii="Times New Roman" w:eastAsia="Calibri" w:hAnsi="Times New Roman" w:cs="Times New Roman"/>
          <w:sz w:val="28"/>
          <w:szCs w:val="28"/>
        </w:rPr>
        <w:t xml:space="preserve"> с</w:t>
      </w:r>
      <w:r w:rsidRPr="00F51850">
        <w:rPr>
          <w:rFonts w:ascii="Times New Roman" w:eastAsia="Calibri" w:hAnsi="Times New Roman" w:cs="Times New Roman"/>
          <w:sz w:val="28"/>
          <w:szCs w:val="28"/>
        </w:rPr>
        <w:t>тать</w:t>
      </w:r>
      <w:r w:rsidR="00FD3E89" w:rsidRPr="00F51850">
        <w:rPr>
          <w:rFonts w:ascii="Times New Roman" w:eastAsia="Calibri" w:hAnsi="Times New Roman" w:cs="Times New Roman"/>
          <w:sz w:val="28"/>
          <w:szCs w:val="28"/>
        </w:rPr>
        <w:t>е «Обычаев Тарреги»</w:t>
      </w:r>
      <w:r w:rsidRPr="00F51850">
        <w:rPr>
          <w:rFonts w:ascii="Times New Roman" w:eastAsia="Calibri" w:hAnsi="Times New Roman" w:cs="Times New Roman"/>
          <w:sz w:val="28"/>
          <w:szCs w:val="28"/>
        </w:rPr>
        <w:t xml:space="preserve"> </w:t>
      </w:r>
      <w:r w:rsidR="00FD3E89" w:rsidRPr="00F51850">
        <w:rPr>
          <w:rFonts w:ascii="Times New Roman" w:eastAsia="Calibri" w:hAnsi="Times New Roman" w:cs="Times New Roman"/>
          <w:sz w:val="28"/>
          <w:szCs w:val="28"/>
        </w:rPr>
        <w:t>сохранилась</w:t>
      </w:r>
      <w:r w:rsidRPr="00F51850">
        <w:rPr>
          <w:rFonts w:ascii="Times New Roman" w:eastAsia="Calibri" w:hAnsi="Times New Roman" w:cs="Times New Roman"/>
          <w:sz w:val="28"/>
          <w:szCs w:val="28"/>
        </w:rPr>
        <w:t xml:space="preserve"> </w:t>
      </w:r>
      <w:r w:rsidR="00FD3E89" w:rsidRPr="00F51850">
        <w:rPr>
          <w:rFonts w:ascii="Times New Roman" w:eastAsia="Calibri" w:hAnsi="Times New Roman" w:cs="Times New Roman"/>
          <w:sz w:val="28"/>
          <w:szCs w:val="28"/>
        </w:rPr>
        <w:t>2-я часть</w:t>
      </w:r>
      <w:r w:rsidRPr="00F51850">
        <w:rPr>
          <w:rFonts w:ascii="Times New Roman" w:eastAsia="Calibri" w:hAnsi="Times New Roman" w:cs="Times New Roman"/>
          <w:sz w:val="28"/>
          <w:szCs w:val="28"/>
        </w:rPr>
        <w:t xml:space="preserve"> </w:t>
      </w:r>
      <w:r w:rsidR="00FD3E89" w:rsidRPr="00F51850">
        <w:rPr>
          <w:rFonts w:ascii="Times New Roman" w:eastAsia="Calibri" w:hAnsi="Times New Roman" w:cs="Times New Roman"/>
          <w:sz w:val="28"/>
          <w:szCs w:val="28"/>
        </w:rPr>
        <w:t>этой</w:t>
      </w:r>
      <w:r w:rsidRPr="00F51850">
        <w:rPr>
          <w:rFonts w:ascii="Times New Roman" w:eastAsia="Calibri" w:hAnsi="Times New Roman" w:cs="Times New Roman"/>
          <w:sz w:val="28"/>
          <w:szCs w:val="28"/>
        </w:rPr>
        <w:t xml:space="preserve"> нормы</w:t>
      </w:r>
      <w:r w:rsidR="00FD3E89" w:rsidRPr="00F51850">
        <w:rPr>
          <w:rFonts w:ascii="Times New Roman" w:eastAsia="Calibri" w:hAnsi="Times New Roman" w:cs="Times New Roman"/>
          <w:sz w:val="28"/>
          <w:szCs w:val="28"/>
        </w:rPr>
        <w:t>: освобождение</w:t>
      </w:r>
      <w:r w:rsidRPr="00F51850">
        <w:rPr>
          <w:rFonts w:ascii="Times New Roman" w:eastAsia="Calibri" w:hAnsi="Times New Roman" w:cs="Times New Roman"/>
          <w:sz w:val="28"/>
          <w:szCs w:val="28"/>
        </w:rPr>
        <w:t xml:space="preserve"> отца от ответственности за действия сына</w:t>
      </w:r>
      <w:r w:rsidR="00495708" w:rsidRPr="00F51850">
        <w:rPr>
          <w:rFonts w:ascii="Times New Roman" w:eastAsia="Calibri" w:hAnsi="Times New Roman" w:cs="Times New Roman"/>
          <w:sz w:val="28"/>
          <w:szCs w:val="28"/>
        </w:rPr>
        <w:t>, о</w:t>
      </w:r>
      <w:r w:rsidRPr="00F51850">
        <w:rPr>
          <w:rFonts w:ascii="Times New Roman" w:eastAsia="Calibri" w:hAnsi="Times New Roman" w:cs="Times New Roman"/>
          <w:sz w:val="28"/>
          <w:szCs w:val="28"/>
        </w:rPr>
        <w:t>дновременно расшир</w:t>
      </w:r>
      <w:r w:rsidR="00495708" w:rsidRPr="00F51850">
        <w:rPr>
          <w:rFonts w:ascii="Times New Roman" w:eastAsia="Calibri" w:hAnsi="Times New Roman" w:cs="Times New Roman"/>
          <w:sz w:val="28"/>
          <w:szCs w:val="28"/>
        </w:rPr>
        <w:t xml:space="preserve">ился </w:t>
      </w:r>
      <w:r w:rsidRPr="00F51850">
        <w:rPr>
          <w:rFonts w:ascii="Times New Roman" w:eastAsia="Calibri" w:hAnsi="Times New Roman" w:cs="Times New Roman"/>
          <w:sz w:val="28"/>
          <w:szCs w:val="28"/>
        </w:rPr>
        <w:t>круг лиц, к которым относи</w:t>
      </w:r>
      <w:r w:rsidR="00495708" w:rsidRPr="00F51850">
        <w:rPr>
          <w:rFonts w:ascii="Times New Roman" w:eastAsia="Calibri" w:hAnsi="Times New Roman" w:cs="Times New Roman"/>
          <w:sz w:val="28"/>
          <w:szCs w:val="28"/>
        </w:rPr>
        <w:t>лось это</w:t>
      </w:r>
      <w:r w:rsidRPr="00F51850">
        <w:rPr>
          <w:rFonts w:ascii="Times New Roman" w:eastAsia="Calibri" w:hAnsi="Times New Roman" w:cs="Times New Roman"/>
          <w:sz w:val="28"/>
          <w:szCs w:val="28"/>
        </w:rPr>
        <w:t xml:space="preserve"> предписание. В «Барселонских обычаях» речь </w:t>
      </w:r>
      <w:r w:rsidR="00495708" w:rsidRPr="00F51850">
        <w:rPr>
          <w:rFonts w:ascii="Times New Roman" w:eastAsia="Calibri" w:hAnsi="Times New Roman" w:cs="Times New Roman"/>
          <w:sz w:val="28"/>
          <w:szCs w:val="28"/>
        </w:rPr>
        <w:t xml:space="preserve">шла </w:t>
      </w:r>
      <w:r w:rsidRPr="00F51850">
        <w:rPr>
          <w:rFonts w:ascii="Times New Roman" w:eastAsia="Calibri" w:hAnsi="Times New Roman" w:cs="Times New Roman"/>
          <w:sz w:val="28"/>
          <w:szCs w:val="28"/>
        </w:rPr>
        <w:t xml:space="preserve">о сыновьях </w:t>
      </w:r>
      <w:r w:rsidR="00495708" w:rsidRPr="00F51850">
        <w:rPr>
          <w:rFonts w:ascii="Times New Roman" w:eastAsia="Calibri" w:hAnsi="Times New Roman" w:cs="Times New Roman"/>
          <w:sz w:val="28"/>
          <w:szCs w:val="28"/>
        </w:rPr>
        <w:t>высшей знати</w:t>
      </w:r>
      <w:r w:rsidRPr="00F51850">
        <w:rPr>
          <w:rFonts w:ascii="Times New Roman" w:eastAsia="Calibri" w:hAnsi="Times New Roman" w:cs="Times New Roman"/>
          <w:sz w:val="28"/>
          <w:szCs w:val="28"/>
        </w:rPr>
        <w:t xml:space="preserve">, тогда как статья </w:t>
      </w:r>
      <w:r w:rsidR="00495708" w:rsidRPr="00F51850">
        <w:rPr>
          <w:rFonts w:ascii="Times New Roman" w:eastAsia="Calibri" w:hAnsi="Times New Roman" w:cs="Times New Roman"/>
          <w:sz w:val="28"/>
          <w:szCs w:val="28"/>
        </w:rPr>
        <w:t xml:space="preserve">«Обычаев </w:t>
      </w:r>
      <w:r w:rsidRPr="00F51850">
        <w:rPr>
          <w:rFonts w:ascii="Times New Roman" w:eastAsia="Calibri" w:hAnsi="Times New Roman" w:cs="Times New Roman"/>
          <w:sz w:val="28"/>
          <w:szCs w:val="28"/>
        </w:rPr>
        <w:t>Тарреги</w:t>
      </w:r>
      <w:r w:rsidR="00495708"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распростран</w:t>
      </w:r>
      <w:r w:rsidR="00495708" w:rsidRPr="00F51850">
        <w:rPr>
          <w:rFonts w:ascii="Times New Roman" w:eastAsia="Calibri" w:hAnsi="Times New Roman" w:cs="Times New Roman"/>
          <w:sz w:val="28"/>
          <w:szCs w:val="28"/>
        </w:rPr>
        <w:t xml:space="preserve">ила её </w:t>
      </w:r>
      <w:r w:rsidRPr="00F51850">
        <w:rPr>
          <w:rFonts w:ascii="Times New Roman" w:eastAsia="Calibri" w:hAnsi="Times New Roman" w:cs="Times New Roman"/>
          <w:sz w:val="28"/>
          <w:szCs w:val="28"/>
        </w:rPr>
        <w:t xml:space="preserve">на сына любого лица. Перед нами сокращение и обобщение более ранней </w:t>
      </w:r>
      <w:r w:rsidR="00DC62A8" w:rsidRPr="00F51850">
        <w:rPr>
          <w:rFonts w:ascii="Times New Roman" w:eastAsia="Calibri" w:hAnsi="Times New Roman" w:cs="Times New Roman"/>
          <w:sz w:val="28"/>
          <w:szCs w:val="28"/>
        </w:rPr>
        <w:t>нормативной традиции, переосмысленное составителями локального свода обычного права</w:t>
      </w:r>
      <w:r w:rsidRPr="00F51850">
        <w:rPr>
          <w:rFonts w:ascii="Times New Roman" w:eastAsia="Calibri" w:hAnsi="Times New Roman" w:cs="Times New Roman"/>
          <w:sz w:val="28"/>
          <w:szCs w:val="28"/>
        </w:rPr>
        <w:t>.</w:t>
      </w:r>
    </w:p>
    <w:p w14:paraId="2663F718" w14:textId="7DE13E4E" w:rsidR="003058BC" w:rsidRPr="00F51850" w:rsidRDefault="003058BC" w:rsidP="004D3699">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Рассмотренные примеры показывают несколько способов включения норм «Барселонских обычаев» в позднейшие сборники. «Обычаи </w:t>
      </w:r>
      <w:proofErr w:type="spellStart"/>
      <w:r w:rsidRPr="00F51850">
        <w:rPr>
          <w:rFonts w:ascii="Times New Roman" w:eastAsia="Calibri" w:hAnsi="Times New Roman" w:cs="Times New Roman"/>
          <w:sz w:val="28"/>
          <w:szCs w:val="28"/>
        </w:rPr>
        <w:t>Миравета</w:t>
      </w:r>
      <w:proofErr w:type="spellEnd"/>
      <w:r w:rsidRPr="00F51850">
        <w:rPr>
          <w:rFonts w:ascii="Times New Roman" w:eastAsia="Calibri" w:hAnsi="Times New Roman" w:cs="Times New Roman"/>
          <w:sz w:val="28"/>
          <w:szCs w:val="28"/>
        </w:rPr>
        <w:t xml:space="preserve">» сохраняют фактическую конструкцию статьи, но изменяют размер и получателя санкции. «Обычаи Орты» сокращают норму и связывают её с полномочиями </w:t>
      </w:r>
      <w:proofErr w:type="spellStart"/>
      <w:r w:rsidRPr="00F51850">
        <w:rPr>
          <w:rFonts w:ascii="Times New Roman" w:eastAsia="Calibri" w:hAnsi="Times New Roman" w:cs="Times New Roman"/>
          <w:sz w:val="28"/>
          <w:szCs w:val="28"/>
        </w:rPr>
        <w:t>комендатора</w:t>
      </w:r>
      <w:proofErr w:type="spellEnd"/>
      <w:r w:rsidRPr="00F51850">
        <w:rPr>
          <w:rFonts w:ascii="Times New Roman" w:eastAsia="Calibri" w:hAnsi="Times New Roman" w:cs="Times New Roman"/>
          <w:sz w:val="28"/>
          <w:szCs w:val="28"/>
        </w:rPr>
        <w:t xml:space="preserve">. В Тарреге </w:t>
      </w:r>
      <w:r w:rsidR="00DC62A8" w:rsidRPr="00F51850">
        <w:rPr>
          <w:rFonts w:ascii="Times New Roman" w:eastAsia="Calibri" w:hAnsi="Times New Roman" w:cs="Times New Roman"/>
          <w:sz w:val="28"/>
          <w:szCs w:val="28"/>
        </w:rPr>
        <w:t>норма была преобразована</w:t>
      </w:r>
      <w:r w:rsidRPr="00F51850">
        <w:rPr>
          <w:rFonts w:ascii="Times New Roman" w:eastAsia="Calibri" w:hAnsi="Times New Roman" w:cs="Times New Roman"/>
          <w:sz w:val="28"/>
          <w:szCs w:val="28"/>
        </w:rPr>
        <w:t xml:space="preserve"> в правило об ответственности отца, основанное на его осведомлённости и сознательной поддержке сына. </w:t>
      </w:r>
      <w:r w:rsidR="00495708" w:rsidRPr="00F51850">
        <w:rPr>
          <w:rFonts w:ascii="Times New Roman" w:eastAsia="Calibri" w:hAnsi="Times New Roman" w:cs="Times New Roman"/>
          <w:sz w:val="28"/>
          <w:szCs w:val="28"/>
        </w:rPr>
        <w:t>Р</w:t>
      </w:r>
      <w:r w:rsidRPr="00F51850">
        <w:rPr>
          <w:rFonts w:ascii="Times New Roman" w:eastAsia="Calibri" w:hAnsi="Times New Roman" w:cs="Times New Roman"/>
          <w:sz w:val="28"/>
          <w:szCs w:val="28"/>
        </w:rPr>
        <w:t>ецепция</w:t>
      </w:r>
      <w:r w:rsidR="00495708"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 xml:space="preserve">«Барселонских обычаев» выражалась не только в </w:t>
      </w:r>
      <w:r w:rsidRPr="00F51850">
        <w:rPr>
          <w:rFonts w:ascii="Times New Roman" w:eastAsia="Calibri" w:hAnsi="Times New Roman" w:cs="Times New Roman"/>
          <w:sz w:val="28"/>
          <w:szCs w:val="28"/>
        </w:rPr>
        <w:lastRenderedPageBreak/>
        <w:t>дословном воспроизведении, но и в изменении санкций, расширении круга субъектов и уточнении процессуального контекста.</w:t>
      </w:r>
    </w:p>
    <w:p w14:paraId="123B5AB7" w14:textId="0F499BD0"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Особую аналитическую роль играет и схема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-слоёв.</w:t>
      </w:r>
    </w:p>
    <w:p w14:paraId="592D5FA1" w14:textId="15EB45CB" w:rsidR="00421190" w:rsidRPr="00F51850" w:rsidRDefault="00DC62A8" w:rsidP="005C59B5">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noProof/>
        </w:rPr>
        <w:drawing>
          <wp:anchor distT="0" distB="0" distL="114300" distR="114300" simplePos="0" relativeHeight="251667456" behindDoc="0" locked="0" layoutInCell="1" allowOverlap="1" wp14:anchorId="592A73E7" wp14:editId="6081248C">
            <wp:simplePos x="0" y="0"/>
            <wp:positionH relativeFrom="margin">
              <wp:align>right</wp:align>
            </wp:positionH>
            <wp:positionV relativeFrom="margin">
              <wp:posOffset>2452791</wp:posOffset>
            </wp:positionV>
            <wp:extent cx="5940425" cy="4129405"/>
            <wp:effectExtent l="0" t="0" r="3175" b="4445"/>
            <wp:wrapSquare wrapText="bothSides"/>
            <wp:docPr id="4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129405"/>
                    </a:xfrm>
                    <a:prstGeom prst="rect">
                      <a:avLst/>
                    </a:prstGeom>
                    <a:noFill/>
                  </pic:spPr>
                </pic:pic>
              </a:graphicData>
            </a:graphic>
            <wp14:sizeRelH relativeFrom="page">
              <wp14:pctWidth>0</wp14:pctWidth>
            </wp14:sizeRelH>
            <wp14:sizeRelV relativeFrom="page">
              <wp14:pctHeight>0</wp14:pctHeight>
            </wp14:sizeRelV>
          </wp:anchor>
        </w:drawing>
      </w:r>
      <w:r w:rsidR="00685522" w:rsidRPr="00F51850">
        <w:rPr>
          <w:rFonts w:ascii="Times New Roman" w:eastAsia="Calibri" w:hAnsi="Times New Roman" w:cs="Times New Roman"/>
          <w:i/>
          <w:iCs/>
          <w:sz w:val="28"/>
          <w:szCs w:val="28"/>
        </w:rPr>
        <w:t xml:space="preserve">Рис. 4. Парето-слои для эксперимента между «Барселонскими обычаями» и другими каталонскими сборниками обычного права в пространстве метрик </w:t>
      </w:r>
      <w:proofErr w:type="spellStart"/>
      <w:r w:rsidR="00685522" w:rsidRPr="00F51850">
        <w:rPr>
          <w:rFonts w:ascii="Times New Roman" w:eastAsia="Calibri" w:hAnsi="Times New Roman" w:cs="Times New Roman"/>
          <w:i/>
          <w:iCs/>
          <w:sz w:val="28"/>
          <w:szCs w:val="28"/>
        </w:rPr>
        <w:t>tesserae</w:t>
      </w:r>
      <w:proofErr w:type="spellEnd"/>
      <w:r w:rsidR="00685522" w:rsidRPr="00F51850">
        <w:rPr>
          <w:rFonts w:ascii="Times New Roman" w:eastAsia="Calibri" w:hAnsi="Times New Roman" w:cs="Times New Roman"/>
          <w:i/>
          <w:iCs/>
          <w:sz w:val="28"/>
          <w:szCs w:val="28"/>
        </w:rPr>
        <w:t xml:space="preserve"> и </w:t>
      </w:r>
      <w:proofErr w:type="spellStart"/>
      <w:r w:rsidR="00685522" w:rsidRPr="00F51850">
        <w:rPr>
          <w:rFonts w:ascii="Times New Roman" w:eastAsia="Calibri" w:hAnsi="Times New Roman" w:cs="Times New Roman"/>
          <w:i/>
          <w:iCs/>
          <w:sz w:val="28"/>
          <w:szCs w:val="28"/>
        </w:rPr>
        <w:t>sw_norm</w:t>
      </w:r>
      <w:proofErr w:type="spellEnd"/>
    </w:p>
    <w:p w14:paraId="387292C2" w14:textId="75A76494"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отличие от предыдущего эксперимента, здесь уже по самой конфигурации слоёв видно, что сильные пары распределены более плотно и компактно в зоне высоких значений обеих метрик. Это закономерно: при сравнении близкородственных нормативных памятников можно ожидать более выраженного пересечения редкой лексики и одновременно более сильного локального выравнивания. Важно подчеркнуть, что такая конфигурация свидетельствует не просто о большом числе совпадений, а о структурной насыщенности самого поля сопоставления. Иными словами, внутри каталонской правовой традиции метод фиксирует устойчивое множество многомерно сильных пар. Именно это объясняет, почему в данном эксперименте используется более глубокая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-фильтрация: одно лишь сохранение первого слоя было бы слишком жёстким и </w:t>
      </w:r>
      <w:r w:rsidRPr="00F51850">
        <w:rPr>
          <w:rFonts w:ascii="Times New Roman" w:eastAsia="Calibri" w:hAnsi="Times New Roman" w:cs="Times New Roman"/>
          <w:sz w:val="28"/>
          <w:szCs w:val="28"/>
        </w:rPr>
        <w:lastRenderedPageBreak/>
        <w:t>привело бы к потере значительной части содержательно релевантных соответствий.</w:t>
      </w:r>
    </w:p>
    <w:p w14:paraId="1E74F5B8" w14:textId="189CE1D2" w:rsidR="00685522" w:rsidRPr="00F51850" w:rsidRDefault="00685522" w:rsidP="007E1A5B">
      <w:pPr>
        <w:keepNext/>
        <w:keepLines/>
        <w:spacing w:after="0" w:line="360" w:lineRule="auto"/>
        <w:jc w:val="center"/>
        <w:outlineLvl w:val="2"/>
        <w:rPr>
          <w:rFonts w:ascii="Times New Roman" w:eastAsia="Times New Roman" w:hAnsi="Times New Roman" w:cs="Times New Roman"/>
          <w:b/>
          <w:sz w:val="28"/>
          <w:szCs w:val="28"/>
        </w:rPr>
      </w:pPr>
      <w:bookmarkStart w:id="19" w:name="_Toc230590472"/>
      <w:r w:rsidRPr="00F51850">
        <w:rPr>
          <w:rFonts w:ascii="Times New Roman" w:eastAsia="Times New Roman" w:hAnsi="Times New Roman" w:cs="Times New Roman"/>
          <w:b/>
          <w:sz w:val="28"/>
          <w:szCs w:val="28"/>
        </w:rPr>
        <w:t>§1.2.5</w:t>
      </w:r>
      <w:r w:rsidR="00125B97"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Нормативные тексты и грамоты</w:t>
      </w:r>
      <w:bookmarkEnd w:id="19"/>
    </w:p>
    <w:p w14:paraId="59157278" w14:textId="0960A196" w:rsidR="004D3699" w:rsidRPr="00F51850" w:rsidRDefault="00685522" w:rsidP="004D3699">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Третий эксперимент направлен на сопоставление латинских источников и «Барселонских обычаев» с двумя корпусами грамот — IX–XI вв. и XII в. В данной конфигурации граф уже не показывает связи между кодексами и сводами как таковыми, а фиксирует, какие корпуса обнаруживают наибольшее число и наибольшую силу связей с отдельными грамотами.</w:t>
      </w:r>
      <w:r w:rsidR="004D3699" w:rsidRPr="00F51850">
        <w:rPr>
          <w:rFonts w:ascii="Times New Roman" w:eastAsia="Calibri" w:hAnsi="Times New Roman" w:cs="Times New Roman"/>
          <w:sz w:val="28"/>
          <w:szCs w:val="28"/>
        </w:rPr>
        <w:t xml:space="preserve"> </w:t>
      </w:r>
    </w:p>
    <w:p w14:paraId="02BF705A" w14:textId="234C6C33" w:rsidR="00685522" w:rsidRPr="00F51850" w:rsidRDefault="00951A2E" w:rsidP="004D3699">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noProof/>
        </w:rPr>
        <w:drawing>
          <wp:anchor distT="0" distB="0" distL="114300" distR="114300" simplePos="0" relativeHeight="251664384" behindDoc="0" locked="0" layoutInCell="1" allowOverlap="1" wp14:anchorId="4DC16DDD" wp14:editId="6443005B">
            <wp:simplePos x="0" y="0"/>
            <wp:positionH relativeFrom="margin">
              <wp:align>left</wp:align>
            </wp:positionH>
            <wp:positionV relativeFrom="margin">
              <wp:posOffset>2446620</wp:posOffset>
            </wp:positionV>
            <wp:extent cx="5956300" cy="3719830"/>
            <wp:effectExtent l="0" t="0" r="6350" b="0"/>
            <wp:wrapSquare wrapText="bothSides"/>
            <wp:docPr id="4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6300" cy="3719830"/>
                    </a:xfrm>
                    <a:prstGeom prst="rect">
                      <a:avLst/>
                    </a:prstGeom>
                    <a:noFill/>
                  </pic:spPr>
                </pic:pic>
              </a:graphicData>
            </a:graphic>
            <wp14:sizeRelH relativeFrom="page">
              <wp14:pctWidth>0</wp14:pctWidth>
            </wp14:sizeRelH>
            <wp14:sizeRelV relativeFrom="page">
              <wp14:pctHeight>0</wp14:pctHeight>
            </wp14:sizeRelV>
          </wp:anchor>
        </w:drawing>
      </w:r>
      <w:r w:rsidR="00685522" w:rsidRPr="00F51850">
        <w:rPr>
          <w:rFonts w:ascii="Times New Roman" w:eastAsia="Calibri" w:hAnsi="Times New Roman" w:cs="Times New Roman"/>
          <w:i/>
          <w:iCs/>
          <w:sz w:val="28"/>
          <w:szCs w:val="28"/>
        </w:rPr>
        <w:t>Рис. 5. Граф текстуальных связей между латинскими источниками, «Барселонскими обычаями» и грамотами IX–XII вв.</w:t>
      </w:r>
    </w:p>
    <w:p w14:paraId="18B4ECF0" w14:textId="1A114338" w:rsidR="00A95B05" w:rsidRPr="00F51850" w:rsidRDefault="00685522" w:rsidP="00A95B05">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sz w:val="28"/>
          <w:szCs w:val="28"/>
        </w:rPr>
        <w:t xml:space="preserve">Визуально граф имеет чётко выраженный центр тяжести: подавляющее большинство сильных рёбер исходит от «Вестготской правды», причём эти связи распределяются как по корпусу грамот IX–XI вв., так и по грамотам XII в., что позволяет говорить не о случайном совпадении с единичным подкорпусом, а о систематическом присутствии вестготского правового материала в документальном поле. На этом фоне связи с «Барселонскими обычаями», «Сводом гражданского права» Юстиниана, «Вульгатой» и «Составленными Петром извлечениями из римских законов» выглядят существенно более </w:t>
      </w:r>
      <w:r w:rsidRPr="00F51850">
        <w:rPr>
          <w:rFonts w:ascii="Times New Roman" w:eastAsia="Calibri" w:hAnsi="Times New Roman" w:cs="Times New Roman"/>
          <w:sz w:val="28"/>
          <w:szCs w:val="28"/>
        </w:rPr>
        <w:lastRenderedPageBreak/>
        <w:t xml:space="preserve">фрагментарными и менее систематическими. Уже сама эта конфигурация представляет серьёзный исследовательский интерес, поскольку она показывает, что в логике данного эксперимента именно </w:t>
      </w:r>
      <w:bookmarkStart w:id="20" w:name="_Hlk232152022"/>
      <w:r w:rsidRPr="00F51850">
        <w:rPr>
          <w:rFonts w:ascii="Times New Roman" w:eastAsia="Calibri" w:hAnsi="Times New Roman" w:cs="Times New Roman"/>
          <w:sz w:val="28"/>
          <w:szCs w:val="28"/>
        </w:rPr>
        <w:t>«Вестготская правда» выступает главным нормативным ориентиром, с которым соотносятся анализируемые грамоты раннего периода</w:t>
      </w:r>
      <w:bookmarkEnd w:id="20"/>
      <w:r w:rsidRPr="00F51850">
        <w:rPr>
          <w:rFonts w:ascii="Times New Roman" w:eastAsia="Calibri" w:hAnsi="Times New Roman" w:cs="Times New Roman"/>
          <w:sz w:val="28"/>
          <w:szCs w:val="28"/>
        </w:rPr>
        <w:t>.</w:t>
      </w:r>
      <w:r w:rsidR="00A95B05" w:rsidRPr="00F51850">
        <w:rPr>
          <w:rFonts w:ascii="Times New Roman" w:eastAsia="Calibri" w:hAnsi="Times New Roman" w:cs="Times New Roman"/>
          <w:i/>
          <w:iCs/>
          <w:sz w:val="28"/>
          <w:szCs w:val="28"/>
        </w:rPr>
        <w:t xml:space="preserve"> </w:t>
      </w:r>
    </w:p>
    <w:p w14:paraId="4A803022" w14:textId="36168339" w:rsidR="00A95B05" w:rsidRPr="00F51850" w:rsidRDefault="00A95B05" w:rsidP="00A95B05">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 15. Значения метрик и итоговое ранжирование трёх сильнейших соответствий между «Вестготской правдой» и актовым материалом</w:t>
      </w:r>
    </w:p>
    <w:tbl>
      <w:tblPr>
        <w:tblStyle w:val="af0"/>
        <w:tblpPr w:leftFromText="180" w:rightFromText="180" w:vertAnchor="text" w:horzAnchor="margin" w:tblpXSpec="center" w:tblpY="52"/>
        <w:tblW w:w="10348" w:type="dxa"/>
        <w:tblInd w:w="0" w:type="dxa"/>
        <w:tblLayout w:type="fixed"/>
        <w:tblLook w:val="04A0" w:firstRow="1" w:lastRow="0" w:firstColumn="1" w:lastColumn="0" w:noHBand="0" w:noVBand="1"/>
      </w:tblPr>
      <w:tblGrid>
        <w:gridCol w:w="1575"/>
        <w:gridCol w:w="1114"/>
        <w:gridCol w:w="1134"/>
        <w:gridCol w:w="1279"/>
        <w:gridCol w:w="1424"/>
        <w:gridCol w:w="1716"/>
        <w:gridCol w:w="988"/>
        <w:gridCol w:w="1118"/>
      </w:tblGrid>
      <w:tr w:rsidR="00A95B05" w:rsidRPr="00F51850" w14:paraId="032FCEDA" w14:textId="77777777" w:rsidTr="00DC62A8">
        <w:tc>
          <w:tcPr>
            <w:tcW w:w="1534" w:type="dxa"/>
            <w:hideMark/>
          </w:tcPr>
          <w:p w14:paraId="64E65722"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Пара текстов</w:t>
            </w:r>
          </w:p>
        </w:tc>
        <w:tc>
          <w:tcPr>
            <w:tcW w:w="1085" w:type="dxa"/>
            <w:hideMark/>
          </w:tcPr>
          <w:p w14:paraId="73A9A8D6"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Косинусное сходство</w:t>
            </w:r>
          </w:p>
        </w:tc>
        <w:tc>
          <w:tcPr>
            <w:tcW w:w="1104" w:type="dxa"/>
            <w:hideMark/>
          </w:tcPr>
          <w:p w14:paraId="4EBF12C0" w14:textId="77777777" w:rsidR="00A95B05" w:rsidRPr="00F51850" w:rsidRDefault="00A95B05" w:rsidP="00A95B05">
            <w:pPr>
              <w:spacing w:line="360" w:lineRule="auto"/>
              <w:jc w:val="both"/>
              <w:rPr>
                <w:rFonts w:ascii="Times New Roman" w:hAnsi="Times New Roman"/>
                <w:b/>
                <w:bCs/>
                <w:sz w:val="24"/>
                <w:szCs w:val="24"/>
              </w:rPr>
            </w:pPr>
            <w:proofErr w:type="spellStart"/>
            <w:r w:rsidRPr="00F51850">
              <w:rPr>
                <w:rFonts w:ascii="Times New Roman" w:hAnsi="Times New Roman"/>
                <w:b/>
                <w:bCs/>
                <w:sz w:val="24"/>
                <w:szCs w:val="24"/>
              </w:rPr>
              <w:t>Tesserae</w:t>
            </w:r>
            <w:proofErr w:type="spellEnd"/>
          </w:p>
        </w:tc>
        <w:tc>
          <w:tcPr>
            <w:tcW w:w="1246" w:type="dxa"/>
            <w:hideMark/>
          </w:tcPr>
          <w:p w14:paraId="133F3714"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Мягкое косинусное сходство</w:t>
            </w:r>
          </w:p>
        </w:tc>
        <w:tc>
          <w:tcPr>
            <w:tcW w:w="1387" w:type="dxa"/>
            <w:hideMark/>
          </w:tcPr>
          <w:p w14:paraId="7B30C03F"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Нормированное выравнивание</w:t>
            </w:r>
          </w:p>
        </w:tc>
        <w:tc>
          <w:tcPr>
            <w:tcW w:w="1671" w:type="dxa"/>
            <w:hideMark/>
          </w:tcPr>
          <w:p w14:paraId="184C23C1"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Сумма рангов</w:t>
            </w:r>
          </w:p>
        </w:tc>
        <w:tc>
          <w:tcPr>
            <w:tcW w:w="962" w:type="dxa"/>
            <w:hideMark/>
          </w:tcPr>
          <w:p w14:paraId="3C04681F"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Парето-слой</w:t>
            </w:r>
          </w:p>
        </w:tc>
        <w:tc>
          <w:tcPr>
            <w:tcW w:w="1089" w:type="dxa"/>
            <w:hideMark/>
          </w:tcPr>
          <w:p w14:paraId="101B5245"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Итоговая</w:t>
            </w:r>
            <w:r w:rsidRPr="00F51850">
              <w:rPr>
                <w:rFonts w:ascii="Times New Roman" w:hAnsi="Times New Roman"/>
                <w:b/>
                <w:bCs/>
                <w:sz w:val="24"/>
                <w:szCs w:val="24"/>
              </w:rPr>
              <w:br/>
              <w:t xml:space="preserve"> позиция</w:t>
            </w:r>
          </w:p>
        </w:tc>
      </w:tr>
      <w:tr w:rsidR="00A95B05" w:rsidRPr="00F51850" w14:paraId="7E57C24C" w14:textId="77777777" w:rsidTr="00DC62A8">
        <w:tc>
          <w:tcPr>
            <w:tcW w:w="1534" w:type="dxa"/>
            <w:hideMark/>
          </w:tcPr>
          <w:p w14:paraId="5C1F33FF" w14:textId="2FF9B4CA" w:rsidR="00A95B05" w:rsidRPr="00F51850" w:rsidRDefault="00A95B05" w:rsidP="00A95B05">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Lex</w:t>
            </w:r>
            <w:proofErr w:type="spellEnd"/>
            <w:r w:rsidRPr="00F51850">
              <w:rPr>
                <w:rFonts w:ascii="Times New Roman" w:hAnsi="Times New Roman"/>
                <w:i/>
                <w:iCs/>
                <w:sz w:val="24"/>
                <w:szCs w:val="24"/>
              </w:rPr>
              <w:t xml:space="preserve"> Visigothorum</w:t>
            </w:r>
            <w:r w:rsidRPr="00F51850">
              <w:rPr>
                <w:rFonts w:ascii="Times New Roman" w:hAnsi="Times New Roman"/>
                <w:sz w:val="24"/>
                <w:szCs w:val="24"/>
              </w:rPr>
              <w:t xml:space="preserve"> V.6.3 → </w:t>
            </w:r>
            <w:r w:rsidR="007A290F" w:rsidRPr="00F51850">
              <w:rPr>
                <w:rFonts w:ascii="Times New Roman" w:hAnsi="Times New Roman"/>
                <w:sz w:val="24"/>
                <w:szCs w:val="24"/>
              </w:rPr>
              <w:t>грамота</w:t>
            </w:r>
            <w:r w:rsidRPr="00F51850">
              <w:rPr>
                <w:rFonts w:ascii="Times New Roman" w:hAnsi="Times New Roman"/>
                <w:sz w:val="24"/>
                <w:szCs w:val="24"/>
              </w:rPr>
              <w:t xml:space="preserve"> № 160</w:t>
            </w:r>
          </w:p>
        </w:tc>
        <w:tc>
          <w:tcPr>
            <w:tcW w:w="1085" w:type="dxa"/>
            <w:hideMark/>
          </w:tcPr>
          <w:p w14:paraId="341A9D53"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0,635 (1)</w:t>
            </w:r>
          </w:p>
        </w:tc>
        <w:tc>
          <w:tcPr>
            <w:tcW w:w="1104" w:type="dxa"/>
            <w:hideMark/>
          </w:tcPr>
          <w:p w14:paraId="7C1241E8"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3,596 (2)</w:t>
            </w:r>
          </w:p>
        </w:tc>
        <w:tc>
          <w:tcPr>
            <w:tcW w:w="1246" w:type="dxa"/>
            <w:hideMark/>
          </w:tcPr>
          <w:p w14:paraId="6377496E"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0,802 (1)</w:t>
            </w:r>
          </w:p>
        </w:tc>
        <w:tc>
          <w:tcPr>
            <w:tcW w:w="1387" w:type="dxa"/>
            <w:hideMark/>
          </w:tcPr>
          <w:p w14:paraId="7248ED61"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1,405 (13)</w:t>
            </w:r>
          </w:p>
        </w:tc>
        <w:tc>
          <w:tcPr>
            <w:tcW w:w="1671" w:type="dxa"/>
            <w:hideMark/>
          </w:tcPr>
          <w:p w14:paraId="72C79C12" w14:textId="4264904D"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1+2+1+13</w:t>
            </w:r>
            <w:r w:rsidRPr="00F51850">
              <w:rPr>
                <w:rFonts w:ascii="Times New Roman" w:hAnsi="Times New Roman"/>
                <w:b/>
                <w:bCs/>
                <w:sz w:val="24"/>
                <w:szCs w:val="24"/>
              </w:rPr>
              <w:t>=17</w:t>
            </w:r>
          </w:p>
        </w:tc>
        <w:tc>
          <w:tcPr>
            <w:tcW w:w="962" w:type="dxa"/>
            <w:hideMark/>
          </w:tcPr>
          <w:p w14:paraId="6EBB45DD"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1</w:t>
            </w:r>
          </w:p>
        </w:tc>
        <w:tc>
          <w:tcPr>
            <w:tcW w:w="1089" w:type="dxa"/>
            <w:hideMark/>
          </w:tcPr>
          <w:p w14:paraId="21741BB5"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b/>
                <w:bCs/>
                <w:sz w:val="24"/>
                <w:szCs w:val="24"/>
              </w:rPr>
              <w:t>1</w:t>
            </w:r>
          </w:p>
        </w:tc>
      </w:tr>
      <w:tr w:rsidR="00A95B05" w:rsidRPr="00F51850" w14:paraId="3AC5AFFA" w14:textId="77777777" w:rsidTr="00DC62A8">
        <w:tc>
          <w:tcPr>
            <w:tcW w:w="1534" w:type="dxa"/>
            <w:hideMark/>
          </w:tcPr>
          <w:p w14:paraId="07C5CBC2" w14:textId="6AEC4E98" w:rsidR="00A95B05" w:rsidRPr="00F51850" w:rsidRDefault="00A95B05" w:rsidP="00A95B05">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Lex</w:t>
            </w:r>
            <w:proofErr w:type="spellEnd"/>
            <w:r w:rsidRPr="00F51850">
              <w:rPr>
                <w:rFonts w:ascii="Times New Roman" w:hAnsi="Times New Roman"/>
                <w:i/>
                <w:iCs/>
                <w:sz w:val="24"/>
                <w:szCs w:val="24"/>
              </w:rPr>
              <w:t xml:space="preserve"> Visigothorum</w:t>
            </w:r>
            <w:r w:rsidRPr="00F51850">
              <w:rPr>
                <w:rFonts w:ascii="Times New Roman" w:hAnsi="Times New Roman"/>
                <w:sz w:val="24"/>
                <w:szCs w:val="24"/>
              </w:rPr>
              <w:t xml:space="preserve"> V.1.1 → </w:t>
            </w:r>
            <w:r w:rsidR="007A290F" w:rsidRPr="00F51850">
              <w:rPr>
                <w:rFonts w:ascii="Times New Roman" w:hAnsi="Times New Roman"/>
                <w:sz w:val="24"/>
                <w:szCs w:val="24"/>
              </w:rPr>
              <w:t>грамота</w:t>
            </w:r>
            <w:r w:rsidRPr="00F51850">
              <w:rPr>
                <w:rFonts w:ascii="Times New Roman" w:hAnsi="Times New Roman"/>
                <w:sz w:val="24"/>
                <w:szCs w:val="24"/>
              </w:rPr>
              <w:t xml:space="preserve"> № 186</w:t>
            </w:r>
          </w:p>
        </w:tc>
        <w:tc>
          <w:tcPr>
            <w:tcW w:w="1085" w:type="dxa"/>
            <w:hideMark/>
          </w:tcPr>
          <w:p w14:paraId="4A26858D"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0,544 (6)</w:t>
            </w:r>
          </w:p>
        </w:tc>
        <w:tc>
          <w:tcPr>
            <w:tcW w:w="1104" w:type="dxa"/>
            <w:hideMark/>
          </w:tcPr>
          <w:p w14:paraId="42DE5547"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3,124 (4)</w:t>
            </w:r>
          </w:p>
        </w:tc>
        <w:tc>
          <w:tcPr>
            <w:tcW w:w="1246" w:type="dxa"/>
            <w:hideMark/>
          </w:tcPr>
          <w:p w14:paraId="667A6393"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0,757 (3)</w:t>
            </w:r>
          </w:p>
        </w:tc>
        <w:tc>
          <w:tcPr>
            <w:tcW w:w="1387" w:type="dxa"/>
            <w:hideMark/>
          </w:tcPr>
          <w:p w14:paraId="004AF5FE"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1,834 (9)</w:t>
            </w:r>
          </w:p>
        </w:tc>
        <w:tc>
          <w:tcPr>
            <w:tcW w:w="1671" w:type="dxa"/>
            <w:hideMark/>
          </w:tcPr>
          <w:p w14:paraId="56CBC0DA"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6+4+3+9</w:t>
            </w:r>
            <w:r w:rsidRPr="00F51850">
              <w:rPr>
                <w:rFonts w:ascii="Times New Roman" w:hAnsi="Times New Roman"/>
                <w:b/>
                <w:bCs/>
                <w:sz w:val="24"/>
                <w:szCs w:val="24"/>
              </w:rPr>
              <w:t>=22</w:t>
            </w:r>
          </w:p>
        </w:tc>
        <w:tc>
          <w:tcPr>
            <w:tcW w:w="962" w:type="dxa"/>
            <w:hideMark/>
          </w:tcPr>
          <w:p w14:paraId="61B25226"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1</w:t>
            </w:r>
          </w:p>
        </w:tc>
        <w:tc>
          <w:tcPr>
            <w:tcW w:w="1089" w:type="dxa"/>
            <w:hideMark/>
          </w:tcPr>
          <w:p w14:paraId="110653B3"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b/>
                <w:bCs/>
                <w:sz w:val="24"/>
                <w:szCs w:val="24"/>
              </w:rPr>
              <w:t>2</w:t>
            </w:r>
          </w:p>
        </w:tc>
      </w:tr>
      <w:tr w:rsidR="00A95B05" w:rsidRPr="00F51850" w14:paraId="09D5D423" w14:textId="77777777" w:rsidTr="00DC62A8">
        <w:tc>
          <w:tcPr>
            <w:tcW w:w="1534" w:type="dxa"/>
            <w:hideMark/>
          </w:tcPr>
          <w:p w14:paraId="4CFCDB44" w14:textId="651A3407" w:rsidR="00A95B05" w:rsidRPr="00F51850" w:rsidRDefault="00A95B05" w:rsidP="00A95B05">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Lex</w:t>
            </w:r>
            <w:proofErr w:type="spellEnd"/>
            <w:r w:rsidRPr="00F51850">
              <w:rPr>
                <w:rFonts w:ascii="Times New Roman" w:hAnsi="Times New Roman"/>
                <w:i/>
                <w:iCs/>
                <w:sz w:val="24"/>
                <w:szCs w:val="24"/>
              </w:rPr>
              <w:t xml:space="preserve"> Visigothorum</w:t>
            </w:r>
            <w:r w:rsidRPr="00F51850">
              <w:rPr>
                <w:rFonts w:ascii="Times New Roman" w:hAnsi="Times New Roman"/>
                <w:sz w:val="24"/>
                <w:szCs w:val="24"/>
              </w:rPr>
              <w:t xml:space="preserve"> V.6.3 → </w:t>
            </w:r>
            <w:r w:rsidR="007A290F" w:rsidRPr="00F51850">
              <w:rPr>
                <w:rFonts w:ascii="Times New Roman" w:hAnsi="Times New Roman"/>
                <w:sz w:val="24"/>
                <w:szCs w:val="24"/>
              </w:rPr>
              <w:t>грамота</w:t>
            </w:r>
            <w:r w:rsidRPr="00F51850">
              <w:rPr>
                <w:rFonts w:ascii="Times New Roman" w:hAnsi="Times New Roman"/>
                <w:sz w:val="24"/>
                <w:szCs w:val="24"/>
              </w:rPr>
              <w:t xml:space="preserve"> № 194</w:t>
            </w:r>
          </w:p>
        </w:tc>
        <w:tc>
          <w:tcPr>
            <w:tcW w:w="1085" w:type="dxa"/>
            <w:hideMark/>
          </w:tcPr>
          <w:p w14:paraId="1B74AA8E"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0,564 (4)</w:t>
            </w:r>
          </w:p>
        </w:tc>
        <w:tc>
          <w:tcPr>
            <w:tcW w:w="1104" w:type="dxa"/>
            <w:hideMark/>
          </w:tcPr>
          <w:p w14:paraId="65BFBDCF"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2,948 (5)</w:t>
            </w:r>
          </w:p>
        </w:tc>
        <w:tc>
          <w:tcPr>
            <w:tcW w:w="1246" w:type="dxa"/>
            <w:hideMark/>
          </w:tcPr>
          <w:p w14:paraId="07E19F32"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0,765 (2)</w:t>
            </w:r>
          </w:p>
        </w:tc>
        <w:tc>
          <w:tcPr>
            <w:tcW w:w="1387" w:type="dxa"/>
            <w:hideMark/>
          </w:tcPr>
          <w:p w14:paraId="75A4F157"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1,454 (11)</w:t>
            </w:r>
          </w:p>
        </w:tc>
        <w:tc>
          <w:tcPr>
            <w:tcW w:w="1671" w:type="dxa"/>
            <w:hideMark/>
          </w:tcPr>
          <w:p w14:paraId="53CB8EF0"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sz w:val="24"/>
                <w:szCs w:val="24"/>
              </w:rPr>
              <w:t>4+5+2+11=</w:t>
            </w:r>
            <w:r w:rsidRPr="00F51850">
              <w:rPr>
                <w:rFonts w:ascii="Times New Roman" w:hAnsi="Times New Roman"/>
                <w:b/>
                <w:bCs/>
                <w:sz w:val="24"/>
                <w:szCs w:val="24"/>
              </w:rPr>
              <w:t>22</w:t>
            </w:r>
          </w:p>
        </w:tc>
        <w:tc>
          <w:tcPr>
            <w:tcW w:w="962" w:type="dxa"/>
            <w:hideMark/>
          </w:tcPr>
          <w:p w14:paraId="4337829A" w14:textId="77777777" w:rsidR="00A95B05" w:rsidRPr="00F51850" w:rsidRDefault="00A95B05"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1</w:t>
            </w:r>
          </w:p>
        </w:tc>
        <w:tc>
          <w:tcPr>
            <w:tcW w:w="1089" w:type="dxa"/>
            <w:hideMark/>
          </w:tcPr>
          <w:p w14:paraId="439A199F" w14:textId="77777777" w:rsidR="00A95B05" w:rsidRPr="00F51850" w:rsidRDefault="00A95B05" w:rsidP="00A95B05">
            <w:pPr>
              <w:spacing w:line="360" w:lineRule="auto"/>
              <w:jc w:val="both"/>
              <w:rPr>
                <w:rFonts w:ascii="Times New Roman" w:hAnsi="Times New Roman"/>
                <w:sz w:val="24"/>
                <w:szCs w:val="24"/>
              </w:rPr>
            </w:pPr>
            <w:r w:rsidRPr="00F51850">
              <w:rPr>
                <w:rFonts w:ascii="Times New Roman" w:hAnsi="Times New Roman"/>
                <w:b/>
                <w:bCs/>
                <w:sz w:val="24"/>
                <w:szCs w:val="24"/>
              </w:rPr>
              <w:t>3</w:t>
            </w:r>
          </w:p>
        </w:tc>
      </w:tr>
    </w:tbl>
    <w:p w14:paraId="59582154" w14:textId="77777777" w:rsidR="00A95B05" w:rsidRPr="00F51850" w:rsidRDefault="00A95B05" w:rsidP="00A95B0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Все три пары вошли в первый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-слой. Первое соответствие получило наименьшую сумму рангов — 17. Вторая и третья пары имеют одинаковую сумму рангов, однако различаются распределением мест по отдельным показателям. При интерпретации первых двух результатов необходимо учитывать устройство сегментов: высокая позиция отражает сходство с окном, в котором одна и та же глава «Вестготской правды» могла быть процитирована несколько раз применительно к разным актам.</w:t>
      </w:r>
    </w:p>
    <w:p w14:paraId="03612E9D" w14:textId="6F16289F" w:rsidR="005229FF" w:rsidRPr="00F51850" w:rsidRDefault="00685522" w:rsidP="00A95B05">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Анализ наиболее сильных совпадений между «Вестготской правдой» и грамотами IX–XI вв. показывает, что обращение к вестготско</w:t>
      </w:r>
      <w:r w:rsidR="00A95B05" w:rsidRPr="00F51850">
        <w:rPr>
          <w:rFonts w:ascii="Times New Roman" w:eastAsia="Calibri" w:hAnsi="Times New Roman" w:cs="Times New Roman"/>
          <w:sz w:val="28"/>
          <w:szCs w:val="28"/>
        </w:rPr>
        <w:t xml:space="preserve">й правовой </w:t>
      </w:r>
      <w:r w:rsidR="00A95B05" w:rsidRPr="00F51850">
        <w:rPr>
          <w:rFonts w:ascii="Times New Roman" w:eastAsia="Calibri" w:hAnsi="Times New Roman" w:cs="Times New Roman"/>
          <w:sz w:val="28"/>
          <w:szCs w:val="28"/>
        </w:rPr>
        <w:lastRenderedPageBreak/>
        <w:t>традиции</w:t>
      </w:r>
      <w:r w:rsidRPr="00F51850">
        <w:rPr>
          <w:rFonts w:ascii="Times New Roman" w:eastAsia="Calibri" w:hAnsi="Times New Roman" w:cs="Times New Roman"/>
          <w:sz w:val="28"/>
          <w:szCs w:val="28"/>
        </w:rPr>
        <w:t xml:space="preserve"> в грамотах </w:t>
      </w:r>
      <w:r w:rsidRPr="00F51850">
        <w:rPr>
          <w:rFonts w:ascii="Times New Roman" w:eastAsia="Calibri" w:hAnsi="Times New Roman" w:cs="Times New Roman"/>
          <w:sz w:val="28"/>
          <w:szCs w:val="28"/>
          <w:lang w:val="en-US"/>
        </w:rPr>
        <w:t>IX</w:t>
      </w:r>
      <w:r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lang w:val="en-US"/>
        </w:rPr>
        <w:t>XI</w:t>
      </w:r>
      <w:r w:rsidRPr="00F51850">
        <w:rPr>
          <w:rFonts w:ascii="Times New Roman" w:eastAsia="Calibri" w:hAnsi="Times New Roman" w:cs="Times New Roman"/>
          <w:sz w:val="28"/>
          <w:szCs w:val="28"/>
        </w:rPr>
        <w:t xml:space="preserve"> вв. носило </w:t>
      </w:r>
      <w:r w:rsidR="00A95B05" w:rsidRPr="00F51850">
        <w:rPr>
          <w:rFonts w:ascii="Times New Roman" w:eastAsia="Calibri" w:hAnsi="Times New Roman" w:cs="Times New Roman"/>
          <w:sz w:val="28"/>
          <w:szCs w:val="28"/>
        </w:rPr>
        <w:t>постоянный</w:t>
      </w:r>
      <w:r w:rsidRPr="00F51850">
        <w:rPr>
          <w:rFonts w:ascii="Times New Roman" w:eastAsia="Calibri" w:hAnsi="Times New Roman" w:cs="Times New Roman"/>
          <w:sz w:val="28"/>
          <w:szCs w:val="28"/>
        </w:rPr>
        <w:t xml:space="preserve"> характер. Наиболее отчётливо это видно в нормах о залоге по долгу и о церковных дарениях: в первом случае в грамотах воспроизводится правило о порядке обращения взыскания на заложенное имущество через судью или иного должностного лица с последующей оценкой и продажей вещи, во втором — положение о неотчуждаемости и правовой прочности пожалований, сделанных церкви. Особенно показательно, что в одном из случаев текст закона вводится в грамоту как прям</w:t>
      </w:r>
      <w:r w:rsidR="00A95B05" w:rsidRPr="00F51850">
        <w:rPr>
          <w:rFonts w:ascii="Times New Roman" w:eastAsia="Calibri" w:hAnsi="Times New Roman" w:cs="Times New Roman"/>
          <w:sz w:val="28"/>
          <w:szCs w:val="28"/>
        </w:rPr>
        <w:t>ая цитата</w:t>
      </w:r>
      <w:r w:rsidRPr="00F51850">
        <w:rPr>
          <w:rFonts w:ascii="Times New Roman" w:eastAsia="Calibri" w:hAnsi="Times New Roman" w:cs="Times New Roman"/>
          <w:sz w:val="28"/>
          <w:szCs w:val="28"/>
        </w:rPr>
        <w:t xml:space="preserve"> с</w:t>
      </w:r>
      <w:r w:rsidR="00A95B05" w:rsidRPr="00F51850">
        <w:rPr>
          <w:rFonts w:ascii="Times New Roman" w:eastAsia="Calibri" w:hAnsi="Times New Roman" w:cs="Times New Roman"/>
          <w:sz w:val="28"/>
          <w:szCs w:val="28"/>
        </w:rPr>
        <w:t>о</w:t>
      </w:r>
      <w:r w:rsidRPr="00F51850">
        <w:rPr>
          <w:rFonts w:ascii="Times New Roman" w:eastAsia="Calibri" w:hAnsi="Times New Roman" w:cs="Times New Roman"/>
          <w:sz w:val="28"/>
          <w:szCs w:val="28"/>
        </w:rPr>
        <w:t xml:space="preserve"> </w:t>
      </w:r>
      <w:r w:rsidR="00A95B05" w:rsidRPr="00F51850">
        <w:rPr>
          <w:rFonts w:ascii="Times New Roman" w:eastAsia="Calibri" w:hAnsi="Times New Roman" w:cs="Times New Roman"/>
          <w:sz w:val="28"/>
          <w:szCs w:val="28"/>
        </w:rPr>
        <w:t>ссылкой на</w:t>
      </w:r>
      <w:r w:rsidRPr="00F51850">
        <w:rPr>
          <w:rFonts w:ascii="Times New Roman" w:eastAsia="Calibri" w:hAnsi="Times New Roman" w:cs="Times New Roman"/>
          <w:sz w:val="28"/>
          <w:szCs w:val="28"/>
        </w:rPr>
        <w:t xml:space="preserve"> книг</w:t>
      </w:r>
      <w:r w:rsidR="00A95B05" w:rsidRPr="00F51850">
        <w:rPr>
          <w:rFonts w:ascii="Times New Roman" w:eastAsia="Calibri" w:hAnsi="Times New Roman" w:cs="Times New Roman"/>
          <w:sz w:val="28"/>
          <w:szCs w:val="28"/>
        </w:rPr>
        <w:t>у</w:t>
      </w:r>
      <w:r w:rsidRPr="00F51850">
        <w:rPr>
          <w:rFonts w:ascii="Times New Roman" w:eastAsia="Calibri" w:hAnsi="Times New Roman" w:cs="Times New Roman"/>
          <w:sz w:val="28"/>
          <w:szCs w:val="28"/>
        </w:rPr>
        <w:t>, титул и глав</w:t>
      </w:r>
      <w:r w:rsidR="00A95B05" w:rsidRPr="00F51850">
        <w:rPr>
          <w:rFonts w:ascii="Times New Roman" w:eastAsia="Calibri" w:hAnsi="Times New Roman" w:cs="Times New Roman"/>
          <w:sz w:val="28"/>
          <w:szCs w:val="28"/>
        </w:rPr>
        <w:t>у, означающая</w:t>
      </w:r>
      <w:r w:rsidRPr="00F51850">
        <w:rPr>
          <w:rFonts w:ascii="Times New Roman" w:eastAsia="Calibri" w:hAnsi="Times New Roman" w:cs="Times New Roman"/>
          <w:sz w:val="28"/>
          <w:szCs w:val="28"/>
        </w:rPr>
        <w:t xml:space="preserve"> письменное о</w:t>
      </w:r>
      <w:r w:rsidR="00A95B05" w:rsidRPr="00F51850">
        <w:rPr>
          <w:rFonts w:ascii="Times New Roman" w:eastAsia="Calibri" w:hAnsi="Times New Roman" w:cs="Times New Roman"/>
          <w:sz w:val="28"/>
          <w:szCs w:val="28"/>
        </w:rPr>
        <w:t>бо</w:t>
      </w:r>
      <w:r w:rsidRPr="00F51850">
        <w:rPr>
          <w:rFonts w:ascii="Times New Roman" w:eastAsia="Calibri" w:hAnsi="Times New Roman" w:cs="Times New Roman"/>
          <w:sz w:val="28"/>
          <w:szCs w:val="28"/>
        </w:rPr>
        <w:t xml:space="preserve">снование конкретного решения. </w:t>
      </w:r>
      <w:r w:rsidR="00A95B05" w:rsidRPr="00F51850">
        <w:rPr>
          <w:rFonts w:ascii="Times New Roman" w:eastAsia="Calibri" w:hAnsi="Times New Roman" w:cs="Times New Roman"/>
          <w:sz w:val="28"/>
          <w:szCs w:val="28"/>
        </w:rPr>
        <w:t>Рассмотрим подробнее эти примеры.</w:t>
      </w:r>
    </w:p>
    <w:p w14:paraId="25DADFC9" w14:textId="48BE13B0" w:rsidR="005229FF" w:rsidRPr="00F51850" w:rsidRDefault="00D87CA2" w:rsidP="00A95B05">
      <w:pPr>
        <w:spacing w:after="0" w:line="360" w:lineRule="auto"/>
        <w:ind w:firstLine="851"/>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 xml:space="preserve">Таблица 16. Сопоставление главы V.6.3 «Вестготской правды» и грамоты № 160 о продаже заложенной земли в </w:t>
      </w:r>
      <w:proofErr w:type="spellStart"/>
      <w:r w:rsidRPr="00F51850">
        <w:rPr>
          <w:rFonts w:ascii="Times New Roman" w:eastAsia="Calibri" w:hAnsi="Times New Roman" w:cs="Times New Roman"/>
          <w:i/>
          <w:iCs/>
          <w:sz w:val="28"/>
          <w:szCs w:val="28"/>
        </w:rPr>
        <w:t>Сентменате</w:t>
      </w:r>
      <w:proofErr w:type="spellEnd"/>
      <w:r w:rsidRPr="00F51850">
        <w:rPr>
          <w:rFonts w:ascii="Times New Roman" w:eastAsia="Calibri" w:hAnsi="Times New Roman" w:cs="Times New Roman"/>
          <w:i/>
          <w:iCs/>
          <w:sz w:val="28"/>
          <w:szCs w:val="28"/>
        </w:rPr>
        <w:t xml:space="preserve"> (13 июня 1012 г.)</w:t>
      </w:r>
    </w:p>
    <w:tbl>
      <w:tblPr>
        <w:tblStyle w:val="af0"/>
        <w:tblW w:w="0" w:type="auto"/>
        <w:tblInd w:w="-5" w:type="dxa"/>
        <w:tblLook w:val="04A0" w:firstRow="1" w:lastRow="0" w:firstColumn="1" w:lastColumn="0" w:noHBand="0" w:noVBand="1"/>
      </w:tblPr>
      <w:tblGrid>
        <w:gridCol w:w="1231"/>
        <w:gridCol w:w="3872"/>
        <w:gridCol w:w="4247"/>
      </w:tblGrid>
      <w:tr w:rsidR="005229FF" w:rsidRPr="00F51850" w14:paraId="2B734EF4" w14:textId="77777777" w:rsidTr="002066CD">
        <w:tc>
          <w:tcPr>
            <w:tcW w:w="1231" w:type="dxa"/>
            <w:hideMark/>
          </w:tcPr>
          <w:p w14:paraId="58C7ED19" w14:textId="77777777" w:rsidR="005229FF" w:rsidRPr="00F51850" w:rsidRDefault="005229FF"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3872" w:type="dxa"/>
            <w:hideMark/>
          </w:tcPr>
          <w:p w14:paraId="08DFB213" w14:textId="77777777" w:rsidR="005229FF" w:rsidRPr="00F51850" w:rsidRDefault="005229FF" w:rsidP="00A95B05">
            <w:pPr>
              <w:spacing w:line="360" w:lineRule="auto"/>
              <w:jc w:val="both"/>
              <w:rPr>
                <w:rFonts w:ascii="Times New Roman" w:hAnsi="Times New Roman"/>
                <w:b/>
                <w:bCs/>
                <w:sz w:val="24"/>
                <w:szCs w:val="24"/>
              </w:rPr>
            </w:pPr>
            <w:r w:rsidRPr="00F51850">
              <w:rPr>
                <w:rFonts w:ascii="Times New Roman" w:hAnsi="Times New Roman"/>
                <w:b/>
                <w:bCs/>
                <w:sz w:val="24"/>
                <w:szCs w:val="24"/>
              </w:rPr>
              <w:t>«Вестготская правда», V.6.3</w:t>
            </w:r>
          </w:p>
        </w:tc>
        <w:tc>
          <w:tcPr>
            <w:tcW w:w="0" w:type="auto"/>
            <w:hideMark/>
          </w:tcPr>
          <w:p w14:paraId="08BF3C27" w14:textId="103486EF" w:rsidR="005229FF" w:rsidRPr="00F51850" w:rsidRDefault="00A95B05" w:rsidP="005229FF">
            <w:pPr>
              <w:spacing w:line="360" w:lineRule="auto"/>
              <w:ind w:firstLine="851"/>
              <w:jc w:val="both"/>
              <w:rPr>
                <w:rFonts w:ascii="Times New Roman" w:hAnsi="Times New Roman"/>
                <w:b/>
                <w:bCs/>
                <w:sz w:val="24"/>
                <w:szCs w:val="24"/>
              </w:rPr>
            </w:pPr>
            <w:r w:rsidRPr="00F51850">
              <w:rPr>
                <w:rFonts w:ascii="Times New Roman" w:hAnsi="Times New Roman"/>
                <w:b/>
                <w:bCs/>
                <w:sz w:val="24"/>
                <w:szCs w:val="24"/>
              </w:rPr>
              <w:t>Грамота,</w:t>
            </w:r>
            <w:r w:rsidR="005229FF" w:rsidRPr="00F51850">
              <w:rPr>
                <w:rFonts w:ascii="Times New Roman" w:hAnsi="Times New Roman"/>
                <w:b/>
                <w:bCs/>
                <w:sz w:val="24"/>
                <w:szCs w:val="24"/>
              </w:rPr>
              <w:t xml:space="preserve"> № 160</w:t>
            </w:r>
          </w:p>
        </w:tc>
      </w:tr>
      <w:tr w:rsidR="005229FF" w:rsidRPr="00F51850" w14:paraId="4000B411" w14:textId="77777777" w:rsidTr="002066CD">
        <w:tc>
          <w:tcPr>
            <w:tcW w:w="1231" w:type="dxa"/>
            <w:hideMark/>
          </w:tcPr>
          <w:p w14:paraId="01A8B59F" w14:textId="77777777" w:rsidR="005229FF" w:rsidRPr="00F51850" w:rsidRDefault="005229FF" w:rsidP="00A95B05">
            <w:pPr>
              <w:spacing w:line="360" w:lineRule="auto"/>
              <w:jc w:val="both"/>
              <w:rPr>
                <w:rFonts w:ascii="Times New Roman" w:hAnsi="Times New Roman"/>
                <w:sz w:val="24"/>
                <w:szCs w:val="24"/>
              </w:rPr>
            </w:pPr>
            <w:r w:rsidRPr="00F51850">
              <w:rPr>
                <w:rFonts w:ascii="Times New Roman" w:hAnsi="Times New Roman"/>
                <w:b/>
                <w:bCs/>
                <w:sz w:val="24"/>
                <w:szCs w:val="24"/>
              </w:rPr>
              <w:t>Итоговый редуцированный текст</w:t>
            </w:r>
          </w:p>
        </w:tc>
        <w:tc>
          <w:tcPr>
            <w:tcW w:w="3872" w:type="dxa"/>
            <w:hideMark/>
          </w:tcPr>
          <w:p w14:paraId="404C331C" w14:textId="7D65111B" w:rsidR="005229FF" w:rsidRPr="00F51850" w:rsidRDefault="005229FF" w:rsidP="007A290F">
            <w:pPr>
              <w:spacing w:line="360" w:lineRule="auto"/>
              <w:rPr>
                <w:rFonts w:ascii="Times New Roman" w:hAnsi="Times New Roman"/>
                <w:sz w:val="24"/>
                <w:szCs w:val="24"/>
              </w:rPr>
            </w:pPr>
            <w:proofErr w:type="spellStart"/>
            <w:r w:rsidRPr="00F51850">
              <w:rPr>
                <w:rFonts w:ascii="Times New Roman" w:hAnsi="Times New Roman"/>
                <w:i/>
                <w:iCs/>
                <w:sz w:val="24"/>
                <w:szCs w:val="24"/>
              </w:rPr>
              <w:t>reforma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dissimulet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cautionis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exact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usque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decem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saluum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domino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reserue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eidem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domino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propinquo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reporte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restituat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monea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neglegenti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constitutum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adesse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neclexer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inple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distulerit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addant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usu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adesse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usque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decem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sicut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supra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scriptum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reforma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dissimulauerit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tunc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preposito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ciuitatis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ostend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trium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honest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uirorum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estim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licentia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distrahendi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postmodum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pretio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uenditi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euident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relic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recipi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seposuer</w:t>
            </w:r>
            <w:proofErr w:type="spellEnd"/>
          </w:p>
        </w:tc>
        <w:tc>
          <w:tcPr>
            <w:tcW w:w="0" w:type="auto"/>
            <w:hideMark/>
          </w:tcPr>
          <w:p w14:paraId="4651824E" w14:textId="015FEC3A" w:rsidR="005229FF" w:rsidRPr="00F51850" w:rsidRDefault="005229FF" w:rsidP="00A95B05">
            <w:pPr>
              <w:spacing w:line="360" w:lineRule="auto"/>
              <w:jc w:val="both"/>
              <w:rPr>
                <w:rFonts w:ascii="Times New Roman" w:hAnsi="Times New Roman"/>
                <w:sz w:val="24"/>
                <w:szCs w:val="24"/>
              </w:rPr>
            </w:pPr>
            <w:proofErr w:type="spellStart"/>
            <w:r w:rsidRPr="00F51850">
              <w:rPr>
                <w:rFonts w:ascii="Times New Roman" w:hAnsi="Times New Roman"/>
                <w:i/>
                <w:iCs/>
                <w:sz w:val="24"/>
                <w:szCs w:val="24"/>
              </w:rPr>
              <w:t>reforma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dissimulauerit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tunc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prepositos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ciuitatis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ostend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trium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onest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uirorum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extima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licencia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distraendi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postmodum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uenditi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debeba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euidenc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relic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recipi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deposuer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pignoribus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transac</w:t>
            </w:r>
            <w:proofErr w:type="spellEnd"/>
            <w:r w:rsidRPr="00F51850">
              <w:rPr>
                <w:rFonts w:ascii="Times New Roman" w:hAnsi="Times New Roman"/>
                <w:i/>
                <w:iCs/>
                <w:sz w:val="24"/>
                <w:szCs w:val="24"/>
              </w:rPr>
              <w:t xml:space="preserve"> x </w:t>
            </w:r>
            <w:proofErr w:type="spellStart"/>
            <w:r w:rsidRPr="00F51850">
              <w:rPr>
                <w:rFonts w:ascii="Times New Roman" w:hAnsi="Times New Roman"/>
                <w:i/>
                <w:iCs/>
                <w:sz w:val="24"/>
                <w:szCs w:val="24"/>
              </w:rPr>
              <w:t>diebus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licenti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habe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uendendi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donandi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faciendi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suam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uoluntatem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lu</w:t>
            </w:r>
            <w:proofErr w:type="spellEnd"/>
            <w:r w:rsidRPr="00F51850">
              <w:rPr>
                <w:rFonts w:ascii="Times New Roman" w:hAnsi="Times New Roman"/>
                <w:i/>
                <w:iCs/>
                <w:sz w:val="24"/>
                <w:szCs w:val="24"/>
              </w:rPr>
              <w:t xml:space="preserve"> u </w:t>
            </w:r>
            <w:proofErr w:type="spellStart"/>
            <w:r w:rsidRPr="00F51850">
              <w:rPr>
                <w:rFonts w:ascii="Times New Roman" w:hAnsi="Times New Roman"/>
                <w:i/>
                <w:iCs/>
                <w:sz w:val="24"/>
                <w:szCs w:val="24"/>
              </w:rPr>
              <w:t>tunc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preposito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ciuitatis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ostend</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trium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honest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uirorum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fuer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extim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licencia</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distraendi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postmodum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precio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uenditi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creditor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debeb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euident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toll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reliqu</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recipi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pignus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deposuer</w:t>
            </w:r>
            <w:proofErr w:type="spellEnd"/>
          </w:p>
        </w:tc>
      </w:tr>
      <w:tr w:rsidR="005229FF" w:rsidRPr="008751A2" w14:paraId="72F371D7" w14:textId="77777777" w:rsidTr="002066CD">
        <w:tc>
          <w:tcPr>
            <w:tcW w:w="1231" w:type="dxa"/>
            <w:hideMark/>
          </w:tcPr>
          <w:p w14:paraId="7608BFD2" w14:textId="77777777" w:rsidR="005229FF" w:rsidRPr="00F51850" w:rsidRDefault="005229FF" w:rsidP="00A95B05">
            <w:pPr>
              <w:spacing w:line="360" w:lineRule="auto"/>
              <w:jc w:val="both"/>
              <w:rPr>
                <w:rFonts w:ascii="Times New Roman" w:hAnsi="Times New Roman"/>
                <w:sz w:val="24"/>
                <w:szCs w:val="24"/>
              </w:rPr>
            </w:pPr>
            <w:r w:rsidRPr="00F51850">
              <w:rPr>
                <w:rFonts w:ascii="Times New Roman" w:hAnsi="Times New Roman"/>
                <w:b/>
                <w:bCs/>
                <w:sz w:val="24"/>
                <w:szCs w:val="24"/>
              </w:rPr>
              <w:t>Текст по изданию</w:t>
            </w:r>
          </w:p>
        </w:tc>
        <w:tc>
          <w:tcPr>
            <w:tcW w:w="3872" w:type="dxa"/>
            <w:hideMark/>
          </w:tcPr>
          <w:p w14:paraId="48B3DEB7" w14:textId="7C7645C7" w:rsidR="005229FF" w:rsidRPr="00F51850" w:rsidRDefault="005229FF" w:rsidP="000306CA">
            <w:pPr>
              <w:spacing w:line="360" w:lineRule="auto"/>
              <w:rPr>
                <w:rFonts w:ascii="Times New Roman" w:hAnsi="Times New Roman"/>
                <w:sz w:val="24"/>
                <w:szCs w:val="24"/>
                <w:lang w:val="fr-CA"/>
              </w:rPr>
            </w:pPr>
            <w:r w:rsidRPr="00F51850">
              <w:rPr>
                <w:rFonts w:ascii="Times New Roman" w:hAnsi="Times New Roman"/>
                <w:i/>
                <w:iCs/>
                <w:sz w:val="24"/>
                <w:szCs w:val="24"/>
                <w:lang w:val="es-ES"/>
              </w:rPr>
              <w:t>Ceterum</w:t>
            </w:r>
            <w:r w:rsidRPr="00F51850">
              <w:rPr>
                <w:rFonts w:ascii="Times New Roman" w:hAnsi="Times New Roman"/>
                <w:i/>
                <w:iCs/>
                <w:sz w:val="24"/>
                <w:szCs w:val="24"/>
              </w:rPr>
              <w:t xml:space="preserve"> </w:t>
            </w:r>
            <w:r w:rsidRPr="00F51850">
              <w:rPr>
                <w:rFonts w:ascii="Times New Roman" w:hAnsi="Times New Roman"/>
                <w:i/>
                <w:iCs/>
                <w:sz w:val="24"/>
                <w:szCs w:val="24"/>
                <w:lang w:val="es-ES"/>
              </w:rPr>
              <w:t>si</w:t>
            </w:r>
            <w:r w:rsidRPr="00F51850">
              <w:rPr>
                <w:rFonts w:ascii="Times New Roman" w:hAnsi="Times New Roman"/>
                <w:i/>
                <w:iCs/>
                <w:sz w:val="24"/>
                <w:szCs w:val="24"/>
              </w:rPr>
              <w:t xml:space="preserve"> </w:t>
            </w:r>
            <w:r w:rsidRPr="00F51850">
              <w:rPr>
                <w:rFonts w:ascii="Times New Roman" w:hAnsi="Times New Roman"/>
                <w:i/>
                <w:iCs/>
                <w:sz w:val="24"/>
                <w:szCs w:val="24"/>
                <w:lang w:val="es-ES"/>
              </w:rPr>
              <w:t>adesse</w:t>
            </w:r>
            <w:r w:rsidRPr="00F51850">
              <w:rPr>
                <w:rFonts w:ascii="Times New Roman" w:hAnsi="Times New Roman"/>
                <w:i/>
                <w:iCs/>
                <w:sz w:val="24"/>
                <w:szCs w:val="24"/>
              </w:rPr>
              <w:t xml:space="preserve"> </w:t>
            </w:r>
            <w:r w:rsidRPr="00F51850">
              <w:rPr>
                <w:rFonts w:ascii="Times New Roman" w:hAnsi="Times New Roman"/>
                <w:i/>
                <w:iCs/>
                <w:sz w:val="24"/>
                <w:szCs w:val="24"/>
                <w:lang w:val="es-ES"/>
              </w:rPr>
              <w:t>usque</w:t>
            </w:r>
            <w:r w:rsidRPr="00F51850">
              <w:rPr>
                <w:rFonts w:ascii="Times New Roman" w:hAnsi="Times New Roman"/>
                <w:i/>
                <w:iCs/>
                <w:sz w:val="24"/>
                <w:szCs w:val="24"/>
              </w:rPr>
              <w:t xml:space="preserve"> </w:t>
            </w:r>
            <w:r w:rsidRPr="00F51850">
              <w:rPr>
                <w:rFonts w:ascii="Times New Roman" w:hAnsi="Times New Roman"/>
                <w:i/>
                <w:iCs/>
                <w:sz w:val="24"/>
                <w:szCs w:val="24"/>
                <w:lang w:val="es-ES"/>
              </w:rPr>
              <w:t>ad</w:t>
            </w:r>
            <w:r w:rsidRPr="00F51850">
              <w:rPr>
                <w:rFonts w:ascii="Times New Roman" w:hAnsi="Times New Roman"/>
                <w:i/>
                <w:iCs/>
                <w:sz w:val="24"/>
                <w:szCs w:val="24"/>
              </w:rPr>
              <w:t xml:space="preserve"> </w:t>
            </w:r>
            <w:r w:rsidRPr="00F51850">
              <w:rPr>
                <w:rFonts w:ascii="Times New Roman" w:hAnsi="Times New Roman"/>
                <w:i/>
                <w:iCs/>
                <w:sz w:val="24"/>
                <w:szCs w:val="24"/>
                <w:lang w:val="es-ES"/>
              </w:rPr>
              <w:t>decem</w:t>
            </w:r>
            <w:r w:rsidRPr="00F51850">
              <w:rPr>
                <w:rFonts w:ascii="Times New Roman" w:hAnsi="Times New Roman"/>
                <w:i/>
                <w:iCs/>
                <w:sz w:val="24"/>
                <w:szCs w:val="24"/>
              </w:rPr>
              <w:t xml:space="preserve"> </w:t>
            </w:r>
            <w:r w:rsidRPr="00F51850">
              <w:rPr>
                <w:rFonts w:ascii="Times New Roman" w:hAnsi="Times New Roman"/>
                <w:i/>
                <w:iCs/>
                <w:sz w:val="24"/>
                <w:szCs w:val="24"/>
                <w:lang w:val="es-ES"/>
              </w:rPr>
              <w:t>dies</w:t>
            </w:r>
            <w:r w:rsidRPr="00F51850">
              <w:rPr>
                <w:rFonts w:ascii="Times New Roman" w:hAnsi="Times New Roman"/>
                <w:i/>
                <w:iCs/>
                <w:sz w:val="24"/>
                <w:szCs w:val="24"/>
              </w:rPr>
              <w:t xml:space="preserve">, </w:t>
            </w:r>
            <w:r w:rsidRPr="00F51850">
              <w:rPr>
                <w:rFonts w:ascii="Times New Roman" w:hAnsi="Times New Roman"/>
                <w:i/>
                <w:iCs/>
                <w:sz w:val="24"/>
                <w:szCs w:val="24"/>
                <w:lang w:val="es-ES"/>
              </w:rPr>
              <w:t>sicut</w:t>
            </w:r>
            <w:r w:rsidRPr="00F51850">
              <w:rPr>
                <w:rFonts w:ascii="Times New Roman" w:hAnsi="Times New Roman"/>
                <w:i/>
                <w:iCs/>
                <w:sz w:val="24"/>
                <w:szCs w:val="24"/>
              </w:rPr>
              <w:t xml:space="preserve"> </w:t>
            </w:r>
            <w:r w:rsidRPr="00F51850">
              <w:rPr>
                <w:rFonts w:ascii="Times New Roman" w:hAnsi="Times New Roman"/>
                <w:i/>
                <w:iCs/>
                <w:sz w:val="24"/>
                <w:szCs w:val="24"/>
                <w:lang w:val="es-ES"/>
              </w:rPr>
              <w:t>supra</w:t>
            </w:r>
            <w:r w:rsidRPr="00F51850">
              <w:rPr>
                <w:rFonts w:ascii="Times New Roman" w:hAnsi="Times New Roman"/>
                <w:i/>
                <w:iCs/>
                <w:sz w:val="24"/>
                <w:szCs w:val="24"/>
              </w:rPr>
              <w:t xml:space="preserve"> </w:t>
            </w:r>
            <w:r w:rsidRPr="00F51850">
              <w:rPr>
                <w:rFonts w:ascii="Times New Roman" w:hAnsi="Times New Roman"/>
                <w:i/>
                <w:iCs/>
                <w:sz w:val="24"/>
                <w:szCs w:val="24"/>
                <w:lang w:val="es-ES"/>
              </w:rPr>
              <w:t>scriptum</w:t>
            </w:r>
            <w:r w:rsidRPr="00F51850">
              <w:rPr>
                <w:rFonts w:ascii="Times New Roman" w:hAnsi="Times New Roman"/>
                <w:i/>
                <w:iCs/>
                <w:sz w:val="24"/>
                <w:szCs w:val="24"/>
              </w:rPr>
              <w:t xml:space="preserve"> </w:t>
            </w:r>
            <w:r w:rsidRPr="00F51850">
              <w:rPr>
                <w:rFonts w:ascii="Times New Roman" w:hAnsi="Times New Roman"/>
                <w:i/>
                <w:iCs/>
                <w:sz w:val="24"/>
                <w:szCs w:val="24"/>
                <w:lang w:val="es-ES"/>
              </w:rPr>
              <w:t>est</w:t>
            </w:r>
            <w:r w:rsidRPr="00F51850">
              <w:rPr>
                <w:rFonts w:ascii="Times New Roman" w:hAnsi="Times New Roman"/>
                <w:i/>
                <w:iCs/>
                <w:sz w:val="24"/>
                <w:szCs w:val="24"/>
              </w:rPr>
              <w:t xml:space="preserve">, </w:t>
            </w:r>
            <w:r w:rsidRPr="00F51850">
              <w:rPr>
                <w:rFonts w:ascii="Times New Roman" w:hAnsi="Times New Roman"/>
                <w:i/>
                <w:iCs/>
                <w:sz w:val="24"/>
                <w:szCs w:val="24"/>
                <w:lang w:val="es-ES"/>
              </w:rPr>
              <w:t>aut</w:t>
            </w:r>
            <w:r w:rsidRPr="00F51850">
              <w:rPr>
                <w:rFonts w:ascii="Times New Roman" w:hAnsi="Times New Roman"/>
                <w:i/>
                <w:iCs/>
                <w:sz w:val="24"/>
                <w:szCs w:val="24"/>
              </w:rPr>
              <w:t xml:space="preserve"> </w:t>
            </w:r>
            <w:r w:rsidRPr="00F51850">
              <w:rPr>
                <w:rFonts w:ascii="Times New Roman" w:hAnsi="Times New Roman"/>
                <w:i/>
                <w:iCs/>
                <w:sz w:val="24"/>
                <w:szCs w:val="24"/>
                <w:lang w:val="es-ES"/>
              </w:rPr>
              <w:t>quod</w:t>
            </w:r>
            <w:r w:rsidRPr="00F51850">
              <w:rPr>
                <w:rFonts w:ascii="Times New Roman" w:hAnsi="Times New Roman"/>
                <w:i/>
                <w:iCs/>
                <w:sz w:val="24"/>
                <w:szCs w:val="24"/>
              </w:rPr>
              <w:t xml:space="preserve"> </w:t>
            </w:r>
            <w:r w:rsidRPr="00F51850">
              <w:rPr>
                <w:rFonts w:ascii="Times New Roman" w:hAnsi="Times New Roman"/>
                <w:i/>
                <w:iCs/>
                <w:sz w:val="24"/>
                <w:szCs w:val="24"/>
                <w:lang w:val="es-ES"/>
              </w:rPr>
              <w:t>debet</w:t>
            </w:r>
            <w:r w:rsidRPr="00F51850">
              <w:rPr>
                <w:rFonts w:ascii="Times New Roman" w:hAnsi="Times New Roman"/>
                <w:i/>
                <w:iCs/>
                <w:sz w:val="24"/>
                <w:szCs w:val="24"/>
              </w:rPr>
              <w:t xml:space="preserve"> </w:t>
            </w:r>
            <w:r w:rsidRPr="00F51850">
              <w:rPr>
                <w:rFonts w:ascii="Times New Roman" w:hAnsi="Times New Roman"/>
                <w:i/>
                <w:iCs/>
                <w:sz w:val="24"/>
                <w:szCs w:val="24"/>
                <w:lang w:val="es-ES"/>
              </w:rPr>
              <w:t>reformare</w:t>
            </w:r>
            <w:r w:rsidRPr="00F51850">
              <w:rPr>
                <w:rFonts w:ascii="Times New Roman" w:hAnsi="Times New Roman"/>
                <w:i/>
                <w:iCs/>
                <w:sz w:val="24"/>
                <w:szCs w:val="24"/>
              </w:rPr>
              <w:t xml:space="preserve"> </w:t>
            </w:r>
            <w:r w:rsidRPr="00F51850">
              <w:rPr>
                <w:rFonts w:ascii="Times New Roman" w:hAnsi="Times New Roman"/>
                <w:i/>
                <w:iCs/>
                <w:sz w:val="24"/>
                <w:szCs w:val="24"/>
                <w:lang w:val="es-ES"/>
              </w:rPr>
              <w:t>dissimulaverit</w:t>
            </w:r>
            <w:r w:rsidRPr="00F51850">
              <w:rPr>
                <w:rFonts w:ascii="Times New Roman" w:hAnsi="Times New Roman"/>
                <w:i/>
                <w:iCs/>
                <w:sz w:val="24"/>
                <w:szCs w:val="24"/>
              </w:rPr>
              <w:t xml:space="preserve">, </w:t>
            </w:r>
            <w:r w:rsidRPr="00F51850">
              <w:rPr>
                <w:rFonts w:ascii="Times New Roman" w:hAnsi="Times New Roman"/>
                <w:i/>
                <w:iCs/>
                <w:sz w:val="24"/>
                <w:szCs w:val="24"/>
                <w:lang w:val="es-ES"/>
              </w:rPr>
              <w:lastRenderedPageBreak/>
              <w:t>tunc</w:t>
            </w:r>
            <w:r w:rsidRPr="00F51850">
              <w:rPr>
                <w:rFonts w:ascii="Times New Roman" w:hAnsi="Times New Roman"/>
                <w:i/>
                <w:iCs/>
                <w:sz w:val="24"/>
                <w:szCs w:val="24"/>
              </w:rPr>
              <w:t xml:space="preserve"> </w:t>
            </w:r>
            <w:r w:rsidRPr="00F51850">
              <w:rPr>
                <w:rFonts w:ascii="Times New Roman" w:hAnsi="Times New Roman"/>
                <w:i/>
                <w:iCs/>
                <w:sz w:val="24"/>
                <w:szCs w:val="24"/>
                <w:lang w:val="es-ES"/>
              </w:rPr>
              <w:t>creditor</w:t>
            </w:r>
            <w:r w:rsidRPr="00F51850">
              <w:rPr>
                <w:rFonts w:ascii="Times New Roman" w:hAnsi="Times New Roman"/>
                <w:i/>
                <w:iCs/>
                <w:sz w:val="24"/>
                <w:szCs w:val="24"/>
              </w:rPr>
              <w:t xml:space="preserve"> </w:t>
            </w:r>
            <w:r w:rsidRPr="00F51850">
              <w:rPr>
                <w:rFonts w:ascii="Times New Roman" w:hAnsi="Times New Roman"/>
                <w:i/>
                <w:iCs/>
                <w:sz w:val="24"/>
                <w:szCs w:val="24"/>
                <w:lang w:val="es-ES"/>
              </w:rPr>
              <w:t>iudici</w:t>
            </w:r>
            <w:r w:rsidRPr="00F51850">
              <w:rPr>
                <w:rFonts w:ascii="Times New Roman" w:hAnsi="Times New Roman"/>
                <w:i/>
                <w:iCs/>
                <w:sz w:val="24"/>
                <w:szCs w:val="24"/>
              </w:rPr>
              <w:t xml:space="preserve"> </w:t>
            </w:r>
            <w:r w:rsidRPr="00F51850">
              <w:rPr>
                <w:rFonts w:ascii="Times New Roman" w:hAnsi="Times New Roman"/>
                <w:i/>
                <w:iCs/>
                <w:sz w:val="24"/>
                <w:szCs w:val="24"/>
                <w:lang w:val="es-ES"/>
              </w:rPr>
              <w:t>vel</w:t>
            </w:r>
            <w:r w:rsidRPr="00F51850">
              <w:rPr>
                <w:rFonts w:ascii="Times New Roman" w:hAnsi="Times New Roman"/>
                <w:i/>
                <w:iCs/>
                <w:sz w:val="24"/>
                <w:szCs w:val="24"/>
              </w:rPr>
              <w:t xml:space="preserve"> </w:t>
            </w:r>
            <w:r w:rsidRPr="00F51850">
              <w:rPr>
                <w:rFonts w:ascii="Times New Roman" w:hAnsi="Times New Roman"/>
                <w:i/>
                <w:iCs/>
                <w:sz w:val="24"/>
                <w:szCs w:val="24"/>
                <w:lang w:val="es-ES"/>
              </w:rPr>
              <w:t>preposito</w:t>
            </w:r>
            <w:r w:rsidRPr="00F51850">
              <w:rPr>
                <w:rFonts w:ascii="Times New Roman" w:hAnsi="Times New Roman"/>
                <w:i/>
                <w:iCs/>
                <w:sz w:val="24"/>
                <w:szCs w:val="24"/>
              </w:rPr>
              <w:t xml:space="preserve"> </w:t>
            </w:r>
            <w:r w:rsidRPr="00F51850">
              <w:rPr>
                <w:rFonts w:ascii="Times New Roman" w:hAnsi="Times New Roman"/>
                <w:i/>
                <w:iCs/>
                <w:sz w:val="24"/>
                <w:szCs w:val="24"/>
                <w:lang w:val="es-ES"/>
              </w:rPr>
              <w:t>civitatis</w:t>
            </w:r>
            <w:r w:rsidRPr="00F51850">
              <w:rPr>
                <w:rFonts w:ascii="Times New Roman" w:hAnsi="Times New Roman"/>
                <w:i/>
                <w:iCs/>
                <w:sz w:val="24"/>
                <w:szCs w:val="24"/>
              </w:rPr>
              <w:t xml:space="preserve"> </w:t>
            </w:r>
            <w:r w:rsidRPr="00F51850">
              <w:rPr>
                <w:rFonts w:ascii="Times New Roman" w:hAnsi="Times New Roman"/>
                <w:i/>
                <w:iCs/>
                <w:sz w:val="24"/>
                <w:szCs w:val="24"/>
                <w:lang w:val="es-ES"/>
              </w:rPr>
              <w:t>pignus</w:t>
            </w:r>
            <w:r w:rsidRPr="00F51850">
              <w:rPr>
                <w:rFonts w:ascii="Times New Roman" w:hAnsi="Times New Roman"/>
                <w:i/>
                <w:iCs/>
                <w:sz w:val="24"/>
                <w:szCs w:val="24"/>
              </w:rPr>
              <w:t xml:space="preserve"> </w:t>
            </w:r>
            <w:r w:rsidRPr="00F51850">
              <w:rPr>
                <w:rFonts w:ascii="Times New Roman" w:hAnsi="Times New Roman"/>
                <w:i/>
                <w:iCs/>
                <w:sz w:val="24"/>
                <w:szCs w:val="24"/>
                <w:lang w:val="es-ES"/>
              </w:rPr>
              <w:t>ostendat</w:t>
            </w:r>
            <w:r w:rsidRPr="00F51850">
              <w:rPr>
                <w:rFonts w:ascii="Times New Roman" w:hAnsi="Times New Roman"/>
                <w:i/>
                <w:iCs/>
                <w:sz w:val="24"/>
                <w:szCs w:val="24"/>
              </w:rPr>
              <w:t xml:space="preserve">, </w:t>
            </w:r>
            <w:r w:rsidRPr="00F51850">
              <w:rPr>
                <w:rFonts w:ascii="Times New Roman" w:hAnsi="Times New Roman"/>
                <w:i/>
                <w:iCs/>
                <w:sz w:val="24"/>
                <w:szCs w:val="24"/>
                <w:lang w:val="es-ES"/>
              </w:rPr>
              <w:t>ut</w:t>
            </w:r>
            <w:r w:rsidRPr="00F51850">
              <w:rPr>
                <w:rFonts w:ascii="Times New Roman" w:hAnsi="Times New Roman"/>
                <w:i/>
                <w:iCs/>
                <w:sz w:val="24"/>
                <w:szCs w:val="24"/>
              </w:rPr>
              <w:t xml:space="preserve">, </w:t>
            </w:r>
            <w:r w:rsidRPr="00F51850">
              <w:rPr>
                <w:rFonts w:ascii="Times New Roman" w:hAnsi="Times New Roman"/>
                <w:i/>
                <w:iCs/>
                <w:sz w:val="24"/>
                <w:szCs w:val="24"/>
                <w:lang w:val="es-ES"/>
              </w:rPr>
              <w:t>quantum</w:t>
            </w:r>
            <w:r w:rsidRPr="00F51850">
              <w:rPr>
                <w:rFonts w:ascii="Times New Roman" w:hAnsi="Times New Roman"/>
                <w:i/>
                <w:iCs/>
                <w:sz w:val="24"/>
                <w:szCs w:val="24"/>
              </w:rPr>
              <w:t xml:space="preserve"> </w:t>
            </w:r>
            <w:r w:rsidRPr="00F51850">
              <w:rPr>
                <w:rFonts w:ascii="Times New Roman" w:hAnsi="Times New Roman"/>
                <w:i/>
                <w:iCs/>
                <w:sz w:val="24"/>
                <w:szCs w:val="24"/>
                <w:lang w:val="es-ES"/>
              </w:rPr>
              <w:t>iudicio</w:t>
            </w:r>
            <w:r w:rsidRPr="00F51850">
              <w:rPr>
                <w:rFonts w:ascii="Times New Roman" w:hAnsi="Times New Roman"/>
                <w:i/>
                <w:iCs/>
                <w:sz w:val="24"/>
                <w:szCs w:val="24"/>
              </w:rPr>
              <w:t xml:space="preserve"> </w:t>
            </w:r>
            <w:r w:rsidRPr="00F51850">
              <w:rPr>
                <w:rFonts w:ascii="Times New Roman" w:hAnsi="Times New Roman"/>
                <w:i/>
                <w:iCs/>
                <w:sz w:val="24"/>
                <w:szCs w:val="24"/>
                <w:lang w:val="es-ES"/>
              </w:rPr>
              <w:t>eius</w:t>
            </w:r>
            <w:r w:rsidRPr="00F51850">
              <w:rPr>
                <w:rFonts w:ascii="Times New Roman" w:hAnsi="Times New Roman"/>
                <w:i/>
                <w:iCs/>
                <w:sz w:val="24"/>
                <w:szCs w:val="24"/>
              </w:rPr>
              <w:t xml:space="preserve"> </w:t>
            </w:r>
            <w:r w:rsidRPr="00F51850">
              <w:rPr>
                <w:rFonts w:ascii="Times New Roman" w:hAnsi="Times New Roman"/>
                <w:i/>
                <w:iCs/>
                <w:sz w:val="24"/>
                <w:szCs w:val="24"/>
                <w:lang w:val="es-ES"/>
              </w:rPr>
              <w:t>et</w:t>
            </w:r>
            <w:r w:rsidRPr="00F51850">
              <w:rPr>
                <w:rFonts w:ascii="Times New Roman" w:hAnsi="Times New Roman"/>
                <w:i/>
                <w:iCs/>
                <w:sz w:val="24"/>
                <w:szCs w:val="24"/>
              </w:rPr>
              <w:t xml:space="preserve"> </w:t>
            </w:r>
            <w:r w:rsidRPr="00F51850">
              <w:rPr>
                <w:rFonts w:ascii="Times New Roman" w:hAnsi="Times New Roman"/>
                <w:i/>
                <w:iCs/>
                <w:sz w:val="24"/>
                <w:szCs w:val="24"/>
                <w:lang w:val="es-ES"/>
              </w:rPr>
              <w:t>trium</w:t>
            </w:r>
            <w:r w:rsidRPr="00F51850">
              <w:rPr>
                <w:rFonts w:ascii="Times New Roman" w:hAnsi="Times New Roman"/>
                <w:i/>
                <w:iCs/>
                <w:sz w:val="24"/>
                <w:szCs w:val="24"/>
              </w:rPr>
              <w:t xml:space="preserve"> </w:t>
            </w:r>
            <w:r w:rsidRPr="00F51850">
              <w:rPr>
                <w:rFonts w:ascii="Times New Roman" w:hAnsi="Times New Roman"/>
                <w:i/>
                <w:iCs/>
                <w:sz w:val="24"/>
                <w:szCs w:val="24"/>
                <w:lang w:val="es-ES"/>
              </w:rPr>
              <w:t>honestorum</w:t>
            </w:r>
            <w:r w:rsidRPr="00F51850">
              <w:rPr>
                <w:rFonts w:ascii="Times New Roman" w:hAnsi="Times New Roman"/>
                <w:i/>
                <w:iCs/>
                <w:sz w:val="24"/>
                <w:szCs w:val="24"/>
              </w:rPr>
              <w:t xml:space="preserve"> </w:t>
            </w:r>
            <w:r w:rsidRPr="00F51850">
              <w:rPr>
                <w:rFonts w:ascii="Times New Roman" w:hAnsi="Times New Roman"/>
                <w:i/>
                <w:iCs/>
                <w:sz w:val="24"/>
                <w:szCs w:val="24"/>
                <w:lang w:val="es-ES"/>
              </w:rPr>
              <w:t>virorum</w:t>
            </w:r>
            <w:r w:rsidRPr="00F51850">
              <w:rPr>
                <w:rFonts w:ascii="Times New Roman" w:hAnsi="Times New Roman"/>
                <w:i/>
                <w:iCs/>
                <w:sz w:val="24"/>
                <w:szCs w:val="24"/>
              </w:rPr>
              <w:t xml:space="preserve"> </w:t>
            </w:r>
            <w:r w:rsidRPr="00F51850">
              <w:rPr>
                <w:rFonts w:ascii="Times New Roman" w:hAnsi="Times New Roman"/>
                <w:i/>
                <w:iCs/>
                <w:sz w:val="24"/>
                <w:szCs w:val="24"/>
                <w:lang w:val="es-ES"/>
              </w:rPr>
              <w:t>fuerit</w:t>
            </w:r>
            <w:r w:rsidRPr="00F51850">
              <w:rPr>
                <w:rFonts w:ascii="Times New Roman" w:hAnsi="Times New Roman"/>
                <w:i/>
                <w:iCs/>
                <w:sz w:val="24"/>
                <w:szCs w:val="24"/>
              </w:rPr>
              <w:t xml:space="preserve"> </w:t>
            </w:r>
            <w:r w:rsidRPr="00F51850">
              <w:rPr>
                <w:rFonts w:ascii="Times New Roman" w:hAnsi="Times New Roman"/>
                <w:i/>
                <w:iCs/>
                <w:sz w:val="24"/>
                <w:szCs w:val="24"/>
                <w:lang w:val="es-ES"/>
              </w:rPr>
              <w:t>estimatum</w:t>
            </w:r>
            <w:r w:rsidRPr="00F51850">
              <w:rPr>
                <w:rFonts w:ascii="Times New Roman" w:hAnsi="Times New Roman"/>
                <w:i/>
                <w:iCs/>
                <w:sz w:val="24"/>
                <w:szCs w:val="24"/>
              </w:rPr>
              <w:t xml:space="preserve">, </w:t>
            </w:r>
            <w:r w:rsidRPr="00F51850">
              <w:rPr>
                <w:rFonts w:ascii="Times New Roman" w:hAnsi="Times New Roman"/>
                <w:i/>
                <w:iCs/>
                <w:sz w:val="24"/>
                <w:szCs w:val="24"/>
                <w:lang w:val="es-ES"/>
              </w:rPr>
              <w:t>sit</w:t>
            </w:r>
            <w:r w:rsidRPr="00F51850">
              <w:rPr>
                <w:rFonts w:ascii="Times New Roman" w:hAnsi="Times New Roman"/>
                <w:i/>
                <w:iCs/>
                <w:sz w:val="24"/>
                <w:szCs w:val="24"/>
              </w:rPr>
              <w:t xml:space="preserve"> </w:t>
            </w:r>
            <w:r w:rsidRPr="00F51850">
              <w:rPr>
                <w:rFonts w:ascii="Times New Roman" w:hAnsi="Times New Roman"/>
                <w:i/>
                <w:iCs/>
                <w:sz w:val="24"/>
                <w:szCs w:val="24"/>
                <w:lang w:val="es-ES"/>
              </w:rPr>
              <w:t>licentia</w:t>
            </w:r>
            <w:r w:rsidRPr="00F51850">
              <w:rPr>
                <w:rFonts w:ascii="Times New Roman" w:hAnsi="Times New Roman"/>
                <w:i/>
                <w:iCs/>
                <w:sz w:val="24"/>
                <w:szCs w:val="24"/>
              </w:rPr>
              <w:t xml:space="preserve"> </w:t>
            </w:r>
            <w:r w:rsidRPr="00F51850">
              <w:rPr>
                <w:rFonts w:ascii="Times New Roman" w:hAnsi="Times New Roman"/>
                <w:i/>
                <w:iCs/>
                <w:sz w:val="24"/>
                <w:szCs w:val="24"/>
                <w:lang w:val="es-ES"/>
              </w:rPr>
              <w:t>distrahendi</w:t>
            </w:r>
            <w:r w:rsidRPr="00F51850">
              <w:rPr>
                <w:rFonts w:ascii="Times New Roman" w:hAnsi="Times New Roman"/>
                <w:i/>
                <w:iCs/>
                <w:sz w:val="24"/>
                <w:szCs w:val="24"/>
              </w:rPr>
              <w:t xml:space="preserve">. </w:t>
            </w:r>
            <w:r w:rsidRPr="00F51850">
              <w:rPr>
                <w:rFonts w:ascii="Times New Roman" w:hAnsi="Times New Roman"/>
                <w:i/>
                <w:iCs/>
                <w:sz w:val="24"/>
                <w:szCs w:val="24"/>
                <w:lang w:val="fr-CA"/>
              </w:rPr>
              <w:t>Et postmodum de pretio venditi pigneris creditor, quantum ei debetur, sibi evidentius tollat, et relicum ille recipiat, qui pignus seposuerat</w:t>
            </w:r>
            <w:r w:rsidR="002E0DE3" w:rsidRPr="00F51850">
              <w:rPr>
                <w:rStyle w:val="af"/>
                <w:rFonts w:ascii="Times New Roman" w:hAnsi="Times New Roman"/>
                <w:i/>
                <w:iCs/>
                <w:sz w:val="24"/>
                <w:szCs w:val="24"/>
                <w:lang w:val="fr-CA"/>
              </w:rPr>
              <w:footnoteReference w:id="62"/>
            </w:r>
            <w:r w:rsidRPr="00F51850">
              <w:rPr>
                <w:rFonts w:ascii="Times New Roman" w:hAnsi="Times New Roman"/>
                <w:i/>
                <w:iCs/>
                <w:sz w:val="24"/>
                <w:szCs w:val="24"/>
                <w:lang w:val="fr-CA"/>
              </w:rPr>
              <w:t>.</w:t>
            </w:r>
          </w:p>
        </w:tc>
        <w:tc>
          <w:tcPr>
            <w:tcW w:w="0" w:type="auto"/>
            <w:hideMark/>
          </w:tcPr>
          <w:p w14:paraId="3773DD09" w14:textId="764A755C" w:rsidR="005229FF" w:rsidRPr="00F51850" w:rsidRDefault="000306CA" w:rsidP="000306CA">
            <w:pPr>
              <w:spacing w:line="360" w:lineRule="auto"/>
              <w:rPr>
                <w:rFonts w:ascii="Times New Roman" w:hAnsi="Times New Roman"/>
                <w:sz w:val="24"/>
                <w:szCs w:val="24"/>
                <w:lang w:val="fr-CA"/>
              </w:rPr>
            </w:pPr>
            <w:r w:rsidRPr="00F51850">
              <w:rPr>
                <w:rFonts w:ascii="Times New Roman" w:hAnsi="Times New Roman"/>
                <w:i/>
                <w:iCs/>
                <w:sz w:val="24"/>
                <w:szCs w:val="24"/>
                <w:lang w:val="fr-CA"/>
              </w:rPr>
              <w:lastRenderedPageBreak/>
              <w:t xml:space="preserve">…reformare dissimulaverit, tunc creditor iudici vel preposito civitatis pignus ostendit, ut quantum iuditio eius vel trium </w:t>
            </w:r>
            <w:r w:rsidRPr="00F51850">
              <w:rPr>
                <w:rFonts w:ascii="Times New Roman" w:hAnsi="Times New Roman"/>
                <w:i/>
                <w:iCs/>
                <w:sz w:val="24"/>
                <w:szCs w:val="24"/>
                <w:lang w:val="fr-CA"/>
              </w:rPr>
              <w:lastRenderedPageBreak/>
              <w:t>honestorum virorum fuerit estimatum, sic licencia ad distrahendi. Et postmodum de precio venditi pingnoris creditor, quantum ei debebatur, sibi evidentius tollat, reliquum illum recipiat qui pingnus deposuerat.</w:t>
            </w:r>
            <w:r w:rsidR="00D87CA2" w:rsidRPr="00F51850">
              <w:rPr>
                <w:rStyle w:val="af"/>
                <w:rFonts w:ascii="Times New Roman" w:hAnsi="Times New Roman"/>
                <w:i/>
                <w:iCs/>
                <w:sz w:val="24"/>
                <w:szCs w:val="24"/>
              </w:rPr>
              <w:footnoteReference w:id="63"/>
            </w:r>
            <w:r w:rsidR="00D87CA2" w:rsidRPr="00F51850">
              <w:rPr>
                <w:rFonts w:ascii="Times New Roman" w:hAnsi="Times New Roman"/>
                <w:i/>
                <w:iCs/>
                <w:sz w:val="24"/>
                <w:szCs w:val="24"/>
                <w:lang w:val="fr-CA"/>
              </w:rPr>
              <w:t>.</w:t>
            </w:r>
          </w:p>
        </w:tc>
      </w:tr>
      <w:tr w:rsidR="005229FF" w:rsidRPr="00F51850" w14:paraId="03BF1C49" w14:textId="77777777" w:rsidTr="002066CD">
        <w:tc>
          <w:tcPr>
            <w:tcW w:w="1231" w:type="dxa"/>
            <w:hideMark/>
          </w:tcPr>
          <w:p w14:paraId="00634191" w14:textId="77777777" w:rsidR="005229FF" w:rsidRPr="00F51850" w:rsidRDefault="005229FF" w:rsidP="00D04CCC">
            <w:pPr>
              <w:spacing w:line="360" w:lineRule="auto"/>
              <w:jc w:val="both"/>
              <w:rPr>
                <w:rFonts w:ascii="Times New Roman" w:hAnsi="Times New Roman"/>
                <w:sz w:val="24"/>
                <w:szCs w:val="24"/>
              </w:rPr>
            </w:pPr>
            <w:r w:rsidRPr="00F51850">
              <w:rPr>
                <w:rFonts w:ascii="Times New Roman" w:hAnsi="Times New Roman"/>
                <w:b/>
                <w:bCs/>
                <w:sz w:val="24"/>
                <w:szCs w:val="24"/>
              </w:rPr>
              <w:lastRenderedPageBreak/>
              <w:t>Перевод на русский язык</w:t>
            </w:r>
          </w:p>
        </w:tc>
        <w:tc>
          <w:tcPr>
            <w:tcW w:w="3872" w:type="dxa"/>
            <w:hideMark/>
          </w:tcPr>
          <w:p w14:paraId="7AD6FFE9" w14:textId="1FDAF1B2" w:rsidR="005229FF" w:rsidRPr="00F51850" w:rsidRDefault="00E86020" w:rsidP="00D04CCC">
            <w:pPr>
              <w:spacing w:line="360" w:lineRule="auto"/>
              <w:jc w:val="both"/>
              <w:rPr>
                <w:rFonts w:ascii="Times New Roman" w:hAnsi="Times New Roman"/>
                <w:sz w:val="24"/>
                <w:szCs w:val="24"/>
              </w:rPr>
            </w:pPr>
            <w:r w:rsidRPr="00F51850">
              <w:rPr>
                <w:rFonts w:ascii="Times New Roman" w:hAnsi="Times New Roman"/>
                <w:sz w:val="24"/>
                <w:szCs w:val="24"/>
              </w:rPr>
              <w:t xml:space="preserve">… </w:t>
            </w:r>
            <w:r w:rsidR="005229FF" w:rsidRPr="00F51850">
              <w:rPr>
                <w:rFonts w:ascii="Times New Roman" w:hAnsi="Times New Roman"/>
                <w:sz w:val="24"/>
                <w:szCs w:val="24"/>
              </w:rPr>
              <w:t xml:space="preserve">Если же он не явится в течение десяти дней, как сказано выше, или продолжит уклоняться от возвращения долга, кредитор должен представить залог судье или городскому </w:t>
            </w:r>
            <w:r w:rsidR="000306CA" w:rsidRPr="00F51850">
              <w:rPr>
                <w:rFonts w:ascii="Times New Roman" w:hAnsi="Times New Roman"/>
                <w:sz w:val="24"/>
                <w:szCs w:val="24"/>
              </w:rPr>
              <w:t>начальнику</w:t>
            </w:r>
            <w:r w:rsidR="005229FF" w:rsidRPr="00F51850">
              <w:rPr>
                <w:rFonts w:ascii="Times New Roman" w:hAnsi="Times New Roman"/>
                <w:sz w:val="24"/>
                <w:szCs w:val="24"/>
              </w:rPr>
              <w:t>, чтобы после оценки судьи и трёх добропорядочных мужей получить право продать его. Затем кредитор удерживает из цены проданного залога причитающуюся ему сумму, а остаток получает лицо, передавшее залог.</w:t>
            </w:r>
          </w:p>
        </w:tc>
        <w:tc>
          <w:tcPr>
            <w:tcW w:w="0" w:type="auto"/>
            <w:hideMark/>
          </w:tcPr>
          <w:p w14:paraId="25247C3E" w14:textId="71537A8E" w:rsidR="005229FF" w:rsidRPr="00F51850" w:rsidRDefault="00D87CA2" w:rsidP="000306CA">
            <w:pPr>
              <w:spacing w:line="360" w:lineRule="auto"/>
              <w:rPr>
                <w:rFonts w:ascii="Times New Roman" w:hAnsi="Times New Roman"/>
                <w:sz w:val="24"/>
                <w:szCs w:val="24"/>
              </w:rPr>
            </w:pPr>
            <w:r w:rsidRPr="00F51850">
              <w:rPr>
                <w:rFonts w:ascii="Times New Roman" w:hAnsi="Times New Roman"/>
                <w:sz w:val="24"/>
                <w:szCs w:val="24"/>
              </w:rPr>
              <w:t xml:space="preserve">[…] Если должник продолжает уклоняться от возвращения долга, кредитор предъявляет залог судье или городскому </w:t>
            </w:r>
            <w:r w:rsidR="000306CA" w:rsidRPr="00F51850">
              <w:rPr>
                <w:rFonts w:ascii="Times New Roman" w:hAnsi="Times New Roman"/>
                <w:sz w:val="24"/>
                <w:szCs w:val="24"/>
              </w:rPr>
              <w:t>начальнику</w:t>
            </w:r>
            <w:r w:rsidRPr="00F51850">
              <w:rPr>
                <w:rFonts w:ascii="Times New Roman" w:hAnsi="Times New Roman"/>
                <w:sz w:val="24"/>
                <w:szCs w:val="24"/>
              </w:rPr>
              <w:t>, чтобы после оценки им либо тремя добропорядочными мужами получить право на его продажу. Затем кредитор удерживает из цены проданного залога причитавшуюся ему сумму, а остаток получает лицо, передавшее залог.</w:t>
            </w:r>
          </w:p>
        </w:tc>
      </w:tr>
    </w:tbl>
    <w:p w14:paraId="22FF4264" w14:textId="794A5600" w:rsidR="002E0DE3" w:rsidRPr="00F51850" w:rsidRDefault="005229FF" w:rsidP="00E86020">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В </w:t>
      </w:r>
      <w:r w:rsidR="00D04CCC" w:rsidRPr="00F51850">
        <w:rPr>
          <w:rFonts w:ascii="Times New Roman" w:eastAsia="Calibri" w:hAnsi="Times New Roman" w:cs="Times New Roman"/>
          <w:sz w:val="28"/>
          <w:szCs w:val="28"/>
        </w:rPr>
        <w:t>грамоте</w:t>
      </w:r>
      <w:r w:rsidRPr="00F51850">
        <w:rPr>
          <w:rFonts w:ascii="Times New Roman" w:eastAsia="Calibri" w:hAnsi="Times New Roman" w:cs="Times New Roman"/>
          <w:sz w:val="28"/>
          <w:szCs w:val="28"/>
        </w:rPr>
        <w:t xml:space="preserve"> № 160 воспроизведена заключительная часть</w:t>
      </w:r>
      <w:r w:rsidR="00D04CCC" w:rsidRPr="00F51850">
        <w:rPr>
          <w:rFonts w:ascii="Times New Roman" w:eastAsia="Calibri" w:hAnsi="Times New Roman" w:cs="Times New Roman"/>
          <w:sz w:val="28"/>
          <w:szCs w:val="28"/>
        </w:rPr>
        <w:t xml:space="preserve"> этой нормы</w:t>
      </w:r>
      <w:r w:rsidRPr="00F51850">
        <w:rPr>
          <w:rFonts w:ascii="Times New Roman" w:eastAsia="Calibri" w:hAnsi="Times New Roman" w:cs="Times New Roman"/>
          <w:sz w:val="28"/>
          <w:szCs w:val="28"/>
        </w:rPr>
        <w:t xml:space="preserve">: предъявление залога должностному лицу, его оценка, продажа, удовлетворение требования кредитора и возвращение остатка собственнику. Совпадение охватывает последовательность действий и специфическую институциональную формулу о судье, городском </w:t>
      </w:r>
      <w:r w:rsidR="004F682D" w:rsidRPr="00F51850">
        <w:rPr>
          <w:rFonts w:ascii="Times New Roman" w:eastAsia="Calibri" w:hAnsi="Times New Roman" w:cs="Times New Roman"/>
          <w:sz w:val="28"/>
          <w:szCs w:val="28"/>
        </w:rPr>
        <w:t xml:space="preserve">начальнике </w:t>
      </w:r>
      <w:r w:rsidRPr="00F51850">
        <w:rPr>
          <w:rFonts w:ascii="Times New Roman" w:eastAsia="Calibri" w:hAnsi="Times New Roman" w:cs="Times New Roman"/>
          <w:sz w:val="28"/>
          <w:szCs w:val="28"/>
        </w:rPr>
        <w:t>и трёх добропорядочных мужах. Поэтому речь идёт о прямом текстовом заимствовании, а не об общем сходстве норм о залоге.</w:t>
      </w:r>
      <w:r w:rsidR="00E86020" w:rsidRPr="00F51850">
        <w:rPr>
          <w:rFonts w:ascii="Times New Roman" w:eastAsia="Calibri" w:hAnsi="Times New Roman" w:cs="Times New Roman"/>
          <w:sz w:val="28"/>
          <w:szCs w:val="28"/>
        </w:rPr>
        <w:t xml:space="preserve"> </w:t>
      </w:r>
      <w:r w:rsidR="002E0DE3" w:rsidRPr="00F51850">
        <w:rPr>
          <w:rFonts w:ascii="Times New Roman" w:eastAsia="Calibri" w:hAnsi="Times New Roman" w:cs="Times New Roman"/>
          <w:sz w:val="28"/>
          <w:szCs w:val="28"/>
        </w:rPr>
        <w:t>Установленный законом десятидневный срок был даже значительно превышен: Бернат утвержда</w:t>
      </w:r>
      <w:r w:rsidR="00E86020" w:rsidRPr="00F51850">
        <w:rPr>
          <w:rFonts w:ascii="Times New Roman" w:eastAsia="Calibri" w:hAnsi="Times New Roman" w:cs="Times New Roman"/>
          <w:sz w:val="28"/>
          <w:szCs w:val="28"/>
        </w:rPr>
        <w:t>л</w:t>
      </w:r>
      <w:r w:rsidR="002E0DE3" w:rsidRPr="00F51850">
        <w:rPr>
          <w:rFonts w:ascii="Times New Roman" w:eastAsia="Calibri" w:hAnsi="Times New Roman" w:cs="Times New Roman"/>
          <w:sz w:val="28"/>
          <w:szCs w:val="28"/>
        </w:rPr>
        <w:t xml:space="preserve"> что после наступления срока исполнения ждал ещё шесть недель. Тем самым составитель грамоты показ</w:t>
      </w:r>
      <w:r w:rsidR="00E86020" w:rsidRPr="00F51850">
        <w:rPr>
          <w:rFonts w:ascii="Times New Roman" w:eastAsia="Calibri" w:hAnsi="Times New Roman" w:cs="Times New Roman"/>
          <w:sz w:val="28"/>
          <w:szCs w:val="28"/>
        </w:rPr>
        <w:t>ал</w:t>
      </w:r>
      <w:r w:rsidR="002E0DE3" w:rsidRPr="00F51850">
        <w:rPr>
          <w:rFonts w:ascii="Times New Roman" w:eastAsia="Calibri" w:hAnsi="Times New Roman" w:cs="Times New Roman"/>
          <w:sz w:val="28"/>
          <w:szCs w:val="28"/>
        </w:rPr>
        <w:t xml:space="preserve">, что </w:t>
      </w:r>
      <w:r w:rsidR="002E0DE3" w:rsidRPr="00F51850">
        <w:rPr>
          <w:rFonts w:ascii="Times New Roman" w:eastAsia="Calibri" w:hAnsi="Times New Roman" w:cs="Times New Roman"/>
          <w:sz w:val="28"/>
          <w:szCs w:val="28"/>
        </w:rPr>
        <w:lastRenderedPageBreak/>
        <w:t>отчуждение земли произошло после соблюдения предусмотренных письменным законом условий.</w:t>
      </w:r>
    </w:p>
    <w:p w14:paraId="41247E49" w14:textId="4D506F94" w:rsidR="002E0DE3" w:rsidRPr="00F51850" w:rsidRDefault="002E0DE3" w:rsidP="004F30DB">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Цитата вводится словами </w:t>
      </w:r>
      <w:r w:rsidRPr="00F51850">
        <w:rPr>
          <w:rFonts w:ascii="Times New Roman" w:eastAsia="Calibri" w:hAnsi="Times New Roman" w:cs="Times New Roman"/>
          <w:i/>
          <w:iCs/>
          <w:sz w:val="28"/>
          <w:szCs w:val="28"/>
        </w:rPr>
        <w:t>«поэтому, по настоянию судьи, как предписывает наш закон»</w:t>
      </w:r>
      <w:r w:rsidR="004F30DB" w:rsidRPr="00F51850">
        <w:rPr>
          <w:rStyle w:val="af"/>
          <w:rFonts w:ascii="Times New Roman" w:eastAsia="Calibri" w:hAnsi="Times New Roman" w:cs="Times New Roman"/>
          <w:sz w:val="28"/>
          <w:szCs w:val="28"/>
        </w:rPr>
        <w:footnoteReference w:id="64"/>
      </w:r>
      <w:r w:rsidRPr="00F51850">
        <w:rPr>
          <w:rFonts w:ascii="Times New Roman" w:eastAsia="Calibri" w:hAnsi="Times New Roman" w:cs="Times New Roman"/>
          <w:sz w:val="28"/>
          <w:szCs w:val="28"/>
        </w:rPr>
        <w:t>. За ней непосредственно следует описание того, как правило было исполнено</w:t>
      </w:r>
      <w:r w:rsidR="004F30DB" w:rsidRPr="00F51850">
        <w:rPr>
          <w:rFonts w:ascii="Times New Roman" w:eastAsia="Calibri" w:hAnsi="Times New Roman" w:cs="Times New Roman"/>
          <w:sz w:val="28"/>
          <w:szCs w:val="28"/>
        </w:rPr>
        <w:t>: п</w:t>
      </w:r>
      <w:r w:rsidRPr="00F51850">
        <w:rPr>
          <w:rFonts w:ascii="Times New Roman" w:eastAsia="Calibri" w:hAnsi="Times New Roman" w:cs="Times New Roman"/>
          <w:sz w:val="28"/>
          <w:szCs w:val="28"/>
        </w:rPr>
        <w:t>родаж</w:t>
      </w:r>
      <w:r w:rsidR="004F30DB" w:rsidRPr="00F51850">
        <w:rPr>
          <w:rFonts w:ascii="Times New Roman" w:eastAsia="Calibri" w:hAnsi="Times New Roman" w:cs="Times New Roman"/>
          <w:sz w:val="28"/>
          <w:szCs w:val="28"/>
        </w:rPr>
        <w:t>у совершили в</w:t>
      </w:r>
      <w:r w:rsidRPr="00F51850">
        <w:rPr>
          <w:rFonts w:ascii="Times New Roman" w:eastAsia="Calibri" w:hAnsi="Times New Roman" w:cs="Times New Roman"/>
          <w:sz w:val="28"/>
          <w:szCs w:val="28"/>
        </w:rPr>
        <w:t xml:space="preserve"> присутствии судьи Борреля, двух его помощников и нескольких названных лиц</w:t>
      </w:r>
      <w:r w:rsidR="004F30DB" w:rsidRPr="00F51850">
        <w:rPr>
          <w:rFonts w:ascii="Times New Roman" w:eastAsia="Calibri" w:hAnsi="Times New Roman" w:cs="Times New Roman"/>
          <w:sz w:val="28"/>
          <w:szCs w:val="28"/>
        </w:rPr>
        <w:t>, которые определили</w:t>
      </w:r>
      <w:r w:rsidRPr="00F51850">
        <w:rPr>
          <w:rFonts w:ascii="Times New Roman" w:eastAsia="Calibri" w:hAnsi="Times New Roman" w:cs="Times New Roman"/>
          <w:sz w:val="28"/>
          <w:szCs w:val="28"/>
        </w:rPr>
        <w:t xml:space="preserve"> цен</w:t>
      </w:r>
      <w:r w:rsidR="004F30DB" w:rsidRPr="00F51850">
        <w:rPr>
          <w:rFonts w:ascii="Times New Roman" w:eastAsia="Calibri" w:hAnsi="Times New Roman" w:cs="Times New Roman"/>
          <w:sz w:val="28"/>
          <w:szCs w:val="28"/>
        </w:rPr>
        <w:t>у</w:t>
      </w:r>
      <w:r w:rsidRPr="00F51850">
        <w:rPr>
          <w:rFonts w:ascii="Times New Roman" w:eastAsia="Calibri" w:hAnsi="Times New Roman" w:cs="Times New Roman"/>
          <w:sz w:val="28"/>
          <w:szCs w:val="28"/>
        </w:rPr>
        <w:t xml:space="preserve"> земли в четыре </w:t>
      </w:r>
      <w:proofErr w:type="spellStart"/>
      <w:r w:rsidRPr="00F51850">
        <w:rPr>
          <w:rFonts w:ascii="Times New Roman" w:eastAsia="Calibri" w:hAnsi="Times New Roman" w:cs="Times New Roman"/>
          <w:sz w:val="28"/>
          <w:szCs w:val="28"/>
        </w:rPr>
        <w:t>манкуса</w:t>
      </w:r>
      <w:proofErr w:type="spellEnd"/>
      <w:r w:rsidRPr="00F51850">
        <w:rPr>
          <w:rFonts w:ascii="Times New Roman" w:eastAsia="Calibri" w:hAnsi="Times New Roman" w:cs="Times New Roman"/>
          <w:sz w:val="28"/>
          <w:szCs w:val="28"/>
        </w:rPr>
        <w:t xml:space="preserve"> </w:t>
      </w:r>
      <w:r w:rsidR="004F682D" w:rsidRPr="00F51850">
        <w:rPr>
          <w:rFonts w:ascii="Times New Roman" w:eastAsia="Calibri" w:hAnsi="Times New Roman" w:cs="Times New Roman"/>
          <w:i/>
          <w:iCs/>
          <w:sz w:val="28"/>
          <w:szCs w:val="28"/>
        </w:rPr>
        <w:t>«</w:t>
      </w:r>
      <w:r w:rsidRPr="00F51850">
        <w:rPr>
          <w:rFonts w:ascii="Times New Roman" w:eastAsia="Calibri" w:hAnsi="Times New Roman" w:cs="Times New Roman"/>
          <w:i/>
          <w:iCs/>
          <w:sz w:val="28"/>
          <w:szCs w:val="28"/>
        </w:rPr>
        <w:t>справедлив</w:t>
      </w:r>
      <w:r w:rsidR="004F30DB" w:rsidRPr="00F51850">
        <w:rPr>
          <w:rFonts w:ascii="Times New Roman" w:eastAsia="Calibri" w:hAnsi="Times New Roman" w:cs="Times New Roman"/>
          <w:i/>
          <w:iCs/>
          <w:sz w:val="28"/>
          <w:szCs w:val="28"/>
        </w:rPr>
        <w:t>ой</w:t>
      </w:r>
      <w:r w:rsidR="004F682D" w:rsidRPr="00F51850">
        <w:rPr>
          <w:rFonts w:ascii="Times New Roman" w:eastAsia="Calibri" w:hAnsi="Times New Roman" w:cs="Times New Roman"/>
          <w:i/>
          <w:iCs/>
          <w:sz w:val="28"/>
          <w:szCs w:val="28"/>
        </w:rPr>
        <w:t>»</w:t>
      </w:r>
      <w:r w:rsidR="004F682D" w:rsidRPr="00F51850">
        <w:rPr>
          <w:rStyle w:val="af"/>
          <w:rFonts w:ascii="Times New Roman" w:eastAsia="Calibri" w:hAnsi="Times New Roman" w:cs="Times New Roman"/>
          <w:sz w:val="28"/>
          <w:szCs w:val="28"/>
        </w:rPr>
        <w:footnoteReference w:id="65"/>
      </w:r>
      <w:r w:rsidR="004F682D"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Таким образом, грамота не просто воспроизводит положение о судье и добропорядочных мужах, но документирует участие группы лиц в оценке имущества. </w:t>
      </w:r>
      <w:r w:rsidR="004F30DB" w:rsidRPr="00F51850">
        <w:rPr>
          <w:rFonts w:ascii="Times New Roman" w:eastAsia="Calibri" w:hAnsi="Times New Roman" w:cs="Times New Roman"/>
          <w:sz w:val="28"/>
          <w:szCs w:val="28"/>
        </w:rPr>
        <w:t>Э</w:t>
      </w:r>
      <w:r w:rsidRPr="00F51850">
        <w:rPr>
          <w:rFonts w:ascii="Times New Roman" w:eastAsia="Calibri" w:hAnsi="Times New Roman" w:cs="Times New Roman"/>
          <w:sz w:val="28"/>
          <w:szCs w:val="28"/>
        </w:rPr>
        <w:t>то обстоятельство требует осторожнее интерпретировать замену</w:t>
      </w:r>
      <w:r w:rsidR="004F30DB" w:rsidRPr="00F51850">
        <w:rPr>
          <w:rFonts w:ascii="Times New Roman" w:eastAsia="Calibri" w:hAnsi="Times New Roman" w:cs="Times New Roman"/>
          <w:sz w:val="28"/>
          <w:szCs w:val="28"/>
        </w:rPr>
        <w:t xml:space="preserve"> союза</w:t>
      </w:r>
      <w:r w:rsidRPr="00F51850">
        <w:rPr>
          <w:rFonts w:ascii="Times New Roman" w:eastAsia="Calibri" w:hAnsi="Times New Roman" w:cs="Times New Roman"/>
          <w:sz w:val="28"/>
          <w:szCs w:val="28"/>
        </w:rPr>
        <w:t xml:space="preserve"> </w:t>
      </w:r>
      <w:proofErr w:type="spellStart"/>
      <w:r w:rsidRPr="00F51850">
        <w:rPr>
          <w:rFonts w:ascii="Times New Roman" w:eastAsia="Calibri" w:hAnsi="Times New Roman" w:cs="Times New Roman"/>
          <w:i/>
          <w:iCs/>
          <w:sz w:val="28"/>
          <w:szCs w:val="28"/>
        </w:rPr>
        <w:t>et</w:t>
      </w:r>
      <w:proofErr w:type="spellEnd"/>
      <w:r w:rsidRPr="00F51850">
        <w:rPr>
          <w:rFonts w:ascii="Times New Roman" w:eastAsia="Calibri" w:hAnsi="Times New Roman" w:cs="Times New Roman"/>
          <w:sz w:val="28"/>
          <w:szCs w:val="28"/>
        </w:rPr>
        <w:t xml:space="preserve"> на </w:t>
      </w:r>
      <w:proofErr w:type="spellStart"/>
      <w:r w:rsidRPr="00F51850">
        <w:rPr>
          <w:rFonts w:ascii="Times New Roman" w:eastAsia="Calibri" w:hAnsi="Times New Roman" w:cs="Times New Roman"/>
          <w:i/>
          <w:iCs/>
          <w:sz w:val="28"/>
          <w:szCs w:val="28"/>
        </w:rPr>
        <w:t>vel</w:t>
      </w:r>
      <w:proofErr w:type="spellEnd"/>
      <w:r w:rsidRPr="00F51850">
        <w:rPr>
          <w:rFonts w:ascii="Times New Roman" w:eastAsia="Calibri" w:hAnsi="Times New Roman" w:cs="Times New Roman"/>
          <w:sz w:val="28"/>
          <w:szCs w:val="28"/>
        </w:rPr>
        <w:t xml:space="preserve"> в выражении</w:t>
      </w:r>
      <w:r w:rsidR="00EA2DBF" w:rsidRPr="00F51850">
        <w:rPr>
          <w:rFonts w:ascii="Times New Roman" w:eastAsia="Calibri" w:hAnsi="Times New Roman" w:cs="Times New Roman"/>
          <w:sz w:val="28"/>
          <w:szCs w:val="28"/>
        </w:rPr>
        <w:t xml:space="preserve"> «»</w:t>
      </w:r>
      <w:r w:rsidR="00EA2DBF" w:rsidRPr="00F51850">
        <w:rPr>
          <w:rStyle w:val="af"/>
          <w:rFonts w:ascii="Times New Roman" w:eastAsia="Calibri" w:hAnsi="Times New Roman" w:cs="Times New Roman"/>
          <w:sz w:val="28"/>
          <w:szCs w:val="28"/>
        </w:rPr>
        <w:footnoteReference w:id="66"/>
      </w:r>
      <w:r w:rsidRPr="00F51850">
        <w:rPr>
          <w:rFonts w:ascii="Times New Roman" w:eastAsia="Calibri" w:hAnsi="Times New Roman" w:cs="Times New Roman"/>
          <w:sz w:val="28"/>
          <w:szCs w:val="28"/>
        </w:rPr>
        <w:t xml:space="preserve">, т.е. формально текст грамоты допускает оценку судьёй </w:t>
      </w:r>
      <w:r w:rsidRPr="00F51850">
        <w:rPr>
          <w:rFonts w:ascii="Times New Roman" w:eastAsia="Calibri" w:hAnsi="Times New Roman" w:cs="Times New Roman"/>
          <w:b/>
          <w:bCs/>
          <w:sz w:val="28"/>
          <w:szCs w:val="28"/>
        </w:rPr>
        <w:t>либо</w:t>
      </w:r>
      <w:r w:rsidRPr="00F51850">
        <w:rPr>
          <w:rFonts w:ascii="Times New Roman" w:eastAsia="Calibri" w:hAnsi="Times New Roman" w:cs="Times New Roman"/>
          <w:sz w:val="28"/>
          <w:szCs w:val="28"/>
        </w:rPr>
        <w:t xml:space="preserve"> тремя добропорядочными мужами. Однако далее указаны и судья Боррель, и сопровождавшие его лица, совместно определившие цену земли. Следовательно, вариант </w:t>
      </w:r>
      <w:proofErr w:type="spellStart"/>
      <w:r w:rsidRPr="00F51850">
        <w:rPr>
          <w:rFonts w:ascii="Times New Roman" w:eastAsia="Calibri" w:hAnsi="Times New Roman" w:cs="Times New Roman"/>
          <w:i/>
          <w:iCs/>
          <w:sz w:val="28"/>
          <w:szCs w:val="28"/>
        </w:rPr>
        <w:t>vel</w:t>
      </w:r>
      <w:proofErr w:type="spellEnd"/>
      <w:r w:rsidRPr="00F51850">
        <w:rPr>
          <w:rFonts w:ascii="Times New Roman" w:eastAsia="Calibri" w:hAnsi="Times New Roman" w:cs="Times New Roman"/>
          <w:sz w:val="28"/>
          <w:szCs w:val="28"/>
        </w:rPr>
        <w:t xml:space="preserve"> не привёл </w:t>
      </w:r>
      <w:r w:rsidR="004F30DB" w:rsidRPr="00F51850">
        <w:rPr>
          <w:rFonts w:ascii="Times New Roman" w:eastAsia="Calibri" w:hAnsi="Times New Roman" w:cs="Times New Roman"/>
          <w:sz w:val="28"/>
          <w:szCs w:val="28"/>
        </w:rPr>
        <w:t xml:space="preserve">в данном случае </w:t>
      </w:r>
      <w:r w:rsidRPr="00F51850">
        <w:rPr>
          <w:rFonts w:ascii="Times New Roman" w:eastAsia="Calibri" w:hAnsi="Times New Roman" w:cs="Times New Roman"/>
          <w:sz w:val="28"/>
          <w:szCs w:val="28"/>
        </w:rPr>
        <w:t xml:space="preserve">к изменению процедуры и, вероятнее всего, </w:t>
      </w:r>
      <w:r w:rsidR="004F30DB" w:rsidRPr="00F51850">
        <w:rPr>
          <w:rFonts w:ascii="Times New Roman" w:eastAsia="Calibri" w:hAnsi="Times New Roman" w:cs="Times New Roman"/>
          <w:sz w:val="28"/>
          <w:szCs w:val="28"/>
        </w:rPr>
        <w:t>является свидетельством</w:t>
      </w:r>
      <w:r w:rsidRPr="00F51850">
        <w:rPr>
          <w:rFonts w:ascii="Times New Roman" w:eastAsia="Calibri" w:hAnsi="Times New Roman" w:cs="Times New Roman"/>
          <w:sz w:val="28"/>
          <w:szCs w:val="28"/>
        </w:rPr>
        <w:t xml:space="preserve"> использовани</w:t>
      </w:r>
      <w:r w:rsidR="004F30DB" w:rsidRPr="00F51850">
        <w:rPr>
          <w:rFonts w:ascii="Times New Roman" w:eastAsia="Calibri" w:hAnsi="Times New Roman" w:cs="Times New Roman"/>
          <w:sz w:val="28"/>
          <w:szCs w:val="28"/>
        </w:rPr>
        <w:t>я</w:t>
      </w:r>
      <w:r w:rsidRPr="00F51850">
        <w:rPr>
          <w:rFonts w:ascii="Times New Roman" w:eastAsia="Calibri" w:hAnsi="Times New Roman" w:cs="Times New Roman"/>
          <w:sz w:val="28"/>
          <w:szCs w:val="28"/>
        </w:rPr>
        <w:t xml:space="preserve"> определённой рукописи «Вестготской правды».</w:t>
      </w:r>
    </w:p>
    <w:p w14:paraId="14174335" w14:textId="4C45E9BB" w:rsidR="002E0DE3" w:rsidRPr="00F51850" w:rsidRDefault="002E0DE3" w:rsidP="004F682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Более существенн</w:t>
      </w:r>
      <w:r w:rsidR="004F30DB" w:rsidRPr="00F51850">
        <w:rPr>
          <w:rFonts w:ascii="Times New Roman" w:eastAsia="Calibri" w:hAnsi="Times New Roman" w:cs="Times New Roman"/>
          <w:sz w:val="28"/>
          <w:szCs w:val="28"/>
        </w:rPr>
        <w:t xml:space="preserve">ы изменения глагольных форм. В </w:t>
      </w:r>
      <w:r w:rsidRPr="00F51850">
        <w:rPr>
          <w:rFonts w:ascii="Times New Roman" w:eastAsia="Calibri" w:hAnsi="Times New Roman" w:cs="Times New Roman"/>
          <w:sz w:val="28"/>
          <w:szCs w:val="28"/>
        </w:rPr>
        <w:t xml:space="preserve">тексте «Вестготской правды» конъюнктив </w:t>
      </w:r>
      <w:r w:rsidR="004F30DB" w:rsidRPr="00F51850">
        <w:rPr>
          <w:rFonts w:ascii="Times New Roman" w:eastAsia="Calibri" w:hAnsi="Times New Roman" w:cs="Times New Roman"/>
          <w:i/>
          <w:iCs/>
          <w:sz w:val="28"/>
          <w:szCs w:val="28"/>
        </w:rPr>
        <w:t>“</w:t>
      </w:r>
      <w:proofErr w:type="spellStart"/>
      <w:r w:rsidRPr="00F51850">
        <w:rPr>
          <w:rFonts w:ascii="Times New Roman" w:eastAsia="Calibri" w:hAnsi="Times New Roman" w:cs="Times New Roman"/>
          <w:i/>
          <w:iCs/>
          <w:sz w:val="28"/>
          <w:szCs w:val="28"/>
        </w:rPr>
        <w:t>ostendat</w:t>
      </w:r>
      <w:proofErr w:type="spellEnd"/>
      <w:r w:rsidR="004F30DB"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выражает предписание: кредитор должен предъявить залог судье или </w:t>
      </w:r>
      <w:r w:rsidR="004F682D" w:rsidRPr="00F51850">
        <w:rPr>
          <w:rFonts w:ascii="Times New Roman" w:eastAsia="Calibri" w:hAnsi="Times New Roman" w:cs="Times New Roman"/>
          <w:sz w:val="28"/>
          <w:szCs w:val="28"/>
        </w:rPr>
        <w:t>городскому начальнику.</w:t>
      </w:r>
      <w:r w:rsidRPr="00F51850">
        <w:rPr>
          <w:rFonts w:ascii="Times New Roman" w:eastAsia="Calibri" w:hAnsi="Times New Roman" w:cs="Times New Roman"/>
          <w:sz w:val="28"/>
          <w:szCs w:val="28"/>
        </w:rPr>
        <w:t xml:space="preserve"> В грамоте </w:t>
      </w:r>
      <w:r w:rsidR="004F30DB" w:rsidRPr="00F51850">
        <w:rPr>
          <w:rFonts w:ascii="Times New Roman" w:eastAsia="Calibri" w:hAnsi="Times New Roman" w:cs="Times New Roman"/>
          <w:sz w:val="28"/>
          <w:szCs w:val="28"/>
        </w:rPr>
        <w:t>использовано изъявительное наклонение того же глагола</w:t>
      </w:r>
      <w:r w:rsidRPr="00F51850">
        <w:rPr>
          <w:rFonts w:ascii="Times New Roman" w:eastAsia="Calibri" w:hAnsi="Times New Roman" w:cs="Times New Roman"/>
          <w:sz w:val="28"/>
          <w:szCs w:val="28"/>
        </w:rPr>
        <w:t xml:space="preserve"> </w:t>
      </w:r>
      <w:r w:rsidR="004F30DB" w:rsidRPr="00F51850">
        <w:rPr>
          <w:rFonts w:ascii="Times New Roman" w:eastAsia="Calibri" w:hAnsi="Times New Roman" w:cs="Times New Roman"/>
          <w:i/>
          <w:iCs/>
          <w:sz w:val="28"/>
          <w:szCs w:val="28"/>
        </w:rPr>
        <w:t>“</w:t>
      </w:r>
      <w:proofErr w:type="spellStart"/>
      <w:r w:rsidRPr="00F51850">
        <w:rPr>
          <w:rFonts w:ascii="Times New Roman" w:eastAsia="Calibri" w:hAnsi="Times New Roman" w:cs="Times New Roman"/>
          <w:i/>
          <w:iCs/>
          <w:sz w:val="28"/>
          <w:szCs w:val="28"/>
        </w:rPr>
        <w:t>ostendit</w:t>
      </w:r>
      <w:proofErr w:type="spellEnd"/>
      <w:r w:rsidR="004F30DB"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благодаря чему </w:t>
      </w:r>
      <w:r w:rsidR="004F30DB" w:rsidRPr="00F51850">
        <w:rPr>
          <w:rFonts w:ascii="Times New Roman" w:eastAsia="Calibri" w:hAnsi="Times New Roman" w:cs="Times New Roman"/>
          <w:sz w:val="28"/>
          <w:szCs w:val="28"/>
        </w:rPr>
        <w:t>содержание нормы</w:t>
      </w:r>
      <w:r w:rsidRPr="00F51850">
        <w:rPr>
          <w:rFonts w:ascii="Times New Roman" w:eastAsia="Calibri" w:hAnsi="Times New Roman" w:cs="Times New Roman"/>
          <w:sz w:val="28"/>
          <w:szCs w:val="28"/>
        </w:rPr>
        <w:t xml:space="preserve"> сбли</w:t>
      </w:r>
      <w:r w:rsidR="004F30DB" w:rsidRPr="00F51850">
        <w:rPr>
          <w:rFonts w:ascii="Times New Roman" w:eastAsia="Calibri" w:hAnsi="Times New Roman" w:cs="Times New Roman"/>
          <w:sz w:val="28"/>
          <w:szCs w:val="28"/>
        </w:rPr>
        <w:t>зилось</w:t>
      </w:r>
      <w:r w:rsidRPr="00F51850">
        <w:rPr>
          <w:rFonts w:ascii="Times New Roman" w:eastAsia="Calibri" w:hAnsi="Times New Roman" w:cs="Times New Roman"/>
          <w:sz w:val="28"/>
          <w:szCs w:val="28"/>
        </w:rPr>
        <w:t xml:space="preserve"> с рассказом о</w:t>
      </w:r>
      <w:r w:rsidR="004F30DB" w:rsidRPr="00F51850">
        <w:rPr>
          <w:rFonts w:ascii="Times New Roman" w:eastAsia="Calibri" w:hAnsi="Times New Roman" w:cs="Times New Roman"/>
          <w:sz w:val="28"/>
          <w:szCs w:val="28"/>
        </w:rPr>
        <w:t>б уже</w:t>
      </w:r>
      <w:r w:rsidRPr="00F51850">
        <w:rPr>
          <w:rFonts w:ascii="Times New Roman" w:eastAsia="Calibri" w:hAnsi="Times New Roman" w:cs="Times New Roman"/>
          <w:sz w:val="28"/>
          <w:szCs w:val="28"/>
        </w:rPr>
        <w:t xml:space="preserve"> совершённом действии. Форма </w:t>
      </w:r>
      <w:proofErr w:type="spellStart"/>
      <w:r w:rsidRPr="00F51850">
        <w:rPr>
          <w:rFonts w:ascii="Times New Roman" w:eastAsia="Calibri" w:hAnsi="Times New Roman" w:cs="Times New Roman"/>
          <w:i/>
          <w:iCs/>
          <w:sz w:val="28"/>
          <w:szCs w:val="28"/>
        </w:rPr>
        <w:t>debebatur</w:t>
      </w:r>
      <w:proofErr w:type="spellEnd"/>
      <w:r w:rsidRPr="00F51850">
        <w:rPr>
          <w:rFonts w:ascii="Times New Roman" w:eastAsia="Calibri" w:hAnsi="Times New Roman" w:cs="Times New Roman"/>
          <w:sz w:val="28"/>
          <w:szCs w:val="28"/>
        </w:rPr>
        <w:t xml:space="preserve"> вместо </w:t>
      </w:r>
      <w:proofErr w:type="spellStart"/>
      <w:r w:rsidRPr="00F51850">
        <w:rPr>
          <w:rFonts w:ascii="Times New Roman" w:eastAsia="Calibri" w:hAnsi="Times New Roman" w:cs="Times New Roman"/>
          <w:i/>
          <w:iCs/>
          <w:sz w:val="28"/>
          <w:szCs w:val="28"/>
        </w:rPr>
        <w:t>debetur</w:t>
      </w:r>
      <w:proofErr w:type="spellEnd"/>
      <w:r w:rsidRPr="00F51850">
        <w:rPr>
          <w:rFonts w:ascii="Times New Roman" w:eastAsia="Calibri" w:hAnsi="Times New Roman" w:cs="Times New Roman"/>
          <w:sz w:val="28"/>
          <w:szCs w:val="28"/>
        </w:rPr>
        <w:t xml:space="preserve"> также связывает норму с конкретным обязательством. В исходном тексте речь идёт о сумме, которая причитается кредитору вообще; грамота обозначает задолженность, уже существовавшую к моменту продажи земли. </w:t>
      </w:r>
      <w:r w:rsidR="00B27FCD" w:rsidRPr="00F51850">
        <w:rPr>
          <w:rFonts w:ascii="Times New Roman" w:eastAsia="Calibri" w:hAnsi="Times New Roman" w:cs="Times New Roman"/>
          <w:sz w:val="28"/>
          <w:szCs w:val="28"/>
        </w:rPr>
        <w:t>Остальные замены</w:t>
      </w:r>
      <w:r w:rsidRPr="00F51850">
        <w:rPr>
          <w:rFonts w:ascii="Times New Roman" w:eastAsia="Calibri" w:hAnsi="Times New Roman" w:cs="Times New Roman"/>
          <w:sz w:val="28"/>
          <w:szCs w:val="28"/>
        </w:rPr>
        <w:t xml:space="preserve"> </w:t>
      </w:r>
      <w:r w:rsidR="00B27FCD" w:rsidRPr="00F51850">
        <w:rPr>
          <w:rFonts w:ascii="Times New Roman" w:eastAsia="Calibri" w:hAnsi="Times New Roman" w:cs="Times New Roman"/>
          <w:sz w:val="28"/>
          <w:szCs w:val="28"/>
        </w:rPr>
        <w:t>(</w:t>
      </w:r>
      <w:proofErr w:type="spellStart"/>
      <w:r w:rsidRPr="00F51850">
        <w:rPr>
          <w:rFonts w:ascii="Times New Roman" w:eastAsia="Calibri" w:hAnsi="Times New Roman" w:cs="Times New Roman"/>
          <w:i/>
          <w:iCs/>
          <w:sz w:val="28"/>
          <w:szCs w:val="28"/>
        </w:rPr>
        <w:t>seposuerat</w:t>
      </w:r>
      <w:proofErr w:type="spellEnd"/>
      <w:r w:rsidRPr="00F51850">
        <w:rPr>
          <w:rFonts w:ascii="Times New Roman" w:eastAsia="Calibri" w:hAnsi="Times New Roman" w:cs="Times New Roman"/>
          <w:sz w:val="28"/>
          <w:szCs w:val="28"/>
        </w:rPr>
        <w:t xml:space="preserve"> на </w:t>
      </w:r>
      <w:proofErr w:type="spellStart"/>
      <w:r w:rsidRPr="00F51850">
        <w:rPr>
          <w:rFonts w:ascii="Times New Roman" w:eastAsia="Calibri" w:hAnsi="Times New Roman" w:cs="Times New Roman"/>
          <w:i/>
          <w:iCs/>
          <w:sz w:val="28"/>
          <w:szCs w:val="28"/>
        </w:rPr>
        <w:t>deposuerat</w:t>
      </w:r>
      <w:proofErr w:type="spellEnd"/>
      <w:r w:rsidRPr="00F51850">
        <w:rPr>
          <w:rFonts w:ascii="Times New Roman" w:eastAsia="Calibri" w:hAnsi="Times New Roman" w:cs="Times New Roman"/>
          <w:sz w:val="28"/>
          <w:szCs w:val="28"/>
        </w:rPr>
        <w:t xml:space="preserve"> и формы </w:t>
      </w:r>
      <w:proofErr w:type="spellStart"/>
      <w:r w:rsidRPr="00F51850">
        <w:rPr>
          <w:rFonts w:ascii="Times New Roman" w:eastAsia="Calibri" w:hAnsi="Times New Roman" w:cs="Times New Roman"/>
          <w:i/>
          <w:iCs/>
          <w:sz w:val="28"/>
          <w:szCs w:val="28"/>
        </w:rPr>
        <w:t>pignus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pigneris</w:t>
      </w:r>
      <w:proofErr w:type="spellEnd"/>
      <w:r w:rsidRPr="00F51850">
        <w:rPr>
          <w:rFonts w:ascii="Times New Roman" w:eastAsia="Calibri" w:hAnsi="Times New Roman" w:cs="Times New Roman"/>
          <w:sz w:val="28"/>
          <w:szCs w:val="28"/>
        </w:rPr>
        <w:t xml:space="preserve"> на </w:t>
      </w:r>
      <w:proofErr w:type="spellStart"/>
      <w:r w:rsidRPr="00F51850">
        <w:rPr>
          <w:rFonts w:ascii="Times New Roman" w:eastAsia="Calibri" w:hAnsi="Times New Roman" w:cs="Times New Roman"/>
          <w:i/>
          <w:iCs/>
          <w:sz w:val="28"/>
          <w:szCs w:val="28"/>
        </w:rPr>
        <w:t>pingnus</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pingnoris</w:t>
      </w:r>
      <w:proofErr w:type="spellEnd"/>
      <w:r w:rsidR="00B27FCD"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относятся преимущественно к графической адаптации текста</w:t>
      </w:r>
      <w:r w:rsidR="00B27FCD" w:rsidRPr="00F51850">
        <w:rPr>
          <w:rFonts w:ascii="Times New Roman" w:eastAsia="Calibri" w:hAnsi="Times New Roman" w:cs="Times New Roman"/>
          <w:sz w:val="28"/>
          <w:szCs w:val="28"/>
        </w:rPr>
        <w:t xml:space="preserve"> и не требуют содержательного анализа.</w:t>
      </w:r>
      <w:r w:rsidR="00D43CBD" w:rsidRPr="00F51850">
        <w:rPr>
          <w:rFonts w:ascii="Times New Roman" w:eastAsia="Calibri" w:hAnsi="Times New Roman" w:cs="Times New Roman"/>
          <w:sz w:val="28"/>
          <w:szCs w:val="28"/>
        </w:rPr>
        <w:t xml:space="preserve"> Особого внимания заслуживает совокупность чтений </w:t>
      </w:r>
      <w:proofErr w:type="spellStart"/>
      <w:r w:rsidR="00D43CBD" w:rsidRPr="00F51850">
        <w:rPr>
          <w:rFonts w:ascii="Times New Roman" w:eastAsia="Calibri" w:hAnsi="Times New Roman" w:cs="Times New Roman"/>
          <w:i/>
          <w:iCs/>
          <w:sz w:val="28"/>
          <w:szCs w:val="28"/>
        </w:rPr>
        <w:t>vel</w:t>
      </w:r>
      <w:proofErr w:type="spellEnd"/>
      <w:r w:rsidR="00D43CBD" w:rsidRPr="00F51850">
        <w:rPr>
          <w:rFonts w:ascii="Times New Roman" w:eastAsia="Calibri" w:hAnsi="Times New Roman" w:cs="Times New Roman"/>
          <w:sz w:val="28"/>
          <w:szCs w:val="28"/>
        </w:rPr>
        <w:t xml:space="preserve"> вместо </w:t>
      </w:r>
      <w:proofErr w:type="spellStart"/>
      <w:r w:rsidR="00D43CBD" w:rsidRPr="00F51850">
        <w:rPr>
          <w:rFonts w:ascii="Times New Roman" w:eastAsia="Calibri" w:hAnsi="Times New Roman" w:cs="Times New Roman"/>
          <w:i/>
          <w:iCs/>
          <w:sz w:val="28"/>
          <w:szCs w:val="28"/>
        </w:rPr>
        <w:t>et</w:t>
      </w:r>
      <w:proofErr w:type="spellEnd"/>
      <w:r w:rsidR="00D43CBD" w:rsidRPr="00F51850">
        <w:rPr>
          <w:rFonts w:ascii="Times New Roman" w:eastAsia="Calibri" w:hAnsi="Times New Roman" w:cs="Times New Roman"/>
          <w:sz w:val="28"/>
          <w:szCs w:val="28"/>
        </w:rPr>
        <w:t xml:space="preserve">, </w:t>
      </w:r>
      <w:proofErr w:type="spellStart"/>
      <w:r w:rsidR="00D43CBD" w:rsidRPr="00F51850">
        <w:rPr>
          <w:rFonts w:ascii="Times New Roman" w:eastAsia="Calibri" w:hAnsi="Times New Roman" w:cs="Times New Roman"/>
          <w:i/>
          <w:iCs/>
          <w:sz w:val="28"/>
          <w:szCs w:val="28"/>
        </w:rPr>
        <w:t>debebatur</w:t>
      </w:r>
      <w:proofErr w:type="spellEnd"/>
      <w:r w:rsidR="00D43CBD" w:rsidRPr="00F51850">
        <w:rPr>
          <w:rFonts w:ascii="Times New Roman" w:eastAsia="Calibri" w:hAnsi="Times New Roman" w:cs="Times New Roman"/>
          <w:sz w:val="28"/>
          <w:szCs w:val="28"/>
        </w:rPr>
        <w:t xml:space="preserve"> вместо </w:t>
      </w:r>
      <w:proofErr w:type="spellStart"/>
      <w:r w:rsidR="00D43CBD" w:rsidRPr="00F51850">
        <w:rPr>
          <w:rFonts w:ascii="Times New Roman" w:eastAsia="Calibri" w:hAnsi="Times New Roman" w:cs="Times New Roman"/>
          <w:i/>
          <w:iCs/>
          <w:sz w:val="28"/>
          <w:szCs w:val="28"/>
        </w:rPr>
        <w:t>debetur</w:t>
      </w:r>
      <w:proofErr w:type="spellEnd"/>
      <w:r w:rsidR="00D43CBD" w:rsidRPr="00F51850">
        <w:rPr>
          <w:rFonts w:ascii="Times New Roman" w:eastAsia="Calibri" w:hAnsi="Times New Roman" w:cs="Times New Roman"/>
          <w:sz w:val="28"/>
          <w:szCs w:val="28"/>
        </w:rPr>
        <w:t xml:space="preserve"> и </w:t>
      </w:r>
      <w:proofErr w:type="spellStart"/>
      <w:r w:rsidR="00D43CBD" w:rsidRPr="00F51850">
        <w:rPr>
          <w:rFonts w:ascii="Times New Roman" w:eastAsia="Calibri" w:hAnsi="Times New Roman" w:cs="Times New Roman"/>
          <w:i/>
          <w:iCs/>
          <w:sz w:val="28"/>
          <w:szCs w:val="28"/>
        </w:rPr>
        <w:t>deposuerat</w:t>
      </w:r>
      <w:proofErr w:type="spellEnd"/>
      <w:r w:rsidR="00D43CBD" w:rsidRPr="00F51850">
        <w:rPr>
          <w:rFonts w:ascii="Times New Roman" w:eastAsia="Calibri" w:hAnsi="Times New Roman" w:cs="Times New Roman"/>
          <w:sz w:val="28"/>
          <w:szCs w:val="28"/>
        </w:rPr>
        <w:t xml:space="preserve"> вместо </w:t>
      </w:r>
      <w:proofErr w:type="spellStart"/>
      <w:r w:rsidR="00D43CBD" w:rsidRPr="00F51850">
        <w:rPr>
          <w:rFonts w:ascii="Times New Roman" w:eastAsia="Calibri" w:hAnsi="Times New Roman" w:cs="Times New Roman"/>
          <w:i/>
          <w:iCs/>
          <w:sz w:val="28"/>
          <w:szCs w:val="28"/>
        </w:rPr>
        <w:lastRenderedPageBreak/>
        <w:t>seposuerat</w:t>
      </w:r>
      <w:proofErr w:type="spellEnd"/>
      <w:r w:rsidR="00D43CBD" w:rsidRPr="00F51850">
        <w:rPr>
          <w:rFonts w:ascii="Times New Roman" w:eastAsia="Calibri" w:hAnsi="Times New Roman" w:cs="Times New Roman"/>
          <w:sz w:val="28"/>
          <w:szCs w:val="28"/>
        </w:rPr>
        <w:t>. Все три варианта совместно представлены в рукописи, обозначенной К. </w:t>
      </w:r>
      <w:proofErr w:type="spellStart"/>
      <w:r w:rsidR="00D43CBD" w:rsidRPr="00F51850">
        <w:rPr>
          <w:rFonts w:ascii="Times New Roman" w:eastAsia="Calibri" w:hAnsi="Times New Roman" w:cs="Times New Roman"/>
          <w:sz w:val="28"/>
          <w:szCs w:val="28"/>
        </w:rPr>
        <w:t>Цоймером</w:t>
      </w:r>
      <w:proofErr w:type="spellEnd"/>
      <w:r w:rsidR="00D43CBD" w:rsidRPr="00F51850">
        <w:rPr>
          <w:rFonts w:ascii="Times New Roman" w:eastAsia="Calibri" w:hAnsi="Times New Roman" w:cs="Times New Roman"/>
          <w:sz w:val="28"/>
          <w:szCs w:val="28"/>
        </w:rPr>
        <w:t xml:space="preserve"> как V¹</w:t>
      </w:r>
      <w:r w:rsidR="00D43CBD" w:rsidRPr="00F51850">
        <w:rPr>
          <w:rStyle w:val="af"/>
          <w:rFonts w:ascii="Times New Roman" w:eastAsia="Calibri" w:hAnsi="Times New Roman" w:cs="Times New Roman"/>
          <w:sz w:val="28"/>
          <w:szCs w:val="28"/>
        </w:rPr>
        <w:footnoteReference w:id="67"/>
      </w:r>
      <w:r w:rsidR="00D43CBD" w:rsidRPr="00F51850">
        <w:rPr>
          <w:rFonts w:ascii="Times New Roman" w:eastAsia="Calibri" w:hAnsi="Times New Roman" w:cs="Times New Roman"/>
          <w:sz w:val="28"/>
          <w:szCs w:val="28"/>
        </w:rPr>
        <w:t>. Рукопись относится к XII в. и потому не могла служить непосредственным источником грамоты 1012 г. Однако совпадение комплекса вариантов позволяет предположить, что цитата в грамоте и текст V¹ восходят к более ранней общей редакции «</w:t>
      </w:r>
      <w:proofErr w:type="spellStart"/>
      <w:r w:rsidR="00D43CBD" w:rsidRPr="00F51850">
        <w:rPr>
          <w:rFonts w:ascii="Times New Roman" w:eastAsia="Calibri" w:hAnsi="Times New Roman" w:cs="Times New Roman"/>
          <w:i/>
          <w:iCs/>
          <w:sz w:val="28"/>
          <w:szCs w:val="28"/>
        </w:rPr>
        <w:t>Liber</w:t>
      </w:r>
      <w:proofErr w:type="spellEnd"/>
      <w:r w:rsidR="00D43CBD" w:rsidRPr="00F51850">
        <w:rPr>
          <w:rFonts w:ascii="Times New Roman" w:eastAsia="Calibri" w:hAnsi="Times New Roman" w:cs="Times New Roman"/>
          <w:i/>
          <w:iCs/>
          <w:sz w:val="28"/>
          <w:szCs w:val="28"/>
        </w:rPr>
        <w:t xml:space="preserve"> </w:t>
      </w:r>
      <w:proofErr w:type="spellStart"/>
      <w:r w:rsidR="00D43CBD" w:rsidRPr="00F51850">
        <w:rPr>
          <w:rFonts w:ascii="Times New Roman" w:eastAsia="Calibri" w:hAnsi="Times New Roman" w:cs="Times New Roman"/>
          <w:i/>
          <w:iCs/>
          <w:sz w:val="28"/>
          <w:szCs w:val="28"/>
        </w:rPr>
        <w:t>Iudiciorum</w:t>
      </w:r>
      <w:proofErr w:type="spellEnd"/>
      <w:r w:rsidR="00D43CBD" w:rsidRPr="00F51850">
        <w:rPr>
          <w:rFonts w:ascii="Times New Roman" w:eastAsia="Calibri" w:hAnsi="Times New Roman" w:cs="Times New Roman"/>
          <w:i/>
          <w:iCs/>
          <w:sz w:val="28"/>
          <w:szCs w:val="28"/>
        </w:rPr>
        <w:t>»</w:t>
      </w:r>
      <w:r w:rsidR="00D43CBD" w:rsidRPr="00F51850">
        <w:rPr>
          <w:rFonts w:ascii="Times New Roman" w:eastAsia="Calibri" w:hAnsi="Times New Roman" w:cs="Times New Roman"/>
          <w:sz w:val="28"/>
          <w:szCs w:val="28"/>
        </w:rPr>
        <w:t>. Среди сохранившихся рукописей именно V¹ представляет ближайшую текст</w:t>
      </w:r>
      <w:r w:rsidR="007A290F" w:rsidRPr="00F51850">
        <w:rPr>
          <w:rFonts w:ascii="Times New Roman" w:eastAsia="Calibri" w:hAnsi="Times New Roman" w:cs="Times New Roman"/>
          <w:sz w:val="28"/>
          <w:szCs w:val="28"/>
        </w:rPr>
        <w:t xml:space="preserve">уальную </w:t>
      </w:r>
      <w:r w:rsidR="00D43CBD" w:rsidRPr="00F51850">
        <w:rPr>
          <w:rFonts w:ascii="Times New Roman" w:eastAsia="Calibri" w:hAnsi="Times New Roman" w:cs="Times New Roman"/>
          <w:sz w:val="28"/>
          <w:szCs w:val="28"/>
        </w:rPr>
        <w:t>параллель приведённому в грамоте фрагменту.</w:t>
      </w:r>
    </w:p>
    <w:p w14:paraId="5B7A0C70" w14:textId="52755B88" w:rsidR="002E0DE3" w:rsidRPr="00F51850" w:rsidRDefault="00D43CBD" w:rsidP="002E0DE3">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Итак, составитель</w:t>
      </w:r>
      <w:r w:rsidR="002E0DE3" w:rsidRPr="00F51850">
        <w:rPr>
          <w:rFonts w:ascii="Times New Roman" w:eastAsia="Calibri" w:hAnsi="Times New Roman" w:cs="Times New Roman"/>
          <w:sz w:val="28"/>
          <w:szCs w:val="28"/>
        </w:rPr>
        <w:t xml:space="preserve"> сохран</w:t>
      </w:r>
      <w:r w:rsidR="004F682D" w:rsidRPr="00F51850">
        <w:rPr>
          <w:rFonts w:ascii="Times New Roman" w:eastAsia="Calibri" w:hAnsi="Times New Roman" w:cs="Times New Roman"/>
          <w:sz w:val="28"/>
          <w:szCs w:val="28"/>
        </w:rPr>
        <w:t>ил</w:t>
      </w:r>
      <w:r w:rsidR="002E0DE3" w:rsidRPr="00F51850">
        <w:rPr>
          <w:rFonts w:ascii="Times New Roman" w:eastAsia="Calibri" w:hAnsi="Times New Roman" w:cs="Times New Roman"/>
          <w:sz w:val="28"/>
          <w:szCs w:val="28"/>
        </w:rPr>
        <w:t xml:space="preserve"> лексику, последовательность процессуальных действий и указание на участвующих в оценке лиц, </w:t>
      </w:r>
      <w:r w:rsidR="004F682D" w:rsidRPr="00F51850">
        <w:rPr>
          <w:rFonts w:ascii="Times New Roman" w:eastAsia="Calibri" w:hAnsi="Times New Roman" w:cs="Times New Roman"/>
          <w:sz w:val="28"/>
          <w:szCs w:val="28"/>
        </w:rPr>
        <w:t xml:space="preserve">с адаптацией </w:t>
      </w:r>
      <w:r w:rsidR="002E0DE3" w:rsidRPr="00F51850">
        <w:rPr>
          <w:rFonts w:ascii="Times New Roman" w:eastAsia="Calibri" w:hAnsi="Times New Roman" w:cs="Times New Roman"/>
          <w:sz w:val="28"/>
          <w:szCs w:val="28"/>
        </w:rPr>
        <w:t>отдельны</w:t>
      </w:r>
      <w:r w:rsidR="004F682D" w:rsidRPr="00F51850">
        <w:rPr>
          <w:rFonts w:ascii="Times New Roman" w:eastAsia="Calibri" w:hAnsi="Times New Roman" w:cs="Times New Roman"/>
          <w:sz w:val="28"/>
          <w:szCs w:val="28"/>
        </w:rPr>
        <w:t>х</w:t>
      </w:r>
      <w:r w:rsidR="002E0DE3" w:rsidRPr="00F51850">
        <w:rPr>
          <w:rFonts w:ascii="Times New Roman" w:eastAsia="Calibri" w:hAnsi="Times New Roman" w:cs="Times New Roman"/>
          <w:sz w:val="28"/>
          <w:szCs w:val="28"/>
        </w:rPr>
        <w:t xml:space="preserve"> </w:t>
      </w:r>
      <w:r w:rsidR="004F682D" w:rsidRPr="00F51850">
        <w:rPr>
          <w:rFonts w:ascii="Times New Roman" w:eastAsia="Calibri" w:hAnsi="Times New Roman" w:cs="Times New Roman"/>
          <w:sz w:val="28"/>
          <w:szCs w:val="28"/>
        </w:rPr>
        <w:t>глагольных</w:t>
      </w:r>
      <w:r w:rsidR="002E0DE3" w:rsidRPr="00F51850">
        <w:rPr>
          <w:rFonts w:ascii="Times New Roman" w:eastAsia="Calibri" w:hAnsi="Times New Roman" w:cs="Times New Roman"/>
          <w:sz w:val="28"/>
          <w:szCs w:val="28"/>
        </w:rPr>
        <w:t xml:space="preserve"> форм так, чтобы нормативный текст мог быть включён в изложение уже совершившейся продажи. Высокое место пары в автоматическом ранжировании объясняется протяжённостью совпадающего фрагмента</w:t>
      </w:r>
      <w:r w:rsidR="004F682D" w:rsidRPr="00F51850">
        <w:rPr>
          <w:rFonts w:ascii="Times New Roman" w:eastAsia="Calibri" w:hAnsi="Times New Roman" w:cs="Times New Roman"/>
          <w:sz w:val="28"/>
          <w:szCs w:val="28"/>
        </w:rPr>
        <w:t>.</w:t>
      </w:r>
    </w:p>
    <w:p w14:paraId="743C09C3" w14:textId="14B2C1B9" w:rsidR="002E0DE3" w:rsidRPr="00F51850" w:rsidRDefault="002E0DE3" w:rsidP="002E0DE3">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Значение этого случая выходит за пределы отдельной грамоты. Та же глава</w:t>
      </w:r>
      <w:r w:rsidR="00D43CBD" w:rsidRPr="00F51850">
        <w:rPr>
          <w:rFonts w:ascii="Times New Roman" w:eastAsia="Calibri" w:hAnsi="Times New Roman" w:cs="Times New Roman"/>
          <w:sz w:val="28"/>
          <w:szCs w:val="28"/>
        </w:rPr>
        <w:t xml:space="preserve"> «Вестготской правды»</w:t>
      </w:r>
      <w:r w:rsidRPr="00F51850">
        <w:rPr>
          <w:rFonts w:ascii="Times New Roman" w:eastAsia="Calibri" w:hAnsi="Times New Roman" w:cs="Times New Roman"/>
          <w:sz w:val="28"/>
          <w:szCs w:val="28"/>
        </w:rPr>
        <w:t xml:space="preserve"> неоднократно привлекалась в каталонских документах. </w:t>
      </w:r>
      <w:r w:rsidR="00D43CBD" w:rsidRPr="00F51850">
        <w:rPr>
          <w:rFonts w:ascii="Times New Roman" w:eastAsia="Calibri" w:hAnsi="Times New Roman" w:cs="Times New Roman"/>
          <w:sz w:val="28"/>
          <w:szCs w:val="28"/>
        </w:rPr>
        <w:t>Например, в грамоте № 236 от 8 марта 1032 г., составленной после пятилетней просрочки, продажа заложенного имущества также была совершена в присутствии судьи и четырёх лиц, участвовавших в определении его цены</w:t>
      </w:r>
      <w:r w:rsidR="004F682D" w:rsidRPr="00F51850">
        <w:rPr>
          <w:rStyle w:val="af"/>
          <w:rFonts w:ascii="Times New Roman" w:eastAsia="Calibri" w:hAnsi="Times New Roman" w:cs="Times New Roman"/>
          <w:sz w:val="28"/>
          <w:szCs w:val="28"/>
        </w:rPr>
        <w:footnoteReference w:id="68"/>
      </w:r>
      <w:r w:rsidRPr="00F51850">
        <w:rPr>
          <w:rFonts w:ascii="Times New Roman" w:eastAsia="Calibri" w:hAnsi="Times New Roman" w:cs="Times New Roman"/>
          <w:sz w:val="28"/>
          <w:szCs w:val="28"/>
        </w:rPr>
        <w:t xml:space="preserve">. Это позволяет видеть в грамоте № 160 проявление устойчивой практики </w:t>
      </w:r>
      <w:r w:rsidR="009B1418" w:rsidRPr="00F51850">
        <w:rPr>
          <w:rFonts w:ascii="Times New Roman" w:eastAsia="Calibri" w:hAnsi="Times New Roman" w:cs="Times New Roman"/>
          <w:sz w:val="28"/>
          <w:szCs w:val="28"/>
        </w:rPr>
        <w:t>цитирования главы</w:t>
      </w:r>
      <w:r w:rsidRPr="00F51850">
        <w:rPr>
          <w:rFonts w:ascii="Times New Roman" w:eastAsia="Calibri" w:hAnsi="Times New Roman" w:cs="Times New Roman"/>
          <w:sz w:val="28"/>
          <w:szCs w:val="28"/>
        </w:rPr>
        <w:t xml:space="preserve"> V.6.3, а не</w:t>
      </w:r>
      <w:r w:rsidR="00EA78D2" w:rsidRPr="00F51850">
        <w:rPr>
          <w:rFonts w:ascii="Times New Roman" w:eastAsia="Calibri" w:hAnsi="Times New Roman" w:cs="Times New Roman"/>
          <w:sz w:val="28"/>
          <w:szCs w:val="28"/>
        </w:rPr>
        <w:t xml:space="preserve"> разовое</w:t>
      </w:r>
      <w:r w:rsidRPr="00F51850">
        <w:rPr>
          <w:rFonts w:ascii="Times New Roman" w:eastAsia="Calibri" w:hAnsi="Times New Roman" w:cs="Times New Roman"/>
          <w:sz w:val="28"/>
          <w:szCs w:val="28"/>
        </w:rPr>
        <w:t xml:space="preserve"> обращение писца к тексту «Вестготской правды».</w:t>
      </w:r>
    </w:p>
    <w:p w14:paraId="305E9421" w14:textId="33D24758" w:rsidR="00EA78D2" w:rsidRPr="00F51850" w:rsidRDefault="009B1418" w:rsidP="00E86020">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Обратимся к анализу следующего по силе соответствия.</w:t>
      </w:r>
    </w:p>
    <w:p w14:paraId="1D9EBEBC" w14:textId="6A310A33" w:rsidR="005229FF" w:rsidRPr="00F51850" w:rsidRDefault="00596109" w:rsidP="00D04CCC">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 17. Сопоставление главы V.1.1 «Вестготской правды» и грамоты № 186 о возвращении монастырю Санта-Мария-де-</w:t>
      </w:r>
      <w:proofErr w:type="spellStart"/>
      <w:r w:rsidRPr="00F51850">
        <w:rPr>
          <w:rFonts w:ascii="Times New Roman" w:eastAsia="Calibri" w:hAnsi="Times New Roman" w:cs="Times New Roman"/>
          <w:i/>
          <w:iCs/>
          <w:sz w:val="28"/>
          <w:szCs w:val="28"/>
        </w:rPr>
        <w:t>Серратейш</w:t>
      </w:r>
      <w:proofErr w:type="spellEnd"/>
      <w:r w:rsidRPr="00F51850">
        <w:rPr>
          <w:rFonts w:ascii="Times New Roman" w:eastAsia="Calibri" w:hAnsi="Times New Roman" w:cs="Times New Roman"/>
          <w:i/>
          <w:iCs/>
          <w:sz w:val="28"/>
          <w:szCs w:val="28"/>
        </w:rPr>
        <w:t xml:space="preserve"> аллодов </w:t>
      </w:r>
      <w:proofErr w:type="spellStart"/>
      <w:r w:rsidRPr="00F51850">
        <w:rPr>
          <w:rFonts w:ascii="Times New Roman" w:eastAsia="Calibri" w:hAnsi="Times New Roman" w:cs="Times New Roman"/>
          <w:i/>
          <w:iCs/>
          <w:sz w:val="28"/>
          <w:szCs w:val="28"/>
        </w:rPr>
        <w:t>Пужол</w:t>
      </w:r>
      <w:proofErr w:type="spellEnd"/>
      <w:r w:rsidRPr="00F51850">
        <w:rPr>
          <w:rFonts w:ascii="Times New Roman" w:eastAsia="Calibri" w:hAnsi="Times New Roman" w:cs="Times New Roman"/>
          <w:i/>
          <w:iCs/>
          <w:sz w:val="28"/>
          <w:szCs w:val="28"/>
        </w:rPr>
        <w:t xml:space="preserve"> и Вивер (Берга, 27 января 1020 г.)</w:t>
      </w:r>
    </w:p>
    <w:tbl>
      <w:tblPr>
        <w:tblStyle w:val="af0"/>
        <w:tblW w:w="0" w:type="auto"/>
        <w:tblInd w:w="-5" w:type="dxa"/>
        <w:tblLook w:val="04A0" w:firstRow="1" w:lastRow="0" w:firstColumn="1" w:lastColumn="0" w:noHBand="0" w:noVBand="1"/>
      </w:tblPr>
      <w:tblGrid>
        <w:gridCol w:w="1121"/>
        <w:gridCol w:w="3906"/>
        <w:gridCol w:w="4323"/>
      </w:tblGrid>
      <w:tr w:rsidR="005229FF" w:rsidRPr="00F51850" w14:paraId="2C2DF4F7" w14:textId="77777777" w:rsidTr="002066CD">
        <w:tc>
          <w:tcPr>
            <w:tcW w:w="0" w:type="auto"/>
            <w:hideMark/>
          </w:tcPr>
          <w:p w14:paraId="6E07FC2C" w14:textId="77777777" w:rsidR="005229FF" w:rsidRPr="00F51850" w:rsidRDefault="005229FF" w:rsidP="00D04CCC">
            <w:pPr>
              <w:spacing w:line="360" w:lineRule="auto"/>
              <w:jc w:val="both"/>
              <w:rPr>
                <w:rFonts w:ascii="Times New Roman" w:hAnsi="Times New Roman"/>
                <w:b/>
                <w:bCs/>
                <w:sz w:val="24"/>
                <w:szCs w:val="24"/>
              </w:rPr>
            </w:pPr>
            <w:r w:rsidRPr="00F51850">
              <w:rPr>
                <w:rFonts w:ascii="Times New Roman" w:hAnsi="Times New Roman"/>
                <w:b/>
                <w:bCs/>
                <w:sz w:val="24"/>
                <w:szCs w:val="24"/>
              </w:rPr>
              <w:t>Элемент сопоставления</w:t>
            </w:r>
          </w:p>
        </w:tc>
        <w:tc>
          <w:tcPr>
            <w:tcW w:w="0" w:type="auto"/>
            <w:hideMark/>
          </w:tcPr>
          <w:p w14:paraId="436227EF" w14:textId="77777777" w:rsidR="005229FF" w:rsidRPr="00F51850" w:rsidRDefault="005229FF" w:rsidP="00D04CCC">
            <w:pPr>
              <w:spacing w:line="360" w:lineRule="auto"/>
              <w:jc w:val="both"/>
              <w:rPr>
                <w:rFonts w:ascii="Times New Roman" w:hAnsi="Times New Roman"/>
                <w:b/>
                <w:bCs/>
                <w:sz w:val="24"/>
                <w:szCs w:val="24"/>
              </w:rPr>
            </w:pPr>
            <w:r w:rsidRPr="00F51850">
              <w:rPr>
                <w:rFonts w:ascii="Times New Roman" w:hAnsi="Times New Roman"/>
                <w:b/>
                <w:bCs/>
                <w:sz w:val="24"/>
                <w:szCs w:val="24"/>
              </w:rPr>
              <w:t>«Вестготская правда», V.1.1</w:t>
            </w:r>
          </w:p>
        </w:tc>
        <w:tc>
          <w:tcPr>
            <w:tcW w:w="0" w:type="auto"/>
            <w:hideMark/>
          </w:tcPr>
          <w:p w14:paraId="27A2D0B8" w14:textId="263DA59E" w:rsidR="005229FF" w:rsidRPr="00F51850" w:rsidRDefault="009B1418" w:rsidP="005229FF">
            <w:pPr>
              <w:spacing w:line="360" w:lineRule="auto"/>
              <w:ind w:firstLine="851"/>
              <w:jc w:val="both"/>
              <w:rPr>
                <w:rFonts w:ascii="Times New Roman" w:hAnsi="Times New Roman"/>
                <w:b/>
                <w:bCs/>
                <w:sz w:val="24"/>
                <w:szCs w:val="24"/>
              </w:rPr>
            </w:pPr>
            <w:r w:rsidRPr="00F51850">
              <w:rPr>
                <w:rFonts w:ascii="Times New Roman" w:hAnsi="Times New Roman"/>
                <w:b/>
                <w:bCs/>
                <w:sz w:val="24"/>
                <w:szCs w:val="24"/>
              </w:rPr>
              <w:t>Грамота</w:t>
            </w:r>
            <w:r w:rsidR="005229FF" w:rsidRPr="00F51850">
              <w:rPr>
                <w:rFonts w:ascii="Times New Roman" w:hAnsi="Times New Roman"/>
                <w:b/>
                <w:bCs/>
                <w:sz w:val="24"/>
                <w:szCs w:val="24"/>
              </w:rPr>
              <w:t xml:space="preserve"> № 186</w:t>
            </w:r>
          </w:p>
        </w:tc>
      </w:tr>
      <w:tr w:rsidR="005229FF" w:rsidRPr="00F51850" w14:paraId="5D391B4D" w14:textId="77777777" w:rsidTr="002066CD">
        <w:tc>
          <w:tcPr>
            <w:tcW w:w="0" w:type="auto"/>
            <w:hideMark/>
          </w:tcPr>
          <w:p w14:paraId="7A1B8490" w14:textId="77777777" w:rsidR="005229FF" w:rsidRPr="00F51850" w:rsidRDefault="005229FF" w:rsidP="00D04CCC">
            <w:pPr>
              <w:spacing w:line="360" w:lineRule="auto"/>
              <w:jc w:val="both"/>
              <w:rPr>
                <w:rFonts w:ascii="Times New Roman" w:hAnsi="Times New Roman"/>
                <w:sz w:val="24"/>
                <w:szCs w:val="24"/>
              </w:rPr>
            </w:pPr>
            <w:r w:rsidRPr="00F51850">
              <w:rPr>
                <w:rFonts w:ascii="Times New Roman" w:hAnsi="Times New Roman"/>
                <w:b/>
                <w:bCs/>
                <w:sz w:val="24"/>
                <w:szCs w:val="24"/>
              </w:rPr>
              <w:lastRenderedPageBreak/>
              <w:t>Итоговый редуцированный текст</w:t>
            </w:r>
          </w:p>
        </w:tc>
        <w:tc>
          <w:tcPr>
            <w:tcW w:w="0" w:type="auto"/>
            <w:hideMark/>
          </w:tcPr>
          <w:p w14:paraId="0CB98A8B" w14:textId="570618B5" w:rsidR="005229FF" w:rsidRPr="00F51850" w:rsidRDefault="005229FF" w:rsidP="00C372CB">
            <w:pPr>
              <w:spacing w:line="360" w:lineRule="auto"/>
              <w:rPr>
                <w:rFonts w:ascii="Times New Roman" w:hAnsi="Times New Roman"/>
                <w:sz w:val="24"/>
                <w:szCs w:val="24"/>
              </w:rPr>
            </w:pPr>
            <w:proofErr w:type="spellStart"/>
            <w:r w:rsidRPr="00F51850">
              <w:rPr>
                <w:rFonts w:ascii="Times New Roman" w:hAnsi="Times New Roman"/>
                <w:i/>
                <w:iCs/>
                <w:sz w:val="24"/>
                <w:szCs w:val="24"/>
              </w:rPr>
              <w:t>quapropter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quecum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sanc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dei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basilicis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principum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quoramlib</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fidel</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donation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conlate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repperiun</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uoti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potentialiter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certo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cense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earum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inreuocabili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eternitate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firment</w:t>
            </w:r>
            <w:proofErr w:type="spellEnd"/>
          </w:p>
        </w:tc>
        <w:tc>
          <w:tcPr>
            <w:tcW w:w="0" w:type="auto"/>
            <w:hideMark/>
          </w:tcPr>
          <w:p w14:paraId="45049E48" w14:textId="03D628BE" w:rsidR="005229FF" w:rsidRPr="00F51850" w:rsidRDefault="00E86020" w:rsidP="00C372CB">
            <w:pPr>
              <w:spacing w:line="360" w:lineRule="auto"/>
              <w:rPr>
                <w:rFonts w:ascii="Times New Roman" w:hAnsi="Times New Roman"/>
                <w:sz w:val="24"/>
                <w:szCs w:val="24"/>
              </w:rPr>
            </w:pPr>
            <w:proofErr w:type="spellStart"/>
            <w:r w:rsidRPr="00F51850">
              <w:rPr>
                <w:rFonts w:ascii="Times New Roman" w:hAnsi="Times New Roman"/>
                <w:i/>
                <w:iCs/>
                <w:sz w:val="24"/>
                <w:szCs w:val="24"/>
                <w:lang w:val="en-US"/>
              </w:rPr>
              <w:t>precip</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lang w:val="en-US"/>
              </w:rPr>
              <w:t>libr</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iudic</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libr</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quint</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donation</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ecclesi</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fac</w:t>
            </w:r>
            <w:proofErr w:type="spellEnd"/>
            <w:r w:rsidR="00F51214" w:rsidRPr="00F51850">
              <w:rPr>
                <w:rFonts w:ascii="Times New Roman" w:hAnsi="Times New Roman"/>
                <w:i/>
                <w:iCs/>
                <w:sz w:val="24"/>
                <w:szCs w:val="24"/>
              </w:rPr>
              <w:t xml:space="preserve"> </w:t>
            </w:r>
            <w:proofErr w:type="spellStart"/>
            <w:r w:rsidR="00F51214" w:rsidRPr="00F51850">
              <w:rPr>
                <w:rFonts w:ascii="Times New Roman" w:hAnsi="Times New Roman"/>
                <w:i/>
                <w:iCs/>
                <w:sz w:val="24"/>
                <w:szCs w:val="24"/>
              </w:rPr>
              <w:t>dicens</w:t>
            </w:r>
            <w:proofErr w:type="spellEnd"/>
            <w:r w:rsidR="00F51214"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quapropter</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quasc</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res</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sunt</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dei</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basilicis</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principium</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quarumlibet</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fidel</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donation</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collate</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reperiun</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uoti</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potencialiter</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certo</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cense</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earum</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iure</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inreuocabili</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modo</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legum</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aternitate</w:t>
            </w:r>
            <w:proofErr w:type="spellEnd"/>
            <w:r w:rsidR="00C372CB" w:rsidRPr="00F51850">
              <w:rPr>
                <w:rFonts w:ascii="Times New Roman" w:hAnsi="Times New Roman"/>
                <w:i/>
                <w:iCs/>
                <w:sz w:val="24"/>
                <w:szCs w:val="24"/>
              </w:rPr>
              <w:t xml:space="preserve"> </w:t>
            </w:r>
            <w:proofErr w:type="spellStart"/>
            <w:r w:rsidR="00C372CB" w:rsidRPr="00F51850">
              <w:rPr>
                <w:rFonts w:ascii="Times New Roman" w:hAnsi="Times New Roman"/>
                <w:i/>
                <w:iCs/>
                <w:sz w:val="24"/>
                <w:szCs w:val="24"/>
              </w:rPr>
              <w:t>firment</w:t>
            </w:r>
            <w:proofErr w:type="spellEnd"/>
          </w:p>
        </w:tc>
      </w:tr>
      <w:tr w:rsidR="005229FF" w:rsidRPr="00F51850" w14:paraId="516D671E" w14:textId="77777777" w:rsidTr="002066CD">
        <w:tc>
          <w:tcPr>
            <w:tcW w:w="0" w:type="auto"/>
            <w:hideMark/>
          </w:tcPr>
          <w:p w14:paraId="72D94F6E" w14:textId="77777777" w:rsidR="005229FF" w:rsidRPr="00F51850" w:rsidRDefault="005229FF" w:rsidP="00D04CCC">
            <w:pPr>
              <w:spacing w:line="360" w:lineRule="auto"/>
              <w:jc w:val="both"/>
              <w:rPr>
                <w:rFonts w:ascii="Times New Roman" w:hAnsi="Times New Roman"/>
                <w:sz w:val="24"/>
                <w:szCs w:val="24"/>
              </w:rPr>
            </w:pPr>
            <w:r w:rsidRPr="00F51850">
              <w:rPr>
                <w:rFonts w:ascii="Times New Roman" w:hAnsi="Times New Roman"/>
                <w:b/>
                <w:bCs/>
                <w:sz w:val="24"/>
                <w:szCs w:val="24"/>
              </w:rPr>
              <w:t>Текст по изданию</w:t>
            </w:r>
          </w:p>
        </w:tc>
        <w:tc>
          <w:tcPr>
            <w:tcW w:w="0" w:type="auto"/>
            <w:hideMark/>
          </w:tcPr>
          <w:p w14:paraId="15C935D6" w14:textId="7DCC4A5A" w:rsidR="005229FF" w:rsidRPr="00F51850" w:rsidRDefault="005229FF" w:rsidP="00C372CB">
            <w:pPr>
              <w:spacing w:line="360" w:lineRule="auto"/>
              <w:rPr>
                <w:rFonts w:ascii="Times New Roman" w:hAnsi="Times New Roman"/>
                <w:sz w:val="24"/>
                <w:szCs w:val="24"/>
              </w:rPr>
            </w:pPr>
            <w:proofErr w:type="spellStart"/>
            <w:r w:rsidRPr="00F51850">
              <w:rPr>
                <w:rFonts w:ascii="Times New Roman" w:hAnsi="Times New Roman"/>
                <w:i/>
                <w:iCs/>
                <w:sz w:val="24"/>
                <w:szCs w:val="24"/>
              </w:rPr>
              <w:t>Quapropter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quecumque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sanctis</w:t>
            </w:r>
            <w:proofErr w:type="spellEnd"/>
            <w:r w:rsidRPr="00F51850">
              <w:rPr>
                <w:rFonts w:ascii="Times New Roman" w:hAnsi="Times New Roman"/>
                <w:i/>
                <w:iCs/>
                <w:sz w:val="24"/>
                <w:szCs w:val="24"/>
              </w:rPr>
              <w:t xml:space="preserve"> Dei </w:t>
            </w:r>
            <w:proofErr w:type="spellStart"/>
            <w:r w:rsidRPr="00F51850">
              <w:rPr>
                <w:rFonts w:ascii="Times New Roman" w:hAnsi="Times New Roman"/>
                <w:i/>
                <w:iCs/>
                <w:sz w:val="24"/>
                <w:szCs w:val="24"/>
              </w:rPr>
              <w:t>basilicis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principum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quoramlibet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fidelium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donationes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conlate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repperiuntur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votive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potentialiter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certo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censetur</w:t>
            </w:r>
            <w:proofErr w:type="spellEnd"/>
            <w:r w:rsidRPr="00F51850">
              <w:rPr>
                <w:rFonts w:ascii="Times New Roman" w:hAnsi="Times New Roman"/>
                <w:i/>
                <w:iCs/>
                <w:sz w:val="24"/>
                <w:szCs w:val="24"/>
              </w:rPr>
              <w:t xml:space="preserve">, ut in </w:t>
            </w:r>
            <w:proofErr w:type="spellStart"/>
            <w:r w:rsidRPr="00F51850">
              <w:rPr>
                <w:rFonts w:ascii="Times New Roman" w:hAnsi="Times New Roman"/>
                <w:i/>
                <w:iCs/>
                <w:sz w:val="24"/>
                <w:szCs w:val="24"/>
              </w:rPr>
              <w:t>earum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inrevocabili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eternitate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firmentur</w:t>
            </w:r>
            <w:proofErr w:type="spellEnd"/>
            <w:r w:rsidR="00276B2E" w:rsidRPr="00F51850">
              <w:rPr>
                <w:rStyle w:val="af"/>
                <w:rFonts w:ascii="Times New Roman" w:hAnsi="Times New Roman"/>
                <w:i/>
                <w:iCs/>
                <w:sz w:val="24"/>
                <w:szCs w:val="24"/>
              </w:rPr>
              <w:footnoteReference w:id="69"/>
            </w:r>
            <w:r w:rsidRPr="00F51850">
              <w:rPr>
                <w:rFonts w:ascii="Times New Roman" w:hAnsi="Times New Roman"/>
                <w:i/>
                <w:iCs/>
                <w:sz w:val="24"/>
                <w:szCs w:val="24"/>
              </w:rPr>
              <w:t>.</w:t>
            </w:r>
          </w:p>
        </w:tc>
        <w:tc>
          <w:tcPr>
            <w:tcW w:w="0" w:type="auto"/>
            <w:hideMark/>
          </w:tcPr>
          <w:p w14:paraId="6323046B" w14:textId="71C62051" w:rsidR="005229FF" w:rsidRPr="00F51850" w:rsidRDefault="00596109" w:rsidP="00C372CB">
            <w:pPr>
              <w:spacing w:line="360" w:lineRule="auto"/>
              <w:rPr>
                <w:rFonts w:ascii="Times New Roman" w:hAnsi="Times New Roman"/>
                <w:sz w:val="24"/>
                <w:szCs w:val="24"/>
              </w:rPr>
            </w:pPr>
            <w:proofErr w:type="spellStart"/>
            <w:r w:rsidRPr="00F51850">
              <w:rPr>
                <w:rFonts w:ascii="Times New Roman" w:hAnsi="Times New Roman"/>
                <w:i/>
                <w:iCs/>
                <w:sz w:val="24"/>
                <w:szCs w:val="24"/>
              </w:rPr>
              <w:t>Ubi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precipit</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Libro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Iudicum</w:t>
            </w:r>
            <w:proofErr w:type="spellEnd"/>
            <w:r w:rsidRPr="00F51850">
              <w:rPr>
                <w:rFonts w:ascii="Times New Roman" w:hAnsi="Times New Roman"/>
                <w:i/>
                <w:iCs/>
                <w:sz w:val="24"/>
                <w:szCs w:val="24"/>
              </w:rPr>
              <w:t xml:space="preserve">, in </w:t>
            </w:r>
            <w:proofErr w:type="spellStart"/>
            <w:r w:rsidRPr="00F51850">
              <w:rPr>
                <w:rFonts w:ascii="Times New Roman" w:hAnsi="Times New Roman"/>
                <w:i/>
                <w:iCs/>
                <w:sz w:val="24"/>
                <w:szCs w:val="24"/>
              </w:rPr>
              <w:t>libro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quinto</w:t>
            </w:r>
            <w:proofErr w:type="spellEnd"/>
            <w:r w:rsidRPr="00F51850">
              <w:rPr>
                <w:rFonts w:ascii="Times New Roman" w:hAnsi="Times New Roman"/>
                <w:i/>
                <w:iCs/>
                <w:sz w:val="24"/>
                <w:szCs w:val="24"/>
              </w:rPr>
              <w:t xml:space="preserve"> de </w:t>
            </w:r>
            <w:proofErr w:type="spellStart"/>
            <w:r w:rsidRPr="00F51850">
              <w:rPr>
                <w:rFonts w:ascii="Times New Roman" w:hAnsi="Times New Roman"/>
                <w:i/>
                <w:iCs/>
                <w:sz w:val="24"/>
                <w:szCs w:val="24"/>
              </w:rPr>
              <w:t>donationibus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Ecclesie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factis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dicens</w:t>
            </w:r>
            <w:proofErr w:type="spellEnd"/>
            <w:r w:rsidRPr="00F51850">
              <w:rPr>
                <w:rFonts w:ascii="Times New Roman" w:hAnsi="Times New Roman"/>
                <w:i/>
                <w:iCs/>
                <w:sz w:val="24"/>
                <w:szCs w:val="24"/>
              </w:rPr>
              <w:t>: «</w:t>
            </w:r>
            <w:proofErr w:type="spellStart"/>
            <w:r w:rsidRPr="00F51850">
              <w:rPr>
                <w:rFonts w:ascii="Times New Roman" w:hAnsi="Times New Roman"/>
                <w:i/>
                <w:iCs/>
                <w:sz w:val="24"/>
                <w:szCs w:val="24"/>
              </w:rPr>
              <w:t>Quapropter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quascumque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sunt</w:t>
            </w:r>
            <w:proofErr w:type="spellEnd"/>
            <w:r w:rsidRPr="00F51850">
              <w:rPr>
                <w:rFonts w:ascii="Times New Roman" w:hAnsi="Times New Roman"/>
                <w:i/>
                <w:iCs/>
                <w:sz w:val="24"/>
                <w:szCs w:val="24"/>
              </w:rPr>
              <w:t xml:space="preserve"> Dei </w:t>
            </w:r>
            <w:proofErr w:type="spellStart"/>
            <w:r w:rsidRPr="00F51850">
              <w:rPr>
                <w:rFonts w:ascii="Times New Roman" w:hAnsi="Times New Roman"/>
                <w:i/>
                <w:iCs/>
                <w:sz w:val="24"/>
                <w:szCs w:val="24"/>
              </w:rPr>
              <w:t>basilicis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principium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aut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quarumlibet</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fidelium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donationes</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collate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reperiuntur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votive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ac</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potencialiter</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pro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certo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censemus</w:t>
            </w:r>
            <w:proofErr w:type="spellEnd"/>
            <w:r w:rsidRPr="00F51850">
              <w:rPr>
                <w:rFonts w:ascii="Times New Roman" w:hAnsi="Times New Roman"/>
                <w:i/>
                <w:iCs/>
                <w:sz w:val="24"/>
                <w:szCs w:val="24"/>
              </w:rPr>
              <w:t xml:space="preserve"> ut in </w:t>
            </w:r>
            <w:proofErr w:type="spellStart"/>
            <w:r w:rsidRPr="00F51850">
              <w:rPr>
                <w:rFonts w:ascii="Times New Roman" w:hAnsi="Times New Roman"/>
                <w:i/>
                <w:iCs/>
                <w:sz w:val="24"/>
                <w:szCs w:val="24"/>
              </w:rPr>
              <w:t>earum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iure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inrevocabili</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modo</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legum</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aternitate</w:t>
            </w:r>
            <w:proofErr w:type="spellEnd"/>
            <w:r w:rsidRPr="00F51850">
              <w:rPr>
                <w:rFonts w:ascii="Times New Roman" w:hAnsi="Times New Roman"/>
                <w:i/>
                <w:iCs/>
                <w:sz w:val="24"/>
                <w:szCs w:val="24"/>
              </w:rPr>
              <w:t xml:space="preserve"> </w:t>
            </w:r>
            <w:proofErr w:type="spellStart"/>
            <w:r w:rsidRPr="00F51850">
              <w:rPr>
                <w:rFonts w:ascii="Times New Roman" w:hAnsi="Times New Roman"/>
                <w:i/>
                <w:iCs/>
                <w:sz w:val="24"/>
                <w:szCs w:val="24"/>
              </w:rPr>
              <w:t>firmentur</w:t>
            </w:r>
            <w:proofErr w:type="spellEnd"/>
            <w:r w:rsidRPr="00F51850">
              <w:rPr>
                <w:rFonts w:ascii="Times New Roman" w:hAnsi="Times New Roman"/>
                <w:i/>
                <w:iCs/>
                <w:sz w:val="24"/>
                <w:szCs w:val="24"/>
              </w:rPr>
              <w:t>»</w:t>
            </w:r>
            <w:r w:rsidRPr="00F51850">
              <w:rPr>
                <w:rFonts w:ascii="Times New Roman" w:hAnsi="Times New Roman"/>
                <w:i/>
                <w:iCs/>
                <w:sz w:val="24"/>
                <w:szCs w:val="24"/>
                <w:vertAlign w:val="superscript"/>
              </w:rPr>
              <w:t xml:space="preserve"> </w:t>
            </w:r>
            <w:r w:rsidR="00276B2E" w:rsidRPr="00F51850">
              <w:rPr>
                <w:rStyle w:val="af"/>
                <w:rFonts w:ascii="Times New Roman" w:hAnsi="Times New Roman"/>
                <w:i/>
                <w:iCs/>
                <w:sz w:val="24"/>
                <w:szCs w:val="24"/>
              </w:rPr>
              <w:footnoteReference w:id="70"/>
            </w:r>
            <w:r w:rsidR="005229FF" w:rsidRPr="00F51850">
              <w:rPr>
                <w:rFonts w:ascii="Times New Roman" w:hAnsi="Times New Roman"/>
                <w:i/>
                <w:iCs/>
                <w:sz w:val="24"/>
                <w:szCs w:val="24"/>
              </w:rPr>
              <w:t>.</w:t>
            </w:r>
          </w:p>
        </w:tc>
      </w:tr>
      <w:tr w:rsidR="005229FF" w:rsidRPr="00F51850" w14:paraId="05D39119" w14:textId="77777777" w:rsidTr="002066CD">
        <w:tc>
          <w:tcPr>
            <w:tcW w:w="0" w:type="auto"/>
            <w:hideMark/>
          </w:tcPr>
          <w:p w14:paraId="6D19D977" w14:textId="77777777" w:rsidR="005229FF" w:rsidRPr="00F51850" w:rsidRDefault="005229FF" w:rsidP="00D04CCC">
            <w:pPr>
              <w:spacing w:line="360" w:lineRule="auto"/>
              <w:jc w:val="both"/>
              <w:rPr>
                <w:rFonts w:ascii="Times New Roman" w:hAnsi="Times New Roman"/>
                <w:sz w:val="24"/>
                <w:szCs w:val="24"/>
              </w:rPr>
            </w:pPr>
            <w:r w:rsidRPr="00F51850">
              <w:rPr>
                <w:rFonts w:ascii="Times New Roman" w:hAnsi="Times New Roman"/>
                <w:b/>
                <w:bCs/>
                <w:sz w:val="24"/>
                <w:szCs w:val="24"/>
              </w:rPr>
              <w:t>Перевод на русский язык</w:t>
            </w:r>
          </w:p>
        </w:tc>
        <w:tc>
          <w:tcPr>
            <w:tcW w:w="0" w:type="auto"/>
            <w:hideMark/>
          </w:tcPr>
          <w:p w14:paraId="13B895D5" w14:textId="04AA2B78" w:rsidR="005229FF" w:rsidRPr="00F51850" w:rsidRDefault="005229FF" w:rsidP="007A290F">
            <w:pPr>
              <w:spacing w:line="360" w:lineRule="auto"/>
              <w:rPr>
                <w:rFonts w:ascii="Times New Roman" w:hAnsi="Times New Roman"/>
                <w:sz w:val="24"/>
                <w:szCs w:val="24"/>
              </w:rPr>
            </w:pPr>
            <w:r w:rsidRPr="00F51850">
              <w:rPr>
                <w:rFonts w:ascii="Times New Roman" w:hAnsi="Times New Roman"/>
                <w:sz w:val="24"/>
                <w:szCs w:val="24"/>
              </w:rPr>
              <w:t>Поэтому всякое имущество, которое оказывается переданным святым Божьим базиликам посредством дарений правителей или любых верующих, по обету и на законном основании, несомненно должно быть навечно утверждено за ними незыблемой силой закона.</w:t>
            </w:r>
          </w:p>
        </w:tc>
        <w:tc>
          <w:tcPr>
            <w:tcW w:w="0" w:type="auto"/>
            <w:hideMark/>
          </w:tcPr>
          <w:p w14:paraId="2B58B990" w14:textId="559B2A0B" w:rsidR="005229FF" w:rsidRPr="00F51850" w:rsidRDefault="005229FF" w:rsidP="007A290F">
            <w:pPr>
              <w:spacing w:line="360" w:lineRule="auto"/>
              <w:rPr>
                <w:rFonts w:ascii="Times New Roman" w:hAnsi="Times New Roman"/>
                <w:sz w:val="24"/>
                <w:szCs w:val="24"/>
              </w:rPr>
            </w:pPr>
            <w:r w:rsidRPr="00F51850">
              <w:rPr>
                <w:rFonts w:ascii="Times New Roman" w:hAnsi="Times New Roman"/>
                <w:sz w:val="24"/>
                <w:szCs w:val="24"/>
              </w:rPr>
              <w:t>Поэтому всякое имущество, которое оказывается переданным святым Божьим базиликам посредством дарений правителей или любых верующих, по обету и на законном основании, мы постановляем навечно утвердить за ними незыблемой силой закона.</w:t>
            </w:r>
          </w:p>
        </w:tc>
      </w:tr>
    </w:tbl>
    <w:p w14:paraId="20722002" w14:textId="71D9B9CF" w:rsidR="005229FF" w:rsidRPr="00F51850" w:rsidRDefault="00D04CCC"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Грамота</w:t>
      </w:r>
      <w:r w:rsidR="005229FF" w:rsidRPr="00F51850">
        <w:rPr>
          <w:rFonts w:ascii="Times New Roman" w:eastAsia="Calibri" w:hAnsi="Times New Roman" w:cs="Times New Roman"/>
          <w:sz w:val="28"/>
          <w:szCs w:val="28"/>
        </w:rPr>
        <w:t xml:space="preserve"> № 186 </w:t>
      </w:r>
      <w:r w:rsidR="00502412" w:rsidRPr="00F51850">
        <w:rPr>
          <w:rFonts w:ascii="Times New Roman" w:eastAsia="Calibri" w:hAnsi="Times New Roman" w:cs="Times New Roman"/>
          <w:sz w:val="28"/>
          <w:szCs w:val="28"/>
        </w:rPr>
        <w:t>о возвращении монастырю Санта-Мария-де-</w:t>
      </w:r>
      <w:proofErr w:type="spellStart"/>
      <w:r w:rsidR="00502412" w:rsidRPr="00F51850">
        <w:rPr>
          <w:rFonts w:ascii="Times New Roman" w:eastAsia="Calibri" w:hAnsi="Times New Roman" w:cs="Times New Roman"/>
          <w:sz w:val="28"/>
          <w:szCs w:val="28"/>
        </w:rPr>
        <w:t>Серратейш</w:t>
      </w:r>
      <w:proofErr w:type="spellEnd"/>
      <w:r w:rsidR="00502412" w:rsidRPr="00F51850">
        <w:rPr>
          <w:rFonts w:ascii="Times New Roman" w:eastAsia="Calibri" w:hAnsi="Times New Roman" w:cs="Times New Roman"/>
          <w:sz w:val="28"/>
          <w:szCs w:val="28"/>
        </w:rPr>
        <w:t xml:space="preserve"> аллодов </w:t>
      </w:r>
      <w:proofErr w:type="spellStart"/>
      <w:r w:rsidR="00502412" w:rsidRPr="00F51850">
        <w:rPr>
          <w:rFonts w:ascii="Times New Roman" w:eastAsia="Calibri" w:hAnsi="Times New Roman" w:cs="Times New Roman"/>
          <w:sz w:val="28"/>
          <w:szCs w:val="28"/>
        </w:rPr>
        <w:t>Пужол</w:t>
      </w:r>
      <w:proofErr w:type="spellEnd"/>
      <w:r w:rsidR="00502412" w:rsidRPr="00F51850">
        <w:rPr>
          <w:rFonts w:ascii="Times New Roman" w:eastAsia="Calibri" w:hAnsi="Times New Roman" w:cs="Times New Roman"/>
          <w:sz w:val="28"/>
          <w:szCs w:val="28"/>
        </w:rPr>
        <w:t xml:space="preserve"> и Вивер </w:t>
      </w:r>
      <w:r w:rsidR="005229FF" w:rsidRPr="00F51850">
        <w:rPr>
          <w:rFonts w:ascii="Times New Roman" w:eastAsia="Calibri" w:hAnsi="Times New Roman" w:cs="Times New Roman"/>
          <w:sz w:val="28"/>
          <w:szCs w:val="28"/>
        </w:rPr>
        <w:t xml:space="preserve">воспроизводит главу V.1.1 </w:t>
      </w:r>
      <w:r w:rsidRPr="00F51850">
        <w:rPr>
          <w:rFonts w:ascii="Times New Roman" w:eastAsia="Calibri" w:hAnsi="Times New Roman" w:cs="Times New Roman"/>
          <w:sz w:val="28"/>
          <w:szCs w:val="28"/>
        </w:rPr>
        <w:t>«Вестготской правды</w:t>
      </w:r>
      <w:r w:rsidRPr="00F51850">
        <w:rPr>
          <w:rFonts w:ascii="Times New Roman" w:eastAsia="SimSun-ExtB" w:hAnsi="Times New Roman" w:cs="Times New Roman"/>
          <w:sz w:val="28"/>
          <w:szCs w:val="28"/>
        </w:rPr>
        <w:t>»</w:t>
      </w:r>
      <w:r w:rsidRPr="00F51850">
        <w:rPr>
          <w:rFonts w:ascii="Times New Roman" w:eastAsia="Calibri" w:hAnsi="Times New Roman" w:cs="Times New Roman"/>
          <w:sz w:val="28"/>
          <w:szCs w:val="28"/>
        </w:rPr>
        <w:t xml:space="preserve"> </w:t>
      </w:r>
      <w:r w:rsidR="005229FF" w:rsidRPr="00F51850">
        <w:rPr>
          <w:rFonts w:ascii="Times New Roman" w:eastAsia="Calibri" w:hAnsi="Times New Roman" w:cs="Times New Roman"/>
          <w:sz w:val="28"/>
          <w:szCs w:val="28"/>
        </w:rPr>
        <w:t>почти полностью</w:t>
      </w:r>
      <w:r w:rsidR="00F51214" w:rsidRPr="00F51850">
        <w:rPr>
          <w:rFonts w:ascii="Times New Roman" w:eastAsia="Calibri" w:hAnsi="Times New Roman" w:cs="Times New Roman"/>
          <w:sz w:val="28"/>
          <w:szCs w:val="28"/>
        </w:rPr>
        <w:t>, п</w:t>
      </w:r>
      <w:r w:rsidR="005229FF" w:rsidRPr="00F51850">
        <w:rPr>
          <w:rFonts w:ascii="Times New Roman" w:eastAsia="Calibri" w:hAnsi="Times New Roman" w:cs="Times New Roman"/>
          <w:sz w:val="28"/>
          <w:szCs w:val="28"/>
        </w:rPr>
        <w:t>ротяжённость текста и сохранение его риторического построения исключают независимое возникновение формулы.</w:t>
      </w:r>
    </w:p>
    <w:p w14:paraId="3056E16A" w14:textId="13BF56D8" w:rsidR="00B865C7" w:rsidRPr="00F51850" w:rsidRDefault="005229FF"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Большинство различий сводится к орфографии: </w:t>
      </w:r>
      <w:proofErr w:type="spellStart"/>
      <w:r w:rsidR="00E366A3" w:rsidRPr="00F51850">
        <w:rPr>
          <w:rFonts w:ascii="Times New Roman" w:eastAsia="Calibri" w:hAnsi="Times New Roman" w:cs="Times New Roman"/>
          <w:i/>
          <w:iCs/>
          <w:sz w:val="28"/>
          <w:szCs w:val="28"/>
        </w:rPr>
        <w:t>collate</w:t>
      </w:r>
      <w:proofErr w:type="spellEnd"/>
      <w:r w:rsidR="00E366A3" w:rsidRPr="00F51850">
        <w:rPr>
          <w:rFonts w:ascii="Times New Roman" w:eastAsia="Calibri" w:hAnsi="Times New Roman" w:cs="Times New Roman"/>
          <w:i/>
          <w:iCs/>
          <w:sz w:val="28"/>
          <w:szCs w:val="28"/>
        </w:rPr>
        <w:t xml:space="preserve"> </w:t>
      </w:r>
      <w:r w:rsidR="00E366A3" w:rsidRPr="00F51850">
        <w:rPr>
          <w:rFonts w:ascii="Times New Roman" w:eastAsia="Calibri" w:hAnsi="Times New Roman" w:cs="Times New Roman"/>
          <w:sz w:val="28"/>
          <w:szCs w:val="28"/>
        </w:rPr>
        <w:t>меняется на</w:t>
      </w:r>
      <w:r w:rsidR="00E366A3" w:rsidRPr="00F51850">
        <w:rPr>
          <w:rFonts w:ascii="Times New Roman" w:eastAsia="Calibri" w:hAnsi="Times New Roman" w:cs="Times New Roman"/>
          <w:i/>
          <w:iCs/>
          <w:sz w:val="28"/>
          <w:szCs w:val="28"/>
        </w:rPr>
        <w:t xml:space="preserve"> </w:t>
      </w:r>
      <w:proofErr w:type="spellStart"/>
      <w:r w:rsidR="00E366A3" w:rsidRPr="00F51850">
        <w:rPr>
          <w:rFonts w:ascii="Times New Roman" w:eastAsia="Calibri" w:hAnsi="Times New Roman" w:cs="Times New Roman"/>
          <w:i/>
          <w:iCs/>
          <w:sz w:val="28"/>
          <w:szCs w:val="28"/>
        </w:rPr>
        <w:t>conlate</w:t>
      </w:r>
      <w:proofErr w:type="spellEnd"/>
      <w:r w:rsidR="00E366A3" w:rsidRPr="00F51850">
        <w:rPr>
          <w:rFonts w:ascii="Times New Roman" w:eastAsia="Calibri" w:hAnsi="Times New Roman" w:cs="Times New Roman"/>
          <w:i/>
          <w:iCs/>
          <w:sz w:val="28"/>
          <w:szCs w:val="28"/>
        </w:rPr>
        <w:t xml:space="preserve">, </w:t>
      </w:r>
      <w:proofErr w:type="spellStart"/>
      <w:r w:rsidR="00E366A3" w:rsidRPr="00F51850">
        <w:rPr>
          <w:rFonts w:ascii="Times New Roman" w:eastAsia="Calibri" w:hAnsi="Times New Roman" w:cs="Times New Roman"/>
          <w:i/>
          <w:iCs/>
          <w:sz w:val="28"/>
          <w:szCs w:val="28"/>
        </w:rPr>
        <w:t>reperiuntur</w:t>
      </w:r>
      <w:proofErr w:type="spellEnd"/>
      <w:r w:rsidR="00E366A3" w:rsidRPr="00F51850">
        <w:rPr>
          <w:rFonts w:ascii="Times New Roman" w:eastAsia="Calibri" w:hAnsi="Times New Roman" w:cs="Times New Roman"/>
          <w:i/>
          <w:iCs/>
          <w:sz w:val="28"/>
          <w:szCs w:val="28"/>
        </w:rPr>
        <w:t xml:space="preserve"> </w:t>
      </w:r>
      <w:r w:rsidR="00E366A3" w:rsidRPr="00F51850">
        <w:rPr>
          <w:rFonts w:ascii="Times New Roman" w:eastAsia="Calibri" w:hAnsi="Times New Roman" w:cs="Times New Roman"/>
          <w:sz w:val="28"/>
          <w:szCs w:val="28"/>
        </w:rPr>
        <w:t xml:space="preserve">— на </w:t>
      </w:r>
      <w:proofErr w:type="spellStart"/>
      <w:r w:rsidR="00E366A3" w:rsidRPr="00F51850">
        <w:rPr>
          <w:rFonts w:ascii="Times New Roman" w:eastAsia="Calibri" w:hAnsi="Times New Roman" w:cs="Times New Roman"/>
          <w:i/>
          <w:iCs/>
          <w:sz w:val="28"/>
          <w:szCs w:val="28"/>
        </w:rPr>
        <w:t>repperiuntur</w:t>
      </w:r>
      <w:proofErr w:type="spellEnd"/>
      <w:r w:rsidR="00E366A3" w:rsidRPr="00F51850">
        <w:rPr>
          <w:rFonts w:ascii="Times New Roman" w:eastAsia="Calibri" w:hAnsi="Times New Roman" w:cs="Times New Roman"/>
          <w:i/>
          <w:iCs/>
          <w:sz w:val="28"/>
          <w:szCs w:val="28"/>
        </w:rPr>
        <w:t xml:space="preserve">, </w:t>
      </w:r>
      <w:proofErr w:type="spellStart"/>
      <w:r w:rsidR="00E366A3" w:rsidRPr="00F51850">
        <w:rPr>
          <w:rFonts w:ascii="Times New Roman" w:eastAsia="Calibri" w:hAnsi="Times New Roman" w:cs="Times New Roman"/>
          <w:i/>
          <w:iCs/>
          <w:sz w:val="28"/>
          <w:szCs w:val="28"/>
        </w:rPr>
        <w:t>potencialiter</w:t>
      </w:r>
      <w:proofErr w:type="spellEnd"/>
      <w:r w:rsidR="00E366A3" w:rsidRPr="00F51850">
        <w:rPr>
          <w:rFonts w:ascii="Times New Roman" w:eastAsia="Calibri" w:hAnsi="Times New Roman" w:cs="Times New Roman"/>
          <w:i/>
          <w:iCs/>
          <w:sz w:val="28"/>
          <w:szCs w:val="28"/>
        </w:rPr>
        <w:t xml:space="preserve"> </w:t>
      </w:r>
      <w:r w:rsidR="00E366A3" w:rsidRPr="00F51850">
        <w:rPr>
          <w:rFonts w:ascii="Times New Roman" w:eastAsia="Calibri" w:hAnsi="Times New Roman" w:cs="Times New Roman"/>
          <w:sz w:val="28"/>
          <w:szCs w:val="28"/>
        </w:rPr>
        <w:t xml:space="preserve">— на </w:t>
      </w:r>
      <w:proofErr w:type="spellStart"/>
      <w:r w:rsidR="00E366A3" w:rsidRPr="00F51850">
        <w:rPr>
          <w:rFonts w:ascii="Times New Roman" w:eastAsia="Calibri" w:hAnsi="Times New Roman" w:cs="Times New Roman"/>
          <w:i/>
          <w:iCs/>
          <w:sz w:val="28"/>
          <w:szCs w:val="28"/>
        </w:rPr>
        <w:t>potentialiter</w:t>
      </w:r>
      <w:proofErr w:type="spellEnd"/>
      <w:r w:rsidR="00E366A3" w:rsidRPr="00F51850">
        <w:rPr>
          <w:rFonts w:ascii="Times New Roman" w:eastAsia="Calibri" w:hAnsi="Times New Roman" w:cs="Times New Roman"/>
          <w:i/>
          <w:iCs/>
          <w:sz w:val="28"/>
          <w:szCs w:val="28"/>
        </w:rPr>
        <w:t xml:space="preserve">, </w:t>
      </w:r>
      <w:proofErr w:type="spellStart"/>
      <w:r w:rsidR="00E366A3" w:rsidRPr="00F51850">
        <w:rPr>
          <w:rFonts w:ascii="Times New Roman" w:eastAsia="Calibri" w:hAnsi="Times New Roman" w:cs="Times New Roman"/>
          <w:i/>
          <w:iCs/>
          <w:sz w:val="28"/>
          <w:szCs w:val="28"/>
        </w:rPr>
        <w:t>aternitate</w:t>
      </w:r>
      <w:proofErr w:type="spellEnd"/>
      <w:r w:rsidR="00E366A3" w:rsidRPr="00F51850">
        <w:rPr>
          <w:rFonts w:ascii="Times New Roman" w:eastAsia="Calibri" w:hAnsi="Times New Roman" w:cs="Times New Roman"/>
          <w:i/>
          <w:iCs/>
          <w:sz w:val="28"/>
          <w:szCs w:val="28"/>
        </w:rPr>
        <w:t xml:space="preserve"> </w:t>
      </w:r>
      <w:r w:rsidR="00E366A3" w:rsidRPr="00F51850">
        <w:rPr>
          <w:rFonts w:ascii="Times New Roman" w:eastAsia="Calibri" w:hAnsi="Times New Roman" w:cs="Times New Roman"/>
          <w:sz w:val="28"/>
          <w:szCs w:val="28"/>
        </w:rPr>
        <w:t>— на</w:t>
      </w:r>
      <w:r w:rsidR="00E366A3" w:rsidRPr="00F51850">
        <w:rPr>
          <w:rFonts w:ascii="Times New Roman" w:eastAsia="Calibri" w:hAnsi="Times New Roman" w:cs="Times New Roman"/>
          <w:i/>
          <w:iCs/>
          <w:sz w:val="28"/>
          <w:szCs w:val="28"/>
        </w:rPr>
        <w:t xml:space="preserve"> </w:t>
      </w:r>
      <w:proofErr w:type="spellStart"/>
      <w:r w:rsidR="00E366A3" w:rsidRPr="00F51850">
        <w:rPr>
          <w:rFonts w:ascii="Times New Roman" w:eastAsia="Calibri" w:hAnsi="Times New Roman" w:cs="Times New Roman"/>
          <w:i/>
          <w:iCs/>
          <w:sz w:val="28"/>
          <w:szCs w:val="28"/>
        </w:rPr>
        <w:t>eternitate</w:t>
      </w:r>
      <w:proofErr w:type="spellEnd"/>
      <w:r w:rsidR="00E366A3"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xml:space="preserve"> Существеннее изменение </w:t>
      </w:r>
      <w:proofErr w:type="spellStart"/>
      <w:r w:rsidRPr="00F51850">
        <w:rPr>
          <w:rFonts w:ascii="Times New Roman" w:eastAsia="Calibri" w:hAnsi="Times New Roman" w:cs="Times New Roman"/>
          <w:i/>
          <w:iCs/>
          <w:sz w:val="28"/>
          <w:szCs w:val="28"/>
        </w:rPr>
        <w:t>censetur</w:t>
      </w:r>
      <w:proofErr w:type="spellEnd"/>
      <w:r w:rsidRPr="00F51850">
        <w:rPr>
          <w:rFonts w:ascii="Times New Roman" w:eastAsia="Calibri" w:hAnsi="Times New Roman" w:cs="Times New Roman"/>
          <w:sz w:val="28"/>
          <w:szCs w:val="28"/>
        </w:rPr>
        <w:t xml:space="preserve"> на </w:t>
      </w:r>
      <w:proofErr w:type="spellStart"/>
      <w:r w:rsidRPr="00F51850">
        <w:rPr>
          <w:rFonts w:ascii="Times New Roman" w:eastAsia="Calibri" w:hAnsi="Times New Roman" w:cs="Times New Roman"/>
          <w:i/>
          <w:iCs/>
          <w:sz w:val="28"/>
          <w:szCs w:val="28"/>
        </w:rPr>
        <w:t>censemus</w:t>
      </w:r>
      <w:proofErr w:type="spellEnd"/>
      <w:r w:rsidRPr="00F51850">
        <w:rPr>
          <w:rFonts w:ascii="Times New Roman" w:eastAsia="Calibri" w:hAnsi="Times New Roman" w:cs="Times New Roman"/>
          <w:sz w:val="28"/>
          <w:szCs w:val="28"/>
        </w:rPr>
        <w:t xml:space="preserve">. В «Вестготской </w:t>
      </w:r>
      <w:r w:rsidRPr="00F51850">
        <w:rPr>
          <w:rFonts w:ascii="Times New Roman" w:eastAsia="Calibri" w:hAnsi="Times New Roman" w:cs="Times New Roman"/>
          <w:sz w:val="28"/>
          <w:szCs w:val="28"/>
        </w:rPr>
        <w:lastRenderedPageBreak/>
        <w:t>правде» заключение выражено безлично</w:t>
      </w:r>
      <w:r w:rsidR="00502412" w:rsidRPr="00F51850">
        <w:rPr>
          <w:rFonts w:ascii="Times New Roman" w:eastAsia="Calibri" w:hAnsi="Times New Roman" w:cs="Times New Roman"/>
          <w:sz w:val="28"/>
          <w:szCs w:val="28"/>
        </w:rPr>
        <w:t xml:space="preserve"> (</w:t>
      </w:r>
      <w:proofErr w:type="spellStart"/>
      <w:r w:rsidR="00502412" w:rsidRPr="00F51850">
        <w:rPr>
          <w:rFonts w:ascii="Times New Roman" w:eastAsia="Calibri" w:hAnsi="Times New Roman" w:cs="Times New Roman"/>
          <w:i/>
          <w:iCs/>
          <w:sz w:val="28"/>
          <w:szCs w:val="28"/>
        </w:rPr>
        <w:t>censetur</w:t>
      </w:r>
      <w:proofErr w:type="spellEnd"/>
      <w:r w:rsidR="00502412"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w:t>
      </w:r>
      <w:r w:rsidR="00502412" w:rsidRPr="00F51850">
        <w:rPr>
          <w:rFonts w:ascii="Times New Roman" w:eastAsia="Calibri" w:hAnsi="Times New Roman" w:cs="Times New Roman"/>
          <w:i/>
          <w:iCs/>
          <w:sz w:val="28"/>
          <w:szCs w:val="28"/>
        </w:rPr>
        <w:t>«</w:t>
      </w:r>
      <w:r w:rsidRPr="00F51850">
        <w:rPr>
          <w:rFonts w:ascii="Times New Roman" w:eastAsia="Calibri" w:hAnsi="Times New Roman" w:cs="Times New Roman"/>
          <w:i/>
          <w:iCs/>
          <w:sz w:val="28"/>
          <w:szCs w:val="28"/>
        </w:rPr>
        <w:t>установленным считается, что церковные дарения должны быть утверждены навечно</w:t>
      </w:r>
      <w:r w:rsidR="00502412" w:rsidRPr="00F51850">
        <w:rPr>
          <w:rFonts w:ascii="Times New Roman" w:eastAsia="Calibri" w:hAnsi="Times New Roman" w:cs="Times New Roman"/>
          <w:i/>
          <w:iCs/>
          <w:sz w:val="28"/>
          <w:szCs w:val="28"/>
        </w:rPr>
        <w:t>»</w:t>
      </w:r>
      <w:r w:rsidR="00502412" w:rsidRPr="00F51850">
        <w:rPr>
          <w:rStyle w:val="af"/>
          <w:rFonts w:ascii="Times New Roman" w:eastAsia="Calibri" w:hAnsi="Times New Roman" w:cs="Times New Roman"/>
          <w:i/>
          <w:iCs/>
          <w:sz w:val="28"/>
          <w:szCs w:val="28"/>
        </w:rPr>
        <w:footnoteReference w:id="71"/>
      </w:r>
      <w:r w:rsidRPr="00F51850">
        <w:rPr>
          <w:rFonts w:ascii="Times New Roman" w:eastAsia="Calibri" w:hAnsi="Times New Roman" w:cs="Times New Roman"/>
          <w:sz w:val="28"/>
          <w:szCs w:val="28"/>
        </w:rPr>
        <w:t xml:space="preserve">. В </w:t>
      </w:r>
      <w:r w:rsidR="00A765CA" w:rsidRPr="00F51850">
        <w:rPr>
          <w:rFonts w:ascii="Times New Roman" w:eastAsia="Calibri" w:hAnsi="Times New Roman" w:cs="Times New Roman"/>
          <w:sz w:val="28"/>
          <w:szCs w:val="28"/>
        </w:rPr>
        <w:t xml:space="preserve">тексте грамоты </w:t>
      </w:r>
      <w:r w:rsidRPr="00F51850">
        <w:rPr>
          <w:rFonts w:ascii="Times New Roman" w:eastAsia="Calibri" w:hAnsi="Times New Roman" w:cs="Times New Roman"/>
          <w:sz w:val="28"/>
          <w:szCs w:val="28"/>
        </w:rPr>
        <w:t>появляется первое лицо множественного числа</w:t>
      </w:r>
      <w:r w:rsidR="00276B2E"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i/>
          <w:iCs/>
          <w:sz w:val="28"/>
          <w:szCs w:val="28"/>
        </w:rPr>
        <w:t>«мы постановляем»</w:t>
      </w:r>
      <w:r w:rsidR="00D9779D" w:rsidRPr="00F51850">
        <w:rPr>
          <w:rFonts w:ascii="Times New Roman" w:eastAsia="Calibri" w:hAnsi="Times New Roman" w:cs="Times New Roman"/>
          <w:sz w:val="28"/>
          <w:szCs w:val="28"/>
        </w:rPr>
        <w:t xml:space="preserve"> (</w:t>
      </w:r>
      <w:proofErr w:type="spellStart"/>
      <w:r w:rsidR="00D9779D" w:rsidRPr="00F51850">
        <w:rPr>
          <w:rFonts w:ascii="Times New Roman" w:eastAsia="Calibri" w:hAnsi="Times New Roman" w:cs="Times New Roman"/>
          <w:i/>
          <w:iCs/>
          <w:sz w:val="28"/>
          <w:szCs w:val="28"/>
        </w:rPr>
        <w:t>cense</w:t>
      </w:r>
      <w:r w:rsidR="00D9779D" w:rsidRPr="00F51850">
        <w:rPr>
          <w:rFonts w:ascii="Times New Roman" w:eastAsia="Calibri" w:hAnsi="Times New Roman" w:cs="Times New Roman"/>
          <w:i/>
          <w:iCs/>
          <w:sz w:val="28"/>
          <w:szCs w:val="28"/>
          <w:lang w:val="en-US"/>
        </w:rPr>
        <w:t>mus</w:t>
      </w:r>
      <w:proofErr w:type="spellEnd"/>
      <w:r w:rsidR="00D9779D" w:rsidRPr="00F51850">
        <w:rPr>
          <w:rFonts w:ascii="Times New Roman" w:eastAsia="Calibri" w:hAnsi="Times New Roman" w:cs="Times New Roman"/>
          <w:sz w:val="28"/>
          <w:szCs w:val="28"/>
        </w:rPr>
        <w:t>)</w:t>
      </w:r>
      <w:r w:rsidR="007A290F" w:rsidRPr="00F51850">
        <w:rPr>
          <w:rStyle w:val="af"/>
          <w:rFonts w:ascii="Times New Roman" w:eastAsia="Calibri" w:hAnsi="Times New Roman" w:cs="Times New Roman"/>
          <w:i/>
          <w:iCs/>
          <w:sz w:val="28"/>
          <w:szCs w:val="28"/>
        </w:rPr>
        <w:footnoteReference w:id="72"/>
      </w:r>
      <w:r w:rsidRPr="00F51850">
        <w:rPr>
          <w:rFonts w:ascii="Times New Roman" w:eastAsia="Calibri" w:hAnsi="Times New Roman" w:cs="Times New Roman"/>
          <w:sz w:val="28"/>
          <w:szCs w:val="28"/>
        </w:rPr>
        <w:t>.</w:t>
      </w:r>
      <w:r w:rsidR="00B865C7" w:rsidRPr="00F51850">
        <w:rPr>
          <w:rFonts w:ascii="Times New Roman" w:eastAsia="Calibri" w:hAnsi="Times New Roman" w:cs="Times New Roman"/>
          <w:sz w:val="28"/>
          <w:szCs w:val="28"/>
        </w:rPr>
        <w:t xml:space="preserve"> При этом использование первого лица единственного лица в активном залоге в данном случае нельзя интерпретировать как сознательную замену безличного оборота на «мы постановляем», произведённую составителем грамоты. Она, скорее всего, уже находилась в использованном списке «Вестготской правды». Это подтверждается и каталонским материалом: </w:t>
      </w:r>
      <w:proofErr w:type="spellStart"/>
      <w:r w:rsidR="00B865C7" w:rsidRPr="00F51850">
        <w:rPr>
          <w:rFonts w:ascii="Times New Roman" w:eastAsia="Calibri" w:hAnsi="Times New Roman" w:cs="Times New Roman"/>
          <w:i/>
          <w:iCs/>
          <w:sz w:val="28"/>
          <w:szCs w:val="28"/>
        </w:rPr>
        <w:t>censemus</w:t>
      </w:r>
      <w:proofErr w:type="spellEnd"/>
      <w:r w:rsidR="00B865C7" w:rsidRPr="00F51850">
        <w:rPr>
          <w:rFonts w:ascii="Times New Roman" w:eastAsia="Calibri" w:hAnsi="Times New Roman" w:cs="Times New Roman"/>
          <w:sz w:val="28"/>
          <w:szCs w:val="28"/>
        </w:rPr>
        <w:t xml:space="preserve"> встречается в цитатах V.1.1 в грамотах № 186, 207, 292 и 391, тогда как грамота № 244 сохраняет </w:t>
      </w:r>
      <w:r w:rsidR="00E366A3" w:rsidRPr="00F51850">
        <w:rPr>
          <w:rFonts w:ascii="Times New Roman" w:eastAsia="Calibri" w:hAnsi="Times New Roman" w:cs="Times New Roman"/>
          <w:sz w:val="28"/>
          <w:szCs w:val="28"/>
        </w:rPr>
        <w:t xml:space="preserve">чтение </w:t>
      </w:r>
      <w:proofErr w:type="spellStart"/>
      <w:r w:rsidR="00B865C7" w:rsidRPr="00F51850">
        <w:rPr>
          <w:rFonts w:ascii="Times New Roman" w:eastAsia="Calibri" w:hAnsi="Times New Roman" w:cs="Times New Roman"/>
          <w:i/>
          <w:iCs/>
          <w:sz w:val="28"/>
          <w:szCs w:val="28"/>
        </w:rPr>
        <w:t>censetur</w:t>
      </w:r>
      <w:proofErr w:type="spellEnd"/>
      <w:r w:rsidR="000A06E8" w:rsidRPr="00F51850">
        <w:rPr>
          <w:rStyle w:val="af"/>
          <w:rFonts w:ascii="Times New Roman" w:eastAsia="Calibri" w:hAnsi="Times New Roman" w:cs="Times New Roman"/>
          <w:i/>
          <w:iCs/>
          <w:sz w:val="28"/>
          <w:szCs w:val="28"/>
        </w:rPr>
        <w:footnoteReference w:id="73"/>
      </w:r>
      <w:r w:rsidR="00B865C7" w:rsidRPr="00F51850">
        <w:rPr>
          <w:rFonts w:ascii="Times New Roman" w:eastAsia="Calibri" w:hAnsi="Times New Roman" w:cs="Times New Roman"/>
          <w:sz w:val="28"/>
          <w:szCs w:val="28"/>
        </w:rPr>
        <w:t>.</w:t>
      </w:r>
    </w:p>
    <w:p w14:paraId="5542C1D8" w14:textId="5A0D8A2E" w:rsidR="005229FF" w:rsidRPr="00F51850" w:rsidRDefault="00B865C7"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Цитата сохраняет самостоятельность внутри документа. После неё следует собственно судебное распоряжение: </w:t>
      </w:r>
      <w:r w:rsidRPr="00F51850">
        <w:rPr>
          <w:rFonts w:ascii="Times New Roman" w:eastAsia="Calibri" w:hAnsi="Times New Roman" w:cs="Times New Roman"/>
          <w:i/>
          <w:iCs/>
          <w:sz w:val="28"/>
          <w:szCs w:val="28"/>
        </w:rPr>
        <w:t>«И на основании этого установления мы возвращаем его во власть Святой Марии»</w:t>
      </w:r>
      <w:r w:rsidRPr="00F51850">
        <w:rPr>
          <w:rStyle w:val="af"/>
          <w:rFonts w:ascii="Times New Roman" w:eastAsia="Calibri" w:hAnsi="Times New Roman" w:cs="Times New Roman"/>
          <w:sz w:val="28"/>
          <w:szCs w:val="28"/>
        </w:rPr>
        <w:footnoteReference w:id="74"/>
      </w:r>
      <w:r w:rsidRPr="00F51850">
        <w:rPr>
          <w:rFonts w:ascii="Times New Roman" w:eastAsia="Calibri" w:hAnsi="Times New Roman" w:cs="Times New Roman"/>
          <w:sz w:val="28"/>
          <w:szCs w:val="28"/>
        </w:rPr>
        <w:t>. Таким образом, норма V.1.1 выступает здесь как прямо обозначенный текст закона, которым судья обосновывает возвращение имущества монастырю.</w:t>
      </w:r>
    </w:p>
    <w:p w14:paraId="224A0F76" w14:textId="0A088FAF" w:rsidR="00B865C7" w:rsidRPr="00F51850" w:rsidRDefault="00B865C7"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Обратимся к следующему примеру.</w:t>
      </w:r>
    </w:p>
    <w:p w14:paraId="6BB6729B" w14:textId="5D7C65BD" w:rsidR="005229FF" w:rsidRPr="00F51850" w:rsidRDefault="001D17EB" w:rsidP="00276B2E">
      <w:pPr>
        <w:spacing w:after="0" w:line="360" w:lineRule="auto"/>
        <w:jc w:val="both"/>
        <w:rPr>
          <w:rFonts w:ascii="Times New Roman" w:eastAsia="Calibri" w:hAnsi="Times New Roman" w:cs="Times New Roman"/>
          <w:i/>
          <w:iCs/>
          <w:sz w:val="28"/>
          <w:szCs w:val="28"/>
        </w:rPr>
      </w:pPr>
      <w:r w:rsidRPr="00F51850">
        <w:rPr>
          <w:rFonts w:ascii="Times New Roman" w:eastAsia="Calibri" w:hAnsi="Times New Roman" w:cs="Times New Roman"/>
          <w:i/>
          <w:iCs/>
          <w:sz w:val="28"/>
          <w:szCs w:val="28"/>
        </w:rPr>
        <w:t>Таблица 18. Сопоставление главы V.6.3 «Вестготской правды» и записи судебного заседания по жалобе аббата Санта-Мария-де-</w:t>
      </w:r>
      <w:proofErr w:type="spellStart"/>
      <w:r w:rsidRPr="00F51850">
        <w:rPr>
          <w:rFonts w:ascii="Times New Roman" w:eastAsia="Calibri" w:hAnsi="Times New Roman" w:cs="Times New Roman"/>
          <w:i/>
          <w:iCs/>
          <w:sz w:val="28"/>
          <w:szCs w:val="28"/>
        </w:rPr>
        <w:t>Жерри</w:t>
      </w:r>
      <w:proofErr w:type="spellEnd"/>
      <w:r w:rsidRPr="00F51850">
        <w:rPr>
          <w:rFonts w:ascii="Times New Roman" w:eastAsia="Calibri" w:hAnsi="Times New Roman" w:cs="Times New Roman"/>
          <w:i/>
          <w:iCs/>
          <w:sz w:val="28"/>
          <w:szCs w:val="28"/>
        </w:rPr>
        <w:t xml:space="preserve"> на </w:t>
      </w:r>
      <w:proofErr w:type="spellStart"/>
      <w:r w:rsidRPr="00F51850">
        <w:rPr>
          <w:rFonts w:ascii="Times New Roman" w:eastAsia="Calibri" w:hAnsi="Times New Roman" w:cs="Times New Roman"/>
          <w:i/>
          <w:iCs/>
          <w:sz w:val="28"/>
          <w:szCs w:val="28"/>
        </w:rPr>
        <w:t>Алегрета</w:t>
      </w:r>
      <w:proofErr w:type="spellEnd"/>
      <w:r w:rsidRPr="00F51850">
        <w:rPr>
          <w:rFonts w:ascii="Times New Roman" w:eastAsia="Calibri" w:hAnsi="Times New Roman" w:cs="Times New Roman"/>
          <w:i/>
          <w:iCs/>
          <w:sz w:val="28"/>
          <w:szCs w:val="28"/>
        </w:rPr>
        <w:t xml:space="preserve"> де </w:t>
      </w:r>
      <w:proofErr w:type="spellStart"/>
      <w:r w:rsidRPr="00F51850">
        <w:rPr>
          <w:rFonts w:ascii="Times New Roman" w:eastAsia="Calibri" w:hAnsi="Times New Roman" w:cs="Times New Roman"/>
          <w:i/>
          <w:iCs/>
          <w:sz w:val="28"/>
          <w:szCs w:val="28"/>
        </w:rPr>
        <w:t>Клавероля</w:t>
      </w:r>
      <w:proofErr w:type="spellEnd"/>
      <w:r w:rsidRPr="00F51850">
        <w:rPr>
          <w:rFonts w:ascii="Times New Roman" w:eastAsia="Calibri" w:hAnsi="Times New Roman" w:cs="Times New Roman"/>
          <w:i/>
          <w:iCs/>
          <w:sz w:val="28"/>
          <w:szCs w:val="28"/>
        </w:rPr>
        <w:t xml:space="preserve"> и его братьев (18 февраля 1138 г., замок Салас-де-</w:t>
      </w:r>
      <w:proofErr w:type="spellStart"/>
      <w:r w:rsidRPr="00F51850">
        <w:rPr>
          <w:rFonts w:ascii="Times New Roman" w:eastAsia="Calibri" w:hAnsi="Times New Roman" w:cs="Times New Roman"/>
          <w:i/>
          <w:iCs/>
          <w:sz w:val="28"/>
          <w:szCs w:val="28"/>
        </w:rPr>
        <w:t>Пальярс</w:t>
      </w:r>
      <w:proofErr w:type="spellEnd"/>
      <w:r w:rsidRPr="00F51850">
        <w:rPr>
          <w:rFonts w:ascii="Times New Roman" w:eastAsia="Calibri" w:hAnsi="Times New Roman" w:cs="Times New Roman"/>
          <w:i/>
          <w:iCs/>
          <w:sz w:val="28"/>
          <w:szCs w:val="28"/>
        </w:rPr>
        <w:t>; грамота № 194)</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76"/>
        <w:gridCol w:w="3827"/>
        <w:gridCol w:w="4252"/>
      </w:tblGrid>
      <w:tr w:rsidR="005229FF" w:rsidRPr="00F51850" w14:paraId="20C6FCF9" w14:textId="77777777" w:rsidTr="006D0EF7">
        <w:trPr>
          <w:tblHeader/>
          <w:tblCellSpacing w:w="15" w:type="dxa"/>
        </w:trPr>
        <w:tc>
          <w:tcPr>
            <w:tcW w:w="1231" w:type="dxa"/>
            <w:vAlign w:val="center"/>
            <w:hideMark/>
          </w:tcPr>
          <w:p w14:paraId="5157A7CF" w14:textId="77777777" w:rsidR="005229FF" w:rsidRPr="00F51850" w:rsidRDefault="005229FF" w:rsidP="00B64215">
            <w:pPr>
              <w:spacing w:after="0" w:line="360" w:lineRule="auto"/>
              <w:jc w:val="center"/>
              <w:rPr>
                <w:rFonts w:ascii="Times New Roman" w:eastAsia="Calibri" w:hAnsi="Times New Roman" w:cs="Times New Roman"/>
                <w:b/>
                <w:bCs/>
                <w:sz w:val="24"/>
                <w:szCs w:val="24"/>
              </w:rPr>
            </w:pPr>
            <w:r w:rsidRPr="00F51850">
              <w:rPr>
                <w:rFonts w:ascii="Times New Roman" w:eastAsia="Calibri" w:hAnsi="Times New Roman" w:cs="Times New Roman"/>
                <w:b/>
                <w:bCs/>
                <w:sz w:val="24"/>
                <w:szCs w:val="24"/>
              </w:rPr>
              <w:lastRenderedPageBreak/>
              <w:t>Элемент сопоставления</w:t>
            </w:r>
          </w:p>
        </w:tc>
        <w:tc>
          <w:tcPr>
            <w:tcW w:w="3797" w:type="dxa"/>
            <w:vAlign w:val="center"/>
            <w:hideMark/>
          </w:tcPr>
          <w:p w14:paraId="2ACD81A6" w14:textId="77777777" w:rsidR="005229FF" w:rsidRPr="00F51850" w:rsidRDefault="005229FF" w:rsidP="00B64215">
            <w:pPr>
              <w:spacing w:after="0" w:line="360" w:lineRule="auto"/>
              <w:jc w:val="center"/>
              <w:rPr>
                <w:rFonts w:ascii="Times New Roman" w:eastAsia="Calibri" w:hAnsi="Times New Roman" w:cs="Times New Roman"/>
                <w:b/>
                <w:bCs/>
                <w:sz w:val="24"/>
                <w:szCs w:val="24"/>
              </w:rPr>
            </w:pPr>
            <w:r w:rsidRPr="00F51850">
              <w:rPr>
                <w:rFonts w:ascii="Times New Roman" w:eastAsia="Calibri" w:hAnsi="Times New Roman" w:cs="Times New Roman"/>
                <w:b/>
                <w:bCs/>
                <w:sz w:val="24"/>
                <w:szCs w:val="24"/>
              </w:rPr>
              <w:t>«Вестготская правда», V.6.3</w:t>
            </w:r>
          </w:p>
        </w:tc>
        <w:tc>
          <w:tcPr>
            <w:tcW w:w="4207" w:type="dxa"/>
            <w:vAlign w:val="center"/>
            <w:hideMark/>
          </w:tcPr>
          <w:p w14:paraId="28F381CA" w14:textId="26A6AD08" w:rsidR="005229FF" w:rsidRPr="00F51850" w:rsidRDefault="00276B2E" w:rsidP="00B64215">
            <w:pPr>
              <w:spacing w:after="0" w:line="360" w:lineRule="auto"/>
              <w:jc w:val="center"/>
              <w:rPr>
                <w:rFonts w:ascii="Times New Roman" w:eastAsia="Calibri" w:hAnsi="Times New Roman" w:cs="Times New Roman"/>
                <w:b/>
                <w:bCs/>
                <w:sz w:val="24"/>
                <w:szCs w:val="24"/>
              </w:rPr>
            </w:pPr>
            <w:r w:rsidRPr="00F51850">
              <w:rPr>
                <w:rFonts w:ascii="Times New Roman" w:eastAsia="Calibri" w:hAnsi="Times New Roman" w:cs="Times New Roman"/>
                <w:b/>
                <w:bCs/>
                <w:sz w:val="24"/>
                <w:szCs w:val="24"/>
              </w:rPr>
              <w:t>Грамота</w:t>
            </w:r>
            <w:r w:rsidR="005229FF" w:rsidRPr="00F51850">
              <w:rPr>
                <w:rFonts w:ascii="Times New Roman" w:eastAsia="Calibri" w:hAnsi="Times New Roman" w:cs="Times New Roman"/>
                <w:b/>
                <w:bCs/>
                <w:sz w:val="24"/>
                <w:szCs w:val="24"/>
              </w:rPr>
              <w:t xml:space="preserve"> № 194</w:t>
            </w:r>
          </w:p>
        </w:tc>
      </w:tr>
      <w:tr w:rsidR="005229FF" w:rsidRPr="00F51850" w14:paraId="302B91ED" w14:textId="77777777" w:rsidTr="006D0EF7">
        <w:trPr>
          <w:tblCellSpacing w:w="15" w:type="dxa"/>
        </w:trPr>
        <w:tc>
          <w:tcPr>
            <w:tcW w:w="1231" w:type="dxa"/>
            <w:vAlign w:val="center"/>
            <w:hideMark/>
          </w:tcPr>
          <w:p w14:paraId="0CE3A717" w14:textId="77777777" w:rsidR="005229FF" w:rsidRPr="00F51850" w:rsidRDefault="005229FF" w:rsidP="00276B2E">
            <w:pPr>
              <w:spacing w:after="0" w:line="360" w:lineRule="auto"/>
              <w:jc w:val="both"/>
              <w:rPr>
                <w:rFonts w:ascii="Times New Roman" w:eastAsia="Calibri" w:hAnsi="Times New Roman" w:cs="Times New Roman"/>
                <w:sz w:val="24"/>
                <w:szCs w:val="24"/>
              </w:rPr>
            </w:pPr>
            <w:r w:rsidRPr="00F51850">
              <w:rPr>
                <w:rFonts w:ascii="Times New Roman" w:eastAsia="Calibri" w:hAnsi="Times New Roman" w:cs="Times New Roman"/>
                <w:b/>
                <w:bCs/>
                <w:sz w:val="24"/>
                <w:szCs w:val="24"/>
              </w:rPr>
              <w:t>Итоговый редуцированный текст</w:t>
            </w:r>
          </w:p>
        </w:tc>
        <w:tc>
          <w:tcPr>
            <w:tcW w:w="3797" w:type="dxa"/>
            <w:hideMark/>
          </w:tcPr>
          <w:p w14:paraId="148DCD8A" w14:textId="77777777" w:rsidR="005229FF" w:rsidRPr="00F51850" w:rsidRDefault="005229FF" w:rsidP="00C372CB">
            <w:pPr>
              <w:spacing w:after="0" w:line="360" w:lineRule="auto"/>
              <w:rPr>
                <w:rFonts w:ascii="Times New Roman" w:eastAsia="Calibri" w:hAnsi="Times New Roman" w:cs="Times New Roman"/>
                <w:sz w:val="24"/>
                <w:szCs w:val="24"/>
              </w:rPr>
            </w:pPr>
            <w:proofErr w:type="spellStart"/>
            <w:r w:rsidRPr="00F51850">
              <w:rPr>
                <w:rFonts w:ascii="Times New Roman" w:eastAsia="Calibri" w:hAnsi="Times New Roman" w:cs="Times New Roman"/>
                <w:i/>
                <w:iCs/>
                <w:sz w:val="24"/>
                <w:szCs w:val="24"/>
              </w:rPr>
              <w:t>pigne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depona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deponi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cautionem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fuer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obligatum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deposuer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tempus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constitutum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reforma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dissimulet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cautionis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exact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usque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decem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dies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saluum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domino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reserue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eidem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domino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propinquo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reporte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restituat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monea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neglegenti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suam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debitor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constitutum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adesse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neclexer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inple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distulerit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addant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usu</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ceter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adesse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usque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decem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dies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sicut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supra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scriptum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reforma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dissimulauerit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tunc</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creditor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iudici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preposito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ciuitatis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ostend</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quant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iudicio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trium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honest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uirorum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fuer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estim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licentia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distrahendi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postmodum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pretio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uenditi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creditor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quant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euident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toll</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relic</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recipi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seposuer</w:t>
            </w:r>
            <w:proofErr w:type="spellEnd"/>
          </w:p>
        </w:tc>
        <w:tc>
          <w:tcPr>
            <w:tcW w:w="4207" w:type="dxa"/>
            <w:hideMark/>
          </w:tcPr>
          <w:p w14:paraId="1F12D2BE" w14:textId="0724B02D" w:rsidR="005229FF" w:rsidRPr="00F51850" w:rsidRDefault="005229FF" w:rsidP="00C372CB">
            <w:pPr>
              <w:spacing w:after="0" w:line="360" w:lineRule="auto"/>
              <w:rPr>
                <w:rFonts w:ascii="Times New Roman" w:eastAsia="Calibri" w:hAnsi="Times New Roman" w:cs="Times New Roman"/>
                <w:sz w:val="24"/>
                <w:szCs w:val="24"/>
              </w:rPr>
            </w:pPr>
            <w:proofErr w:type="spellStart"/>
            <w:r w:rsidRPr="00F51850">
              <w:rPr>
                <w:rFonts w:ascii="Times New Roman" w:eastAsia="Calibri" w:hAnsi="Times New Roman" w:cs="Times New Roman"/>
                <w:i/>
                <w:iCs/>
                <w:sz w:val="24"/>
                <w:szCs w:val="24"/>
              </w:rPr>
              <w:t>quem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lex</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continetur</w:t>
            </w:r>
            <w:proofErr w:type="spellEnd"/>
            <w:r w:rsidRPr="00F51850">
              <w:rPr>
                <w:rFonts w:ascii="Times New Roman" w:eastAsia="Calibri" w:hAnsi="Times New Roman" w:cs="Times New Roman"/>
                <w:i/>
                <w:iCs/>
                <w:sz w:val="24"/>
                <w:szCs w:val="24"/>
              </w:rPr>
              <w:t xml:space="preserve"> u </w:t>
            </w:r>
            <w:proofErr w:type="spellStart"/>
            <w:r w:rsidRPr="00F51850">
              <w:rPr>
                <w:rFonts w:ascii="Times New Roman" w:eastAsia="Calibri" w:hAnsi="Times New Roman" w:cs="Times New Roman"/>
                <w:i/>
                <w:iCs/>
                <w:sz w:val="24"/>
                <w:szCs w:val="24"/>
              </w:rPr>
              <w:t>titulo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capitula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iii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dic</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deponi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deponi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cautionem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fuer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obligatum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deposuer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tempus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constitutum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reforma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dissimulet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cautionis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exact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usque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decem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dies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saluum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domino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reserue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eidem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domino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propinquo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reporte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restituat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monea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neglegenti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suam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debitor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imple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distulerit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addant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usu</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certe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reforma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dissimulauerit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tunc</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creditor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preposito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ciuitatis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ostend</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quant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iudicio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trium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honest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uirorum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fuer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estim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sit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licen</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tia</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distrahendi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postmodum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precio</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uenditi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creditor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quant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debe</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euident</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toll</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reliq</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recipi</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pignus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deposuer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comodis</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iudicum</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saion</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lex</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continetur</w:t>
            </w:r>
            <w:proofErr w:type="spellEnd"/>
            <w:r w:rsidRPr="00F51850">
              <w:rPr>
                <w:rFonts w:ascii="Times New Roman" w:eastAsia="Calibri" w:hAnsi="Times New Roman" w:cs="Times New Roman"/>
                <w:i/>
                <w:iCs/>
                <w:sz w:val="24"/>
                <w:szCs w:val="24"/>
              </w:rPr>
              <w:t xml:space="preserve"> </w:t>
            </w:r>
            <w:proofErr w:type="spellStart"/>
            <w:r w:rsidRPr="00F51850">
              <w:rPr>
                <w:rFonts w:ascii="Times New Roman" w:eastAsia="Calibri" w:hAnsi="Times New Roman" w:cs="Times New Roman"/>
                <w:i/>
                <w:iCs/>
                <w:sz w:val="24"/>
                <w:szCs w:val="24"/>
              </w:rPr>
              <w:t>titulo</w:t>
            </w:r>
            <w:proofErr w:type="spellEnd"/>
          </w:p>
        </w:tc>
      </w:tr>
      <w:tr w:rsidR="005229FF" w:rsidRPr="008751A2" w14:paraId="7A71763F" w14:textId="77777777" w:rsidTr="006D0EF7">
        <w:trPr>
          <w:tblCellSpacing w:w="15" w:type="dxa"/>
        </w:trPr>
        <w:tc>
          <w:tcPr>
            <w:tcW w:w="1231" w:type="dxa"/>
            <w:vAlign w:val="center"/>
            <w:hideMark/>
          </w:tcPr>
          <w:p w14:paraId="1289EED7" w14:textId="77777777" w:rsidR="005229FF" w:rsidRPr="00F51850" w:rsidRDefault="005229FF" w:rsidP="00276B2E">
            <w:pPr>
              <w:spacing w:after="0" w:line="360" w:lineRule="auto"/>
              <w:jc w:val="both"/>
              <w:rPr>
                <w:rFonts w:ascii="Times New Roman" w:eastAsia="Calibri" w:hAnsi="Times New Roman" w:cs="Times New Roman"/>
                <w:sz w:val="24"/>
                <w:szCs w:val="24"/>
              </w:rPr>
            </w:pPr>
            <w:r w:rsidRPr="00F51850">
              <w:rPr>
                <w:rFonts w:ascii="Times New Roman" w:eastAsia="Calibri" w:hAnsi="Times New Roman" w:cs="Times New Roman"/>
                <w:b/>
                <w:bCs/>
                <w:sz w:val="24"/>
                <w:szCs w:val="24"/>
              </w:rPr>
              <w:t>Текст по изданию</w:t>
            </w:r>
          </w:p>
        </w:tc>
        <w:tc>
          <w:tcPr>
            <w:tcW w:w="3797" w:type="dxa"/>
            <w:vAlign w:val="center"/>
            <w:hideMark/>
          </w:tcPr>
          <w:p w14:paraId="509C7B5B" w14:textId="7DE20AB8" w:rsidR="005229FF" w:rsidRPr="00F51850" w:rsidRDefault="005229FF" w:rsidP="00276B2E">
            <w:pPr>
              <w:spacing w:after="0" w:line="360" w:lineRule="auto"/>
              <w:jc w:val="both"/>
              <w:rPr>
                <w:rFonts w:ascii="Times New Roman" w:eastAsia="Calibri" w:hAnsi="Times New Roman" w:cs="Times New Roman"/>
                <w:sz w:val="24"/>
                <w:szCs w:val="24"/>
                <w:lang w:val="fr-CA"/>
              </w:rPr>
            </w:pPr>
            <w:r w:rsidRPr="00F51850">
              <w:rPr>
                <w:rFonts w:ascii="Times New Roman" w:eastAsia="Calibri" w:hAnsi="Times New Roman" w:cs="Times New Roman"/>
                <w:i/>
                <w:iCs/>
                <w:sz w:val="24"/>
                <w:szCs w:val="24"/>
                <w:lang w:val="es-ES"/>
              </w:rPr>
              <w:t xml:space="preserve">De pignere, si pro debito deponatur. Pignus, quod pro debito deponitur, si per cautionem fuerit obligatum, et ille, qui pignus deposuerat, ad tempus constitutum debitum reformare dissimulet, post diem cautionis exactum usque ad decem dies pignus salvum suo domino reservetur aut eidem domino, si in propinquo est, reportetur, atque, ut restituat debitum, moneatur. Quod si per neglegentiam suam debitor ad diem constitutum adesse neclexerit aut debitum inplere distulerit, addantur </w:t>
            </w:r>
            <w:r w:rsidRPr="00F51850">
              <w:rPr>
                <w:rFonts w:ascii="Times New Roman" w:eastAsia="Calibri" w:hAnsi="Times New Roman" w:cs="Times New Roman"/>
                <w:i/>
                <w:iCs/>
                <w:sz w:val="24"/>
                <w:szCs w:val="24"/>
                <w:lang w:val="es-ES"/>
              </w:rPr>
              <w:lastRenderedPageBreak/>
              <w:t xml:space="preserve">usure. Ceterum si adesse usque ad decem dies, sicut supra scriptum est, aut quod debet reformare dissimulaverit, tunc creditor iudici vel preposito civitatis pignus ostendat, ut, quantum iudicio eius et trium honestorum virorum fuerit estimatum, sit licentia distrahendi. </w:t>
            </w:r>
            <w:r w:rsidRPr="00F51850">
              <w:rPr>
                <w:rFonts w:ascii="Times New Roman" w:eastAsia="Calibri" w:hAnsi="Times New Roman" w:cs="Times New Roman"/>
                <w:i/>
                <w:iCs/>
                <w:sz w:val="24"/>
                <w:szCs w:val="24"/>
                <w:lang w:val="fr-CA"/>
              </w:rPr>
              <w:t>Et postmodum de pretio venditi pigneris creditor, quantum ei debetur, sibi evidentius tollat, et relicum ille recipiat, qui pignus seposuerat</w:t>
            </w:r>
            <w:r w:rsidR="00276B2E" w:rsidRPr="00F51850">
              <w:rPr>
                <w:rStyle w:val="af"/>
                <w:rFonts w:ascii="Times New Roman" w:eastAsia="Calibri" w:hAnsi="Times New Roman" w:cs="Times New Roman"/>
                <w:i/>
                <w:iCs/>
                <w:sz w:val="24"/>
                <w:szCs w:val="24"/>
                <w:lang w:val="fr-CA"/>
              </w:rPr>
              <w:footnoteReference w:id="75"/>
            </w:r>
            <w:r w:rsidRPr="00F51850">
              <w:rPr>
                <w:rFonts w:ascii="Times New Roman" w:eastAsia="Calibri" w:hAnsi="Times New Roman" w:cs="Times New Roman"/>
                <w:i/>
                <w:iCs/>
                <w:sz w:val="24"/>
                <w:szCs w:val="24"/>
                <w:lang w:val="fr-CA"/>
              </w:rPr>
              <w:t>.</w:t>
            </w:r>
          </w:p>
        </w:tc>
        <w:tc>
          <w:tcPr>
            <w:tcW w:w="4207" w:type="dxa"/>
            <w:vAlign w:val="center"/>
            <w:hideMark/>
          </w:tcPr>
          <w:p w14:paraId="1E353651" w14:textId="612C3BE0" w:rsidR="005229FF" w:rsidRPr="00F51850" w:rsidRDefault="005229FF" w:rsidP="00276B2E">
            <w:pPr>
              <w:spacing w:after="0" w:line="360" w:lineRule="auto"/>
              <w:jc w:val="both"/>
              <w:rPr>
                <w:rFonts w:ascii="Times New Roman" w:eastAsia="Calibri" w:hAnsi="Times New Roman" w:cs="Times New Roman"/>
                <w:sz w:val="24"/>
                <w:szCs w:val="24"/>
                <w:lang w:val="fr-CA"/>
              </w:rPr>
            </w:pPr>
            <w:r w:rsidRPr="00F51850">
              <w:rPr>
                <w:rFonts w:ascii="Times New Roman" w:eastAsia="Calibri" w:hAnsi="Times New Roman" w:cs="Times New Roman"/>
                <w:i/>
                <w:iCs/>
                <w:sz w:val="24"/>
                <w:szCs w:val="24"/>
                <w:lang w:val="fr-CA"/>
              </w:rPr>
              <w:lastRenderedPageBreak/>
              <w:t xml:space="preserve">Quem lex que continetur libro V, titulo VI, capitula III, ita dicit: «Pignus quod pro debito deponitur, si pro debito deponitur, si per cautionem fuerit obligatum et ille qui pignus deposuerat ad tempus constitutum debitum reformare dissimulet, post diem cautionis exactum usque ad decem dies pignus salvum domino reservetur aut eidem domino, si in propinquo est, reportetur atque ut restituat debitum moneatur. </w:t>
            </w:r>
            <w:proofErr w:type="spellStart"/>
            <w:r w:rsidRPr="00F51850">
              <w:rPr>
                <w:rFonts w:ascii="Times New Roman" w:eastAsia="Calibri" w:hAnsi="Times New Roman" w:cs="Times New Roman"/>
                <w:i/>
                <w:iCs/>
                <w:sz w:val="24"/>
                <w:szCs w:val="24"/>
                <w:lang w:val="en-US"/>
              </w:rPr>
              <w:t>Quod</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si</w:t>
            </w:r>
            <w:proofErr w:type="spellEnd"/>
            <w:r w:rsidRPr="00F51850">
              <w:rPr>
                <w:rFonts w:ascii="Times New Roman" w:eastAsia="Calibri" w:hAnsi="Times New Roman" w:cs="Times New Roman"/>
                <w:i/>
                <w:iCs/>
                <w:sz w:val="24"/>
                <w:szCs w:val="24"/>
                <w:lang w:val="en-US"/>
              </w:rPr>
              <w:t xml:space="preserve"> per </w:t>
            </w:r>
            <w:proofErr w:type="spellStart"/>
            <w:r w:rsidRPr="00F51850">
              <w:rPr>
                <w:rFonts w:ascii="Times New Roman" w:eastAsia="Calibri" w:hAnsi="Times New Roman" w:cs="Times New Roman"/>
                <w:i/>
                <w:iCs/>
                <w:sz w:val="24"/>
                <w:szCs w:val="24"/>
                <w:lang w:val="en-US"/>
              </w:rPr>
              <w:t>neglegentiam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suam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debitor</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debitum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implere</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distulerit</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addantur</w:t>
            </w:r>
            <w:proofErr w:type="spellEnd"/>
            <w:r w:rsidRPr="00F51850">
              <w:rPr>
                <w:rFonts w:ascii="Times New Roman" w:eastAsia="Calibri" w:hAnsi="Times New Roman" w:cs="Times New Roman"/>
                <w:i/>
                <w:iCs/>
                <w:sz w:val="24"/>
                <w:szCs w:val="24"/>
                <w:lang w:val="en-US"/>
              </w:rPr>
              <w:t xml:space="preserve"> usure. </w:t>
            </w:r>
            <w:proofErr w:type="spellStart"/>
            <w:r w:rsidRPr="00F51850">
              <w:rPr>
                <w:rFonts w:ascii="Times New Roman" w:eastAsia="Calibri" w:hAnsi="Times New Roman" w:cs="Times New Roman"/>
                <w:i/>
                <w:iCs/>
                <w:sz w:val="24"/>
                <w:szCs w:val="24"/>
                <w:lang w:val="en-US"/>
              </w:rPr>
              <w:t>Certe</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si</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debitum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reformare</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dissimulaverit</w:t>
            </w:r>
            <w:proofErr w:type="spellEnd"/>
            <w:r w:rsidRPr="00F51850">
              <w:rPr>
                <w:rFonts w:ascii="Times New Roman" w:eastAsia="Calibri" w:hAnsi="Times New Roman" w:cs="Times New Roman"/>
                <w:i/>
                <w:iCs/>
                <w:sz w:val="24"/>
                <w:szCs w:val="24"/>
                <w:lang w:val="en-US"/>
              </w:rPr>
              <w:t xml:space="preserve">, tunc </w:t>
            </w:r>
            <w:r w:rsidRPr="00F51850">
              <w:rPr>
                <w:rFonts w:ascii="Times New Roman" w:eastAsia="Calibri" w:hAnsi="Times New Roman" w:cs="Times New Roman"/>
                <w:i/>
                <w:iCs/>
                <w:sz w:val="24"/>
                <w:szCs w:val="24"/>
                <w:lang w:val="en-US"/>
              </w:rPr>
              <w:lastRenderedPageBreak/>
              <w:t xml:space="preserve">creditor </w:t>
            </w:r>
            <w:proofErr w:type="spellStart"/>
            <w:r w:rsidRPr="00F51850">
              <w:rPr>
                <w:rFonts w:ascii="Times New Roman" w:eastAsia="Calibri" w:hAnsi="Times New Roman" w:cs="Times New Roman"/>
                <w:i/>
                <w:iCs/>
                <w:sz w:val="24"/>
                <w:szCs w:val="24"/>
                <w:lang w:val="en-US"/>
              </w:rPr>
              <w:t>iudici</w:t>
            </w:r>
            <w:proofErr w:type="spellEnd"/>
            <w:r w:rsidRPr="00F51850">
              <w:rPr>
                <w:rFonts w:ascii="Times New Roman" w:eastAsia="Calibri" w:hAnsi="Times New Roman" w:cs="Times New Roman"/>
                <w:i/>
                <w:iCs/>
                <w:sz w:val="24"/>
                <w:szCs w:val="24"/>
                <w:lang w:val="en-US"/>
              </w:rPr>
              <w:t xml:space="preserve"> vel </w:t>
            </w:r>
            <w:proofErr w:type="spellStart"/>
            <w:r w:rsidRPr="00F51850">
              <w:rPr>
                <w:rFonts w:ascii="Times New Roman" w:eastAsia="Calibri" w:hAnsi="Times New Roman" w:cs="Times New Roman"/>
                <w:i/>
                <w:iCs/>
                <w:sz w:val="24"/>
                <w:szCs w:val="24"/>
                <w:lang w:val="en-US"/>
              </w:rPr>
              <w:t>preposito</w:t>
            </w:r>
            <w:proofErr w:type="spellEnd"/>
            <w:r w:rsidRPr="00F51850">
              <w:rPr>
                <w:rFonts w:ascii="Times New Roman" w:eastAsia="Calibri" w:hAnsi="Times New Roman" w:cs="Times New Roman"/>
                <w:i/>
                <w:iCs/>
                <w:sz w:val="24"/>
                <w:szCs w:val="24"/>
                <w:lang w:val="en-US"/>
              </w:rPr>
              <w:t xml:space="preserve"> civitatis pignus </w:t>
            </w:r>
            <w:proofErr w:type="spellStart"/>
            <w:r w:rsidRPr="00F51850">
              <w:rPr>
                <w:rFonts w:ascii="Times New Roman" w:eastAsia="Calibri" w:hAnsi="Times New Roman" w:cs="Times New Roman"/>
                <w:i/>
                <w:iCs/>
                <w:sz w:val="24"/>
                <w:szCs w:val="24"/>
                <w:lang w:val="en-US"/>
              </w:rPr>
              <w:t>ostendat</w:t>
            </w:r>
            <w:proofErr w:type="spellEnd"/>
            <w:r w:rsidRPr="00F51850">
              <w:rPr>
                <w:rFonts w:ascii="Times New Roman" w:eastAsia="Calibri" w:hAnsi="Times New Roman" w:cs="Times New Roman"/>
                <w:i/>
                <w:iCs/>
                <w:sz w:val="24"/>
                <w:szCs w:val="24"/>
                <w:lang w:val="en-US"/>
              </w:rPr>
              <w:t xml:space="preserve">, ut quantum </w:t>
            </w:r>
            <w:proofErr w:type="spellStart"/>
            <w:r w:rsidRPr="00F51850">
              <w:rPr>
                <w:rFonts w:ascii="Times New Roman" w:eastAsia="Calibri" w:hAnsi="Times New Roman" w:cs="Times New Roman"/>
                <w:i/>
                <w:iCs/>
                <w:sz w:val="24"/>
                <w:szCs w:val="24"/>
                <w:lang w:val="en-US"/>
              </w:rPr>
              <w:t>iudicio</w:t>
            </w:r>
            <w:proofErr w:type="spellEnd"/>
            <w:r w:rsidRPr="00F51850">
              <w:rPr>
                <w:rFonts w:ascii="Times New Roman" w:eastAsia="Calibri" w:hAnsi="Times New Roman" w:cs="Times New Roman"/>
                <w:i/>
                <w:iCs/>
                <w:sz w:val="24"/>
                <w:szCs w:val="24"/>
                <w:lang w:val="en-US"/>
              </w:rPr>
              <w:t xml:space="preserve"> eius vel </w:t>
            </w:r>
            <w:proofErr w:type="spellStart"/>
            <w:r w:rsidRPr="00F51850">
              <w:rPr>
                <w:rFonts w:ascii="Times New Roman" w:eastAsia="Calibri" w:hAnsi="Times New Roman" w:cs="Times New Roman"/>
                <w:i/>
                <w:iCs/>
                <w:sz w:val="24"/>
                <w:szCs w:val="24"/>
                <w:lang w:val="en-US"/>
              </w:rPr>
              <w:t>trium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honestorum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virorum</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fuerit</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estimatum</w:t>
            </w:r>
            <w:proofErr w:type="spellEnd"/>
            <w:r w:rsidRPr="00F51850">
              <w:rPr>
                <w:rFonts w:ascii="Times New Roman" w:eastAsia="Calibri" w:hAnsi="Times New Roman" w:cs="Times New Roman"/>
                <w:i/>
                <w:iCs/>
                <w:sz w:val="24"/>
                <w:szCs w:val="24"/>
                <w:lang w:val="en-US"/>
              </w:rPr>
              <w:t xml:space="preserve">, sit </w:t>
            </w:r>
            <w:proofErr w:type="spellStart"/>
            <w:r w:rsidRPr="00F51850">
              <w:rPr>
                <w:rFonts w:ascii="Times New Roman" w:eastAsia="Calibri" w:hAnsi="Times New Roman" w:cs="Times New Roman"/>
                <w:i/>
                <w:iCs/>
                <w:sz w:val="24"/>
                <w:szCs w:val="24"/>
                <w:lang w:val="en-US"/>
              </w:rPr>
              <w:t>licentia</w:t>
            </w:r>
            <w:proofErr w:type="spellEnd"/>
            <w:r w:rsidRPr="00F51850">
              <w:rPr>
                <w:rFonts w:ascii="Times New Roman" w:eastAsia="Calibri" w:hAnsi="Times New Roman" w:cs="Times New Roman"/>
                <w:i/>
                <w:iCs/>
                <w:sz w:val="24"/>
                <w:szCs w:val="24"/>
                <w:lang w:val="en-US"/>
              </w:rPr>
              <w:t xml:space="preserve"> </w:t>
            </w:r>
            <w:proofErr w:type="spellStart"/>
            <w:r w:rsidRPr="00F51850">
              <w:rPr>
                <w:rFonts w:ascii="Times New Roman" w:eastAsia="Calibri" w:hAnsi="Times New Roman" w:cs="Times New Roman"/>
                <w:i/>
                <w:iCs/>
                <w:sz w:val="24"/>
                <w:szCs w:val="24"/>
                <w:lang w:val="en-US"/>
              </w:rPr>
              <w:t>distrahendi</w:t>
            </w:r>
            <w:proofErr w:type="spellEnd"/>
            <w:r w:rsidRPr="00F51850">
              <w:rPr>
                <w:rFonts w:ascii="Times New Roman" w:eastAsia="Calibri" w:hAnsi="Times New Roman" w:cs="Times New Roman"/>
                <w:i/>
                <w:iCs/>
                <w:sz w:val="24"/>
                <w:szCs w:val="24"/>
                <w:lang w:val="en-US"/>
              </w:rPr>
              <w:t xml:space="preserve">. </w:t>
            </w:r>
            <w:r w:rsidRPr="00F51850">
              <w:rPr>
                <w:rFonts w:ascii="Times New Roman" w:eastAsia="Calibri" w:hAnsi="Times New Roman" w:cs="Times New Roman"/>
                <w:i/>
                <w:iCs/>
                <w:sz w:val="24"/>
                <w:szCs w:val="24"/>
                <w:lang w:val="fr-CA"/>
              </w:rPr>
              <w:t>Et postmodum de precio venditi pigneris creditor, quantum ei debetur, sibi evidentius tollat et reliqum ille recipiat qui pignus deposuerat»</w:t>
            </w:r>
            <w:r w:rsidR="00276B2E" w:rsidRPr="00F51850">
              <w:rPr>
                <w:rStyle w:val="af"/>
                <w:rFonts w:ascii="Times New Roman" w:eastAsia="Calibri" w:hAnsi="Times New Roman" w:cs="Times New Roman"/>
                <w:i/>
                <w:iCs/>
                <w:sz w:val="24"/>
                <w:szCs w:val="24"/>
                <w:lang w:val="fr-CA"/>
              </w:rPr>
              <w:footnoteReference w:id="76"/>
            </w:r>
            <w:r w:rsidRPr="00F51850">
              <w:rPr>
                <w:rFonts w:ascii="Times New Roman" w:eastAsia="Calibri" w:hAnsi="Times New Roman" w:cs="Times New Roman"/>
                <w:i/>
                <w:iCs/>
                <w:sz w:val="24"/>
                <w:szCs w:val="24"/>
                <w:lang w:val="fr-CA"/>
              </w:rPr>
              <w:t>.</w:t>
            </w:r>
          </w:p>
        </w:tc>
      </w:tr>
      <w:tr w:rsidR="005229FF" w:rsidRPr="00F51850" w14:paraId="6CAFB4CC" w14:textId="77777777" w:rsidTr="00B64215">
        <w:trPr>
          <w:trHeight w:val="3406"/>
          <w:tblCellSpacing w:w="15" w:type="dxa"/>
        </w:trPr>
        <w:tc>
          <w:tcPr>
            <w:tcW w:w="1231" w:type="dxa"/>
            <w:vAlign w:val="center"/>
            <w:hideMark/>
          </w:tcPr>
          <w:p w14:paraId="6DD25142" w14:textId="77777777" w:rsidR="005229FF" w:rsidRPr="00F51850" w:rsidRDefault="005229FF" w:rsidP="00276B2E">
            <w:pPr>
              <w:spacing w:after="0" w:line="360" w:lineRule="auto"/>
              <w:jc w:val="both"/>
              <w:rPr>
                <w:rFonts w:ascii="Times New Roman" w:eastAsia="Calibri" w:hAnsi="Times New Roman" w:cs="Times New Roman"/>
                <w:sz w:val="24"/>
                <w:szCs w:val="24"/>
              </w:rPr>
            </w:pPr>
            <w:r w:rsidRPr="00F51850">
              <w:rPr>
                <w:rFonts w:ascii="Times New Roman" w:eastAsia="Calibri" w:hAnsi="Times New Roman" w:cs="Times New Roman"/>
                <w:b/>
                <w:bCs/>
                <w:sz w:val="24"/>
                <w:szCs w:val="24"/>
              </w:rPr>
              <w:lastRenderedPageBreak/>
              <w:t>Перевод на русский язык</w:t>
            </w:r>
          </w:p>
        </w:tc>
        <w:tc>
          <w:tcPr>
            <w:tcW w:w="3797" w:type="dxa"/>
            <w:vAlign w:val="center"/>
            <w:hideMark/>
          </w:tcPr>
          <w:p w14:paraId="38845347" w14:textId="260E4F5B" w:rsidR="005229FF" w:rsidRPr="00F51850" w:rsidRDefault="005229FF" w:rsidP="00276B2E">
            <w:pPr>
              <w:spacing w:after="0" w:line="360" w:lineRule="auto"/>
              <w:jc w:val="both"/>
              <w:rPr>
                <w:rFonts w:ascii="Times New Roman" w:eastAsia="Calibri" w:hAnsi="Times New Roman" w:cs="Times New Roman"/>
                <w:sz w:val="24"/>
                <w:szCs w:val="24"/>
              </w:rPr>
            </w:pPr>
            <w:r w:rsidRPr="00F51850">
              <w:rPr>
                <w:rFonts w:ascii="Times New Roman" w:eastAsia="Calibri" w:hAnsi="Times New Roman" w:cs="Times New Roman"/>
                <w:b/>
                <w:bCs/>
                <w:sz w:val="24"/>
                <w:szCs w:val="24"/>
              </w:rPr>
              <w:t>О залоге, переданном в обеспечение долга.</w:t>
            </w:r>
            <w:r w:rsidRPr="00F51850">
              <w:rPr>
                <w:rFonts w:ascii="Times New Roman" w:eastAsia="Calibri" w:hAnsi="Times New Roman" w:cs="Times New Roman"/>
                <w:sz w:val="24"/>
                <w:szCs w:val="24"/>
              </w:rPr>
              <w:t xml:space="preserve"> Залог, переданный в обеспечение долга, если он был обусловлен письменным обязательством и тот, кто его передал, уклоняется от возвращения долга к установленному сроку, после истечения срока обязательства должен в течение десяти дней сохраняться для своего владельца либо, если владелец находится поблизости, быть доставлен ему; при этом владельца следует уведомить о необходимости возвратить долг. Если должник по небрежности не явится в установленный день или отсрочит уплату долга, начисляются проценты. Если же он не явится в </w:t>
            </w:r>
            <w:r w:rsidRPr="00F51850">
              <w:rPr>
                <w:rFonts w:ascii="Times New Roman" w:eastAsia="Calibri" w:hAnsi="Times New Roman" w:cs="Times New Roman"/>
                <w:sz w:val="24"/>
                <w:szCs w:val="24"/>
              </w:rPr>
              <w:lastRenderedPageBreak/>
              <w:t xml:space="preserve">течение десяти дней, как сказано выше, или продолжит уклоняться от возвращения долга, кредитор должен представить залог судье или городскому </w:t>
            </w:r>
            <w:r w:rsidR="00276B2E" w:rsidRPr="00F51850">
              <w:rPr>
                <w:rFonts w:ascii="Times New Roman" w:eastAsia="Calibri" w:hAnsi="Times New Roman" w:cs="Times New Roman"/>
                <w:sz w:val="24"/>
                <w:szCs w:val="24"/>
              </w:rPr>
              <w:t>начальнику</w:t>
            </w:r>
            <w:r w:rsidRPr="00F51850">
              <w:rPr>
                <w:rFonts w:ascii="Times New Roman" w:eastAsia="Calibri" w:hAnsi="Times New Roman" w:cs="Times New Roman"/>
                <w:sz w:val="24"/>
                <w:szCs w:val="24"/>
              </w:rPr>
              <w:t>, чтобы после оценки судьи и трёх добропорядочных мужей получить право продать его. Затем кредитор удерживает из цены проданного залога причитающуюся ему сумму, а остаток получает лицо, передавшее залог.</w:t>
            </w:r>
          </w:p>
        </w:tc>
        <w:tc>
          <w:tcPr>
            <w:tcW w:w="4207" w:type="dxa"/>
            <w:vAlign w:val="center"/>
            <w:hideMark/>
          </w:tcPr>
          <w:p w14:paraId="477B9FD6" w14:textId="7BB74543" w:rsidR="005229FF" w:rsidRPr="00F51850" w:rsidRDefault="005229FF" w:rsidP="007A290F">
            <w:pPr>
              <w:spacing w:after="0" w:line="360" w:lineRule="auto"/>
              <w:jc w:val="both"/>
              <w:rPr>
                <w:rFonts w:ascii="Times New Roman" w:eastAsia="Calibri" w:hAnsi="Times New Roman" w:cs="Times New Roman"/>
                <w:sz w:val="24"/>
                <w:szCs w:val="24"/>
              </w:rPr>
            </w:pPr>
            <w:r w:rsidRPr="00F51850">
              <w:rPr>
                <w:rFonts w:ascii="Times New Roman" w:eastAsia="Calibri" w:hAnsi="Times New Roman" w:cs="Times New Roman"/>
                <w:sz w:val="24"/>
                <w:szCs w:val="24"/>
              </w:rPr>
              <w:lastRenderedPageBreak/>
              <w:t xml:space="preserve">Оставшуюся часть золота я удерживаю у себя, чтобы упомянутый выше иудей, за вычетом вознаграждения названных судей, получил её как лицо, передавшее залог. Закон, содержащийся в книге V, титуле VI, главе III, гласит: «Залог, переданный в обеспечение долга, если он был обусловлен письменным обязательством и тот, кто его передал, уклоняется от возвращения долга к установленному сроку, после истечения срока обязательства должен в течение десяти дней сохраняться для своего владельца либо, если владелец находится поблизости, быть доставлен ему; при этом владельца следует уведомить о необходимости возвратить долг. Если должник по своей </w:t>
            </w:r>
            <w:r w:rsidRPr="00F51850">
              <w:rPr>
                <w:rFonts w:ascii="Times New Roman" w:eastAsia="Calibri" w:hAnsi="Times New Roman" w:cs="Times New Roman"/>
                <w:sz w:val="24"/>
                <w:szCs w:val="24"/>
              </w:rPr>
              <w:lastRenderedPageBreak/>
              <w:t xml:space="preserve">небрежности откладывает уплату долга, начисляются проценты. Если он продолжает уклоняться от возвращения долга, кредитор должен представить залог судье или городскому </w:t>
            </w:r>
            <w:r w:rsidR="00D61452" w:rsidRPr="00F51850">
              <w:rPr>
                <w:rFonts w:ascii="Times New Roman" w:eastAsia="Calibri" w:hAnsi="Times New Roman" w:cs="Times New Roman"/>
                <w:sz w:val="24"/>
                <w:szCs w:val="24"/>
              </w:rPr>
              <w:t>начальнику</w:t>
            </w:r>
            <w:r w:rsidRPr="00F51850">
              <w:rPr>
                <w:rFonts w:ascii="Times New Roman" w:eastAsia="Calibri" w:hAnsi="Times New Roman" w:cs="Times New Roman"/>
                <w:sz w:val="24"/>
                <w:szCs w:val="24"/>
              </w:rPr>
              <w:t>, чтобы после оценки им либо тремя добропорядочными мужами получить право продать его. Затем кредитор удерживает из цены проданного залога причитающуюся ему сумму, а остаток получает лицо, передавшее залог».</w:t>
            </w:r>
          </w:p>
        </w:tc>
      </w:tr>
    </w:tbl>
    <w:p w14:paraId="2BB7F111" w14:textId="6C0DB4CB" w:rsidR="005229FF" w:rsidRPr="00F51850" w:rsidRDefault="00DC62A8"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Грамота</w:t>
      </w:r>
      <w:r w:rsidR="005229FF" w:rsidRPr="00F51850">
        <w:rPr>
          <w:rFonts w:ascii="Times New Roman" w:eastAsia="Calibri" w:hAnsi="Times New Roman" w:cs="Times New Roman"/>
          <w:sz w:val="28"/>
          <w:szCs w:val="28"/>
        </w:rPr>
        <w:t xml:space="preserve"> № 194 представляет наиболее надёжный пример из трёх, поскольку </w:t>
      </w:r>
      <w:r w:rsidRPr="00F51850">
        <w:rPr>
          <w:rFonts w:ascii="Times New Roman" w:eastAsia="Calibri" w:hAnsi="Times New Roman" w:cs="Times New Roman"/>
          <w:sz w:val="28"/>
          <w:szCs w:val="28"/>
        </w:rPr>
        <w:t xml:space="preserve">прямая </w:t>
      </w:r>
      <w:r w:rsidR="005229FF" w:rsidRPr="00F51850">
        <w:rPr>
          <w:rFonts w:ascii="Times New Roman" w:eastAsia="Calibri" w:hAnsi="Times New Roman" w:cs="Times New Roman"/>
          <w:sz w:val="28"/>
          <w:szCs w:val="28"/>
        </w:rPr>
        <w:t xml:space="preserve">цитата </w:t>
      </w:r>
      <w:r w:rsidRPr="00F51850">
        <w:rPr>
          <w:rFonts w:ascii="Times New Roman" w:eastAsia="Calibri" w:hAnsi="Times New Roman" w:cs="Times New Roman"/>
          <w:sz w:val="28"/>
          <w:szCs w:val="28"/>
        </w:rPr>
        <w:t>из «Вестготской правды</w:t>
      </w:r>
      <w:r w:rsidRPr="00F51850">
        <w:rPr>
          <w:rFonts w:ascii="Times New Roman" w:eastAsia="SimSun-ExtB" w:hAnsi="Times New Roman" w:cs="Times New Roman"/>
          <w:sz w:val="28"/>
          <w:szCs w:val="28"/>
        </w:rPr>
        <w:t xml:space="preserve">» в данном случае </w:t>
      </w:r>
      <w:r w:rsidR="005229FF" w:rsidRPr="00F51850">
        <w:rPr>
          <w:rFonts w:ascii="Times New Roman" w:eastAsia="Calibri" w:hAnsi="Times New Roman" w:cs="Times New Roman"/>
          <w:sz w:val="28"/>
          <w:szCs w:val="28"/>
        </w:rPr>
        <w:t xml:space="preserve">снабжена точной </w:t>
      </w:r>
      <w:r w:rsidR="001D17EB" w:rsidRPr="00F51850">
        <w:rPr>
          <w:rFonts w:ascii="Times New Roman" w:eastAsia="Calibri" w:hAnsi="Times New Roman" w:cs="Times New Roman"/>
          <w:sz w:val="28"/>
          <w:szCs w:val="28"/>
        </w:rPr>
        <w:t>с</w:t>
      </w:r>
      <w:r w:rsidR="005229FF" w:rsidRPr="00F51850">
        <w:rPr>
          <w:rFonts w:ascii="Times New Roman" w:eastAsia="Calibri" w:hAnsi="Times New Roman" w:cs="Times New Roman"/>
          <w:sz w:val="28"/>
          <w:szCs w:val="28"/>
        </w:rPr>
        <w:t xml:space="preserve">сылкой: книга V, титул VI, глава III. </w:t>
      </w:r>
      <w:r w:rsidR="001D17EB" w:rsidRPr="00F51850">
        <w:rPr>
          <w:rFonts w:ascii="Times New Roman" w:eastAsia="Calibri" w:hAnsi="Times New Roman" w:cs="Times New Roman"/>
          <w:sz w:val="28"/>
          <w:szCs w:val="28"/>
        </w:rPr>
        <w:t>Основное содержание нормы заключалось в следующем: п</w:t>
      </w:r>
      <w:r w:rsidR="005229FF" w:rsidRPr="00F51850">
        <w:rPr>
          <w:rFonts w:ascii="Times New Roman" w:eastAsia="Calibri" w:hAnsi="Times New Roman" w:cs="Times New Roman"/>
          <w:sz w:val="28"/>
          <w:szCs w:val="28"/>
        </w:rPr>
        <w:t xml:space="preserve">осле продажи заложенного имущества кредитор </w:t>
      </w:r>
      <w:r w:rsidR="001D17EB" w:rsidRPr="00F51850">
        <w:rPr>
          <w:rFonts w:ascii="Times New Roman" w:eastAsia="Calibri" w:hAnsi="Times New Roman" w:cs="Times New Roman"/>
          <w:sz w:val="28"/>
          <w:szCs w:val="28"/>
        </w:rPr>
        <w:t>должен был удержать</w:t>
      </w:r>
      <w:r w:rsidR="005229FF" w:rsidRPr="00F51850">
        <w:rPr>
          <w:rFonts w:ascii="Times New Roman" w:eastAsia="Calibri" w:hAnsi="Times New Roman" w:cs="Times New Roman"/>
          <w:sz w:val="28"/>
          <w:szCs w:val="28"/>
        </w:rPr>
        <w:t xml:space="preserve"> причитающуюся ему сумму, а остаток, за вычетом вознаграждения судей, </w:t>
      </w:r>
      <w:r w:rsidR="001D17EB" w:rsidRPr="00F51850">
        <w:rPr>
          <w:rFonts w:ascii="Times New Roman" w:eastAsia="Calibri" w:hAnsi="Times New Roman" w:cs="Times New Roman"/>
          <w:sz w:val="28"/>
          <w:szCs w:val="28"/>
        </w:rPr>
        <w:t xml:space="preserve">следовало </w:t>
      </w:r>
      <w:r w:rsidR="005229FF" w:rsidRPr="00F51850">
        <w:rPr>
          <w:rFonts w:ascii="Times New Roman" w:eastAsia="Calibri" w:hAnsi="Times New Roman" w:cs="Times New Roman"/>
          <w:sz w:val="28"/>
          <w:szCs w:val="28"/>
        </w:rPr>
        <w:t>переда</w:t>
      </w:r>
      <w:r w:rsidR="001D17EB" w:rsidRPr="00F51850">
        <w:rPr>
          <w:rFonts w:ascii="Times New Roman" w:eastAsia="Calibri" w:hAnsi="Times New Roman" w:cs="Times New Roman"/>
          <w:sz w:val="28"/>
          <w:szCs w:val="28"/>
        </w:rPr>
        <w:t>ть</w:t>
      </w:r>
      <w:r w:rsidR="005229FF" w:rsidRPr="00F51850">
        <w:rPr>
          <w:rFonts w:ascii="Times New Roman" w:eastAsia="Calibri" w:hAnsi="Times New Roman" w:cs="Times New Roman"/>
          <w:sz w:val="28"/>
          <w:szCs w:val="28"/>
        </w:rPr>
        <w:t xml:space="preserve"> лицу, предоставившему залог. Ссылка на «Вестготскую правду» непосредственно обосновывает порядок распределения полученной цены.</w:t>
      </w:r>
    </w:p>
    <w:p w14:paraId="4AA7F5DD" w14:textId="3C437A43" w:rsidR="005229FF" w:rsidRPr="00F51850" w:rsidRDefault="005229FF"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Цитата несколько сокращает исходную статью. Из неё устранено повторное указание на неявку должника в течение десяти дней, а переход</w:t>
      </w:r>
      <w:r w:rsidR="00D9779D" w:rsidRPr="00F51850">
        <w:rPr>
          <w:rStyle w:val="af"/>
          <w:rFonts w:ascii="Times New Roman" w:eastAsia="Calibri" w:hAnsi="Times New Roman" w:cs="Times New Roman"/>
          <w:sz w:val="28"/>
          <w:szCs w:val="28"/>
        </w:rPr>
        <w:footnoteReference w:id="77"/>
      </w:r>
      <w:r w:rsidRPr="00F51850">
        <w:rPr>
          <w:rFonts w:ascii="Times New Roman" w:eastAsia="Calibri" w:hAnsi="Times New Roman" w:cs="Times New Roman"/>
          <w:sz w:val="28"/>
          <w:szCs w:val="28"/>
        </w:rPr>
        <w:t xml:space="preserve"> заменён краткой формулой</w:t>
      </w:r>
      <w:r w:rsidR="00D9779D" w:rsidRPr="00F51850">
        <w:rPr>
          <w:rStyle w:val="af"/>
          <w:rFonts w:ascii="Times New Roman" w:eastAsia="Calibri" w:hAnsi="Times New Roman" w:cs="Times New Roman"/>
          <w:sz w:val="28"/>
          <w:szCs w:val="28"/>
        </w:rPr>
        <w:footnoteReference w:id="78"/>
      </w:r>
      <w:r w:rsidRPr="00F51850">
        <w:rPr>
          <w:rFonts w:ascii="Times New Roman" w:eastAsia="Calibri" w:hAnsi="Times New Roman" w:cs="Times New Roman"/>
          <w:sz w:val="28"/>
          <w:szCs w:val="28"/>
        </w:rPr>
        <w:t>. Тем самым сохран</w:t>
      </w:r>
      <w:r w:rsidR="001D17EB" w:rsidRPr="00F51850">
        <w:rPr>
          <w:rFonts w:ascii="Times New Roman" w:eastAsia="Calibri" w:hAnsi="Times New Roman" w:cs="Times New Roman"/>
          <w:sz w:val="28"/>
          <w:szCs w:val="28"/>
        </w:rPr>
        <w:t>илась</w:t>
      </w:r>
      <w:r w:rsidRPr="00F51850">
        <w:rPr>
          <w:rFonts w:ascii="Times New Roman" w:eastAsia="Calibri" w:hAnsi="Times New Roman" w:cs="Times New Roman"/>
          <w:sz w:val="28"/>
          <w:szCs w:val="28"/>
        </w:rPr>
        <w:t xml:space="preserve"> последовательность основных действий, но </w:t>
      </w:r>
      <w:r w:rsidR="001D17EB" w:rsidRPr="00F51850">
        <w:rPr>
          <w:rFonts w:ascii="Times New Roman" w:eastAsia="Calibri" w:hAnsi="Times New Roman" w:cs="Times New Roman"/>
          <w:sz w:val="28"/>
          <w:szCs w:val="28"/>
        </w:rPr>
        <w:t>были устранены</w:t>
      </w:r>
      <w:r w:rsidRPr="00F51850">
        <w:rPr>
          <w:rFonts w:ascii="Times New Roman" w:eastAsia="Calibri" w:hAnsi="Times New Roman" w:cs="Times New Roman"/>
          <w:sz w:val="28"/>
          <w:szCs w:val="28"/>
        </w:rPr>
        <w:t xml:space="preserve"> детали, не имевшие непосредственного значения для описываемого случая. В отличие от</w:t>
      </w:r>
      <w:r w:rsidR="00276B2E" w:rsidRPr="00F51850">
        <w:rPr>
          <w:rFonts w:ascii="Times New Roman" w:eastAsia="Calibri" w:hAnsi="Times New Roman" w:cs="Times New Roman"/>
          <w:sz w:val="28"/>
          <w:szCs w:val="28"/>
        </w:rPr>
        <w:t xml:space="preserve"> грамоты </w:t>
      </w:r>
      <w:r w:rsidRPr="00F51850">
        <w:rPr>
          <w:rFonts w:ascii="Times New Roman" w:eastAsia="Calibri" w:hAnsi="Times New Roman" w:cs="Times New Roman"/>
          <w:sz w:val="28"/>
          <w:szCs w:val="28"/>
        </w:rPr>
        <w:t xml:space="preserve">№ 160, здесь можно наблюдать </w:t>
      </w:r>
      <w:r w:rsidR="00276B2E" w:rsidRPr="00F51850">
        <w:rPr>
          <w:rFonts w:ascii="Times New Roman" w:eastAsia="Calibri" w:hAnsi="Times New Roman" w:cs="Times New Roman"/>
          <w:sz w:val="28"/>
          <w:szCs w:val="28"/>
        </w:rPr>
        <w:t>практически</w:t>
      </w:r>
      <w:r w:rsidRPr="00F51850">
        <w:rPr>
          <w:rFonts w:ascii="Times New Roman" w:eastAsia="Calibri" w:hAnsi="Times New Roman" w:cs="Times New Roman"/>
          <w:sz w:val="28"/>
          <w:szCs w:val="28"/>
        </w:rPr>
        <w:t xml:space="preserve"> полный текст нормы, </w:t>
      </w:r>
      <w:r w:rsidR="00276B2E" w:rsidRPr="00F51850">
        <w:rPr>
          <w:rFonts w:ascii="Times New Roman" w:eastAsia="Calibri" w:hAnsi="Times New Roman" w:cs="Times New Roman"/>
          <w:sz w:val="28"/>
          <w:szCs w:val="28"/>
        </w:rPr>
        <w:t>адаптированный</w:t>
      </w:r>
      <w:r w:rsidRPr="00F51850">
        <w:rPr>
          <w:rFonts w:ascii="Times New Roman" w:eastAsia="Calibri" w:hAnsi="Times New Roman" w:cs="Times New Roman"/>
          <w:sz w:val="28"/>
          <w:szCs w:val="28"/>
        </w:rPr>
        <w:t xml:space="preserve"> к фактическим обстоятельствам сделки.</w:t>
      </w:r>
    </w:p>
    <w:p w14:paraId="288FED36" w14:textId="40F01E3B" w:rsidR="005229FF" w:rsidRPr="00F51850" w:rsidRDefault="005229FF"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Особенно важно совпадение вариантов в </w:t>
      </w:r>
      <w:r w:rsidR="00D9779D" w:rsidRPr="00F51850">
        <w:rPr>
          <w:rFonts w:ascii="Times New Roman" w:eastAsia="Calibri" w:hAnsi="Times New Roman" w:cs="Times New Roman"/>
          <w:sz w:val="28"/>
          <w:szCs w:val="28"/>
        </w:rPr>
        <w:t>грамот</w:t>
      </w:r>
      <w:r w:rsidR="00DC62A8" w:rsidRPr="00F51850">
        <w:rPr>
          <w:rFonts w:ascii="Times New Roman" w:eastAsia="Calibri" w:hAnsi="Times New Roman" w:cs="Times New Roman"/>
          <w:sz w:val="28"/>
          <w:szCs w:val="28"/>
        </w:rPr>
        <w:t>ах</w:t>
      </w:r>
      <w:r w:rsidRPr="00F51850">
        <w:rPr>
          <w:rFonts w:ascii="Times New Roman" w:eastAsia="Calibri" w:hAnsi="Times New Roman" w:cs="Times New Roman"/>
          <w:sz w:val="28"/>
          <w:szCs w:val="28"/>
        </w:rPr>
        <w:t xml:space="preserve"> № 160 и 194</w:t>
      </w:r>
      <w:r w:rsidR="00D9779D" w:rsidRPr="00F51850">
        <w:rPr>
          <w:rStyle w:val="af"/>
          <w:rFonts w:ascii="Times New Roman" w:eastAsia="Calibri" w:hAnsi="Times New Roman" w:cs="Times New Roman"/>
          <w:sz w:val="28"/>
          <w:szCs w:val="28"/>
        </w:rPr>
        <w:footnoteReference w:id="79"/>
      </w:r>
      <w:r w:rsidRPr="00F51850">
        <w:rPr>
          <w:rFonts w:ascii="Times New Roman" w:eastAsia="Calibri" w:hAnsi="Times New Roman" w:cs="Times New Roman"/>
          <w:sz w:val="28"/>
          <w:szCs w:val="28"/>
        </w:rPr>
        <w:t xml:space="preserve">. Совокупность одинаковых чтений позволяет предположить, что составители двух актов обращались </w:t>
      </w:r>
      <w:r w:rsidR="00276B2E" w:rsidRPr="00F51850">
        <w:rPr>
          <w:rFonts w:ascii="Times New Roman" w:eastAsia="Calibri" w:hAnsi="Times New Roman" w:cs="Times New Roman"/>
          <w:sz w:val="28"/>
          <w:szCs w:val="28"/>
        </w:rPr>
        <w:t>к одной и той же рукописи</w:t>
      </w:r>
      <w:r w:rsidR="00D9779D" w:rsidRPr="00F51850">
        <w:rPr>
          <w:rFonts w:ascii="Times New Roman" w:eastAsia="Calibri" w:hAnsi="Times New Roman" w:cs="Times New Roman"/>
          <w:sz w:val="28"/>
          <w:szCs w:val="28"/>
        </w:rPr>
        <w:t xml:space="preserve"> </w:t>
      </w:r>
      <w:r w:rsidR="00D9779D" w:rsidRPr="00F51850">
        <w:rPr>
          <w:rFonts w:ascii="Times New Roman" w:eastAsia="Calibri" w:hAnsi="Times New Roman" w:cs="Times New Roman"/>
          <w:sz w:val="28"/>
          <w:szCs w:val="28"/>
          <w:lang w:val="en-US"/>
        </w:rPr>
        <w:t>V</w:t>
      </w:r>
      <w:r w:rsidR="00D9779D" w:rsidRPr="00F51850">
        <w:rPr>
          <w:rFonts w:ascii="Times New Roman" w:eastAsia="Calibri" w:hAnsi="Times New Roman" w:cs="Times New Roman"/>
          <w:sz w:val="28"/>
          <w:szCs w:val="28"/>
          <w:vertAlign w:val="superscript"/>
        </w:rPr>
        <w:t>1</w:t>
      </w:r>
      <w:r w:rsidR="00276B2E" w:rsidRPr="00F51850">
        <w:rPr>
          <w:rFonts w:ascii="Times New Roman" w:eastAsia="Calibri" w:hAnsi="Times New Roman" w:cs="Times New Roman"/>
          <w:sz w:val="28"/>
          <w:szCs w:val="28"/>
        </w:rPr>
        <w:t xml:space="preserve"> или к </w:t>
      </w:r>
      <w:r w:rsidRPr="00F51850">
        <w:rPr>
          <w:rFonts w:ascii="Times New Roman" w:eastAsia="Calibri" w:hAnsi="Times New Roman" w:cs="Times New Roman"/>
          <w:sz w:val="28"/>
          <w:szCs w:val="28"/>
        </w:rPr>
        <w:t xml:space="preserve">одной циркулировавшей в каталонской актовой практике редакции главы V.6.3 </w:t>
      </w:r>
      <w:r w:rsidR="00276B2E" w:rsidRPr="00F51850">
        <w:rPr>
          <w:rFonts w:ascii="Times New Roman" w:eastAsia="Calibri" w:hAnsi="Times New Roman" w:cs="Times New Roman"/>
          <w:sz w:val="28"/>
          <w:szCs w:val="28"/>
        </w:rPr>
        <w:t xml:space="preserve">в </w:t>
      </w:r>
      <w:r w:rsidRPr="00F51850">
        <w:rPr>
          <w:rFonts w:ascii="Times New Roman" w:eastAsia="Calibri" w:hAnsi="Times New Roman" w:cs="Times New Roman"/>
          <w:sz w:val="28"/>
          <w:szCs w:val="28"/>
        </w:rPr>
        <w:t>близки</w:t>
      </w:r>
      <w:r w:rsidR="00276B2E" w:rsidRPr="00F51850">
        <w:rPr>
          <w:rFonts w:ascii="Times New Roman" w:eastAsia="Calibri" w:hAnsi="Times New Roman" w:cs="Times New Roman"/>
          <w:sz w:val="28"/>
          <w:szCs w:val="28"/>
        </w:rPr>
        <w:t>х</w:t>
      </w:r>
      <w:r w:rsidRPr="00F51850">
        <w:rPr>
          <w:rFonts w:ascii="Times New Roman" w:eastAsia="Calibri" w:hAnsi="Times New Roman" w:cs="Times New Roman"/>
          <w:sz w:val="28"/>
          <w:szCs w:val="28"/>
        </w:rPr>
        <w:t xml:space="preserve"> списка</w:t>
      </w:r>
      <w:r w:rsidR="00276B2E" w:rsidRPr="00F51850">
        <w:rPr>
          <w:rFonts w:ascii="Times New Roman" w:eastAsia="Calibri" w:hAnsi="Times New Roman" w:cs="Times New Roman"/>
          <w:sz w:val="28"/>
          <w:szCs w:val="28"/>
        </w:rPr>
        <w:t>х</w:t>
      </w:r>
      <w:r w:rsidRPr="00F51850">
        <w:rPr>
          <w:rFonts w:ascii="Times New Roman" w:eastAsia="Calibri" w:hAnsi="Times New Roman" w:cs="Times New Roman"/>
          <w:sz w:val="28"/>
          <w:szCs w:val="28"/>
        </w:rPr>
        <w:t xml:space="preserve"> общего происхождения.</w:t>
      </w:r>
    </w:p>
    <w:p w14:paraId="59E2ABD5" w14:textId="77777777" w:rsidR="00D9779D" w:rsidRPr="00F51850" w:rsidRDefault="00D9779D"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 совокупности т</w:t>
      </w:r>
      <w:r w:rsidR="005229FF" w:rsidRPr="00F51850">
        <w:rPr>
          <w:rFonts w:ascii="Times New Roman" w:eastAsia="Calibri" w:hAnsi="Times New Roman" w:cs="Times New Roman"/>
          <w:sz w:val="28"/>
          <w:szCs w:val="28"/>
        </w:rPr>
        <w:t xml:space="preserve">ри соответствия показывают разные способы </w:t>
      </w:r>
      <w:r w:rsidR="00276B2E" w:rsidRPr="00F51850">
        <w:rPr>
          <w:rFonts w:ascii="Times New Roman" w:eastAsia="Calibri" w:hAnsi="Times New Roman" w:cs="Times New Roman"/>
          <w:sz w:val="28"/>
          <w:szCs w:val="28"/>
        </w:rPr>
        <w:t>адаптации норм</w:t>
      </w:r>
      <w:r w:rsidR="005229FF" w:rsidRPr="00F51850">
        <w:rPr>
          <w:rFonts w:ascii="Times New Roman" w:eastAsia="Calibri" w:hAnsi="Times New Roman" w:cs="Times New Roman"/>
          <w:sz w:val="28"/>
          <w:szCs w:val="28"/>
        </w:rPr>
        <w:t xml:space="preserve"> «Вестготской правды» в актовом материале</w:t>
      </w:r>
      <w:r w:rsidRPr="00F51850">
        <w:rPr>
          <w:rFonts w:ascii="Times New Roman" w:eastAsia="Calibri" w:hAnsi="Times New Roman" w:cs="Times New Roman"/>
          <w:sz w:val="28"/>
          <w:szCs w:val="28"/>
        </w:rPr>
        <w:t xml:space="preserve">: </w:t>
      </w:r>
    </w:p>
    <w:p w14:paraId="0E4CF1F2" w14:textId="77777777" w:rsidR="00D9779D" w:rsidRPr="00F51850" w:rsidRDefault="00D9779D"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в грамоте</w:t>
      </w:r>
      <w:r w:rsidR="005229FF" w:rsidRPr="00F51850">
        <w:rPr>
          <w:rFonts w:ascii="Times New Roman" w:eastAsia="Calibri" w:hAnsi="Times New Roman" w:cs="Times New Roman"/>
          <w:sz w:val="28"/>
          <w:szCs w:val="28"/>
        </w:rPr>
        <w:t xml:space="preserve"> № 160 из главы извлечена только часть, регулирующая продажу залога</w:t>
      </w:r>
      <w:r w:rsidRPr="00F51850">
        <w:rPr>
          <w:rFonts w:ascii="Times New Roman" w:eastAsia="Calibri" w:hAnsi="Times New Roman" w:cs="Times New Roman"/>
          <w:sz w:val="28"/>
          <w:szCs w:val="28"/>
        </w:rPr>
        <w:t>;</w:t>
      </w:r>
    </w:p>
    <w:p w14:paraId="18E587C8" w14:textId="50D2F13C" w:rsidR="00D9779D" w:rsidRPr="00F51850" w:rsidRDefault="00D9779D"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w:t>
      </w:r>
      <w:r w:rsidR="005229FF"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в грамоте</w:t>
      </w:r>
      <w:r w:rsidR="005229FF" w:rsidRPr="00F51850">
        <w:rPr>
          <w:rFonts w:ascii="Times New Roman" w:eastAsia="Calibri" w:hAnsi="Times New Roman" w:cs="Times New Roman"/>
          <w:sz w:val="28"/>
          <w:szCs w:val="28"/>
        </w:rPr>
        <w:t xml:space="preserve"> № 186 почти вся норма о церковных дарениях включена в </w:t>
      </w:r>
      <w:r w:rsidR="00E366A3" w:rsidRPr="00F51850">
        <w:rPr>
          <w:rFonts w:ascii="Times New Roman" w:eastAsia="Calibri" w:hAnsi="Times New Roman" w:cs="Times New Roman"/>
          <w:sz w:val="28"/>
          <w:szCs w:val="28"/>
        </w:rPr>
        <w:t>структуру</w:t>
      </w:r>
      <w:r w:rsidR="005229FF" w:rsidRPr="00F51850">
        <w:rPr>
          <w:rFonts w:ascii="Times New Roman" w:eastAsia="Calibri" w:hAnsi="Times New Roman" w:cs="Times New Roman"/>
          <w:sz w:val="28"/>
          <w:szCs w:val="28"/>
        </w:rPr>
        <w:t xml:space="preserve"> документа</w:t>
      </w:r>
      <w:r w:rsidR="00E366A3" w:rsidRPr="00F51850">
        <w:rPr>
          <w:rFonts w:ascii="Times New Roman" w:eastAsia="Calibri" w:hAnsi="Times New Roman" w:cs="Times New Roman"/>
          <w:sz w:val="28"/>
          <w:szCs w:val="28"/>
        </w:rPr>
        <w:t xml:space="preserve"> с общей ссылкой на «Вестготскую правду»</w:t>
      </w:r>
      <w:r w:rsidR="005229FF" w:rsidRPr="00F51850">
        <w:rPr>
          <w:rFonts w:ascii="Times New Roman" w:eastAsia="Calibri" w:hAnsi="Times New Roman" w:cs="Times New Roman"/>
          <w:sz w:val="28"/>
          <w:szCs w:val="28"/>
        </w:rPr>
        <w:t xml:space="preserve"> и </w:t>
      </w:r>
      <w:r w:rsidR="00E366A3" w:rsidRPr="00F51850">
        <w:rPr>
          <w:rFonts w:ascii="Times New Roman" w:eastAsia="Calibri" w:hAnsi="Times New Roman" w:cs="Times New Roman"/>
          <w:sz w:val="28"/>
          <w:szCs w:val="28"/>
        </w:rPr>
        <w:t>адаптирована к содержанию документа</w:t>
      </w:r>
      <w:r w:rsidRPr="00F51850">
        <w:rPr>
          <w:rFonts w:ascii="Times New Roman" w:eastAsia="Calibri" w:hAnsi="Times New Roman" w:cs="Times New Roman"/>
          <w:sz w:val="28"/>
          <w:szCs w:val="28"/>
        </w:rPr>
        <w:t>;</w:t>
      </w:r>
    </w:p>
    <w:p w14:paraId="0ECC2D94" w14:textId="77777777" w:rsidR="00B865C7" w:rsidRPr="00F51850" w:rsidRDefault="00D9779D" w:rsidP="005229FF">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в грамоте</w:t>
      </w:r>
      <w:r w:rsidR="00B865C7" w:rsidRPr="00F51850">
        <w:rPr>
          <w:rFonts w:ascii="Times New Roman" w:eastAsia="Calibri" w:hAnsi="Times New Roman" w:cs="Times New Roman"/>
          <w:sz w:val="28"/>
          <w:szCs w:val="28"/>
        </w:rPr>
        <w:t xml:space="preserve"> </w:t>
      </w:r>
      <w:r w:rsidR="005229FF" w:rsidRPr="00F51850">
        <w:rPr>
          <w:rFonts w:ascii="Times New Roman" w:eastAsia="Calibri" w:hAnsi="Times New Roman" w:cs="Times New Roman"/>
          <w:sz w:val="28"/>
          <w:szCs w:val="28"/>
        </w:rPr>
        <w:t xml:space="preserve">№ 194 глава V.6.3 </w:t>
      </w:r>
      <w:r w:rsidR="00B865C7" w:rsidRPr="00F51850">
        <w:rPr>
          <w:rFonts w:ascii="Times New Roman" w:eastAsia="Calibri" w:hAnsi="Times New Roman" w:cs="Times New Roman"/>
          <w:sz w:val="28"/>
          <w:szCs w:val="28"/>
        </w:rPr>
        <w:t>процитирована с прямой ссылкой</w:t>
      </w:r>
      <w:r w:rsidR="005229FF" w:rsidRPr="00F51850">
        <w:rPr>
          <w:rFonts w:ascii="Times New Roman" w:eastAsia="Calibri" w:hAnsi="Times New Roman" w:cs="Times New Roman"/>
          <w:sz w:val="28"/>
          <w:szCs w:val="28"/>
        </w:rPr>
        <w:t xml:space="preserve"> и </w:t>
      </w:r>
      <w:r w:rsidR="00B865C7" w:rsidRPr="00F51850">
        <w:rPr>
          <w:rFonts w:ascii="Times New Roman" w:eastAsia="Calibri" w:hAnsi="Times New Roman" w:cs="Times New Roman"/>
          <w:sz w:val="28"/>
          <w:szCs w:val="28"/>
        </w:rPr>
        <w:t xml:space="preserve">использована для разрешения </w:t>
      </w:r>
      <w:r w:rsidR="005229FF" w:rsidRPr="00F51850">
        <w:rPr>
          <w:rFonts w:ascii="Times New Roman" w:eastAsia="Calibri" w:hAnsi="Times New Roman" w:cs="Times New Roman"/>
          <w:sz w:val="28"/>
          <w:szCs w:val="28"/>
        </w:rPr>
        <w:t>конкретно</w:t>
      </w:r>
      <w:r w:rsidR="00B865C7" w:rsidRPr="00F51850">
        <w:rPr>
          <w:rFonts w:ascii="Times New Roman" w:eastAsia="Calibri" w:hAnsi="Times New Roman" w:cs="Times New Roman"/>
          <w:sz w:val="28"/>
          <w:szCs w:val="28"/>
        </w:rPr>
        <w:t>го</w:t>
      </w:r>
      <w:r w:rsidR="005229FF" w:rsidRPr="00F51850">
        <w:rPr>
          <w:rFonts w:ascii="Times New Roman" w:eastAsia="Calibri" w:hAnsi="Times New Roman" w:cs="Times New Roman"/>
          <w:sz w:val="28"/>
          <w:szCs w:val="28"/>
        </w:rPr>
        <w:t xml:space="preserve"> имущественно</w:t>
      </w:r>
      <w:r w:rsidR="00B865C7" w:rsidRPr="00F51850">
        <w:rPr>
          <w:rFonts w:ascii="Times New Roman" w:eastAsia="Calibri" w:hAnsi="Times New Roman" w:cs="Times New Roman"/>
          <w:sz w:val="28"/>
          <w:szCs w:val="28"/>
        </w:rPr>
        <w:t xml:space="preserve">го </w:t>
      </w:r>
      <w:r w:rsidR="005229FF" w:rsidRPr="00F51850">
        <w:rPr>
          <w:rFonts w:ascii="Times New Roman" w:eastAsia="Calibri" w:hAnsi="Times New Roman" w:cs="Times New Roman"/>
          <w:sz w:val="28"/>
          <w:szCs w:val="28"/>
        </w:rPr>
        <w:t>спор</w:t>
      </w:r>
      <w:r w:rsidR="00B865C7" w:rsidRPr="00F51850">
        <w:rPr>
          <w:rFonts w:ascii="Times New Roman" w:eastAsia="Calibri" w:hAnsi="Times New Roman" w:cs="Times New Roman"/>
          <w:sz w:val="28"/>
          <w:szCs w:val="28"/>
        </w:rPr>
        <w:t>а</w:t>
      </w:r>
      <w:r w:rsidR="005229FF" w:rsidRPr="00F51850">
        <w:rPr>
          <w:rFonts w:ascii="Times New Roman" w:eastAsia="Calibri" w:hAnsi="Times New Roman" w:cs="Times New Roman"/>
          <w:sz w:val="28"/>
          <w:szCs w:val="28"/>
        </w:rPr>
        <w:t xml:space="preserve">. </w:t>
      </w:r>
    </w:p>
    <w:p w14:paraId="348C06DC" w14:textId="163F70B4" w:rsidR="005229FF" w:rsidRPr="00F51850" w:rsidRDefault="005229FF" w:rsidP="00B865C7">
      <w:pPr>
        <w:spacing w:after="0" w:line="360" w:lineRule="auto"/>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Повторное использование одной и той же нормы о залоге с общими текст</w:t>
      </w:r>
      <w:r w:rsidR="00B865C7" w:rsidRPr="00F51850">
        <w:rPr>
          <w:rFonts w:ascii="Times New Roman" w:eastAsia="Calibri" w:hAnsi="Times New Roman" w:cs="Times New Roman"/>
          <w:sz w:val="28"/>
          <w:szCs w:val="28"/>
        </w:rPr>
        <w:t>ологическими</w:t>
      </w:r>
      <w:r w:rsidRPr="00F51850">
        <w:rPr>
          <w:rFonts w:ascii="Times New Roman" w:eastAsia="Calibri" w:hAnsi="Times New Roman" w:cs="Times New Roman"/>
          <w:sz w:val="28"/>
          <w:szCs w:val="28"/>
        </w:rPr>
        <w:t xml:space="preserve"> вариантами свидетельствует не только об авторитет</w:t>
      </w:r>
      <w:r w:rsidR="00B865C7" w:rsidRPr="00F51850">
        <w:rPr>
          <w:rFonts w:ascii="Times New Roman" w:eastAsia="Calibri" w:hAnsi="Times New Roman" w:cs="Times New Roman"/>
          <w:sz w:val="28"/>
          <w:szCs w:val="28"/>
        </w:rPr>
        <w:t>ности</w:t>
      </w:r>
      <w:r w:rsidRPr="00F51850">
        <w:rPr>
          <w:rFonts w:ascii="Times New Roman" w:eastAsia="Calibri" w:hAnsi="Times New Roman" w:cs="Times New Roman"/>
          <w:sz w:val="28"/>
          <w:szCs w:val="28"/>
        </w:rPr>
        <w:t xml:space="preserve"> </w:t>
      </w:r>
      <w:r w:rsidR="00B865C7" w:rsidRPr="00F51850">
        <w:rPr>
          <w:rFonts w:ascii="Times New Roman" w:eastAsia="Calibri" w:hAnsi="Times New Roman" w:cs="Times New Roman"/>
          <w:sz w:val="28"/>
          <w:szCs w:val="28"/>
        </w:rPr>
        <w:t>"</w:t>
      </w:r>
      <w:proofErr w:type="spellStart"/>
      <w:r w:rsidRPr="00F51850">
        <w:rPr>
          <w:rFonts w:ascii="Times New Roman" w:eastAsia="Calibri" w:hAnsi="Times New Roman" w:cs="Times New Roman"/>
          <w:i/>
          <w:iCs/>
          <w:sz w:val="28"/>
          <w:szCs w:val="28"/>
        </w:rPr>
        <w:t>Liber</w:t>
      </w:r>
      <w:proofErr w:type="spellEnd"/>
      <w:r w:rsidRPr="00F51850">
        <w:rPr>
          <w:rFonts w:ascii="Times New Roman" w:eastAsia="Calibri" w:hAnsi="Times New Roman" w:cs="Times New Roman"/>
          <w:i/>
          <w:iCs/>
          <w:sz w:val="28"/>
          <w:szCs w:val="28"/>
        </w:rPr>
        <w:t xml:space="preserve"> </w:t>
      </w:r>
      <w:proofErr w:type="spellStart"/>
      <w:r w:rsidRPr="00F51850">
        <w:rPr>
          <w:rFonts w:ascii="Times New Roman" w:eastAsia="Calibri" w:hAnsi="Times New Roman" w:cs="Times New Roman"/>
          <w:i/>
          <w:iCs/>
          <w:sz w:val="28"/>
          <w:szCs w:val="28"/>
        </w:rPr>
        <w:t>Iudiciorum</w:t>
      </w:r>
      <w:proofErr w:type="spellEnd"/>
      <w:r w:rsidR="00B865C7" w:rsidRPr="00F51850">
        <w:rPr>
          <w:rFonts w:ascii="Times New Roman" w:eastAsia="Calibri" w:hAnsi="Times New Roman" w:cs="Times New Roman"/>
          <w:i/>
          <w:iCs/>
          <w:sz w:val="28"/>
          <w:szCs w:val="28"/>
        </w:rPr>
        <w:t>"</w:t>
      </w:r>
      <w:r w:rsidRPr="00F51850">
        <w:rPr>
          <w:rFonts w:ascii="Times New Roman" w:eastAsia="Calibri" w:hAnsi="Times New Roman" w:cs="Times New Roman"/>
          <w:sz w:val="28"/>
          <w:szCs w:val="28"/>
        </w:rPr>
        <w:t>, но и о существовании устойчиво</w:t>
      </w:r>
      <w:r w:rsidR="00276B2E" w:rsidRPr="00F51850">
        <w:rPr>
          <w:rFonts w:ascii="Times New Roman" w:eastAsia="Calibri" w:hAnsi="Times New Roman" w:cs="Times New Roman"/>
          <w:sz w:val="28"/>
          <w:szCs w:val="28"/>
        </w:rPr>
        <w:t>й</w:t>
      </w:r>
      <w:r w:rsidRPr="00F51850">
        <w:rPr>
          <w:rFonts w:ascii="Times New Roman" w:eastAsia="Calibri" w:hAnsi="Times New Roman" w:cs="Times New Roman"/>
          <w:sz w:val="28"/>
          <w:szCs w:val="28"/>
        </w:rPr>
        <w:t xml:space="preserve"> </w:t>
      </w:r>
      <w:r w:rsidR="00B865C7" w:rsidRPr="00F51850">
        <w:rPr>
          <w:rFonts w:ascii="Times New Roman" w:eastAsia="Calibri" w:hAnsi="Times New Roman" w:cs="Times New Roman"/>
          <w:sz w:val="28"/>
          <w:szCs w:val="28"/>
        </w:rPr>
        <w:t>рукописной</w:t>
      </w:r>
      <w:r w:rsidR="00276B2E" w:rsidRPr="00F51850">
        <w:rPr>
          <w:rFonts w:ascii="Times New Roman" w:eastAsia="Calibri" w:hAnsi="Times New Roman" w:cs="Times New Roman"/>
          <w:sz w:val="28"/>
          <w:szCs w:val="28"/>
        </w:rPr>
        <w:t xml:space="preserve"> традиции</w:t>
      </w:r>
      <w:r w:rsidR="00B865C7"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w:t>
      </w:r>
      <w:r w:rsidR="00B865C7" w:rsidRPr="00F51850">
        <w:rPr>
          <w:rFonts w:ascii="Times New Roman" w:eastAsia="Calibri" w:hAnsi="Times New Roman" w:cs="Times New Roman"/>
          <w:sz w:val="28"/>
          <w:szCs w:val="28"/>
        </w:rPr>
        <w:t xml:space="preserve">посредством </w:t>
      </w:r>
      <w:r w:rsidRPr="00F51850">
        <w:rPr>
          <w:rFonts w:ascii="Times New Roman" w:eastAsia="Calibri" w:hAnsi="Times New Roman" w:cs="Times New Roman"/>
          <w:sz w:val="28"/>
          <w:szCs w:val="28"/>
        </w:rPr>
        <w:t>котор</w:t>
      </w:r>
      <w:r w:rsidR="00B865C7" w:rsidRPr="00F51850">
        <w:rPr>
          <w:rFonts w:ascii="Times New Roman" w:eastAsia="Calibri" w:hAnsi="Times New Roman" w:cs="Times New Roman"/>
          <w:sz w:val="28"/>
          <w:szCs w:val="28"/>
        </w:rPr>
        <w:t>ой</w:t>
      </w:r>
      <w:r w:rsidR="00276B2E" w:rsidRPr="00F51850">
        <w:rPr>
          <w:rFonts w:ascii="Times New Roman" w:eastAsia="Calibri" w:hAnsi="Times New Roman" w:cs="Times New Roman"/>
          <w:sz w:val="28"/>
          <w:szCs w:val="28"/>
        </w:rPr>
        <w:t xml:space="preserve"> нормы «Вестготской правды» были включены в каталонскую правовую культуру указанного периода</w:t>
      </w:r>
      <w:r w:rsidRPr="00F51850">
        <w:rPr>
          <w:rFonts w:ascii="Times New Roman" w:eastAsia="Calibri" w:hAnsi="Times New Roman" w:cs="Times New Roman"/>
          <w:sz w:val="28"/>
          <w:szCs w:val="28"/>
        </w:rPr>
        <w:t>.</w:t>
      </w:r>
    </w:p>
    <w:p w14:paraId="01A40E03" w14:textId="5C3A1E4E" w:rsidR="00276B2E" w:rsidRPr="00F51850" w:rsidRDefault="00685522" w:rsidP="00276B2E">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То обстоятельство, что выделенные пары соответствуют тем, которые были </w:t>
      </w:r>
      <w:r w:rsidR="000A06E8" w:rsidRPr="00F51850">
        <w:rPr>
          <w:rFonts w:ascii="Times New Roman" w:eastAsia="Calibri" w:hAnsi="Times New Roman" w:cs="Times New Roman"/>
          <w:sz w:val="28"/>
          <w:szCs w:val="28"/>
        </w:rPr>
        <w:t>определены</w:t>
      </w:r>
      <w:r w:rsidR="009509C3"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классическими текстологическими методиками</w:t>
      </w:r>
      <w:r w:rsidRPr="00F51850">
        <w:rPr>
          <w:rFonts w:ascii="Times New Roman" w:eastAsia="Calibri" w:hAnsi="Times New Roman" w:cs="Times New Roman"/>
          <w:sz w:val="28"/>
          <w:szCs w:val="28"/>
          <w:vertAlign w:val="superscript"/>
        </w:rPr>
        <w:footnoteReference w:id="80"/>
      </w:r>
      <w:r w:rsidRPr="00F51850">
        <w:rPr>
          <w:rFonts w:ascii="Times New Roman" w:eastAsia="Calibri" w:hAnsi="Times New Roman" w:cs="Times New Roman"/>
          <w:sz w:val="28"/>
          <w:szCs w:val="28"/>
        </w:rPr>
        <w:t>, дополнительно подтверждает возможность применения разработанного нами алгоритма для актового материала.</w:t>
      </w:r>
      <w:r w:rsidR="00276B2E" w:rsidRPr="00F51850">
        <w:rPr>
          <w:rFonts w:ascii="Times New Roman" w:eastAsia="Calibri" w:hAnsi="Times New Roman" w:cs="Times New Roman"/>
          <w:sz w:val="28"/>
          <w:szCs w:val="28"/>
        </w:rPr>
        <w:t xml:space="preserve"> </w:t>
      </w:r>
      <w:r w:rsidRPr="00F51850">
        <w:rPr>
          <w:rFonts w:ascii="Times New Roman" w:eastAsia="Calibri" w:hAnsi="Times New Roman" w:cs="Times New Roman"/>
          <w:sz w:val="28"/>
          <w:szCs w:val="28"/>
        </w:rPr>
        <w:t>Парето-схема в данном случае также оказывается показательна.</w:t>
      </w:r>
      <w:r w:rsidR="00276B2E" w:rsidRPr="00F51850">
        <w:rPr>
          <w:rFonts w:ascii="Times New Roman" w:eastAsia="Calibri" w:hAnsi="Times New Roman" w:cs="Times New Roman"/>
          <w:sz w:val="28"/>
          <w:szCs w:val="28"/>
        </w:rPr>
        <w:t xml:space="preserve"> </w:t>
      </w:r>
    </w:p>
    <w:p w14:paraId="384DB753" w14:textId="6618D931" w:rsidR="00685522" w:rsidRPr="00F51850" w:rsidRDefault="00B64215" w:rsidP="00276B2E">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noProof/>
        </w:rPr>
        <w:lastRenderedPageBreak/>
        <w:drawing>
          <wp:anchor distT="0" distB="0" distL="114300" distR="114300" simplePos="0" relativeHeight="251660288" behindDoc="0" locked="0" layoutInCell="1" allowOverlap="1" wp14:anchorId="7B131896" wp14:editId="4815B7FC">
            <wp:simplePos x="0" y="0"/>
            <wp:positionH relativeFrom="margin">
              <wp:posOffset>-1075</wp:posOffset>
            </wp:positionH>
            <wp:positionV relativeFrom="margin">
              <wp:posOffset>998885</wp:posOffset>
            </wp:positionV>
            <wp:extent cx="5903595" cy="4101465"/>
            <wp:effectExtent l="0" t="0" r="1905" b="0"/>
            <wp:wrapSquare wrapText="bothSides"/>
            <wp:docPr id="45"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03595" cy="4101465"/>
                    </a:xfrm>
                    <a:prstGeom prst="rect">
                      <a:avLst/>
                    </a:prstGeom>
                    <a:noFill/>
                  </pic:spPr>
                </pic:pic>
              </a:graphicData>
            </a:graphic>
            <wp14:sizeRelH relativeFrom="page">
              <wp14:pctWidth>0</wp14:pctWidth>
            </wp14:sizeRelH>
            <wp14:sizeRelV relativeFrom="page">
              <wp14:pctHeight>0</wp14:pctHeight>
            </wp14:sizeRelV>
          </wp:anchor>
        </w:drawing>
      </w:r>
      <w:r w:rsidR="00685522" w:rsidRPr="00F51850">
        <w:rPr>
          <w:rFonts w:ascii="Times New Roman" w:eastAsia="Calibri" w:hAnsi="Times New Roman" w:cs="Times New Roman"/>
          <w:i/>
          <w:iCs/>
          <w:sz w:val="28"/>
          <w:szCs w:val="28"/>
        </w:rPr>
        <w:t xml:space="preserve">Рис. 6. Парето-слои для эксперимента сравнения между латинскими источниками, «Барселонскими обычаями» и грамотами IX–XII </w:t>
      </w:r>
      <w:proofErr w:type="spellStart"/>
      <w:r w:rsidR="00685522" w:rsidRPr="00F51850">
        <w:rPr>
          <w:rFonts w:ascii="Times New Roman" w:eastAsia="Calibri" w:hAnsi="Times New Roman" w:cs="Times New Roman"/>
          <w:i/>
          <w:iCs/>
          <w:sz w:val="28"/>
          <w:szCs w:val="28"/>
        </w:rPr>
        <w:t>вв</w:t>
      </w:r>
      <w:proofErr w:type="spellEnd"/>
      <w:r w:rsidR="00685522" w:rsidRPr="00F51850">
        <w:rPr>
          <w:rFonts w:ascii="Times New Roman" w:eastAsia="Calibri" w:hAnsi="Times New Roman" w:cs="Times New Roman"/>
          <w:i/>
          <w:iCs/>
          <w:sz w:val="28"/>
          <w:szCs w:val="28"/>
        </w:rPr>
        <w:t xml:space="preserve"> в пространстве метрик </w:t>
      </w:r>
      <w:proofErr w:type="spellStart"/>
      <w:r w:rsidR="00685522" w:rsidRPr="00F51850">
        <w:rPr>
          <w:rFonts w:ascii="Times New Roman" w:eastAsia="Calibri" w:hAnsi="Times New Roman" w:cs="Times New Roman"/>
          <w:i/>
          <w:iCs/>
          <w:sz w:val="28"/>
          <w:szCs w:val="28"/>
        </w:rPr>
        <w:t>tesserae</w:t>
      </w:r>
      <w:proofErr w:type="spellEnd"/>
      <w:r w:rsidR="00685522" w:rsidRPr="00F51850">
        <w:rPr>
          <w:rFonts w:ascii="Times New Roman" w:eastAsia="Calibri" w:hAnsi="Times New Roman" w:cs="Times New Roman"/>
          <w:i/>
          <w:iCs/>
          <w:sz w:val="28"/>
          <w:szCs w:val="28"/>
        </w:rPr>
        <w:t xml:space="preserve"> и </w:t>
      </w:r>
      <w:proofErr w:type="spellStart"/>
      <w:r w:rsidR="00685522" w:rsidRPr="00F51850">
        <w:rPr>
          <w:rFonts w:ascii="Times New Roman" w:eastAsia="Calibri" w:hAnsi="Times New Roman" w:cs="Times New Roman"/>
          <w:i/>
          <w:iCs/>
          <w:sz w:val="28"/>
          <w:szCs w:val="28"/>
        </w:rPr>
        <w:t>sw_norm</w:t>
      </w:r>
      <w:proofErr w:type="spellEnd"/>
      <w:r w:rsidR="00685522" w:rsidRPr="00F51850">
        <w:rPr>
          <w:rFonts w:ascii="Times New Roman" w:eastAsia="Calibri" w:hAnsi="Times New Roman" w:cs="Times New Roman"/>
          <w:i/>
          <w:iCs/>
          <w:sz w:val="28"/>
          <w:szCs w:val="28"/>
        </w:rPr>
        <w:t>.</w:t>
      </w:r>
    </w:p>
    <w:p w14:paraId="187EB748" w14:textId="54C6B4F4"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Здесь видно, что слои расположены сравнительно близко к низким значениям обеих метрик, а первый слой</w:t>
      </w:r>
      <w:r w:rsidR="00276B2E" w:rsidRPr="00F51850">
        <w:rPr>
          <w:rFonts w:ascii="Times New Roman" w:eastAsia="Calibri" w:hAnsi="Times New Roman" w:cs="Times New Roman"/>
          <w:sz w:val="28"/>
          <w:szCs w:val="28"/>
        </w:rPr>
        <w:t xml:space="preserve"> с сильными парами</w:t>
      </w:r>
      <w:r w:rsidRPr="00F51850">
        <w:rPr>
          <w:rFonts w:ascii="Times New Roman" w:eastAsia="Calibri" w:hAnsi="Times New Roman" w:cs="Times New Roman"/>
          <w:sz w:val="28"/>
          <w:szCs w:val="28"/>
        </w:rPr>
        <w:t xml:space="preserve"> практически вырожден. </w:t>
      </w:r>
      <w:r w:rsidR="005229FF" w:rsidRPr="00F51850">
        <w:rPr>
          <w:rFonts w:ascii="Times New Roman" w:eastAsia="Calibri" w:hAnsi="Times New Roman" w:cs="Times New Roman"/>
          <w:sz w:val="28"/>
          <w:szCs w:val="28"/>
        </w:rPr>
        <w:t>П</w:t>
      </w:r>
      <w:r w:rsidRPr="00F51850">
        <w:rPr>
          <w:rFonts w:ascii="Times New Roman" w:eastAsia="Calibri" w:hAnsi="Times New Roman" w:cs="Times New Roman"/>
          <w:sz w:val="28"/>
          <w:szCs w:val="28"/>
        </w:rPr>
        <w:t xml:space="preserve">ространство сильных пар в данном эксперименте в целом менее насыщено, чем в случае прямого сопоставления нормативных памятников. Такая картина соответствует природе актового материала: </w:t>
      </w:r>
      <w:r w:rsidR="005229FF" w:rsidRPr="00F51850">
        <w:rPr>
          <w:rFonts w:ascii="Times New Roman" w:eastAsia="Calibri" w:hAnsi="Times New Roman" w:cs="Times New Roman"/>
          <w:sz w:val="28"/>
          <w:szCs w:val="28"/>
        </w:rPr>
        <w:t xml:space="preserve">в </w:t>
      </w:r>
      <w:r w:rsidRPr="00F51850">
        <w:rPr>
          <w:rFonts w:ascii="Times New Roman" w:eastAsia="Calibri" w:hAnsi="Times New Roman" w:cs="Times New Roman"/>
          <w:sz w:val="28"/>
          <w:szCs w:val="28"/>
        </w:rPr>
        <w:t>текст</w:t>
      </w:r>
      <w:r w:rsidR="005229FF" w:rsidRPr="00F51850">
        <w:rPr>
          <w:rFonts w:ascii="Times New Roman" w:eastAsia="Calibri" w:hAnsi="Times New Roman" w:cs="Times New Roman"/>
          <w:sz w:val="28"/>
          <w:szCs w:val="28"/>
        </w:rPr>
        <w:t>ах</w:t>
      </w:r>
      <w:r w:rsidRPr="00F51850">
        <w:rPr>
          <w:rFonts w:ascii="Times New Roman" w:eastAsia="Calibri" w:hAnsi="Times New Roman" w:cs="Times New Roman"/>
          <w:sz w:val="28"/>
          <w:szCs w:val="28"/>
        </w:rPr>
        <w:t xml:space="preserve"> грамот редко воспроизводят нормативные формулы столь же плотно и регулярно, как это происходит при сопоставлении сводов обычного права. Следовательно, даже при наличии «сильных» рёбер в графе большая часть результатов располагается в зоне умеренных значений. Методологически это важно, поскольку показывает: эксперимент с грамотами должен интерпретироваться как выявление отдельных правовых формул, частичных заимствований и следов общего правового языка.</w:t>
      </w:r>
    </w:p>
    <w:p w14:paraId="77109999" w14:textId="2F329C84" w:rsidR="00685522" w:rsidRPr="00F51850" w:rsidRDefault="00685522" w:rsidP="004F1CBC">
      <w:pPr>
        <w:keepNext/>
        <w:keepLines/>
        <w:spacing w:after="0" w:line="360" w:lineRule="auto"/>
        <w:jc w:val="center"/>
        <w:outlineLvl w:val="1"/>
        <w:rPr>
          <w:rFonts w:ascii="Times New Roman" w:eastAsia="Times New Roman" w:hAnsi="Times New Roman" w:cs="Times New Roman"/>
          <w:b/>
          <w:sz w:val="28"/>
          <w:szCs w:val="28"/>
        </w:rPr>
      </w:pPr>
      <w:bookmarkStart w:id="21" w:name="_Toc230590475"/>
      <w:r w:rsidRPr="00F51850">
        <w:rPr>
          <w:rFonts w:ascii="Times New Roman" w:eastAsia="Times New Roman" w:hAnsi="Times New Roman" w:cs="Times New Roman"/>
          <w:b/>
          <w:bCs/>
          <w:sz w:val="28"/>
          <w:szCs w:val="28"/>
        </w:rPr>
        <w:lastRenderedPageBreak/>
        <w:t>§1.3</w:t>
      </w:r>
      <w:r w:rsidR="0059206B" w:rsidRPr="00F51850">
        <w:rPr>
          <w:rFonts w:ascii="Times New Roman" w:eastAsia="Times New Roman" w:hAnsi="Times New Roman" w:cs="Times New Roman"/>
          <w:b/>
          <w:bCs/>
          <w:sz w:val="28"/>
          <w:szCs w:val="28"/>
        </w:rPr>
        <w:t>.</w:t>
      </w:r>
      <w:r w:rsidRPr="00F51850">
        <w:rPr>
          <w:rFonts w:ascii="Times New Roman" w:eastAsia="Times New Roman" w:hAnsi="Times New Roman" w:cs="Times New Roman"/>
          <w:b/>
          <w:bCs/>
          <w:sz w:val="28"/>
          <w:szCs w:val="28"/>
        </w:rPr>
        <w:t xml:space="preserve"> </w:t>
      </w:r>
      <w:r w:rsidRPr="00F51850">
        <w:rPr>
          <w:rFonts w:ascii="Times New Roman" w:eastAsia="Times New Roman" w:hAnsi="Times New Roman" w:cs="Times New Roman"/>
          <w:b/>
          <w:sz w:val="28"/>
          <w:szCs w:val="28"/>
        </w:rPr>
        <w:t>Возможности и ограничения метода, сравнение возможностей с классическими методами</w:t>
      </w:r>
      <w:bookmarkEnd w:id="21"/>
    </w:p>
    <w:p w14:paraId="52E1724D" w14:textId="43AB506A" w:rsidR="00685522" w:rsidRPr="00F51850" w:rsidRDefault="00685522" w:rsidP="004F1CBC">
      <w:pPr>
        <w:keepNext/>
        <w:keepLines/>
        <w:spacing w:after="0" w:line="360" w:lineRule="auto"/>
        <w:jc w:val="center"/>
        <w:outlineLvl w:val="2"/>
        <w:rPr>
          <w:rFonts w:ascii="Times New Roman" w:eastAsia="Times New Roman" w:hAnsi="Times New Roman" w:cs="Times New Roman"/>
          <w:b/>
          <w:sz w:val="28"/>
          <w:szCs w:val="28"/>
        </w:rPr>
      </w:pPr>
      <w:bookmarkStart w:id="22" w:name="_Toc230590476"/>
      <w:r w:rsidRPr="00F51850">
        <w:rPr>
          <w:rFonts w:ascii="Times New Roman" w:eastAsia="Times New Roman" w:hAnsi="Times New Roman" w:cs="Times New Roman"/>
          <w:b/>
          <w:sz w:val="28"/>
          <w:szCs w:val="28"/>
        </w:rPr>
        <w:t>§1.3.1</w:t>
      </w:r>
      <w:r w:rsidR="0059206B"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Исследовательские ограничения метода</w:t>
      </w:r>
      <w:bookmarkEnd w:id="22"/>
    </w:p>
    <w:p w14:paraId="2DEAC738"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Несмотря на аналитические возможности предложенного подхода, его применение сопряжено с рядом ограничений, которые необходимо учитывать при интерпретации результатов. Прежде всего, метод выявляет текстуальную близость, но сам по себе не позволяет автоматически отождествлять её с прямым заимствованием, генетической зависимостью или однозначно установленным влиянием одного памятника на другой. Совпадение может быть обусловлено различными причинами: общностью правовой традиции, использованием сходных формул, обращением к промежуточному источнику, жанровой конвенцией или, в отдельных случаях, случайным пересечением лексики. Следовательно, вычислительно обнаруженная связь должна рассматриваться не как окончательное доказательство, а как аналитически значимый индикатор, требующий последующей историко-филологической верификации.</w:t>
      </w:r>
    </w:p>
    <w:p w14:paraId="22E9819E" w14:textId="374AF9F4"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Существенным ограничением метода является зависимость его результатов от качества исходного текс</w:t>
      </w:r>
      <w:r w:rsidR="002E1841" w:rsidRPr="00F51850">
        <w:rPr>
          <w:rFonts w:ascii="Times New Roman" w:eastAsia="Calibri" w:hAnsi="Times New Roman" w:cs="Times New Roman"/>
          <w:sz w:val="28"/>
          <w:szCs w:val="28"/>
        </w:rPr>
        <w:t>та</w:t>
      </w:r>
      <w:r w:rsidRPr="00F51850">
        <w:rPr>
          <w:rFonts w:ascii="Times New Roman" w:eastAsia="Calibri" w:hAnsi="Times New Roman" w:cs="Times New Roman"/>
          <w:sz w:val="28"/>
          <w:szCs w:val="28"/>
        </w:rPr>
        <w:t xml:space="preserve">. </w:t>
      </w:r>
      <w:r w:rsidR="002E1841" w:rsidRPr="00F51850">
        <w:rPr>
          <w:rFonts w:ascii="Times New Roman" w:eastAsia="Calibri" w:hAnsi="Times New Roman" w:cs="Times New Roman"/>
          <w:sz w:val="28"/>
          <w:szCs w:val="28"/>
        </w:rPr>
        <w:t xml:space="preserve">Публикации исторических источников </w:t>
      </w:r>
      <w:r w:rsidRPr="00F51850">
        <w:rPr>
          <w:rFonts w:ascii="Times New Roman" w:eastAsia="Calibri" w:hAnsi="Times New Roman" w:cs="Times New Roman"/>
          <w:sz w:val="28"/>
          <w:szCs w:val="28"/>
        </w:rPr>
        <w:t xml:space="preserve">содержат следы редакторского вмешательства, вариативную орфографию, смешение языковых слоёв, а также ошибки, возникающие в процессе оптического распознавания текста. Даже при наличии специально разработанных процедур очистки, нормализации и редукции словоформ полностью устранить влияние подобных факторов невозможно. Вследствие этого часть сильных пар может оказаться методически подозрительной, если она формируется на базе дефектного сегмента или искажённого чтения. Особенно наглядно это проявляется в экспериментах с </w:t>
      </w:r>
      <w:r w:rsidR="002E1841" w:rsidRPr="00F51850">
        <w:rPr>
          <w:rFonts w:ascii="Times New Roman" w:eastAsia="Calibri" w:hAnsi="Times New Roman" w:cs="Times New Roman"/>
          <w:sz w:val="28"/>
          <w:szCs w:val="28"/>
        </w:rPr>
        <w:t>актовым</w:t>
      </w:r>
      <w:r w:rsidRPr="00F51850">
        <w:rPr>
          <w:rFonts w:ascii="Times New Roman" w:eastAsia="Calibri" w:hAnsi="Times New Roman" w:cs="Times New Roman"/>
          <w:sz w:val="28"/>
          <w:szCs w:val="28"/>
        </w:rPr>
        <w:t xml:space="preserve"> материалом, где отдельные рёбра графа требуют дополнительной проверки уже на уровне источника.</w:t>
      </w:r>
    </w:p>
    <w:p w14:paraId="731E4ECE" w14:textId="7E551CDB"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Ограничения связаны и с самой природой формализуемых текстуальных признаков. Метод строится на сочетании нескольких метрик, каждая из которых фиксирует определённый аспект сходства: общую лексическую близость, пересечение по редкой лексике, частичное формальное совпадение </w:t>
      </w:r>
      <w:r w:rsidRPr="00F51850">
        <w:rPr>
          <w:rFonts w:ascii="Times New Roman" w:eastAsia="Calibri" w:hAnsi="Times New Roman" w:cs="Times New Roman"/>
          <w:sz w:val="28"/>
          <w:szCs w:val="28"/>
        </w:rPr>
        <w:lastRenderedPageBreak/>
        <w:t xml:space="preserve">словоформ и локальное выравнивание последовательностей. </w:t>
      </w:r>
      <w:r w:rsidR="002E1841" w:rsidRPr="00F51850">
        <w:rPr>
          <w:rFonts w:ascii="Times New Roman" w:eastAsia="Calibri" w:hAnsi="Times New Roman" w:cs="Times New Roman"/>
          <w:sz w:val="28"/>
          <w:szCs w:val="28"/>
        </w:rPr>
        <w:t>Н</w:t>
      </w:r>
      <w:r w:rsidRPr="00F51850">
        <w:rPr>
          <w:rFonts w:ascii="Times New Roman" w:eastAsia="Calibri" w:hAnsi="Times New Roman" w:cs="Times New Roman"/>
          <w:sz w:val="28"/>
          <w:szCs w:val="28"/>
        </w:rPr>
        <w:t xml:space="preserve">и одна из этих мер не исчерпывает всего многообразия форм текстуального родства. В частности, алгоритм с трудом улавливает случаи глубокой смысловой переработки, когда </w:t>
      </w:r>
      <w:r w:rsidR="002E1841" w:rsidRPr="00F51850">
        <w:rPr>
          <w:rFonts w:ascii="Times New Roman" w:eastAsia="Calibri" w:hAnsi="Times New Roman" w:cs="Times New Roman"/>
          <w:sz w:val="28"/>
          <w:szCs w:val="28"/>
        </w:rPr>
        <w:t xml:space="preserve">смысловое </w:t>
      </w:r>
      <w:r w:rsidRPr="00F51850">
        <w:rPr>
          <w:rFonts w:ascii="Times New Roman" w:eastAsia="Calibri" w:hAnsi="Times New Roman" w:cs="Times New Roman"/>
          <w:sz w:val="28"/>
          <w:szCs w:val="28"/>
        </w:rPr>
        <w:t>ядро нормы сохраняется при значительной лексической перестройке</w:t>
      </w:r>
      <w:r w:rsidR="002E1841" w:rsidRPr="00F51850">
        <w:rPr>
          <w:rFonts w:ascii="Times New Roman" w:eastAsia="Calibri" w:hAnsi="Times New Roman" w:cs="Times New Roman"/>
          <w:sz w:val="28"/>
          <w:szCs w:val="28"/>
        </w:rPr>
        <w:t>.</w:t>
      </w:r>
    </w:p>
    <w:p w14:paraId="6CC22ED1" w14:textId="5D640E5B"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Отдельное ограничение связано с выбором масштаба анализа. Хотя введение структурного сегментирования и регулируемого дробления на окна позволяет согласовать вычислительный уровень с природой источника, этот баланс не может считаться окончательно решённым раз и навсегда. Слишком крупный сегмент способен скрывать локальное совпадение, тогда как чрезмерно мелкое дробление приводит к утрате смысловой целостности. Поэтому параметры окна, перекрытия и минимальной длины сегмента неизбежно сохраняют характер исследовательского компромисса. Это означает, что результаты чувствительны к настройкам выбранной конфигурации, сами эти настройки задаются не произвольно, а с опорой на распределение длин сегментов в корпусе.</w:t>
      </w:r>
    </w:p>
    <w:p w14:paraId="708AFD09" w14:textId="31D2D37C"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Необходимо учитывать и ограничения, связанные с предварительным отбором </w:t>
      </w:r>
      <w:r w:rsidR="009377F5"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кандидатов</w:t>
      </w:r>
      <w:r w:rsidR="009377F5"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Используемый на четвёртом этапе вычислительный бюджет делает задачу практически осуществимой, однако одновременно вводит контролируемое сокращение пространства сравнений. </w:t>
      </w:r>
      <w:r w:rsidR="004F1E56" w:rsidRPr="00F51850">
        <w:rPr>
          <w:rFonts w:ascii="Times New Roman" w:eastAsia="Calibri" w:hAnsi="Times New Roman" w:cs="Times New Roman"/>
          <w:sz w:val="28"/>
          <w:szCs w:val="28"/>
        </w:rPr>
        <w:t xml:space="preserve">На </w:t>
      </w:r>
      <w:r w:rsidRPr="00F51850">
        <w:rPr>
          <w:rFonts w:ascii="Times New Roman" w:eastAsia="Calibri" w:hAnsi="Times New Roman" w:cs="Times New Roman"/>
          <w:sz w:val="28"/>
          <w:szCs w:val="28"/>
        </w:rPr>
        <w:t xml:space="preserve">последующие стадии анализа попадает </w:t>
      </w:r>
      <w:r w:rsidR="004F1E56" w:rsidRPr="00F51850">
        <w:rPr>
          <w:rFonts w:ascii="Times New Roman" w:eastAsia="Calibri" w:hAnsi="Times New Roman" w:cs="Times New Roman"/>
          <w:sz w:val="28"/>
          <w:szCs w:val="28"/>
        </w:rPr>
        <w:t>наиболее перспективная часть пар внутри их изначального множества.</w:t>
      </w:r>
      <w:r w:rsidRPr="00F51850">
        <w:rPr>
          <w:rFonts w:ascii="Times New Roman" w:eastAsia="Calibri" w:hAnsi="Times New Roman" w:cs="Times New Roman"/>
          <w:sz w:val="28"/>
          <w:szCs w:val="28"/>
        </w:rPr>
        <w:t xml:space="preserve"> </w:t>
      </w:r>
      <w:r w:rsidR="004F1E56" w:rsidRPr="00F51850">
        <w:rPr>
          <w:rFonts w:ascii="Times New Roman" w:eastAsia="Calibri" w:hAnsi="Times New Roman" w:cs="Times New Roman"/>
          <w:sz w:val="28"/>
          <w:szCs w:val="28"/>
        </w:rPr>
        <w:t>Таким образом, метод</w:t>
      </w:r>
      <w:r w:rsidRPr="00F51850">
        <w:rPr>
          <w:rFonts w:ascii="Times New Roman" w:eastAsia="Calibri" w:hAnsi="Times New Roman" w:cs="Times New Roman"/>
          <w:sz w:val="28"/>
          <w:szCs w:val="28"/>
        </w:rPr>
        <w:t xml:space="preserve"> гарантирует не исчерпывающий перебор всех теоретически возможных параллелей, а воспроизводимую и вычислительно обоснованную работу с ограниченным множеством наиболее правдоподобных кандидатов.</w:t>
      </w:r>
    </w:p>
    <w:p w14:paraId="1F1A3EE1"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Сходным образом ограничения касаются и этапа многослойной фильтрации. Парето-подход позволяет избежать произвольного сведения всех метрик к одной шкале и сохраняет разные типы сильных профилей сходства, однако и он не устраняет полностью проблему исследовательского выбора. Решение о числе сохраняемых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-слоёв влияет на то, насколько строгим или, </w:t>
      </w:r>
      <w:r w:rsidRPr="00F51850">
        <w:rPr>
          <w:rFonts w:ascii="Times New Roman" w:eastAsia="Calibri" w:hAnsi="Times New Roman" w:cs="Times New Roman"/>
          <w:sz w:val="28"/>
          <w:szCs w:val="28"/>
        </w:rPr>
        <w:lastRenderedPageBreak/>
        <w:t>напротив, расширительным окажется итоговый отбор. Если сохраняется лишь первый слой, исследование получает максимально строгий, но сравнительно узкий набор соответствий; если слоёв сохраняется больше, возрастает полнота результата, но одновременно усложняется его интерпретация. Таким образом, даже при высокой степени формализации метод не устраняет необходимости в исследовательском суждении, а лишь переводит его в более прозрачную и контролируемую форму.</w:t>
      </w:r>
    </w:p>
    <w:p w14:paraId="4CEAF3E9"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Наконец, ограничение касается самого статуса итоговых графов и сводных карт. Графическая репрезентация позволяет выявлять центральные и периферийные узлы, плотные кластеры и основные линии текстуального взаимодействия, однако она неизбежно связана с процедурой агрегирования и отбора. Визуализированный граф не воспроизводит всей полноты исходного массива соответствий, а представляет собой его аналитически сокращённую и упорядоченную проекцию. Поэтому графические материалы следует рассматривать не как непосредственное «изображение традиции», а как инструмент её структурного моделирования. Их задача состоит не в том, чтобы заменить анализ конкретных совпадений, а в том, чтобы сделать обозримой общую конфигурацию связей, подлежащую дальнейшему содержательному осмыслению.</w:t>
      </w:r>
    </w:p>
    <w:p w14:paraId="6C9C17FF"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Таким образом, ограничения метода не отменяют его исследовательской ценности, но задают рамки корректной интерпретации результатов. Предлагаемый подход позволяет систематически выявлять, структурировать и визуализировать текстуальные связи в сложных исторических корпусах, однако его выводы приобретают полноценную доказательную силу лишь в сочетании с качественным источниковедческим, текстологическим и историко-правовым анализом. Именно в таком сочетании вычислительная процедура выступает не как самодостаточная альтернатива традиционным методам, а как их продуктивное дополнение, расширяющее возможности работы с корпусом и повышающее степень аналитической обозримости материала.</w:t>
      </w:r>
    </w:p>
    <w:p w14:paraId="3B51701F" w14:textId="130C4FAA" w:rsidR="00685522" w:rsidRPr="00F51850" w:rsidRDefault="00685522" w:rsidP="009509C3">
      <w:pPr>
        <w:keepNext/>
        <w:keepLines/>
        <w:spacing w:after="0" w:line="360" w:lineRule="auto"/>
        <w:jc w:val="center"/>
        <w:outlineLvl w:val="2"/>
        <w:rPr>
          <w:rFonts w:ascii="Times New Roman" w:eastAsia="Times New Roman" w:hAnsi="Times New Roman" w:cs="Times New Roman"/>
          <w:b/>
          <w:sz w:val="28"/>
          <w:szCs w:val="28"/>
        </w:rPr>
      </w:pPr>
      <w:bookmarkStart w:id="23" w:name="_Toc230590477"/>
      <w:r w:rsidRPr="00F51850">
        <w:rPr>
          <w:rFonts w:ascii="Times New Roman" w:eastAsia="Times New Roman" w:hAnsi="Times New Roman" w:cs="Times New Roman"/>
          <w:b/>
          <w:sz w:val="28"/>
          <w:szCs w:val="28"/>
        </w:rPr>
        <w:lastRenderedPageBreak/>
        <w:t>§1.3.2</w:t>
      </w:r>
      <w:r w:rsidR="0059206B" w:rsidRPr="00F51850">
        <w:rPr>
          <w:rFonts w:ascii="Times New Roman" w:eastAsia="Times New Roman" w:hAnsi="Times New Roman" w:cs="Times New Roman"/>
          <w:b/>
          <w:sz w:val="28"/>
          <w:szCs w:val="28"/>
        </w:rPr>
        <w:t>.</w:t>
      </w:r>
      <w:r w:rsidRPr="00F51850">
        <w:rPr>
          <w:rFonts w:ascii="Times New Roman" w:eastAsia="Times New Roman" w:hAnsi="Times New Roman" w:cs="Times New Roman"/>
          <w:b/>
          <w:sz w:val="28"/>
          <w:szCs w:val="28"/>
        </w:rPr>
        <w:t xml:space="preserve"> Преимущества применяемого метода</w:t>
      </w:r>
      <w:bookmarkEnd w:id="23"/>
    </w:p>
    <w:p w14:paraId="3E47310D" w14:textId="04D8FA70"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К числу основных достоинств предлагаемого метода относится прежде всего его многоуровневый характер. В отличие от подходов, в которых анализ текстуального родства сводится к одной универсальной мере или к единственному масштабу сопоставления, рассматриваемая процедура последовательно учитывает структурную организацию источника, различия в размере сегментов, неоднородность языкового материала, множественность форм текстуальной близости</w:t>
      </w:r>
      <w:r w:rsidR="0059206B" w:rsidRPr="00F51850">
        <w:rPr>
          <w:rFonts w:ascii="Times New Roman" w:eastAsia="Calibri" w:hAnsi="Times New Roman" w:cs="Times New Roman"/>
          <w:sz w:val="28"/>
          <w:szCs w:val="28"/>
        </w:rPr>
        <w:t>.</w:t>
      </w:r>
      <w:r w:rsidRPr="00F51850">
        <w:rPr>
          <w:rFonts w:ascii="Times New Roman" w:eastAsia="Calibri" w:hAnsi="Times New Roman" w:cs="Times New Roman"/>
          <w:sz w:val="28"/>
          <w:szCs w:val="28"/>
        </w:rPr>
        <w:t xml:space="preserve"> Благодаря этому метод позволяет переходить от локального совпадения отдельного пассажа к более общим конфигурациям связей между статьями, памятниками и корпусами в целом, не утрачивая при этом связи между этими уровнями анализа.</w:t>
      </w:r>
    </w:p>
    <w:p w14:paraId="4C3186C1" w14:textId="0ABD5CAB"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Не менее важным преимуществом является адаптивность метода по отношению к природе исторического материала. Источники, включённые в исследование, различаются по языку, жанру, внутренней структуре, степени сохранности и характеру редакционного оформления. Метод учитывает эти различия уже на ранних стадиях обработки: сегментирование осуществляется с опорой на собственную структурную единицу источника, дробление на окна применяется выборочно, а пред</w:t>
      </w:r>
      <w:r w:rsidR="00B83610" w:rsidRPr="00F51850">
        <w:rPr>
          <w:rFonts w:ascii="Times New Roman" w:eastAsia="Calibri" w:hAnsi="Times New Roman" w:cs="Times New Roman"/>
          <w:sz w:val="28"/>
          <w:szCs w:val="28"/>
        </w:rPr>
        <w:t xml:space="preserve">варительная </w:t>
      </w:r>
      <w:r w:rsidRPr="00F51850">
        <w:rPr>
          <w:rFonts w:ascii="Times New Roman" w:eastAsia="Calibri" w:hAnsi="Times New Roman" w:cs="Times New Roman"/>
          <w:sz w:val="28"/>
          <w:szCs w:val="28"/>
        </w:rPr>
        <w:t xml:space="preserve">обработка зависит от режима сегмента и его языковых характеристик. Подобная настройка делает возможным работу с гетерогенным корпусом без искусственного сведения всех источников к одному и тому же формальному шаблону. В результате вычислительная процедура оказывается </w:t>
      </w:r>
      <w:r w:rsidR="009509C3" w:rsidRPr="00F51850">
        <w:rPr>
          <w:rFonts w:ascii="Times New Roman" w:eastAsia="Calibri" w:hAnsi="Times New Roman" w:cs="Times New Roman"/>
          <w:sz w:val="28"/>
          <w:szCs w:val="28"/>
        </w:rPr>
        <w:t>с</w:t>
      </w:r>
      <w:r w:rsidRPr="00F51850">
        <w:rPr>
          <w:rFonts w:ascii="Times New Roman" w:eastAsia="Calibri" w:hAnsi="Times New Roman" w:cs="Times New Roman"/>
          <w:sz w:val="28"/>
          <w:szCs w:val="28"/>
        </w:rPr>
        <w:t>огласованной с историко-текстуальной спецификой</w:t>
      </w:r>
      <w:r w:rsidR="009509C3" w:rsidRPr="00F51850">
        <w:rPr>
          <w:rFonts w:ascii="Times New Roman" w:eastAsia="Calibri" w:hAnsi="Times New Roman" w:cs="Times New Roman"/>
          <w:sz w:val="28"/>
          <w:szCs w:val="28"/>
        </w:rPr>
        <w:t xml:space="preserve"> материала</w:t>
      </w:r>
      <w:r w:rsidRPr="00F51850">
        <w:rPr>
          <w:rFonts w:ascii="Times New Roman" w:eastAsia="Calibri" w:hAnsi="Times New Roman" w:cs="Times New Roman"/>
          <w:sz w:val="28"/>
          <w:szCs w:val="28"/>
        </w:rPr>
        <w:t>.</w:t>
      </w:r>
    </w:p>
    <w:p w14:paraId="230B7B72" w14:textId="0E2C71E9"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Существенным достоинством метода является и то, что он не подменяет сложное явление текстуального родства одной шкалой сходства. Использование нескольких метрик — общей лексической близости, пересечения по редкой лексике, мягкого совпадения вариативных форм и локального выравнивания — позволяет учитывать разные типы соответствий, которые могут иметь различную историческую природу. Это особенно важно для правовых текстов, где связь между двумя фрагментами может выражаться либо в буквальном </w:t>
      </w:r>
      <w:r w:rsidRPr="00F51850">
        <w:rPr>
          <w:rFonts w:ascii="Times New Roman" w:eastAsia="Calibri" w:hAnsi="Times New Roman" w:cs="Times New Roman"/>
          <w:sz w:val="28"/>
          <w:szCs w:val="28"/>
        </w:rPr>
        <w:lastRenderedPageBreak/>
        <w:t>воспроизведении формулы, либо в устойчивом наборе редких терминов, либо в переработанном, но явно узнаваемом обороте.</w:t>
      </w:r>
    </w:p>
    <w:p w14:paraId="0A8B9C62" w14:textId="51EFEB4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Отдельного внимания заслуживает прозрачность процедуры отбора результатов. Благодаря использованию предварительного отбора по TF–IDF и последующей многослойной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-фильтрации исследователь получает возможность не только </w:t>
      </w:r>
      <w:r w:rsidR="006721B0" w:rsidRPr="00F51850">
        <w:rPr>
          <w:rFonts w:ascii="Times New Roman" w:eastAsia="Calibri" w:hAnsi="Times New Roman" w:cs="Times New Roman"/>
          <w:sz w:val="28"/>
          <w:szCs w:val="28"/>
        </w:rPr>
        <w:t xml:space="preserve">очертить будущее </w:t>
      </w:r>
      <w:r w:rsidRPr="00F51850">
        <w:rPr>
          <w:rFonts w:ascii="Times New Roman" w:eastAsia="Calibri" w:hAnsi="Times New Roman" w:cs="Times New Roman"/>
          <w:sz w:val="28"/>
          <w:szCs w:val="28"/>
        </w:rPr>
        <w:t xml:space="preserve">пространство сравнений, но и сделать логику этого сокращения методически обозримой. </w:t>
      </w:r>
      <w:r w:rsidR="006721B0" w:rsidRPr="00F51850">
        <w:rPr>
          <w:rFonts w:ascii="Times New Roman" w:eastAsia="Calibri" w:hAnsi="Times New Roman" w:cs="Times New Roman"/>
          <w:sz w:val="28"/>
          <w:szCs w:val="28"/>
        </w:rPr>
        <w:t>При использовании данного метода мы старались избежать</w:t>
      </w:r>
      <w:r w:rsidRPr="00F51850">
        <w:rPr>
          <w:rFonts w:ascii="Times New Roman" w:eastAsia="Calibri" w:hAnsi="Times New Roman" w:cs="Times New Roman"/>
          <w:sz w:val="28"/>
          <w:szCs w:val="28"/>
        </w:rPr>
        <w:t xml:space="preserve"> произвольного сведения множества показателей к одному итоговому числу и избыточного </w:t>
      </w:r>
      <w:r w:rsidR="004F1E56" w:rsidRPr="00F51850">
        <w:rPr>
          <w:rFonts w:ascii="Times New Roman" w:eastAsia="Calibri" w:hAnsi="Times New Roman" w:cs="Times New Roman"/>
          <w:sz w:val="28"/>
          <w:szCs w:val="28"/>
        </w:rPr>
        <w:t>числа</w:t>
      </w:r>
      <w:r w:rsidRPr="00F51850">
        <w:rPr>
          <w:rFonts w:ascii="Times New Roman" w:eastAsia="Calibri" w:hAnsi="Times New Roman" w:cs="Times New Roman"/>
          <w:sz w:val="28"/>
          <w:szCs w:val="28"/>
        </w:rPr>
        <w:t xml:space="preserve"> </w:t>
      </w:r>
      <w:r w:rsidR="004F1E56" w:rsidRPr="00F51850">
        <w:rPr>
          <w:rFonts w:ascii="Times New Roman" w:eastAsia="Calibri" w:hAnsi="Times New Roman" w:cs="Times New Roman"/>
          <w:sz w:val="28"/>
          <w:szCs w:val="28"/>
        </w:rPr>
        <w:t>мер близости текстов</w:t>
      </w:r>
      <w:r w:rsidRPr="00F51850">
        <w:rPr>
          <w:rFonts w:ascii="Times New Roman" w:eastAsia="Calibri" w:hAnsi="Times New Roman" w:cs="Times New Roman"/>
          <w:sz w:val="28"/>
          <w:szCs w:val="28"/>
        </w:rPr>
        <w:t xml:space="preserve">. </w:t>
      </w:r>
      <w:r w:rsidR="004F1E56" w:rsidRPr="00F51850">
        <w:rPr>
          <w:rFonts w:ascii="Times New Roman" w:eastAsia="Calibri" w:hAnsi="Times New Roman" w:cs="Times New Roman"/>
          <w:sz w:val="28"/>
          <w:szCs w:val="28"/>
        </w:rPr>
        <w:t>В рамках метода</w:t>
      </w:r>
      <w:r w:rsidRPr="00F51850">
        <w:rPr>
          <w:rFonts w:ascii="Times New Roman" w:eastAsia="Calibri" w:hAnsi="Times New Roman" w:cs="Times New Roman"/>
          <w:sz w:val="28"/>
          <w:szCs w:val="28"/>
        </w:rPr>
        <w:t xml:space="preserve"> сохраня</w:t>
      </w:r>
      <w:r w:rsidR="004F1E56" w:rsidRPr="00F51850">
        <w:rPr>
          <w:rFonts w:ascii="Times New Roman" w:eastAsia="Calibri" w:hAnsi="Times New Roman" w:cs="Times New Roman"/>
          <w:sz w:val="28"/>
          <w:szCs w:val="28"/>
        </w:rPr>
        <w:t>ются</w:t>
      </w:r>
      <w:r w:rsidRPr="00F51850">
        <w:rPr>
          <w:rFonts w:ascii="Times New Roman" w:eastAsia="Calibri" w:hAnsi="Times New Roman" w:cs="Times New Roman"/>
          <w:sz w:val="28"/>
          <w:szCs w:val="28"/>
        </w:rPr>
        <w:t xml:space="preserve"> разные типы сильных соответствий</w:t>
      </w:r>
      <w:r w:rsidR="004F1E56" w:rsidRPr="00F51850">
        <w:rPr>
          <w:rFonts w:ascii="Times New Roman" w:eastAsia="Calibri" w:hAnsi="Times New Roman" w:cs="Times New Roman"/>
          <w:sz w:val="28"/>
          <w:szCs w:val="28"/>
        </w:rPr>
        <w:t xml:space="preserve">. Их </w:t>
      </w:r>
      <w:r w:rsidRPr="00F51850">
        <w:rPr>
          <w:rFonts w:ascii="Times New Roman" w:eastAsia="Calibri" w:hAnsi="Times New Roman" w:cs="Times New Roman"/>
          <w:sz w:val="28"/>
          <w:szCs w:val="28"/>
        </w:rPr>
        <w:t xml:space="preserve">ранжирование и </w:t>
      </w:r>
      <w:r w:rsidR="004F1E56" w:rsidRPr="00F51850">
        <w:rPr>
          <w:rFonts w:ascii="Times New Roman" w:eastAsia="Calibri" w:hAnsi="Times New Roman" w:cs="Times New Roman"/>
          <w:sz w:val="28"/>
          <w:szCs w:val="28"/>
        </w:rPr>
        <w:t>визуализация</w:t>
      </w:r>
      <w:r w:rsidRPr="00F51850">
        <w:rPr>
          <w:rFonts w:ascii="Times New Roman" w:eastAsia="Calibri" w:hAnsi="Times New Roman" w:cs="Times New Roman"/>
          <w:sz w:val="28"/>
          <w:szCs w:val="28"/>
        </w:rPr>
        <w:t xml:space="preserve"> в виде графов </w:t>
      </w:r>
      <w:r w:rsidR="004F1E56" w:rsidRPr="00F51850">
        <w:rPr>
          <w:rFonts w:ascii="Times New Roman" w:eastAsia="Calibri" w:hAnsi="Times New Roman" w:cs="Times New Roman"/>
          <w:sz w:val="28"/>
          <w:szCs w:val="28"/>
        </w:rPr>
        <w:t>прозрачно управляются исследователем</w:t>
      </w:r>
      <w:r w:rsidRPr="00F51850">
        <w:rPr>
          <w:rFonts w:ascii="Times New Roman" w:eastAsia="Calibri" w:hAnsi="Times New Roman" w:cs="Times New Roman"/>
          <w:sz w:val="28"/>
          <w:szCs w:val="28"/>
        </w:rPr>
        <w:t xml:space="preserve">. </w:t>
      </w:r>
    </w:p>
    <w:p w14:paraId="28FB1885"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Ещё одно существенное преимущество связано с воспроизводимостью и документированностью всей процедуры. Параметры экспериментов задаются в отдельном конфигурационном файле, а результаты фиксируются не только в виде таблиц и графов, но и в форме </w:t>
      </w:r>
      <w:proofErr w:type="spellStart"/>
      <w:r w:rsidRPr="00F51850">
        <w:rPr>
          <w:rFonts w:ascii="Times New Roman" w:eastAsia="Calibri" w:hAnsi="Times New Roman" w:cs="Times New Roman"/>
          <w:sz w:val="28"/>
          <w:szCs w:val="28"/>
        </w:rPr>
        <w:t>markdown</w:t>
      </w:r>
      <w:proofErr w:type="spellEnd"/>
      <w:r w:rsidRPr="00F51850">
        <w:rPr>
          <w:rFonts w:ascii="Times New Roman" w:eastAsia="Calibri" w:hAnsi="Times New Roman" w:cs="Times New Roman"/>
          <w:sz w:val="28"/>
          <w:szCs w:val="28"/>
        </w:rPr>
        <w:t>-отчётов, содержащих перечни сильнейших соответствий, значения метрик и примеры текстовых фрагментов. Это означает, что исследователь может не только повторить эксперимент в идентичной конфигурации, но и проследить переход от общей структуры графа к конкретным сегментам, лежащим в основе отдельных рёбер. Подобная организация особенно ценна для историко-квантитативного исследования, поскольку она соединяет вычислительную строгость с возможностью содержательной проверки и интерпретации каждого значимого результата.</w:t>
      </w:r>
    </w:p>
    <w:p w14:paraId="43E873A4"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Наконец, важнейшим достоинством метода является его интерпретируемость в гуманитарном смысле. Итогом анализа становится не просто массив числовых оценок и не набор трудно обозримых совпадений, а система графов и сводных карт, в которой становятся различимыми центральные и периферийные узлы, плотные кластеры и основные направления текстуального взаимодействия. Такая форма представления результатов позволяет переводить вычислительно найденные связи в пространство историко-филологического </w:t>
      </w:r>
      <w:r w:rsidRPr="00F51850">
        <w:rPr>
          <w:rFonts w:ascii="Times New Roman" w:eastAsia="Calibri" w:hAnsi="Times New Roman" w:cs="Times New Roman"/>
          <w:sz w:val="28"/>
          <w:szCs w:val="28"/>
        </w:rPr>
        <w:lastRenderedPageBreak/>
        <w:t>обсуждения. Метод, таким образом, не замыкается на уровне алгоритмической обработки, а создаёт условия для перехода к содержательным выводам о структуре правовой традиции, о распределении заимствований и о месте отдельных памятников в системе текстуальных взаимоотношений.</w:t>
      </w:r>
    </w:p>
    <w:p w14:paraId="47A945CD"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 совокупности перечисленные особенности позволяют рассматривать предлагаемый подход как продуктивный инструмент исследования сложных исторических текстов. Его преимущество состоит не только в способности выявлять отдельные текстуальные совпадения, но и в возможности связывать эти совпадения с более широкими вопросами историко-правовой и текстологической интерпретации. Именно в этом сочетании формализованной процедуры, адаптивности, воспроизводимости и интерпретируемости и заключается основная исследовательская ценность метода.</w:t>
      </w:r>
    </w:p>
    <w:p w14:paraId="43E7A08A" w14:textId="77777777" w:rsidR="00685522" w:rsidRPr="00F51850" w:rsidRDefault="00685522" w:rsidP="00363D8D">
      <w:pPr>
        <w:keepNext/>
        <w:keepLines/>
        <w:spacing w:after="0" w:line="360" w:lineRule="auto"/>
        <w:jc w:val="center"/>
        <w:outlineLvl w:val="2"/>
        <w:rPr>
          <w:rFonts w:ascii="Times New Roman" w:eastAsia="Times New Roman" w:hAnsi="Times New Roman" w:cs="Times New Roman"/>
          <w:b/>
          <w:sz w:val="28"/>
          <w:szCs w:val="28"/>
        </w:rPr>
      </w:pPr>
      <w:bookmarkStart w:id="24" w:name="_Toc230590478"/>
      <w:r w:rsidRPr="00F51850">
        <w:rPr>
          <w:rFonts w:ascii="Times New Roman" w:eastAsia="Times New Roman" w:hAnsi="Times New Roman" w:cs="Times New Roman"/>
          <w:b/>
          <w:sz w:val="28"/>
          <w:szCs w:val="28"/>
        </w:rPr>
        <w:t>Выводы к Главе 1</w:t>
      </w:r>
      <w:bookmarkEnd w:id="24"/>
    </w:p>
    <w:p w14:paraId="2806AA85"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 xml:space="preserve">Проведённый в данной главе анализ позволяет сделать вывод о том, что вычислительный подход, основанный на многоэтапном сопоставлении сегментов, расчёте нескольких метрик близости, </w:t>
      </w:r>
      <w:proofErr w:type="spellStart"/>
      <w:r w:rsidRPr="00F51850">
        <w:rPr>
          <w:rFonts w:ascii="Times New Roman" w:eastAsia="Calibri" w:hAnsi="Times New Roman" w:cs="Times New Roman"/>
          <w:sz w:val="28"/>
          <w:szCs w:val="28"/>
        </w:rPr>
        <w:t>парето</w:t>
      </w:r>
      <w:proofErr w:type="spellEnd"/>
      <w:r w:rsidRPr="00F51850">
        <w:rPr>
          <w:rFonts w:ascii="Times New Roman" w:eastAsia="Calibri" w:hAnsi="Times New Roman" w:cs="Times New Roman"/>
          <w:sz w:val="28"/>
          <w:szCs w:val="28"/>
        </w:rPr>
        <w:t xml:space="preserve">-фильтрации и </w:t>
      </w:r>
      <w:proofErr w:type="spellStart"/>
      <w:r w:rsidRPr="00F51850">
        <w:rPr>
          <w:rFonts w:ascii="Times New Roman" w:eastAsia="Calibri" w:hAnsi="Times New Roman" w:cs="Times New Roman"/>
          <w:sz w:val="28"/>
          <w:szCs w:val="28"/>
        </w:rPr>
        <w:t>графовой</w:t>
      </w:r>
      <w:proofErr w:type="spellEnd"/>
      <w:r w:rsidRPr="00F51850">
        <w:rPr>
          <w:rFonts w:ascii="Times New Roman" w:eastAsia="Calibri" w:hAnsi="Times New Roman" w:cs="Times New Roman"/>
          <w:sz w:val="28"/>
          <w:szCs w:val="28"/>
        </w:rPr>
        <w:t xml:space="preserve"> репрезентации результатов, оказывается продуктивным не только как методическая процедура, но и как средство получения содержательно значимых историко-правовых наблюдений. Его применение к корпусам латинских источников, каталонских сборников обычного права и грамот показывает, что текстуальные связи внутри исследуемого материала распределены неравномерно, но в то же время обнаруживают устойчивую и интерпретируемую структуру.</w:t>
      </w:r>
    </w:p>
    <w:p w14:paraId="023254AA" w14:textId="5D928244" w:rsidR="00685522" w:rsidRPr="00F51850" w:rsidRDefault="00C542E8"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С</w:t>
      </w:r>
      <w:r w:rsidR="00685522" w:rsidRPr="00F51850">
        <w:rPr>
          <w:rFonts w:ascii="Times New Roman" w:eastAsia="Calibri" w:hAnsi="Times New Roman" w:cs="Times New Roman"/>
          <w:sz w:val="28"/>
          <w:szCs w:val="28"/>
        </w:rPr>
        <w:t xml:space="preserve">опоставление «Барселонских обычаев» с другими каталонскими сборниками обычного права позволяет заключить, что внутри самой каталонской традиции текстуальное родство носит выраженно структурированный характер. Наиболее тесные связи обнаруживаются с «Обычаями Тортосы», что проявляется как в общей конфигурации графа, так и в конкретных топ-парах, где совпадения затрагивают порядок изложения нормы, набор юридически значимых действий и систему санкций. Следовательно, «Барселонские обычаи» следует помещать в пространство не абстрактной региональной </w:t>
      </w:r>
      <w:r w:rsidR="00685522" w:rsidRPr="00F51850">
        <w:rPr>
          <w:rFonts w:ascii="Times New Roman" w:eastAsia="Calibri" w:hAnsi="Times New Roman" w:cs="Times New Roman"/>
          <w:sz w:val="28"/>
          <w:szCs w:val="28"/>
        </w:rPr>
        <w:lastRenderedPageBreak/>
        <w:t>общности, а в более конкретную сеть тесно взаимодействующих нормативных памятников, внутри которой одни сборники оказываются значительно ближе друг к другу, чем другие. В этом отношении вычислительный анализ не только подтверждает качественные наблюдения о близости отдельных каталонских кодексов, но и показывает, что данная близость имеет локально выраженный, а не только общий характер.</w:t>
      </w:r>
    </w:p>
    <w:p w14:paraId="5FE6B25B" w14:textId="7EB09225" w:rsidR="00685522" w:rsidRPr="00F51850" w:rsidRDefault="00C542E8"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О</w:t>
      </w:r>
      <w:r w:rsidR="00685522" w:rsidRPr="00F51850">
        <w:rPr>
          <w:rFonts w:ascii="Times New Roman" w:eastAsia="Calibri" w:hAnsi="Times New Roman" w:cs="Times New Roman"/>
          <w:sz w:val="28"/>
          <w:szCs w:val="28"/>
        </w:rPr>
        <w:t xml:space="preserve">собое значение имеет вывод о внутренней неоднородности самой каталонской правовой традиции. Сводная карта межкорпусных связей показывает, что каталонские сборники обычного права не образуют полностью равномерного пространства взаимного родства. Напротив, в нём выделяется сравнительно плотное ядро, в которое входят «Барселонские обычаи», «Обычаи Тортосы», «Обычаи Льейды», «Обычаи </w:t>
      </w:r>
      <w:proofErr w:type="spellStart"/>
      <w:r w:rsidR="00685522" w:rsidRPr="00F51850">
        <w:rPr>
          <w:rFonts w:ascii="Times New Roman" w:eastAsia="Calibri" w:hAnsi="Times New Roman" w:cs="Times New Roman"/>
          <w:sz w:val="28"/>
          <w:szCs w:val="28"/>
        </w:rPr>
        <w:t>Миравета</w:t>
      </w:r>
      <w:proofErr w:type="spellEnd"/>
      <w:r w:rsidR="00685522" w:rsidRPr="00F51850">
        <w:rPr>
          <w:rFonts w:ascii="Times New Roman" w:eastAsia="Calibri" w:hAnsi="Times New Roman" w:cs="Times New Roman"/>
          <w:sz w:val="28"/>
          <w:szCs w:val="28"/>
        </w:rPr>
        <w:t>», «Обычаи Орты» и др., тогда как ряд других памятников занимает периферийное положение. Это позволяет говорить о внутренней стратификации традиции: одни корпуса выступают как её центральные узлы, другие — как более локальные или поздние текстовые образования, лишь частично включённые в общее поле нормативного взаимодействия. Для историко-правового анализа такой вывод особенно важен, поскольку он позволяет перейти от простого перечисления памятников к реконструкции их относительного положения внутри общей системы.</w:t>
      </w:r>
    </w:p>
    <w:p w14:paraId="30553A88" w14:textId="75D396F5" w:rsidR="00685522" w:rsidRPr="00F51850" w:rsidRDefault="00C542E8"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С</w:t>
      </w:r>
      <w:r w:rsidR="00685522" w:rsidRPr="00F51850">
        <w:rPr>
          <w:rFonts w:ascii="Times New Roman" w:eastAsia="Calibri" w:hAnsi="Times New Roman" w:cs="Times New Roman"/>
          <w:sz w:val="28"/>
          <w:szCs w:val="28"/>
        </w:rPr>
        <w:t xml:space="preserve">опоставление нормативных текстов с грамотами показывает, что документальный материал не следует рассматривать как полностью автономный по отношению к правовым сводам. Грамоты обнаруживают устойчивые связи с нормативной традицией, хотя характер этих связей оказывается иным, чем при сопоставлении сводов обычного права. В графах, построенных для документального материала, наиболее заметную роль играет «Вестготская правда», что позволяет рассматривать именно её как один из важнейших нормативных горизонтов, сохранявшихся в практике документального письма. При этом сами связи между грамотами и правовыми текстами распределяются менее плотно и менее регулярно, чем связи между нормативными памятниками, что вполне закономерно с учётом различия жанровых функций. Следовательно, </w:t>
      </w:r>
      <w:r w:rsidR="00685522" w:rsidRPr="00F51850">
        <w:rPr>
          <w:rFonts w:ascii="Times New Roman" w:eastAsia="Calibri" w:hAnsi="Times New Roman" w:cs="Times New Roman"/>
          <w:sz w:val="28"/>
          <w:szCs w:val="28"/>
        </w:rPr>
        <w:lastRenderedPageBreak/>
        <w:t>результаты главы позволяют утверждать, что документальная практика в Каталонии была включена в общее пространство правовой традиции, но это включение осуществлялось избирательно, через определённые формулы, конструкции и типы правового языка, а не в форме сплошного воспроизведения нормативных текстов.</w:t>
      </w:r>
    </w:p>
    <w:p w14:paraId="50B34C58" w14:textId="41A6D4F2" w:rsidR="00685522" w:rsidRPr="00F51850" w:rsidRDefault="00C542E8"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w:t>
      </w:r>
      <w:r w:rsidR="00685522" w:rsidRPr="00F51850">
        <w:rPr>
          <w:rFonts w:ascii="Times New Roman" w:eastAsia="Calibri" w:hAnsi="Times New Roman" w:cs="Times New Roman"/>
          <w:sz w:val="28"/>
          <w:szCs w:val="28"/>
        </w:rPr>
        <w:t xml:space="preserve">ажным содержательным выводом является то, что вычислительный анализ позволяет различать несколько уровней текстуального родства, которые при чтении нередко смешиваются. Одни связи носят характер плотного нормативного совпадения и затрагивают почти дословно воспроизводимые пассажи; другие проявляются прежде всего через пересечение редкой и содержательно весомой лексики; третьи выражаются в более мягкой форме, как общность правового языка, частично переработанных формул или устойчивых конструкций. Это означает, что правовая традиция Каталонии и связанных с ней латинских и документальных источников не может быть описана только в категориях «есть </w:t>
      </w:r>
      <w:bookmarkStart w:id="25" w:name="_Hlk232154369"/>
      <w:r w:rsidR="00685522" w:rsidRPr="00F51850">
        <w:rPr>
          <w:rFonts w:ascii="Times New Roman" w:eastAsia="Calibri" w:hAnsi="Times New Roman" w:cs="Times New Roman"/>
          <w:sz w:val="28"/>
          <w:szCs w:val="28"/>
        </w:rPr>
        <w:t>заимствование / нет заимствования». Скорее речь должна идти о множестве форм текстуального взаимодействия, распределённых по разным уровням интенсивности, прямоты и структурной выраженности</w:t>
      </w:r>
      <w:bookmarkEnd w:id="25"/>
      <w:r w:rsidR="00685522" w:rsidRPr="00F51850">
        <w:rPr>
          <w:rFonts w:ascii="Times New Roman" w:eastAsia="Calibri" w:hAnsi="Times New Roman" w:cs="Times New Roman"/>
          <w:sz w:val="28"/>
          <w:szCs w:val="28"/>
        </w:rPr>
        <w:t>.</w:t>
      </w:r>
    </w:p>
    <w:p w14:paraId="0984BD1D" w14:textId="77777777" w:rsidR="00685522" w:rsidRPr="00F51850" w:rsidRDefault="00685522" w:rsidP="00363D8D">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t>Вместе с тем глава показывает, что полученные результаты требуют осторожной интерпретации. Выявленная текстуальная близость не тождественна автоматически прямому заимствованию и не снимает необходимости в последующем историко-филологическом анализе. Более того, некоторые сильные пары, особенно в эксперименте с грамотами, демонстрируют чувствительность метода к качеству исходного материала и к ошибкам оптического распознавания. Следовательно, вычислительный результат должен пониматься не как окончательное доказательство, а как способ выявления аналитически значимых узлов, требующих дальнейшей содержательной проверки. Однако именно в этом качестве он и оказывается особенно полезным: метод не подменяет собой традиционное исследование, а делает обозримыми те линии связи, которые трудно было бы реконструировать исключительно вручную.</w:t>
      </w:r>
    </w:p>
    <w:p w14:paraId="563373A5" w14:textId="36A478C6" w:rsidR="00AE60C0" w:rsidRPr="00F51850" w:rsidRDefault="00685522" w:rsidP="00F51850">
      <w:pPr>
        <w:spacing w:after="0" w:line="360" w:lineRule="auto"/>
        <w:ind w:firstLine="851"/>
        <w:jc w:val="both"/>
        <w:rPr>
          <w:rFonts w:ascii="Times New Roman" w:eastAsia="Calibri" w:hAnsi="Times New Roman" w:cs="Times New Roman"/>
          <w:sz w:val="28"/>
          <w:szCs w:val="28"/>
        </w:rPr>
      </w:pPr>
      <w:r w:rsidRPr="00F51850">
        <w:rPr>
          <w:rFonts w:ascii="Times New Roman" w:eastAsia="Calibri" w:hAnsi="Times New Roman" w:cs="Times New Roman"/>
          <w:sz w:val="28"/>
          <w:szCs w:val="28"/>
        </w:rPr>
        <w:lastRenderedPageBreak/>
        <w:t xml:space="preserve">Таким образом, содержательные выводы главы позволяют охарактеризовать тексты обычного права в Каталонии как часть сложного, многоуровневого пространства правовых традиций. «Барселонские обычаи» обнаруживают устойчивые связи с </w:t>
      </w:r>
      <w:r w:rsidR="00F51850">
        <w:rPr>
          <w:rFonts w:ascii="Times New Roman" w:eastAsia="Calibri" w:hAnsi="Times New Roman" w:cs="Times New Roman"/>
          <w:sz w:val="28"/>
          <w:szCs w:val="28"/>
        </w:rPr>
        <w:t>правовой культурой предшествующего периода</w:t>
      </w:r>
      <w:r w:rsidRPr="00F51850">
        <w:rPr>
          <w:rFonts w:ascii="Times New Roman" w:eastAsia="Calibri" w:hAnsi="Times New Roman" w:cs="Times New Roman"/>
          <w:sz w:val="28"/>
          <w:szCs w:val="28"/>
        </w:rPr>
        <w:t>, прежде всего с</w:t>
      </w:r>
      <w:r w:rsidR="00F51850">
        <w:rPr>
          <w:rFonts w:ascii="Times New Roman" w:eastAsia="Calibri" w:hAnsi="Times New Roman" w:cs="Times New Roman"/>
          <w:sz w:val="28"/>
          <w:szCs w:val="28"/>
        </w:rPr>
        <w:t xml:space="preserve"> реципированным</w:t>
      </w:r>
      <w:r w:rsidRPr="00F51850">
        <w:rPr>
          <w:rFonts w:ascii="Times New Roman" w:eastAsia="Calibri" w:hAnsi="Times New Roman" w:cs="Times New Roman"/>
          <w:sz w:val="28"/>
          <w:szCs w:val="28"/>
        </w:rPr>
        <w:t xml:space="preserve"> римским </w:t>
      </w:r>
      <w:r w:rsidR="00F51850">
        <w:rPr>
          <w:rFonts w:ascii="Times New Roman" w:eastAsia="Calibri" w:hAnsi="Times New Roman" w:cs="Times New Roman"/>
          <w:sz w:val="28"/>
          <w:szCs w:val="28"/>
        </w:rPr>
        <w:t>и вестготским правом. О</w:t>
      </w:r>
      <w:r w:rsidRPr="00F51850">
        <w:rPr>
          <w:rFonts w:ascii="Times New Roman" w:eastAsia="Calibri" w:hAnsi="Times New Roman" w:cs="Times New Roman"/>
          <w:sz w:val="28"/>
          <w:szCs w:val="28"/>
        </w:rPr>
        <w:t xml:space="preserve">дновременно </w:t>
      </w:r>
      <w:r w:rsidR="00F51850">
        <w:rPr>
          <w:rFonts w:ascii="Times New Roman" w:eastAsia="Calibri" w:hAnsi="Times New Roman" w:cs="Times New Roman"/>
          <w:sz w:val="28"/>
          <w:szCs w:val="28"/>
        </w:rPr>
        <w:t xml:space="preserve">«Барселонские обычаи» </w:t>
      </w:r>
      <w:r w:rsidRPr="00F51850">
        <w:rPr>
          <w:rFonts w:ascii="Times New Roman" w:eastAsia="Calibri" w:hAnsi="Times New Roman" w:cs="Times New Roman"/>
          <w:sz w:val="28"/>
          <w:szCs w:val="28"/>
        </w:rPr>
        <w:t xml:space="preserve">тесно включены в сеть каталонских сборников обычного права, внутри которой особенно выделяется линия сближения с «Обычаями Тортосы». Наконец, актовый материал показывает, что </w:t>
      </w:r>
      <w:r w:rsidR="00F51850">
        <w:rPr>
          <w:rFonts w:ascii="Times New Roman" w:eastAsia="Calibri" w:hAnsi="Times New Roman" w:cs="Times New Roman"/>
          <w:sz w:val="28"/>
          <w:szCs w:val="28"/>
        </w:rPr>
        <w:t xml:space="preserve">многие </w:t>
      </w:r>
      <w:r w:rsidRPr="00F51850">
        <w:rPr>
          <w:rFonts w:ascii="Times New Roman" w:eastAsia="Calibri" w:hAnsi="Times New Roman" w:cs="Times New Roman"/>
          <w:sz w:val="28"/>
          <w:szCs w:val="28"/>
        </w:rPr>
        <w:t xml:space="preserve">нормативные формулы продолжали функционировать и </w:t>
      </w:r>
      <w:r w:rsidR="00F51850">
        <w:rPr>
          <w:rFonts w:ascii="Times New Roman" w:eastAsia="Calibri" w:hAnsi="Times New Roman" w:cs="Times New Roman"/>
          <w:sz w:val="28"/>
          <w:szCs w:val="28"/>
        </w:rPr>
        <w:t>при составлении документов</w:t>
      </w:r>
      <w:r w:rsidRPr="00F51850">
        <w:rPr>
          <w:rFonts w:ascii="Times New Roman" w:eastAsia="Calibri" w:hAnsi="Times New Roman" w:cs="Times New Roman"/>
          <w:sz w:val="28"/>
          <w:szCs w:val="28"/>
        </w:rPr>
        <w:t xml:space="preserve">, хотя в иной, более фрагментарной и жанрово опосредованной форме. Именно эта многослойная </w:t>
      </w:r>
      <w:r w:rsidR="00F51850">
        <w:rPr>
          <w:rFonts w:ascii="Times New Roman" w:eastAsia="Calibri" w:hAnsi="Times New Roman" w:cs="Times New Roman"/>
          <w:sz w:val="28"/>
          <w:szCs w:val="28"/>
        </w:rPr>
        <w:t>структура</w:t>
      </w:r>
      <w:r w:rsidRPr="00F51850">
        <w:rPr>
          <w:rFonts w:ascii="Times New Roman" w:eastAsia="Calibri" w:hAnsi="Times New Roman" w:cs="Times New Roman"/>
          <w:sz w:val="28"/>
          <w:szCs w:val="28"/>
        </w:rPr>
        <w:t xml:space="preserve"> — связь с латинской традицией, внутренн</w:t>
      </w:r>
      <w:r w:rsidR="00F51850">
        <w:rPr>
          <w:rFonts w:ascii="Times New Roman" w:eastAsia="Calibri" w:hAnsi="Times New Roman" w:cs="Times New Roman"/>
          <w:sz w:val="28"/>
          <w:szCs w:val="28"/>
        </w:rPr>
        <w:t>ие</w:t>
      </w:r>
      <w:r w:rsidRPr="00F51850">
        <w:rPr>
          <w:rFonts w:ascii="Times New Roman" w:eastAsia="Calibri" w:hAnsi="Times New Roman" w:cs="Times New Roman"/>
          <w:sz w:val="28"/>
          <w:szCs w:val="28"/>
        </w:rPr>
        <w:t xml:space="preserve"> св</w:t>
      </w:r>
      <w:r w:rsidR="00F51850">
        <w:rPr>
          <w:rFonts w:ascii="Times New Roman" w:eastAsia="Calibri" w:hAnsi="Times New Roman" w:cs="Times New Roman"/>
          <w:sz w:val="28"/>
          <w:szCs w:val="28"/>
        </w:rPr>
        <w:t>язи между</w:t>
      </w:r>
      <w:r w:rsidRPr="00F51850">
        <w:rPr>
          <w:rFonts w:ascii="Times New Roman" w:eastAsia="Calibri" w:hAnsi="Times New Roman" w:cs="Times New Roman"/>
          <w:sz w:val="28"/>
          <w:szCs w:val="28"/>
        </w:rPr>
        <w:t xml:space="preserve"> каталонски</w:t>
      </w:r>
      <w:r w:rsidR="00F51850">
        <w:rPr>
          <w:rFonts w:ascii="Times New Roman" w:eastAsia="Calibri" w:hAnsi="Times New Roman" w:cs="Times New Roman"/>
          <w:sz w:val="28"/>
          <w:szCs w:val="28"/>
        </w:rPr>
        <w:t>ми</w:t>
      </w:r>
      <w:r w:rsidRPr="00F51850">
        <w:rPr>
          <w:rFonts w:ascii="Times New Roman" w:eastAsia="Calibri" w:hAnsi="Times New Roman" w:cs="Times New Roman"/>
          <w:sz w:val="28"/>
          <w:szCs w:val="28"/>
        </w:rPr>
        <w:t xml:space="preserve"> правовы</w:t>
      </w:r>
      <w:r w:rsidR="00F51850">
        <w:rPr>
          <w:rFonts w:ascii="Times New Roman" w:eastAsia="Calibri" w:hAnsi="Times New Roman" w:cs="Times New Roman"/>
          <w:sz w:val="28"/>
          <w:szCs w:val="28"/>
        </w:rPr>
        <w:t>ми</w:t>
      </w:r>
      <w:r w:rsidRPr="00F51850">
        <w:rPr>
          <w:rFonts w:ascii="Times New Roman" w:eastAsia="Calibri" w:hAnsi="Times New Roman" w:cs="Times New Roman"/>
          <w:sz w:val="28"/>
          <w:szCs w:val="28"/>
        </w:rPr>
        <w:t xml:space="preserve"> памятник</w:t>
      </w:r>
      <w:r w:rsidR="00F51850">
        <w:rPr>
          <w:rFonts w:ascii="Times New Roman" w:eastAsia="Calibri" w:hAnsi="Times New Roman" w:cs="Times New Roman"/>
          <w:sz w:val="28"/>
          <w:szCs w:val="28"/>
        </w:rPr>
        <w:t>ами</w:t>
      </w:r>
      <w:r w:rsidRPr="00F51850">
        <w:rPr>
          <w:rFonts w:ascii="Times New Roman" w:eastAsia="Calibri" w:hAnsi="Times New Roman" w:cs="Times New Roman"/>
          <w:sz w:val="28"/>
          <w:szCs w:val="28"/>
        </w:rPr>
        <w:t xml:space="preserve"> и присутствие нормативного языка в документах — и составляет основной историко-правовой результат проведённого анализа.</w:t>
      </w:r>
    </w:p>
    <w:sectPr w:rsidR="00AE60C0" w:rsidRPr="00F51850">
      <w:head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18AAC" w14:textId="77777777" w:rsidR="003F3C5B" w:rsidRDefault="003F3C5B" w:rsidP="00685522">
      <w:pPr>
        <w:spacing w:after="0" w:line="240" w:lineRule="auto"/>
      </w:pPr>
      <w:r>
        <w:separator/>
      </w:r>
    </w:p>
  </w:endnote>
  <w:endnote w:type="continuationSeparator" w:id="0">
    <w:p w14:paraId="58B1407B" w14:textId="77777777" w:rsidR="003F3C5B" w:rsidRDefault="003F3C5B" w:rsidP="00685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8BACA" w14:textId="77777777" w:rsidR="003F3C5B" w:rsidRDefault="003F3C5B" w:rsidP="00685522">
      <w:pPr>
        <w:spacing w:after="0" w:line="240" w:lineRule="auto"/>
      </w:pPr>
      <w:r>
        <w:separator/>
      </w:r>
    </w:p>
  </w:footnote>
  <w:footnote w:type="continuationSeparator" w:id="0">
    <w:p w14:paraId="5B5AC762" w14:textId="77777777" w:rsidR="003F3C5B" w:rsidRDefault="003F3C5B" w:rsidP="00685522">
      <w:pPr>
        <w:spacing w:after="0" w:line="240" w:lineRule="auto"/>
      </w:pPr>
      <w:r>
        <w:continuationSeparator/>
      </w:r>
    </w:p>
  </w:footnote>
  <w:footnote w:id="1">
    <w:p w14:paraId="33512C71" w14:textId="77777777" w:rsidR="00685522" w:rsidRPr="00F51850" w:rsidRDefault="00685522" w:rsidP="00EA78D2">
      <w:pPr>
        <w:pStyle w:val="ac"/>
        <w:jc w:val="both"/>
        <w:rPr>
          <w:rFonts w:ascii="Times New Roman" w:hAnsi="Times New Roman" w:cs="Times New Roman"/>
          <w:kern w:val="0"/>
          <w:sz w:val="24"/>
          <w:szCs w:val="24"/>
          <w14:ligatures w14:val="none"/>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В данном исследовании термин «</w:t>
      </w:r>
      <w:proofErr w:type="spellStart"/>
      <w:r w:rsidRPr="00F51850">
        <w:rPr>
          <w:rFonts w:ascii="Times New Roman" w:hAnsi="Times New Roman" w:cs="Times New Roman"/>
          <w:sz w:val="24"/>
          <w:szCs w:val="24"/>
        </w:rPr>
        <w:t>пайплайн</w:t>
      </w:r>
      <w:proofErr w:type="spellEnd"/>
      <w:r w:rsidRPr="00F51850">
        <w:rPr>
          <w:rFonts w:ascii="Times New Roman" w:hAnsi="Times New Roman" w:cs="Times New Roman"/>
          <w:sz w:val="24"/>
          <w:szCs w:val="24"/>
        </w:rPr>
        <w:t>» используется для обозначения целостной вычислительной процедуры, организованной как последовательность формализованных этапов, каждый из которых выполняет определённую аналитическую функцию и передаёт результат на последующую стадию обработки.</w:t>
      </w:r>
    </w:p>
  </w:footnote>
  <w:footnote w:id="2">
    <w:p w14:paraId="4C22C81C" w14:textId="77777777" w:rsidR="00685522" w:rsidRPr="00F51850" w:rsidRDefault="00685522"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rPr>
        <w:t>AnnaIasinskaia</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rPr>
        <w:t>Usatges_de_Barcelona</w:t>
      </w:r>
      <w:proofErr w:type="spellEnd"/>
      <w:r w:rsidRPr="00F51850">
        <w:rPr>
          <w:rFonts w:ascii="Times New Roman" w:hAnsi="Times New Roman" w:cs="Times New Roman"/>
          <w:sz w:val="24"/>
          <w:szCs w:val="24"/>
        </w:rPr>
        <w:t xml:space="preserve"> [Электронный ресурс]. </w:t>
      </w:r>
      <w:r w:rsidRPr="00F51850">
        <w:rPr>
          <w:rFonts w:ascii="Times New Roman" w:hAnsi="Times New Roman" w:cs="Times New Roman"/>
          <w:sz w:val="24"/>
          <w:szCs w:val="24"/>
          <w:lang w:val="en-US"/>
        </w:rPr>
        <w:t>URL</w:t>
      </w:r>
      <w:r w:rsidRPr="00F51850">
        <w:rPr>
          <w:rFonts w:ascii="Times New Roman" w:hAnsi="Times New Roman" w:cs="Times New Roman"/>
          <w:sz w:val="24"/>
          <w:szCs w:val="24"/>
        </w:rPr>
        <w:t xml:space="preserve">: </w:t>
      </w:r>
      <w:hyperlink r:id="rId1" w:history="1">
        <w:r w:rsidRPr="00F51850">
          <w:rPr>
            <w:rStyle w:val="ae"/>
            <w:rFonts w:ascii="Times New Roman" w:hAnsi="Times New Roman" w:cs="Times New Roman"/>
            <w:color w:val="auto"/>
            <w:sz w:val="24"/>
            <w:szCs w:val="24"/>
            <w:lang w:val="en-US"/>
          </w:rPr>
          <w:t>https</w:t>
        </w:r>
        <w:r w:rsidRPr="00F51850">
          <w:rPr>
            <w:rStyle w:val="ae"/>
            <w:rFonts w:ascii="Times New Roman" w:hAnsi="Times New Roman" w:cs="Times New Roman"/>
            <w:color w:val="auto"/>
            <w:sz w:val="24"/>
            <w:szCs w:val="24"/>
          </w:rPr>
          <w:t>://</w:t>
        </w:r>
        <w:proofErr w:type="spellStart"/>
        <w:r w:rsidRPr="00F51850">
          <w:rPr>
            <w:rStyle w:val="ae"/>
            <w:rFonts w:ascii="Times New Roman" w:hAnsi="Times New Roman" w:cs="Times New Roman"/>
            <w:color w:val="auto"/>
            <w:sz w:val="24"/>
            <w:szCs w:val="24"/>
            <w:lang w:val="en-US"/>
          </w:rPr>
          <w:t>github</w:t>
        </w:r>
        <w:proofErr w:type="spellEnd"/>
        <w:r w:rsidRPr="00F51850">
          <w:rPr>
            <w:rStyle w:val="ae"/>
            <w:rFonts w:ascii="Times New Roman" w:hAnsi="Times New Roman" w:cs="Times New Roman"/>
            <w:color w:val="auto"/>
            <w:sz w:val="24"/>
            <w:szCs w:val="24"/>
          </w:rPr>
          <w:t>.</w:t>
        </w:r>
        <w:r w:rsidRPr="00F51850">
          <w:rPr>
            <w:rStyle w:val="ae"/>
            <w:rFonts w:ascii="Times New Roman" w:hAnsi="Times New Roman" w:cs="Times New Roman"/>
            <w:color w:val="auto"/>
            <w:sz w:val="24"/>
            <w:szCs w:val="24"/>
            <w:lang w:val="en-US"/>
          </w:rPr>
          <w:t>com</w:t>
        </w:r>
        <w:r w:rsidRPr="00F51850">
          <w:rPr>
            <w:rStyle w:val="ae"/>
            <w:rFonts w:ascii="Times New Roman" w:hAnsi="Times New Roman" w:cs="Times New Roman"/>
            <w:color w:val="auto"/>
            <w:sz w:val="24"/>
            <w:szCs w:val="24"/>
          </w:rPr>
          <w:t>/</w:t>
        </w:r>
        <w:proofErr w:type="spellStart"/>
        <w:r w:rsidRPr="00F51850">
          <w:rPr>
            <w:rStyle w:val="ae"/>
            <w:rFonts w:ascii="Times New Roman" w:hAnsi="Times New Roman" w:cs="Times New Roman"/>
            <w:color w:val="auto"/>
            <w:sz w:val="24"/>
            <w:szCs w:val="24"/>
            <w:lang w:val="en-US"/>
          </w:rPr>
          <w:t>AnnaIasinskaia</w:t>
        </w:r>
        <w:proofErr w:type="spellEnd"/>
        <w:r w:rsidRPr="00F51850">
          <w:rPr>
            <w:rStyle w:val="ae"/>
            <w:rFonts w:ascii="Times New Roman" w:hAnsi="Times New Roman" w:cs="Times New Roman"/>
            <w:color w:val="auto"/>
            <w:sz w:val="24"/>
            <w:szCs w:val="24"/>
          </w:rPr>
          <w:t>/</w:t>
        </w:r>
        <w:r w:rsidRPr="00F51850">
          <w:rPr>
            <w:rStyle w:val="ae"/>
            <w:rFonts w:ascii="Times New Roman" w:hAnsi="Times New Roman" w:cs="Times New Roman"/>
            <w:color w:val="auto"/>
            <w:sz w:val="24"/>
            <w:szCs w:val="24"/>
            <w:lang w:val="en-US"/>
          </w:rPr>
          <w:t>Usatges</w:t>
        </w:r>
        <w:r w:rsidRPr="00F51850">
          <w:rPr>
            <w:rStyle w:val="ae"/>
            <w:rFonts w:ascii="Times New Roman" w:hAnsi="Times New Roman" w:cs="Times New Roman"/>
            <w:color w:val="auto"/>
            <w:sz w:val="24"/>
            <w:szCs w:val="24"/>
          </w:rPr>
          <w:t>_</w:t>
        </w:r>
        <w:r w:rsidRPr="00F51850">
          <w:rPr>
            <w:rStyle w:val="ae"/>
            <w:rFonts w:ascii="Times New Roman" w:hAnsi="Times New Roman" w:cs="Times New Roman"/>
            <w:color w:val="auto"/>
            <w:sz w:val="24"/>
            <w:szCs w:val="24"/>
            <w:lang w:val="en-US"/>
          </w:rPr>
          <w:t>de</w:t>
        </w:r>
        <w:r w:rsidRPr="00F51850">
          <w:rPr>
            <w:rStyle w:val="ae"/>
            <w:rFonts w:ascii="Times New Roman" w:hAnsi="Times New Roman" w:cs="Times New Roman"/>
            <w:color w:val="auto"/>
            <w:sz w:val="24"/>
            <w:szCs w:val="24"/>
          </w:rPr>
          <w:t>_</w:t>
        </w:r>
        <w:r w:rsidRPr="00F51850">
          <w:rPr>
            <w:rStyle w:val="ae"/>
            <w:rFonts w:ascii="Times New Roman" w:hAnsi="Times New Roman" w:cs="Times New Roman"/>
            <w:color w:val="auto"/>
            <w:sz w:val="24"/>
            <w:szCs w:val="24"/>
            <w:lang w:val="en-US"/>
          </w:rPr>
          <w:t>Barcelona</w:t>
        </w:r>
      </w:hyperlink>
      <w:r w:rsidRPr="00F51850">
        <w:rPr>
          <w:rFonts w:ascii="Times New Roman" w:hAnsi="Times New Roman" w:cs="Times New Roman"/>
          <w:sz w:val="24"/>
          <w:szCs w:val="24"/>
        </w:rPr>
        <w:t xml:space="preserve"> (дата обращения: 09.04.2026).</w:t>
      </w:r>
    </w:p>
  </w:footnote>
  <w:footnote w:id="3">
    <w:p w14:paraId="6D63CAF0" w14:textId="77777777" w:rsidR="00685522" w:rsidRPr="00F51850" w:rsidRDefault="00685522" w:rsidP="00EA78D2">
      <w:pPr>
        <w:pStyle w:val="ac"/>
        <w:jc w:val="both"/>
        <w:rPr>
          <w:rFonts w:ascii="Times New Roman" w:hAnsi="Times New Roman" w:cs="Times New Roman"/>
          <w:b/>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Данное программное обеспечение распространяется свободно (бесплатно) и доступно по следующему адресу: </w:t>
      </w:r>
      <w:hyperlink r:id="rId2" w:history="1">
        <w:r w:rsidRPr="00F51850">
          <w:rPr>
            <w:rStyle w:val="ae"/>
            <w:rFonts w:ascii="Times New Roman" w:hAnsi="Times New Roman" w:cs="Times New Roman"/>
            <w:color w:val="auto"/>
            <w:sz w:val="24"/>
            <w:szCs w:val="24"/>
          </w:rPr>
          <w:t>https://outils.biblissima.fr/en/collatinus</w:t>
        </w:r>
      </w:hyperlink>
      <w:r w:rsidRPr="00F51850">
        <w:rPr>
          <w:rFonts w:ascii="Times New Roman" w:hAnsi="Times New Roman" w:cs="Times New Roman"/>
          <w:sz w:val="24"/>
          <w:szCs w:val="24"/>
        </w:rPr>
        <w:t>.</w:t>
      </w:r>
      <w:r w:rsidRPr="00F51850">
        <w:rPr>
          <w:rFonts w:ascii="Times New Roman" w:hAnsi="Times New Roman" w:cs="Times New Roman"/>
          <w:sz w:val="24"/>
          <w:szCs w:val="24"/>
          <w:lang w:val="en-US"/>
        </w:rPr>
        <w:t>URL</w:t>
      </w:r>
      <w:r w:rsidRPr="00F51850">
        <w:rPr>
          <w:rFonts w:ascii="Times New Roman" w:hAnsi="Times New Roman" w:cs="Times New Roman"/>
          <w:sz w:val="24"/>
          <w:szCs w:val="24"/>
        </w:rPr>
        <w:t>:</w:t>
      </w:r>
      <w:proofErr w:type="spellStart"/>
      <w:r>
        <w:fldChar w:fldCharType="begin"/>
      </w:r>
      <w:r>
        <w:instrText>HYPERLINK "https://outils.biblissima.fr/en/collatinus"</w:instrText>
      </w:r>
      <w:r>
        <w:fldChar w:fldCharType="separate"/>
      </w:r>
      <w:r w:rsidRPr="00F51850">
        <w:rPr>
          <w:rStyle w:val="ae"/>
          <w:rFonts w:ascii="Times New Roman" w:hAnsi="Times New Roman" w:cs="Times New Roman"/>
          <w:color w:val="auto"/>
          <w:sz w:val="24"/>
          <w:szCs w:val="24"/>
        </w:rPr>
        <w:t>https</w:t>
      </w:r>
      <w:proofErr w:type="spellEnd"/>
      <w:r w:rsidRPr="00F51850">
        <w:rPr>
          <w:rStyle w:val="ae"/>
          <w:rFonts w:ascii="Times New Roman" w:hAnsi="Times New Roman" w:cs="Times New Roman"/>
          <w:color w:val="auto"/>
          <w:sz w:val="24"/>
          <w:szCs w:val="24"/>
        </w:rPr>
        <w:t>://outils.biblissima.fr/</w:t>
      </w:r>
      <w:proofErr w:type="spellStart"/>
      <w:r w:rsidRPr="00F51850">
        <w:rPr>
          <w:rStyle w:val="ae"/>
          <w:rFonts w:ascii="Times New Roman" w:hAnsi="Times New Roman" w:cs="Times New Roman"/>
          <w:color w:val="auto"/>
          <w:sz w:val="24"/>
          <w:szCs w:val="24"/>
        </w:rPr>
        <w:t>en</w:t>
      </w:r>
      <w:proofErr w:type="spellEnd"/>
      <w:r w:rsidRPr="00F51850">
        <w:rPr>
          <w:rStyle w:val="ae"/>
          <w:rFonts w:ascii="Times New Roman" w:hAnsi="Times New Roman" w:cs="Times New Roman"/>
          <w:color w:val="auto"/>
          <w:sz w:val="24"/>
          <w:szCs w:val="24"/>
        </w:rPr>
        <w:t>/</w:t>
      </w:r>
      <w:proofErr w:type="spellStart"/>
      <w:r w:rsidRPr="00F51850">
        <w:rPr>
          <w:rStyle w:val="ae"/>
          <w:rFonts w:ascii="Times New Roman" w:hAnsi="Times New Roman" w:cs="Times New Roman"/>
          <w:color w:val="auto"/>
          <w:sz w:val="24"/>
          <w:szCs w:val="24"/>
        </w:rPr>
        <w:t>collatinus</w:t>
      </w:r>
      <w:proofErr w:type="spellEnd"/>
      <w:r>
        <w:fldChar w:fldCharType="end"/>
      </w:r>
      <w:r w:rsidRPr="00F51850">
        <w:rPr>
          <w:rFonts w:ascii="Times New Roman" w:hAnsi="Times New Roman" w:cs="Times New Roman"/>
          <w:sz w:val="24"/>
          <w:szCs w:val="24"/>
        </w:rPr>
        <w:t>. Дата обращения: 05.04.2020.</w:t>
      </w:r>
    </w:p>
  </w:footnote>
  <w:footnote w:id="4">
    <w:p w14:paraId="0378F16C" w14:textId="3238FF91" w:rsidR="00CD009E" w:rsidRPr="00F51850" w:rsidRDefault="00CD009E"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См. приложение </w:t>
      </w:r>
      <w:r w:rsidR="002066CD">
        <w:rPr>
          <w:rFonts w:ascii="Times New Roman" w:hAnsi="Times New Roman" w:cs="Times New Roman"/>
          <w:sz w:val="24"/>
          <w:szCs w:val="24"/>
        </w:rPr>
        <w:t>2</w:t>
      </w:r>
      <w:r w:rsidRPr="00F51850">
        <w:rPr>
          <w:rFonts w:ascii="Times New Roman" w:hAnsi="Times New Roman" w:cs="Times New Roman"/>
          <w:sz w:val="24"/>
          <w:szCs w:val="24"/>
        </w:rPr>
        <w:t xml:space="preserve"> к настоящей диссертации.</w:t>
      </w:r>
    </w:p>
  </w:footnote>
  <w:footnote w:id="5">
    <w:p w14:paraId="5EBACD51" w14:textId="41459BCE" w:rsidR="00C21A57" w:rsidRPr="00F51850" w:rsidRDefault="00C21A57"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Pr="00F51850">
        <w:rPr>
          <w:rFonts w:ascii="Times New Roman" w:eastAsia="Calibri" w:hAnsi="Times New Roman" w:cs="Times New Roman"/>
          <w:sz w:val="24"/>
          <w:szCs w:val="24"/>
        </w:rPr>
        <w:t>Проблема заключается в том, что рукописи и их транскрипции интересующих нас текстов в большинстве случаев оставались для нас недоступными.</w:t>
      </w:r>
    </w:p>
  </w:footnote>
  <w:footnote w:id="6">
    <w:p w14:paraId="026AACC7" w14:textId="1068B873" w:rsidR="00685522" w:rsidRPr="00F51850" w:rsidRDefault="00685522"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Manning </w:t>
      </w:r>
      <w:proofErr w:type="spellStart"/>
      <w:r w:rsidRPr="00F51850">
        <w:rPr>
          <w:rFonts w:ascii="Times New Roman" w:hAnsi="Times New Roman" w:cs="Times New Roman"/>
          <w:sz w:val="24"/>
          <w:szCs w:val="24"/>
          <w:lang w:val="en-US"/>
        </w:rPr>
        <w:t>Ch.D</w:t>
      </w:r>
      <w:proofErr w:type="spellEnd"/>
      <w:r w:rsidRPr="00F51850">
        <w:rPr>
          <w:rFonts w:ascii="Times New Roman" w:hAnsi="Times New Roman" w:cs="Times New Roman"/>
          <w:sz w:val="24"/>
          <w:szCs w:val="24"/>
          <w:lang w:val="en-US"/>
        </w:rPr>
        <w:t>., Raghavan P., Schütze H. Introduction to Information Retrieval. Cambridge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Cambridge</w:t>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Unicersity</w:t>
      </w:r>
      <w:proofErr w:type="spellEnd"/>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Press</w:t>
      </w:r>
      <w:r w:rsidRPr="00F51850">
        <w:rPr>
          <w:rFonts w:ascii="Times New Roman" w:hAnsi="Times New Roman" w:cs="Times New Roman"/>
          <w:sz w:val="24"/>
          <w:szCs w:val="24"/>
        </w:rPr>
        <w:t xml:space="preserve">, 2008. </w:t>
      </w:r>
      <w:r w:rsidRPr="00F51850">
        <w:rPr>
          <w:rFonts w:ascii="Times New Roman" w:hAnsi="Times New Roman" w:cs="Times New Roman"/>
          <w:sz w:val="24"/>
          <w:szCs w:val="24"/>
          <w:lang w:val="en-US"/>
        </w:rPr>
        <w:t>P</w:t>
      </w:r>
      <w:r w:rsidRPr="00F51850">
        <w:rPr>
          <w:rFonts w:ascii="Times New Roman" w:hAnsi="Times New Roman" w:cs="Times New Roman"/>
          <w:sz w:val="24"/>
          <w:szCs w:val="24"/>
        </w:rPr>
        <w:t>. 23–24.</w:t>
      </w:r>
    </w:p>
  </w:footnote>
  <w:footnote w:id="7">
    <w:p w14:paraId="31A8240C" w14:textId="77777777" w:rsidR="00630795" w:rsidRPr="00F51850" w:rsidRDefault="00630795"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Ibid</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P</w:t>
      </w:r>
      <w:r w:rsidRPr="00F51850">
        <w:rPr>
          <w:rFonts w:ascii="Times New Roman" w:hAnsi="Times New Roman" w:cs="Times New Roman"/>
          <w:sz w:val="24"/>
          <w:szCs w:val="24"/>
        </w:rPr>
        <w:t>. 32–34.</w:t>
      </w:r>
    </w:p>
  </w:footnote>
  <w:footnote w:id="8">
    <w:p w14:paraId="1B8E96E7" w14:textId="382491AF" w:rsidR="00630795" w:rsidRPr="00F51850" w:rsidRDefault="00630795"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Подробнее о различном значении наклонений глаголов в контексте анализа правовых памятников Средневековья см. </w:t>
      </w:r>
      <w:proofErr w:type="spellStart"/>
      <w:r w:rsidRPr="00F51850">
        <w:rPr>
          <w:rFonts w:ascii="Times New Roman" w:hAnsi="Times New Roman" w:cs="Times New Roman"/>
          <w:sz w:val="24"/>
          <w:szCs w:val="24"/>
        </w:rPr>
        <w:t>Варьяш</w:t>
      </w:r>
      <w:proofErr w:type="spellEnd"/>
      <w:r w:rsidRPr="00F51850">
        <w:rPr>
          <w:rFonts w:ascii="Times New Roman" w:hAnsi="Times New Roman" w:cs="Times New Roman"/>
          <w:sz w:val="24"/>
          <w:szCs w:val="24"/>
        </w:rPr>
        <w:t xml:space="preserve"> О.И. Язык средневекового права // </w:t>
      </w:r>
      <w:proofErr w:type="spellStart"/>
      <w:r w:rsidRPr="00F51850">
        <w:rPr>
          <w:rFonts w:ascii="Times New Roman" w:hAnsi="Times New Roman" w:cs="Times New Roman"/>
          <w:sz w:val="24"/>
          <w:szCs w:val="24"/>
        </w:rPr>
        <w:t>Варьяш</w:t>
      </w:r>
      <w:proofErr w:type="spellEnd"/>
      <w:r w:rsidRPr="00F51850">
        <w:rPr>
          <w:rFonts w:ascii="Times New Roman" w:hAnsi="Times New Roman" w:cs="Times New Roman"/>
          <w:sz w:val="24"/>
          <w:szCs w:val="24"/>
        </w:rPr>
        <w:t xml:space="preserve"> О.И. Пиренейские тетради: право, общество, власть и человек в средние века. Москва: Наука, 2006. С.</w:t>
      </w:r>
      <w:r w:rsidRPr="00F51850">
        <w:rPr>
          <w:rFonts w:ascii="Times New Roman" w:hAnsi="Times New Roman" w:cs="Times New Roman"/>
          <w:sz w:val="24"/>
          <w:szCs w:val="24"/>
          <w:lang w:val="en-US"/>
        </w:rPr>
        <w:t> </w:t>
      </w:r>
      <w:r w:rsidRPr="00F51850">
        <w:rPr>
          <w:rFonts w:ascii="Times New Roman" w:hAnsi="Times New Roman" w:cs="Times New Roman"/>
          <w:sz w:val="24"/>
          <w:szCs w:val="24"/>
        </w:rPr>
        <w:t>90.</w:t>
      </w:r>
    </w:p>
  </w:footnote>
  <w:footnote w:id="9">
    <w:p w14:paraId="0221E029" w14:textId="77777777" w:rsidR="00685522" w:rsidRPr="00F51850" w:rsidRDefault="00685522"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Ibid</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P</w:t>
      </w:r>
      <w:r w:rsidRPr="00F51850">
        <w:rPr>
          <w:rFonts w:ascii="Times New Roman" w:hAnsi="Times New Roman" w:cs="Times New Roman"/>
          <w:sz w:val="24"/>
          <w:szCs w:val="24"/>
        </w:rPr>
        <w:t>. 34.</w:t>
      </w:r>
    </w:p>
  </w:footnote>
  <w:footnote w:id="10">
    <w:p w14:paraId="5AAC066E" w14:textId="77777777" w:rsidR="004C1983" w:rsidRPr="00F51850" w:rsidRDefault="004C1983"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Например, </w:t>
      </w:r>
      <w:r w:rsidRPr="00F51850">
        <w:rPr>
          <w:rFonts w:ascii="Times New Roman" w:hAnsi="Times New Roman" w:cs="Times New Roman"/>
          <w:sz w:val="24"/>
          <w:szCs w:val="24"/>
          <w:lang w:val="fr-CA"/>
        </w:rPr>
        <w:t>Collatinus</w:t>
      </w:r>
      <w:r w:rsidRPr="00F51850">
        <w:rPr>
          <w:rFonts w:ascii="Times New Roman" w:hAnsi="Times New Roman" w:cs="Times New Roman"/>
          <w:sz w:val="24"/>
          <w:szCs w:val="24"/>
        </w:rPr>
        <w:t xml:space="preserve">. [Электронный ресурс]. </w:t>
      </w:r>
      <w:r w:rsidRPr="00F51850">
        <w:rPr>
          <w:rFonts w:ascii="Times New Roman" w:hAnsi="Times New Roman" w:cs="Times New Roman"/>
          <w:sz w:val="24"/>
          <w:szCs w:val="24"/>
          <w:lang w:val="en-US"/>
        </w:rPr>
        <w:t>URL</w:t>
      </w:r>
      <w:r w:rsidRPr="00F51850">
        <w:rPr>
          <w:rFonts w:ascii="Times New Roman" w:hAnsi="Times New Roman" w:cs="Times New Roman"/>
          <w:sz w:val="24"/>
          <w:szCs w:val="24"/>
        </w:rPr>
        <w:t xml:space="preserve">: </w:t>
      </w:r>
      <w:hyperlink r:id="rId3" w:history="1">
        <w:r w:rsidRPr="00F51850">
          <w:rPr>
            <w:rStyle w:val="ae"/>
            <w:rFonts w:ascii="Times New Roman" w:hAnsi="Times New Roman" w:cs="Times New Roman"/>
            <w:color w:val="auto"/>
            <w:sz w:val="24"/>
            <w:szCs w:val="24"/>
          </w:rPr>
          <w:t>https://outils.biblissima.fr/en/collatinus</w:t>
        </w:r>
      </w:hyperlink>
      <w:r w:rsidRPr="00F51850">
        <w:rPr>
          <w:rFonts w:ascii="Times New Roman" w:hAnsi="Times New Roman" w:cs="Times New Roman"/>
          <w:sz w:val="24"/>
          <w:szCs w:val="24"/>
        </w:rPr>
        <w:t xml:space="preserve"> (дата обращения: 05.04.2026).</w:t>
      </w:r>
    </w:p>
  </w:footnote>
  <w:footnote w:id="11">
    <w:p w14:paraId="0B588D90" w14:textId="520ABBC4"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Chow T.W. S., Zhang H., Rahman M.K. A new document representation using term frequency and vectorized graph connectionists with application to document retrieval // Expert Systems with Applications. 2009. </w:t>
      </w:r>
      <w:r w:rsidRPr="00F51850">
        <w:rPr>
          <w:rFonts w:ascii="Times New Roman" w:hAnsi="Times New Roman" w:cs="Times New Roman"/>
          <w:sz w:val="24"/>
          <w:szCs w:val="24"/>
        </w:rPr>
        <w:t>Т</w:t>
      </w:r>
      <w:r w:rsidRPr="00F51850">
        <w:rPr>
          <w:rFonts w:ascii="Times New Roman" w:hAnsi="Times New Roman" w:cs="Times New Roman"/>
          <w:sz w:val="24"/>
          <w:szCs w:val="24"/>
          <w:lang w:val="en-US"/>
        </w:rPr>
        <w:t>. 36, № 10. P. 12025.</w:t>
      </w:r>
    </w:p>
  </w:footnote>
  <w:footnote w:id="12">
    <w:p w14:paraId="5F3B75B3" w14:textId="77777777"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Aizawa A. An information theoretic perspective of TF-IDF measures // Information Processing &amp; Management. 2003. </w:t>
      </w:r>
      <w:r w:rsidRPr="00F51850">
        <w:rPr>
          <w:rFonts w:ascii="Times New Roman" w:hAnsi="Times New Roman" w:cs="Times New Roman"/>
          <w:sz w:val="24"/>
          <w:szCs w:val="24"/>
        </w:rPr>
        <w:t>Т</w:t>
      </w:r>
      <w:r w:rsidRPr="00F51850">
        <w:rPr>
          <w:rFonts w:ascii="Times New Roman" w:hAnsi="Times New Roman" w:cs="Times New Roman"/>
          <w:sz w:val="24"/>
          <w:szCs w:val="24"/>
          <w:lang w:val="en-US"/>
        </w:rPr>
        <w:t>. 39, № 1. P. 46.</w:t>
      </w:r>
    </w:p>
  </w:footnote>
  <w:footnote w:id="13">
    <w:p w14:paraId="071F2A33" w14:textId="77777777" w:rsidR="00685522" w:rsidRPr="00F51850" w:rsidRDefault="00685522" w:rsidP="00EA78D2">
      <w:pPr>
        <w:pStyle w:val="ac"/>
        <w:tabs>
          <w:tab w:val="left" w:pos="2379"/>
        </w:tabs>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Salton G., Buckley C. Term-weighting approaches in automatic text retrieval // Information Processing &amp; Management. 1988. </w:t>
      </w:r>
      <w:r w:rsidRPr="00F51850">
        <w:rPr>
          <w:rFonts w:ascii="Times New Roman" w:hAnsi="Times New Roman" w:cs="Times New Roman"/>
          <w:sz w:val="24"/>
          <w:szCs w:val="24"/>
        </w:rPr>
        <w:t>Т</w:t>
      </w:r>
      <w:r w:rsidRPr="00F51850">
        <w:rPr>
          <w:rFonts w:ascii="Times New Roman" w:hAnsi="Times New Roman" w:cs="Times New Roman"/>
          <w:sz w:val="24"/>
          <w:szCs w:val="24"/>
          <w:lang w:val="en-US"/>
        </w:rPr>
        <w:t>. 24, № 5. P. 513–523.</w:t>
      </w:r>
    </w:p>
  </w:footnote>
  <w:footnote w:id="14">
    <w:p w14:paraId="51A295A8" w14:textId="042376DD"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Coffee N. et al. The Tesserae Project: intertextual analysis of Latin poetry // Literary and Linguistic Computing. 2013. </w:t>
      </w:r>
      <w:r w:rsidRPr="00F51850">
        <w:rPr>
          <w:rFonts w:ascii="Times New Roman" w:hAnsi="Times New Roman" w:cs="Times New Roman"/>
          <w:sz w:val="24"/>
          <w:szCs w:val="24"/>
        </w:rPr>
        <w:t>Т</w:t>
      </w:r>
      <w:r w:rsidRPr="00F51850">
        <w:rPr>
          <w:rFonts w:ascii="Times New Roman" w:hAnsi="Times New Roman" w:cs="Times New Roman"/>
          <w:sz w:val="24"/>
          <w:szCs w:val="24"/>
          <w:lang w:val="en-US"/>
        </w:rPr>
        <w:t xml:space="preserve">. 28, № 2. P. 221–228; Gawley J.O., </w:t>
      </w:r>
      <w:proofErr w:type="spellStart"/>
      <w:r w:rsidRPr="00F51850">
        <w:rPr>
          <w:rFonts w:ascii="Times New Roman" w:hAnsi="Times New Roman" w:cs="Times New Roman"/>
          <w:sz w:val="24"/>
          <w:szCs w:val="24"/>
          <w:lang w:val="en-US"/>
        </w:rPr>
        <w:t>Diddams</w:t>
      </w:r>
      <w:proofErr w:type="spellEnd"/>
      <w:r w:rsidRPr="00F51850">
        <w:rPr>
          <w:rFonts w:ascii="Times New Roman" w:hAnsi="Times New Roman" w:cs="Times New Roman"/>
          <w:sz w:val="24"/>
          <w:szCs w:val="24"/>
          <w:lang w:val="en-US"/>
        </w:rPr>
        <w:t xml:space="preserve"> A.C. Comparing the intertextuality of multiple authors using Tesserae: A new technique for normalization // Digital Scholarship Humanities. 2017. </w:t>
      </w:r>
      <w:r w:rsidRPr="00F51850">
        <w:rPr>
          <w:rFonts w:ascii="Times New Roman" w:hAnsi="Times New Roman" w:cs="Times New Roman"/>
          <w:sz w:val="24"/>
          <w:szCs w:val="24"/>
        </w:rPr>
        <w:t>Т</w:t>
      </w:r>
      <w:r w:rsidRPr="00F51850">
        <w:rPr>
          <w:rFonts w:ascii="Times New Roman" w:hAnsi="Times New Roman" w:cs="Times New Roman"/>
          <w:sz w:val="24"/>
          <w:szCs w:val="24"/>
          <w:lang w:val="en-US"/>
        </w:rPr>
        <w:t xml:space="preserve">. 32, Is. </w:t>
      </w:r>
      <w:r w:rsidR="00382C5B" w:rsidRPr="00F51850">
        <w:rPr>
          <w:rFonts w:ascii="Times New Roman" w:hAnsi="Times New Roman" w:cs="Times New Roman"/>
          <w:sz w:val="24"/>
          <w:szCs w:val="24"/>
          <w:lang w:val="en-US"/>
        </w:rPr>
        <w:t>S</w:t>
      </w:r>
      <w:r w:rsidRPr="00F51850">
        <w:rPr>
          <w:rFonts w:ascii="Times New Roman" w:hAnsi="Times New Roman" w:cs="Times New Roman"/>
          <w:sz w:val="24"/>
          <w:szCs w:val="24"/>
          <w:lang w:val="en-US"/>
        </w:rPr>
        <w:t>uppl</w:t>
      </w:r>
      <w:r w:rsidR="00382C5B" w:rsidRPr="00F51850">
        <w:rPr>
          <w:rFonts w:ascii="Times New Roman" w:hAnsi="Times New Roman" w:cs="Times New Roman"/>
          <w:sz w:val="24"/>
          <w:szCs w:val="24"/>
          <w:lang w:val="en-US"/>
        </w:rPr>
        <w:t>.</w:t>
      </w:r>
      <w:r w:rsidRPr="00F51850">
        <w:rPr>
          <w:rFonts w:ascii="Times New Roman" w:hAnsi="Times New Roman" w:cs="Times New Roman"/>
          <w:sz w:val="24"/>
          <w:szCs w:val="24"/>
          <w:lang w:val="en-US"/>
        </w:rPr>
        <w:t>_2. P. ii53–ii59.</w:t>
      </w:r>
    </w:p>
  </w:footnote>
  <w:footnote w:id="15">
    <w:p w14:paraId="65543189" w14:textId="77777777"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Sidorov G. et al. Soft Similarity and Soft Cosine Measure Similarity of Features in Vector Space Model // </w:t>
      </w:r>
      <w:proofErr w:type="spellStart"/>
      <w:r w:rsidRPr="00F51850">
        <w:rPr>
          <w:rFonts w:ascii="Times New Roman" w:hAnsi="Times New Roman" w:cs="Times New Roman"/>
          <w:sz w:val="24"/>
          <w:szCs w:val="24"/>
          <w:lang w:val="en-US"/>
        </w:rPr>
        <w:t>Computación</w:t>
      </w:r>
      <w:proofErr w:type="spellEnd"/>
      <w:r w:rsidRPr="00F51850">
        <w:rPr>
          <w:rFonts w:ascii="Times New Roman" w:hAnsi="Times New Roman" w:cs="Times New Roman"/>
          <w:sz w:val="24"/>
          <w:szCs w:val="24"/>
          <w:lang w:val="en-US"/>
        </w:rPr>
        <w:t xml:space="preserve"> y Sistemas. 2014. Vol. 18, №. 3. P. 494.</w:t>
      </w:r>
    </w:p>
  </w:footnote>
  <w:footnote w:id="16">
    <w:p w14:paraId="69FD3700" w14:textId="0FC422A6"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Эта</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метрика</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была</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впервые</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применена</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в</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работах</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по</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молекулярной</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биологии</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для</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выравнивания</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последовательностей</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белков</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и</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в</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дальнейшем</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адаптирована</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под</w:t>
      </w:r>
      <w:r w:rsidRPr="00F51850">
        <w:rPr>
          <w:rFonts w:ascii="Times New Roman" w:hAnsi="Times New Roman" w:cs="Times New Roman"/>
          <w:sz w:val="24"/>
          <w:szCs w:val="24"/>
          <w:lang w:val="en-US"/>
        </w:rPr>
        <w:t xml:space="preserve"> </w:t>
      </w:r>
      <w:proofErr w:type="spellStart"/>
      <w:r w:rsidRPr="00F51850">
        <w:rPr>
          <w:rFonts w:ascii="Times New Roman" w:hAnsi="Times New Roman" w:cs="Times New Roman"/>
          <w:sz w:val="24"/>
          <w:szCs w:val="24"/>
        </w:rPr>
        <w:t>историко</w:t>
      </w:r>
      <w:proofErr w:type="spellEnd"/>
      <w:r w:rsidRPr="00F51850">
        <w:rPr>
          <w:rFonts w:ascii="Times New Roman" w:hAnsi="Times New Roman" w:cs="Times New Roman"/>
          <w:sz w:val="24"/>
          <w:szCs w:val="24"/>
          <w:lang w:val="en-US"/>
        </w:rPr>
        <w:t>-</w:t>
      </w:r>
      <w:r w:rsidRPr="00F51850">
        <w:rPr>
          <w:rFonts w:ascii="Times New Roman" w:hAnsi="Times New Roman" w:cs="Times New Roman"/>
          <w:sz w:val="24"/>
          <w:szCs w:val="24"/>
        </w:rPr>
        <w:t>лингвистические</w:t>
      </w:r>
      <w:r w:rsidRPr="00F51850">
        <w:rPr>
          <w:rFonts w:ascii="Times New Roman" w:hAnsi="Times New Roman" w:cs="Times New Roman"/>
          <w:sz w:val="24"/>
          <w:szCs w:val="24"/>
          <w:lang w:val="en-US"/>
        </w:rPr>
        <w:t xml:space="preserve"> </w:t>
      </w:r>
      <w:r w:rsidRPr="00F51850">
        <w:rPr>
          <w:rFonts w:ascii="Times New Roman" w:hAnsi="Times New Roman" w:cs="Times New Roman"/>
          <w:sz w:val="24"/>
          <w:szCs w:val="24"/>
        </w:rPr>
        <w:t>задачи</w:t>
      </w:r>
      <w:r w:rsidRPr="00F51850">
        <w:rPr>
          <w:rFonts w:ascii="Times New Roman" w:hAnsi="Times New Roman" w:cs="Times New Roman"/>
          <w:sz w:val="24"/>
          <w:szCs w:val="24"/>
          <w:lang w:val="en-US"/>
        </w:rPr>
        <w:t xml:space="preserve">: </w:t>
      </w:r>
      <w:r w:rsidRPr="00F51850">
        <w:rPr>
          <w:rFonts w:ascii="Times New Roman" w:hAnsi="Times New Roman" w:cs="Times New Roman"/>
          <w:i/>
          <w:iCs/>
          <w:sz w:val="24"/>
          <w:szCs w:val="24"/>
          <w:lang w:val="en-US"/>
        </w:rPr>
        <w:t>Smith T.F., Waterman M.S</w:t>
      </w:r>
      <w:r w:rsidRPr="00F51850">
        <w:rPr>
          <w:rFonts w:ascii="Times New Roman" w:hAnsi="Times New Roman" w:cs="Times New Roman"/>
          <w:sz w:val="24"/>
          <w:szCs w:val="24"/>
          <w:lang w:val="en-US"/>
        </w:rPr>
        <w:t xml:space="preserve">. Identification of common molecular subsequences // Journal of Molecular Biology. 1981. Vol. 147, no. 1. P. 195–197. DOI: 10.1016/0022-2836(81)90087-5; </w:t>
      </w:r>
      <w:r w:rsidRPr="00F51850">
        <w:rPr>
          <w:rFonts w:ascii="Times New Roman" w:hAnsi="Times New Roman" w:cs="Times New Roman"/>
          <w:i/>
          <w:iCs/>
          <w:sz w:val="24"/>
          <w:szCs w:val="24"/>
          <w:lang w:val="en-US"/>
        </w:rPr>
        <w:t xml:space="preserve">Smith T.F., Waterman M.S., Fitch W.M. </w:t>
      </w:r>
      <w:r w:rsidRPr="00F51850">
        <w:rPr>
          <w:rFonts w:ascii="Times New Roman" w:hAnsi="Times New Roman" w:cs="Times New Roman"/>
          <w:sz w:val="24"/>
          <w:szCs w:val="24"/>
          <w:lang w:val="en-US"/>
        </w:rPr>
        <w:t xml:space="preserve">Comparative </w:t>
      </w:r>
      <w:proofErr w:type="spellStart"/>
      <w:r w:rsidRPr="00F51850">
        <w:rPr>
          <w:rFonts w:ascii="Times New Roman" w:hAnsi="Times New Roman" w:cs="Times New Roman"/>
          <w:sz w:val="24"/>
          <w:szCs w:val="24"/>
          <w:lang w:val="en-US"/>
        </w:rPr>
        <w:t>biosequence</w:t>
      </w:r>
      <w:proofErr w:type="spellEnd"/>
      <w:r w:rsidRPr="00F51850">
        <w:rPr>
          <w:rFonts w:ascii="Times New Roman" w:hAnsi="Times New Roman" w:cs="Times New Roman"/>
          <w:sz w:val="24"/>
          <w:szCs w:val="24"/>
          <w:lang w:val="en-US"/>
        </w:rPr>
        <w:t xml:space="preserve"> metrics // Journal of Molecular Evolution. 1981. Vol. 18, no. 1. P. 38–46. DOI: 10.1007/BF01733210;</w:t>
      </w:r>
      <w:r w:rsidRPr="00F51850">
        <w:rPr>
          <w:rFonts w:ascii="Times New Roman" w:hAnsi="Times New Roman" w:cs="Times New Roman"/>
          <w:i/>
          <w:iCs/>
          <w:sz w:val="24"/>
          <w:szCs w:val="24"/>
          <w:lang w:val="en-US"/>
        </w:rPr>
        <w:t xml:space="preserve"> </w:t>
      </w:r>
      <w:proofErr w:type="spellStart"/>
      <w:r w:rsidRPr="00F51850">
        <w:rPr>
          <w:rFonts w:ascii="Times New Roman" w:hAnsi="Times New Roman" w:cs="Times New Roman"/>
          <w:i/>
          <w:iCs/>
          <w:sz w:val="24"/>
          <w:szCs w:val="24"/>
          <w:lang w:val="en-US"/>
        </w:rPr>
        <w:t>Katrenko</w:t>
      </w:r>
      <w:proofErr w:type="spellEnd"/>
      <w:r w:rsidRPr="00F51850">
        <w:rPr>
          <w:rFonts w:ascii="Times New Roman" w:hAnsi="Times New Roman" w:cs="Times New Roman"/>
          <w:i/>
          <w:iCs/>
          <w:sz w:val="24"/>
          <w:szCs w:val="24"/>
          <w:lang w:val="en-US"/>
        </w:rPr>
        <w:t xml:space="preserve"> S., Adriaans P., van Someren M. </w:t>
      </w:r>
      <w:r w:rsidRPr="00F51850">
        <w:rPr>
          <w:rFonts w:ascii="Times New Roman" w:hAnsi="Times New Roman" w:cs="Times New Roman"/>
          <w:sz w:val="24"/>
          <w:szCs w:val="24"/>
          <w:lang w:val="en-US"/>
        </w:rPr>
        <w:t>Using local alignments for relation recognition // Journal of Artificial Intelligence Research. 2010. Vol. 38, Is. 1. P. 1–48.</w:t>
      </w:r>
    </w:p>
  </w:footnote>
  <w:footnote w:id="17">
    <w:p w14:paraId="3233D9DC" w14:textId="77777777"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Usatges de Barcelona. Us. D2 (140): «</w:t>
      </w:r>
      <w:proofErr w:type="spellStart"/>
      <w:r w:rsidRPr="00F51850">
        <w:rPr>
          <w:rFonts w:ascii="Times New Roman" w:hAnsi="Times New Roman" w:cs="Times New Roman"/>
          <w:b/>
          <w:bCs/>
          <w:sz w:val="24"/>
          <w:szCs w:val="24"/>
          <w:lang w:val="en-US"/>
        </w:rPr>
        <w:t>Priuilegia</w:t>
      </w:r>
      <w:proofErr w:type="spellEnd"/>
      <w:r w:rsidRPr="00F51850">
        <w:rPr>
          <w:rFonts w:ascii="Times New Roman" w:hAnsi="Times New Roman" w:cs="Times New Roman"/>
          <w:b/>
          <w:bCs/>
          <w:sz w:val="24"/>
          <w:szCs w:val="24"/>
          <w:lang w:val="en-US"/>
        </w:rPr>
        <w:t xml:space="preserve"> autem sunt leges </w:t>
      </w:r>
      <w:proofErr w:type="spellStart"/>
      <w:r w:rsidRPr="00F51850">
        <w:rPr>
          <w:rFonts w:ascii="Times New Roman" w:hAnsi="Times New Roman" w:cs="Times New Roman"/>
          <w:b/>
          <w:bCs/>
          <w:sz w:val="24"/>
          <w:szCs w:val="24"/>
          <w:lang w:val="en-US"/>
        </w:rPr>
        <w:t>priuatorum</w:t>
      </w:r>
      <w:proofErr w:type="spellEnd"/>
      <w:r w:rsidRPr="00F51850">
        <w:rPr>
          <w:rFonts w:ascii="Times New Roman" w:hAnsi="Times New Roman" w:cs="Times New Roman"/>
          <w:sz w:val="24"/>
          <w:szCs w:val="24"/>
          <w:lang w:val="en-US"/>
        </w:rPr>
        <w:t xml:space="preserve">, quasi </w:t>
      </w:r>
      <w:proofErr w:type="spellStart"/>
      <w:r w:rsidRPr="00F51850">
        <w:rPr>
          <w:rFonts w:ascii="Times New Roman" w:hAnsi="Times New Roman" w:cs="Times New Roman"/>
          <w:sz w:val="24"/>
          <w:szCs w:val="24"/>
          <w:lang w:val="en-US"/>
        </w:rPr>
        <w:t>priuate</w:t>
      </w:r>
      <w:proofErr w:type="spellEnd"/>
      <w:r w:rsidRPr="00F51850">
        <w:rPr>
          <w:rFonts w:ascii="Times New Roman" w:hAnsi="Times New Roman" w:cs="Times New Roman"/>
          <w:sz w:val="24"/>
          <w:szCs w:val="24"/>
          <w:lang w:val="en-US"/>
        </w:rPr>
        <w:t xml:space="preserve"> leges; </w:t>
      </w:r>
      <w:proofErr w:type="spellStart"/>
      <w:r w:rsidRPr="00F51850">
        <w:rPr>
          <w:rFonts w:ascii="Times New Roman" w:hAnsi="Times New Roman" w:cs="Times New Roman"/>
          <w:sz w:val="24"/>
          <w:szCs w:val="24"/>
          <w:lang w:val="en-US"/>
        </w:rPr>
        <w:t>nam</w:t>
      </w:r>
      <w:proofErr w:type="spellEnd"/>
      <w:r w:rsidRPr="00F51850">
        <w:rPr>
          <w:rFonts w:ascii="Times New Roman" w:hAnsi="Times New Roman" w:cs="Times New Roman"/>
          <w:sz w:val="24"/>
          <w:szCs w:val="24"/>
          <w:lang w:val="en-US"/>
        </w:rPr>
        <w:t xml:space="preserve"> </w:t>
      </w:r>
      <w:proofErr w:type="spellStart"/>
      <w:r w:rsidRPr="00F51850">
        <w:rPr>
          <w:rFonts w:ascii="Times New Roman" w:hAnsi="Times New Roman" w:cs="Times New Roman"/>
          <w:sz w:val="24"/>
          <w:szCs w:val="24"/>
          <w:lang w:val="en-US"/>
        </w:rPr>
        <w:t>priuilegium</w:t>
      </w:r>
      <w:proofErr w:type="spellEnd"/>
      <w:r w:rsidRPr="00F51850">
        <w:rPr>
          <w:rFonts w:ascii="Times New Roman" w:hAnsi="Times New Roman" w:cs="Times New Roman"/>
          <w:sz w:val="24"/>
          <w:szCs w:val="24"/>
          <w:lang w:val="en-US"/>
        </w:rPr>
        <w:t xml:space="preserve"> </w:t>
      </w:r>
      <w:proofErr w:type="spellStart"/>
      <w:r w:rsidRPr="00F51850">
        <w:rPr>
          <w:rFonts w:ascii="Times New Roman" w:hAnsi="Times New Roman" w:cs="Times New Roman"/>
          <w:sz w:val="24"/>
          <w:szCs w:val="24"/>
          <w:lang w:val="en-US"/>
        </w:rPr>
        <w:t>inde</w:t>
      </w:r>
      <w:proofErr w:type="spellEnd"/>
      <w:r w:rsidRPr="00F51850">
        <w:rPr>
          <w:rFonts w:ascii="Times New Roman" w:hAnsi="Times New Roman" w:cs="Times New Roman"/>
          <w:sz w:val="24"/>
          <w:szCs w:val="24"/>
          <w:lang w:val="en-US"/>
        </w:rPr>
        <w:t xml:space="preserve"> dictum, </w:t>
      </w:r>
      <w:proofErr w:type="spellStart"/>
      <w:r w:rsidRPr="00F51850">
        <w:rPr>
          <w:rFonts w:ascii="Times New Roman" w:hAnsi="Times New Roman" w:cs="Times New Roman"/>
          <w:sz w:val="24"/>
          <w:szCs w:val="24"/>
          <w:lang w:val="en-US"/>
        </w:rPr>
        <w:t>quod</w:t>
      </w:r>
      <w:proofErr w:type="spellEnd"/>
      <w:r w:rsidRPr="00F51850">
        <w:rPr>
          <w:rFonts w:ascii="Times New Roman" w:hAnsi="Times New Roman" w:cs="Times New Roman"/>
          <w:sz w:val="24"/>
          <w:szCs w:val="24"/>
          <w:lang w:val="en-US"/>
        </w:rPr>
        <w:t xml:space="preserve"> in </w:t>
      </w:r>
      <w:proofErr w:type="spellStart"/>
      <w:r w:rsidRPr="00F51850">
        <w:rPr>
          <w:rFonts w:ascii="Times New Roman" w:hAnsi="Times New Roman" w:cs="Times New Roman"/>
          <w:sz w:val="24"/>
          <w:szCs w:val="24"/>
          <w:lang w:val="en-US"/>
        </w:rPr>
        <w:t>priuato</w:t>
      </w:r>
      <w:proofErr w:type="spellEnd"/>
      <w:r w:rsidRPr="00F51850">
        <w:rPr>
          <w:rFonts w:ascii="Times New Roman" w:hAnsi="Times New Roman" w:cs="Times New Roman"/>
          <w:sz w:val="24"/>
          <w:szCs w:val="24"/>
          <w:lang w:val="en-US"/>
        </w:rPr>
        <w:t xml:space="preserve"> </w:t>
      </w:r>
      <w:proofErr w:type="spellStart"/>
      <w:r w:rsidRPr="00F51850">
        <w:rPr>
          <w:rFonts w:ascii="Times New Roman" w:hAnsi="Times New Roman" w:cs="Times New Roman"/>
          <w:sz w:val="24"/>
          <w:szCs w:val="24"/>
          <w:lang w:val="en-US"/>
        </w:rPr>
        <w:t>feratur</w:t>
      </w:r>
      <w:proofErr w:type="spellEnd"/>
      <w:r w:rsidRPr="00F51850">
        <w:rPr>
          <w:rFonts w:ascii="Times New Roman" w:hAnsi="Times New Roman" w:cs="Times New Roman"/>
          <w:sz w:val="24"/>
          <w:szCs w:val="24"/>
          <w:lang w:val="en-US"/>
        </w:rPr>
        <w:t>». P. 173.</w:t>
      </w:r>
    </w:p>
  </w:footnote>
  <w:footnote w:id="18">
    <w:p w14:paraId="0A39A51E" w14:textId="77777777" w:rsidR="00685522" w:rsidRPr="00F51850" w:rsidRDefault="00685522" w:rsidP="00EA78D2">
      <w:pPr>
        <w:pStyle w:val="ac"/>
        <w:jc w:val="both"/>
        <w:rPr>
          <w:rFonts w:ascii="Times New Roman" w:hAnsi="Times New Roman" w:cs="Times New Roman"/>
          <w:sz w:val="24"/>
          <w:szCs w:val="24"/>
          <w:lang w:val="en-U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Kang S., Li K., Wang R. A survey on pareto front learning for multi-objective optimization // Journal of Membrane Computing. 2025. </w:t>
      </w:r>
      <w:r w:rsidRPr="00F51850">
        <w:rPr>
          <w:rFonts w:ascii="Times New Roman" w:hAnsi="Times New Roman" w:cs="Times New Roman"/>
          <w:sz w:val="24"/>
          <w:szCs w:val="24"/>
        </w:rPr>
        <w:t>Т</w:t>
      </w:r>
      <w:r w:rsidRPr="00F51850">
        <w:rPr>
          <w:rFonts w:ascii="Times New Roman" w:hAnsi="Times New Roman" w:cs="Times New Roman"/>
          <w:sz w:val="24"/>
          <w:szCs w:val="24"/>
          <w:lang w:val="en-US"/>
        </w:rPr>
        <w:t>. 7, № 2. P. 128–134.</w:t>
      </w:r>
    </w:p>
  </w:footnote>
  <w:footnote w:id="19">
    <w:p w14:paraId="60801B5B" w14:textId="049688C6" w:rsidR="00685522" w:rsidRPr="00F51850" w:rsidRDefault="00685522"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n-US"/>
        </w:rPr>
        <w:t xml:space="preserve"> </w:t>
      </w:r>
      <w:r w:rsidRPr="00F51850">
        <w:rPr>
          <w:rFonts w:ascii="Times New Roman" w:hAnsi="Times New Roman" w:cs="Times New Roman"/>
          <w:i/>
          <w:iCs/>
          <w:sz w:val="24"/>
          <w:szCs w:val="24"/>
          <w:lang w:val="en-US"/>
        </w:rPr>
        <w:t>Pérez-Piqueras V., López P</w:t>
      </w:r>
      <w:r w:rsidR="00684D87" w:rsidRPr="00F51850">
        <w:rPr>
          <w:rFonts w:ascii="Times New Roman" w:hAnsi="Times New Roman" w:cs="Times New Roman"/>
          <w:i/>
          <w:iCs/>
          <w:sz w:val="24"/>
          <w:szCs w:val="24"/>
          <w:lang w:val="en-US"/>
        </w:rPr>
        <w:t>.</w:t>
      </w:r>
      <w:r w:rsidRPr="00F51850">
        <w:rPr>
          <w:rFonts w:ascii="Times New Roman" w:hAnsi="Times New Roman" w:cs="Times New Roman"/>
          <w:i/>
          <w:iCs/>
          <w:sz w:val="24"/>
          <w:szCs w:val="24"/>
          <w:lang w:val="en-US"/>
        </w:rPr>
        <w:t xml:space="preserve">B., </w:t>
      </w:r>
      <w:proofErr w:type="spellStart"/>
      <w:r w:rsidRPr="00F51850">
        <w:rPr>
          <w:rFonts w:ascii="Times New Roman" w:hAnsi="Times New Roman" w:cs="Times New Roman"/>
          <w:i/>
          <w:iCs/>
          <w:sz w:val="24"/>
          <w:szCs w:val="24"/>
          <w:lang w:val="en-US"/>
        </w:rPr>
        <w:t>Gámez</w:t>
      </w:r>
      <w:proofErr w:type="spellEnd"/>
      <w:r w:rsidRPr="00F51850">
        <w:rPr>
          <w:rFonts w:ascii="Times New Roman" w:hAnsi="Times New Roman" w:cs="Times New Roman"/>
          <w:i/>
          <w:iCs/>
          <w:sz w:val="24"/>
          <w:szCs w:val="24"/>
          <w:lang w:val="en-US"/>
        </w:rPr>
        <w:t xml:space="preserve"> J.A. </w:t>
      </w:r>
      <w:r w:rsidRPr="00F51850">
        <w:rPr>
          <w:rFonts w:ascii="Times New Roman" w:hAnsi="Times New Roman" w:cs="Times New Roman"/>
          <w:sz w:val="24"/>
          <w:szCs w:val="24"/>
          <w:lang w:val="en-US"/>
        </w:rPr>
        <w:t xml:space="preserve">Estimation of distribution algorithms with solution subset selection for the next release problem // Log J IGPL. 2025. </w:t>
      </w:r>
      <w:r w:rsidRPr="00F51850">
        <w:rPr>
          <w:rFonts w:ascii="Times New Roman" w:hAnsi="Times New Roman" w:cs="Times New Roman"/>
          <w:sz w:val="24"/>
          <w:szCs w:val="24"/>
        </w:rPr>
        <w:t xml:space="preserve">Т. 33, № 5. С. </w:t>
      </w:r>
      <w:proofErr w:type="spellStart"/>
      <w:r w:rsidRPr="00F51850">
        <w:rPr>
          <w:rFonts w:ascii="Times New Roman" w:hAnsi="Times New Roman" w:cs="Times New Roman"/>
          <w:sz w:val="24"/>
          <w:szCs w:val="24"/>
          <w:lang w:val="en-US"/>
        </w:rPr>
        <w:t>jzae</w:t>
      </w:r>
      <w:proofErr w:type="spellEnd"/>
      <w:r w:rsidRPr="00F51850">
        <w:rPr>
          <w:rFonts w:ascii="Times New Roman" w:hAnsi="Times New Roman" w:cs="Times New Roman"/>
          <w:sz w:val="24"/>
          <w:szCs w:val="24"/>
        </w:rPr>
        <w:t>052.</w:t>
      </w:r>
    </w:p>
  </w:footnote>
  <w:footnote w:id="20">
    <w:p w14:paraId="2DA65963" w14:textId="4326782B" w:rsidR="00685522" w:rsidRPr="00F51850" w:rsidRDefault="00685522"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Пороговый подход был использован нами на предыдущем этапе исследования. Подробнее о нём см. </w:t>
      </w:r>
      <w:r w:rsidRPr="00F51850">
        <w:rPr>
          <w:rFonts w:ascii="Times New Roman" w:hAnsi="Times New Roman" w:cs="Times New Roman"/>
          <w:i/>
          <w:iCs/>
          <w:sz w:val="24"/>
          <w:szCs w:val="24"/>
        </w:rPr>
        <w:t>Ясинская (Корнеева) А.Д.</w:t>
      </w:r>
      <w:r w:rsidRPr="00F51850">
        <w:rPr>
          <w:rFonts w:ascii="Times New Roman" w:hAnsi="Times New Roman" w:cs="Times New Roman"/>
          <w:sz w:val="24"/>
          <w:szCs w:val="24"/>
        </w:rPr>
        <w:t xml:space="preserve"> Барселонские обычаи: опыт квантитативного исследования // Проблемы истории и культуры средневекового общества. Материалы XL всероссийской научной конференции студентов, аспирантов и молодых ученых </w:t>
      </w:r>
      <w:proofErr w:type="spellStart"/>
      <w:r w:rsidRPr="00F51850">
        <w:rPr>
          <w:rFonts w:ascii="Times New Roman" w:hAnsi="Times New Roman" w:cs="Times New Roman"/>
          <w:sz w:val="24"/>
          <w:szCs w:val="24"/>
        </w:rPr>
        <w:t>Курбатовские</w:t>
      </w:r>
      <w:proofErr w:type="spellEnd"/>
      <w:r w:rsidRPr="00F51850">
        <w:rPr>
          <w:rFonts w:ascii="Times New Roman" w:hAnsi="Times New Roman" w:cs="Times New Roman"/>
          <w:sz w:val="24"/>
          <w:szCs w:val="24"/>
        </w:rPr>
        <w:t xml:space="preserve"> чтения. </w:t>
      </w:r>
      <w:r w:rsidR="00684D87" w:rsidRPr="00F51850">
        <w:rPr>
          <w:rFonts w:ascii="Times New Roman" w:hAnsi="Times New Roman" w:cs="Times New Roman"/>
          <w:sz w:val="24"/>
          <w:szCs w:val="24"/>
        </w:rPr>
        <w:t xml:space="preserve">СПб: </w:t>
      </w:r>
      <w:r w:rsidRPr="00F51850">
        <w:rPr>
          <w:rFonts w:ascii="Times New Roman" w:hAnsi="Times New Roman" w:cs="Times New Roman"/>
          <w:sz w:val="24"/>
          <w:szCs w:val="24"/>
        </w:rPr>
        <w:t>ООО Скифия-принт</w:t>
      </w:r>
      <w:r w:rsidR="00684D87" w:rsidRPr="00F51850">
        <w:rPr>
          <w:rFonts w:ascii="Times New Roman" w:hAnsi="Times New Roman" w:cs="Times New Roman"/>
          <w:sz w:val="24"/>
          <w:szCs w:val="24"/>
        </w:rPr>
        <w:t xml:space="preserve">, </w:t>
      </w:r>
      <w:r w:rsidRPr="00F51850">
        <w:rPr>
          <w:rFonts w:ascii="Times New Roman" w:hAnsi="Times New Roman" w:cs="Times New Roman"/>
          <w:sz w:val="24"/>
          <w:szCs w:val="24"/>
        </w:rPr>
        <w:t>2021. С. 474.</w:t>
      </w:r>
    </w:p>
  </w:footnote>
  <w:footnote w:id="21">
    <w:p w14:paraId="61BFF0F2" w14:textId="77777777" w:rsidR="00685522" w:rsidRPr="00F51850" w:rsidRDefault="00685522"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Подробнее об этой концепции в разделе «Источниковедение».</w:t>
      </w:r>
    </w:p>
  </w:footnote>
  <w:footnote w:id="22">
    <w:p w14:paraId="538CA5DA" w14:textId="77777777" w:rsidR="00523634" w:rsidRPr="00F51850" w:rsidRDefault="00523634"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Pr="00F51850">
        <w:rPr>
          <w:rFonts w:ascii="Times New Roman" w:hAnsi="Times New Roman" w:cs="Times New Roman"/>
          <w:i/>
          <w:iCs/>
          <w:sz w:val="24"/>
          <w:szCs w:val="24"/>
          <w:lang w:val="es-ES"/>
        </w:rPr>
        <w:t>Isidori</w:t>
      </w:r>
      <w:r w:rsidRPr="00F51850">
        <w:rPr>
          <w:rFonts w:ascii="Times New Roman" w:hAnsi="Times New Roman" w:cs="Times New Roman"/>
          <w:i/>
          <w:iCs/>
          <w:sz w:val="24"/>
          <w:szCs w:val="24"/>
        </w:rPr>
        <w:t xml:space="preserve"> </w:t>
      </w:r>
      <w:r w:rsidRPr="00F51850">
        <w:rPr>
          <w:rFonts w:ascii="Times New Roman" w:hAnsi="Times New Roman" w:cs="Times New Roman"/>
          <w:i/>
          <w:iCs/>
          <w:sz w:val="24"/>
          <w:szCs w:val="24"/>
          <w:lang w:val="es-ES"/>
        </w:rPr>
        <w:t>Hispalensis</w:t>
      </w:r>
      <w:r w:rsidRPr="00F51850">
        <w:rPr>
          <w:rFonts w:ascii="Times New Roman" w:hAnsi="Times New Roman" w:cs="Times New Roman"/>
          <w:i/>
          <w:iCs/>
          <w:sz w:val="24"/>
          <w:szCs w:val="24"/>
        </w:rPr>
        <w:t xml:space="preserve"> </w:t>
      </w:r>
      <w:r w:rsidRPr="00F51850">
        <w:rPr>
          <w:rFonts w:ascii="Times New Roman" w:hAnsi="Times New Roman" w:cs="Times New Roman"/>
          <w:i/>
          <w:iCs/>
          <w:sz w:val="24"/>
          <w:szCs w:val="24"/>
          <w:lang w:val="es-ES"/>
        </w:rPr>
        <w:t>Episcopi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Etymologiarum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sive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Originum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libri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XX</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V</w:t>
      </w:r>
      <w:r w:rsidRPr="00F51850">
        <w:rPr>
          <w:rFonts w:ascii="Times New Roman" w:hAnsi="Times New Roman" w:cs="Times New Roman"/>
          <w:sz w:val="24"/>
          <w:szCs w:val="24"/>
        </w:rPr>
        <w:t xml:space="preserve">.18 // </w:t>
      </w:r>
      <w:r w:rsidRPr="00F51850">
        <w:rPr>
          <w:rFonts w:ascii="Times New Roman" w:hAnsi="Times New Roman" w:cs="Times New Roman"/>
          <w:sz w:val="24"/>
          <w:szCs w:val="24"/>
          <w:lang w:val="es-ES"/>
        </w:rPr>
        <w:t>Isidori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Hispalensis</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Episcopi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Etymologiarum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sive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Originum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libri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XX</w:t>
      </w:r>
      <w:r w:rsidRPr="00F51850">
        <w:rPr>
          <w:rFonts w:ascii="Times New Roman" w:hAnsi="Times New Roman" w:cs="Times New Roman"/>
          <w:sz w:val="24"/>
          <w:szCs w:val="24"/>
        </w:rPr>
        <w:t xml:space="preserve"> / </w:t>
      </w:r>
      <w:r w:rsidRPr="00F51850">
        <w:rPr>
          <w:rFonts w:ascii="Times New Roman" w:hAnsi="Times New Roman" w:cs="Times New Roman"/>
          <w:sz w:val="24"/>
          <w:szCs w:val="24"/>
          <w:lang w:val="es-ES"/>
        </w:rPr>
        <w:t>rec</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W.M. Lindsay. Oxonii: e Typographeo Clarendoniano, 1911. T. 1. P. [207].</w:t>
      </w:r>
    </w:p>
  </w:footnote>
  <w:footnote w:id="23">
    <w:p w14:paraId="20BA2E46" w14:textId="27483D6C" w:rsidR="00AB623C" w:rsidRPr="00F51850" w:rsidRDefault="00AB623C"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Usatges </w:t>
      </w:r>
      <w:r w:rsidRPr="00F51850">
        <w:rPr>
          <w:rFonts w:ascii="Times New Roman" w:hAnsi="Times New Roman" w:cs="Times New Roman"/>
          <w:sz w:val="24"/>
          <w:szCs w:val="24"/>
          <w:lang w:val="es-ES"/>
        </w:rPr>
        <w:t>de Barcelona. Us. D2 (140)</w:t>
      </w:r>
      <w:r w:rsidR="00C20975" w:rsidRPr="00F51850">
        <w:rPr>
          <w:rFonts w:ascii="Times New Roman" w:hAnsi="Times New Roman" w:cs="Times New Roman"/>
          <w:sz w:val="24"/>
          <w:szCs w:val="24"/>
          <w:lang w:val="es-ES"/>
        </w:rPr>
        <w:t>.</w:t>
      </w:r>
      <w:r w:rsidRPr="00F51850">
        <w:rPr>
          <w:rFonts w:ascii="Times New Roman" w:hAnsi="Times New Roman" w:cs="Times New Roman"/>
          <w:sz w:val="24"/>
          <w:szCs w:val="24"/>
          <w:lang w:val="es-ES"/>
        </w:rPr>
        <w:t xml:space="preserve"> P. 173.</w:t>
      </w:r>
    </w:p>
  </w:footnote>
  <w:footnote w:id="24">
    <w:p w14:paraId="4DF2CB97" w14:textId="77777777" w:rsidR="00685522" w:rsidRPr="00F51850" w:rsidRDefault="00685522"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Usatges </w:t>
      </w:r>
      <w:r w:rsidRPr="00F51850">
        <w:rPr>
          <w:rFonts w:ascii="Times New Roman" w:hAnsi="Times New Roman" w:cs="Times New Roman"/>
          <w:sz w:val="24"/>
          <w:szCs w:val="24"/>
          <w:lang w:val="es-ES"/>
        </w:rPr>
        <w:t>de Barcelona. Apéndix D. P. 172.</w:t>
      </w:r>
    </w:p>
  </w:footnote>
  <w:footnote w:id="25">
    <w:p w14:paraId="5DAC0C00" w14:textId="6C454916" w:rsidR="00040B2C" w:rsidRPr="00F51850" w:rsidRDefault="00040B2C"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D06C0C" w:rsidRPr="00F51850">
        <w:rPr>
          <w:rFonts w:ascii="Times New Roman" w:hAnsi="Times New Roman" w:cs="Times New Roman"/>
          <w:b/>
          <w:bCs/>
          <w:sz w:val="24"/>
          <w:szCs w:val="24"/>
          <w:lang w:val="es-ES"/>
        </w:rPr>
        <w:t>«</w:t>
      </w:r>
      <w:r w:rsidR="00D06C0C" w:rsidRPr="00F51850">
        <w:rPr>
          <w:rFonts w:ascii="Times New Roman" w:hAnsi="Times New Roman" w:cs="Times New Roman"/>
          <w:b/>
          <w:bCs/>
          <w:sz w:val="24"/>
          <w:szCs w:val="24"/>
        </w:rPr>
        <w:t>Глоссы</w:t>
      </w:r>
      <w:r w:rsidR="00D06C0C" w:rsidRPr="00F51850">
        <w:rPr>
          <w:rFonts w:ascii="Times New Roman" w:hAnsi="Times New Roman" w:cs="Times New Roman"/>
          <w:b/>
          <w:bCs/>
          <w:sz w:val="24"/>
          <w:szCs w:val="24"/>
          <w:lang w:val="es-ES"/>
        </w:rPr>
        <w:t xml:space="preserve"> </w:t>
      </w:r>
      <w:proofErr w:type="spellStart"/>
      <w:r w:rsidR="00D06C0C" w:rsidRPr="00F51850">
        <w:rPr>
          <w:rFonts w:ascii="Times New Roman" w:hAnsi="Times New Roman" w:cs="Times New Roman"/>
          <w:b/>
          <w:bCs/>
          <w:sz w:val="24"/>
          <w:szCs w:val="24"/>
        </w:rPr>
        <w:t>Плацида</w:t>
      </w:r>
      <w:proofErr w:type="spellEnd"/>
      <w:r w:rsidR="00D06C0C" w:rsidRPr="00F51850">
        <w:rPr>
          <w:rFonts w:ascii="Times New Roman" w:hAnsi="Times New Roman" w:cs="Times New Roman"/>
          <w:b/>
          <w:bCs/>
          <w:sz w:val="24"/>
          <w:szCs w:val="24"/>
          <w:lang w:val="es-ES"/>
        </w:rPr>
        <w:t>»</w:t>
      </w:r>
      <w:r w:rsidR="00D06C0C" w:rsidRPr="00F51850">
        <w:rPr>
          <w:rFonts w:ascii="Times New Roman" w:hAnsi="Times New Roman" w:cs="Times New Roman"/>
          <w:sz w:val="24"/>
          <w:szCs w:val="24"/>
          <w:lang w:val="es-ES"/>
        </w:rPr>
        <w:t xml:space="preserve"> (Glossae Placidi, </w:t>
      </w:r>
      <w:r w:rsidR="00D06C0C" w:rsidRPr="00F51850">
        <w:rPr>
          <w:rFonts w:ascii="Times New Roman" w:hAnsi="Times New Roman" w:cs="Times New Roman"/>
          <w:sz w:val="24"/>
          <w:szCs w:val="24"/>
        </w:rPr>
        <w:t>или</w:t>
      </w:r>
      <w:r w:rsidR="00D06C0C" w:rsidRPr="00F51850">
        <w:rPr>
          <w:rFonts w:ascii="Times New Roman" w:hAnsi="Times New Roman" w:cs="Times New Roman"/>
          <w:sz w:val="24"/>
          <w:szCs w:val="24"/>
          <w:lang w:val="es-ES"/>
        </w:rPr>
        <w:t xml:space="preserve"> Placidus, Liber glossarum) — </w:t>
      </w:r>
      <w:r w:rsidR="00D06C0C" w:rsidRPr="00F51850">
        <w:rPr>
          <w:rFonts w:ascii="Times New Roman" w:hAnsi="Times New Roman" w:cs="Times New Roman"/>
          <w:sz w:val="24"/>
          <w:szCs w:val="24"/>
        </w:rPr>
        <w:t>латинский</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алфавитный</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глоссарий</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традиционно</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приписываемый</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грамматику</w:t>
      </w:r>
      <w:r w:rsidR="00D06C0C" w:rsidRPr="00F51850">
        <w:rPr>
          <w:rFonts w:ascii="Times New Roman" w:hAnsi="Times New Roman" w:cs="Times New Roman"/>
          <w:sz w:val="24"/>
          <w:szCs w:val="24"/>
          <w:lang w:val="es-ES"/>
        </w:rPr>
        <w:t xml:space="preserve"> </w:t>
      </w:r>
      <w:proofErr w:type="spellStart"/>
      <w:r w:rsidR="00D06C0C" w:rsidRPr="00F51850">
        <w:rPr>
          <w:rFonts w:ascii="Times New Roman" w:hAnsi="Times New Roman" w:cs="Times New Roman"/>
          <w:sz w:val="24"/>
          <w:szCs w:val="24"/>
        </w:rPr>
        <w:t>Плациду</w:t>
      </w:r>
      <w:proofErr w:type="spellEnd"/>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которого</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иногда</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отождествляют</w:t>
      </w:r>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с</w:t>
      </w:r>
      <w:r w:rsidR="00D06C0C" w:rsidRPr="00F51850">
        <w:rPr>
          <w:rFonts w:ascii="Times New Roman" w:hAnsi="Times New Roman" w:cs="Times New Roman"/>
          <w:sz w:val="24"/>
          <w:szCs w:val="24"/>
          <w:lang w:val="es-ES"/>
        </w:rPr>
        <w:t xml:space="preserve"> </w:t>
      </w:r>
      <w:proofErr w:type="spellStart"/>
      <w:r w:rsidR="00D06C0C" w:rsidRPr="00F51850">
        <w:rPr>
          <w:rFonts w:ascii="Times New Roman" w:hAnsi="Times New Roman" w:cs="Times New Roman"/>
          <w:sz w:val="24"/>
          <w:szCs w:val="24"/>
        </w:rPr>
        <w:t>Лактанцием</w:t>
      </w:r>
      <w:proofErr w:type="spellEnd"/>
      <w:r w:rsidR="00D06C0C" w:rsidRPr="00F51850">
        <w:rPr>
          <w:rFonts w:ascii="Times New Roman" w:hAnsi="Times New Roman" w:cs="Times New Roman"/>
          <w:sz w:val="24"/>
          <w:szCs w:val="24"/>
          <w:lang w:val="es-ES"/>
        </w:rPr>
        <w:t xml:space="preserve"> </w:t>
      </w:r>
      <w:proofErr w:type="spellStart"/>
      <w:r w:rsidR="00D06C0C" w:rsidRPr="00F51850">
        <w:rPr>
          <w:rFonts w:ascii="Times New Roman" w:hAnsi="Times New Roman" w:cs="Times New Roman"/>
          <w:sz w:val="24"/>
          <w:szCs w:val="24"/>
        </w:rPr>
        <w:t>Плацидом</w:t>
      </w:r>
      <w:proofErr w:type="spellEnd"/>
      <w:r w:rsidR="00D06C0C" w:rsidRPr="00F51850">
        <w:rPr>
          <w:rFonts w:ascii="Times New Roman" w:hAnsi="Times New Roman" w:cs="Times New Roman"/>
          <w:sz w:val="24"/>
          <w:szCs w:val="24"/>
          <w:lang w:val="es-ES"/>
        </w:rPr>
        <w:t xml:space="preserve">. </w:t>
      </w:r>
      <w:r w:rsidR="00D06C0C" w:rsidRPr="00F51850">
        <w:rPr>
          <w:rFonts w:ascii="Times New Roman" w:hAnsi="Times New Roman" w:cs="Times New Roman"/>
          <w:sz w:val="24"/>
          <w:szCs w:val="24"/>
        </w:rPr>
        <w:t xml:space="preserve">Личность составителя и время формирования сборника точно не установлены; обычно его относят к позднеантичной </w:t>
      </w:r>
      <w:proofErr w:type="spellStart"/>
      <w:r w:rsidR="00D06C0C" w:rsidRPr="00F51850">
        <w:rPr>
          <w:rFonts w:ascii="Times New Roman" w:hAnsi="Times New Roman" w:cs="Times New Roman"/>
          <w:sz w:val="24"/>
          <w:szCs w:val="24"/>
        </w:rPr>
        <w:t>глоссографической</w:t>
      </w:r>
      <w:proofErr w:type="spellEnd"/>
      <w:r w:rsidR="00D06C0C" w:rsidRPr="00F51850">
        <w:rPr>
          <w:rFonts w:ascii="Times New Roman" w:hAnsi="Times New Roman" w:cs="Times New Roman"/>
          <w:sz w:val="24"/>
          <w:szCs w:val="24"/>
        </w:rPr>
        <w:t xml:space="preserve"> традиции V–VI вв. О заимствовании этой формулы Исидором Севильским см. </w:t>
      </w:r>
      <w:r w:rsidR="00D06C0C" w:rsidRPr="00F51850">
        <w:rPr>
          <w:rFonts w:ascii="Times New Roman" w:hAnsi="Times New Roman" w:cs="Times New Roman"/>
          <w:i/>
          <w:iCs/>
          <w:sz w:val="24"/>
          <w:szCs w:val="24"/>
          <w:lang w:val="es-ES"/>
        </w:rPr>
        <w:t>Telaretti E</w:t>
      </w:r>
      <w:r w:rsidR="00D06C0C" w:rsidRPr="00F51850">
        <w:rPr>
          <w:rFonts w:ascii="Times New Roman" w:hAnsi="Times New Roman" w:cs="Times New Roman"/>
          <w:i/>
          <w:iCs/>
          <w:sz w:val="24"/>
          <w:szCs w:val="24"/>
        </w:rPr>
        <w:t xml:space="preserve">. </w:t>
      </w:r>
      <w:r w:rsidR="00D06C0C" w:rsidRPr="00F51850">
        <w:rPr>
          <w:rFonts w:ascii="Times New Roman" w:hAnsi="Times New Roman" w:cs="Times New Roman"/>
          <w:sz w:val="24"/>
          <w:szCs w:val="24"/>
          <w:lang w:val="es-ES"/>
        </w:rPr>
        <w:t>I presupposti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e</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le</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fonti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del</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diritto</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in</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Isidoro</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di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Siviglia</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Etymologiarum</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liber</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V</w:t>
      </w:r>
      <w:r w:rsidR="00D06C0C" w:rsidRPr="00F51850">
        <w:rPr>
          <w:rFonts w:ascii="Times New Roman" w:hAnsi="Times New Roman" w:cs="Times New Roman"/>
          <w:sz w:val="24"/>
          <w:szCs w:val="24"/>
        </w:rPr>
        <w:t xml:space="preserve">, 1–21): </w:t>
      </w:r>
      <w:r w:rsidR="00D06C0C" w:rsidRPr="00F51850">
        <w:rPr>
          <w:rFonts w:ascii="Times New Roman" w:hAnsi="Times New Roman" w:cs="Times New Roman"/>
          <w:sz w:val="24"/>
          <w:szCs w:val="24"/>
          <w:lang w:val="es-ES"/>
        </w:rPr>
        <w:t>tesi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di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dottorato</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Palermo</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Universit</w:t>
      </w:r>
      <w:r w:rsidR="00D06C0C" w:rsidRPr="00F51850">
        <w:rPr>
          <w:rFonts w:ascii="Times New Roman" w:hAnsi="Times New Roman" w:cs="Times New Roman"/>
          <w:sz w:val="24"/>
          <w:szCs w:val="24"/>
        </w:rPr>
        <w:t xml:space="preserve">à </w:t>
      </w:r>
      <w:r w:rsidR="00D06C0C" w:rsidRPr="00F51850">
        <w:rPr>
          <w:rFonts w:ascii="Times New Roman" w:hAnsi="Times New Roman" w:cs="Times New Roman"/>
          <w:sz w:val="24"/>
          <w:szCs w:val="24"/>
          <w:lang w:val="es-ES"/>
        </w:rPr>
        <w:t>degli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Studi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di</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Palermo</w:t>
      </w:r>
      <w:r w:rsidR="00D06C0C" w:rsidRPr="00F51850">
        <w:rPr>
          <w:rFonts w:ascii="Times New Roman" w:hAnsi="Times New Roman" w:cs="Times New Roman"/>
          <w:sz w:val="24"/>
          <w:szCs w:val="24"/>
        </w:rPr>
        <w:t xml:space="preserve">, 2011. </w:t>
      </w:r>
      <w:r w:rsidR="00D06C0C" w:rsidRPr="00F51850">
        <w:rPr>
          <w:rFonts w:ascii="Times New Roman" w:hAnsi="Times New Roman" w:cs="Times New Roman"/>
          <w:sz w:val="24"/>
          <w:szCs w:val="24"/>
          <w:lang w:val="es-ES"/>
        </w:rPr>
        <w:t>P</w:t>
      </w:r>
      <w:r w:rsidR="00D06C0C" w:rsidRPr="00F51850">
        <w:rPr>
          <w:rFonts w:ascii="Times New Roman" w:hAnsi="Times New Roman" w:cs="Times New Roman"/>
          <w:sz w:val="24"/>
          <w:szCs w:val="24"/>
        </w:rPr>
        <w:t>. 217–218.</w:t>
      </w:r>
    </w:p>
  </w:footnote>
  <w:footnote w:id="26">
    <w:p w14:paraId="457161ED" w14:textId="45DDB8A1" w:rsidR="00040B2C" w:rsidRPr="00F51850" w:rsidRDefault="00040B2C"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00D06C0C" w:rsidRPr="00F51850">
        <w:rPr>
          <w:rFonts w:ascii="Times New Roman" w:hAnsi="Times New Roman" w:cs="Times New Roman"/>
          <w:sz w:val="24"/>
          <w:szCs w:val="24"/>
        </w:rPr>
        <w:t xml:space="preserve"> Формула о привилегиях в «Глоссах </w:t>
      </w:r>
      <w:proofErr w:type="spellStart"/>
      <w:r w:rsidR="00D06C0C" w:rsidRPr="00F51850">
        <w:rPr>
          <w:rFonts w:ascii="Times New Roman" w:hAnsi="Times New Roman" w:cs="Times New Roman"/>
          <w:sz w:val="24"/>
          <w:szCs w:val="24"/>
        </w:rPr>
        <w:t>Плацида</w:t>
      </w:r>
      <w:proofErr w:type="spellEnd"/>
      <w:r w:rsidR="00D06C0C" w:rsidRPr="00F51850">
        <w:rPr>
          <w:rFonts w:ascii="Times New Roman" w:hAnsi="Times New Roman" w:cs="Times New Roman"/>
          <w:sz w:val="24"/>
          <w:szCs w:val="24"/>
        </w:rPr>
        <w:t>»: «</w:t>
      </w:r>
      <w:r w:rsidR="00D06C0C" w:rsidRPr="00F51850">
        <w:rPr>
          <w:rFonts w:ascii="Times New Roman" w:hAnsi="Times New Roman" w:cs="Times New Roman"/>
          <w:sz w:val="24"/>
          <w:szCs w:val="24"/>
          <w:lang w:val="es-ES"/>
        </w:rPr>
        <w:t>privilegia</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leges</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privatorum</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seu</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beneficia</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quae</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a</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principibus</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es-ES"/>
        </w:rPr>
        <w:t>conceduntur</w:t>
      </w:r>
      <w:r w:rsidR="00D06C0C" w:rsidRPr="00F51850">
        <w:rPr>
          <w:rFonts w:ascii="Times New Roman" w:hAnsi="Times New Roman" w:cs="Times New Roman"/>
          <w:sz w:val="24"/>
          <w:szCs w:val="24"/>
        </w:rPr>
        <w:t>…» (</w:t>
      </w:r>
      <w:proofErr w:type="spellStart"/>
      <w:r w:rsidR="00D06C0C" w:rsidRPr="00F51850">
        <w:rPr>
          <w:rFonts w:ascii="Times New Roman" w:hAnsi="Times New Roman" w:cs="Times New Roman"/>
          <w:i/>
          <w:iCs/>
          <w:sz w:val="24"/>
          <w:szCs w:val="24"/>
        </w:rPr>
        <w:t>Placidus</w:t>
      </w:r>
      <w:proofErr w:type="spellEnd"/>
      <w:r w:rsidR="00D06C0C" w:rsidRPr="00F51850">
        <w:rPr>
          <w:rFonts w:ascii="Times New Roman" w:hAnsi="Times New Roman" w:cs="Times New Roman"/>
          <w:i/>
          <w:iCs/>
          <w:sz w:val="24"/>
          <w:szCs w:val="24"/>
        </w:rPr>
        <w:t>.</w:t>
      </w:r>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rPr>
        <w:t>Liber</w:t>
      </w:r>
      <w:proofErr w:type="spellEnd"/>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rPr>
        <w:t>glossarum</w:t>
      </w:r>
      <w:proofErr w:type="spellEnd"/>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rPr>
        <w:t>Glossaria</w:t>
      </w:r>
      <w:proofErr w:type="spellEnd"/>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rPr>
        <w:t>reliqua</w:t>
      </w:r>
      <w:proofErr w:type="spellEnd"/>
      <w:r w:rsidR="00D06C0C" w:rsidRPr="00F51850">
        <w:rPr>
          <w:rFonts w:ascii="Times New Roman" w:hAnsi="Times New Roman" w:cs="Times New Roman"/>
          <w:sz w:val="24"/>
          <w:szCs w:val="24"/>
        </w:rPr>
        <w:t xml:space="preserve">. l. 25–27 // Corpus </w:t>
      </w:r>
      <w:proofErr w:type="spellStart"/>
      <w:r w:rsidR="00D06C0C" w:rsidRPr="00F51850">
        <w:rPr>
          <w:rFonts w:ascii="Times New Roman" w:hAnsi="Times New Roman" w:cs="Times New Roman"/>
          <w:sz w:val="24"/>
          <w:szCs w:val="24"/>
        </w:rPr>
        <w:t>glossariorum</w:t>
      </w:r>
      <w:proofErr w:type="spellEnd"/>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rPr>
        <w:t>Latinorum</w:t>
      </w:r>
      <w:proofErr w:type="spellEnd"/>
      <w:r w:rsidR="00D06C0C" w:rsidRPr="00F51850">
        <w:rPr>
          <w:rFonts w:ascii="Times New Roman" w:hAnsi="Times New Roman" w:cs="Times New Roman"/>
          <w:sz w:val="24"/>
          <w:szCs w:val="24"/>
        </w:rPr>
        <w:t xml:space="preserve"> / </w:t>
      </w:r>
      <w:proofErr w:type="spellStart"/>
      <w:r w:rsidR="00D06C0C" w:rsidRPr="00F51850">
        <w:rPr>
          <w:rFonts w:ascii="Times New Roman" w:hAnsi="Times New Roman" w:cs="Times New Roman"/>
          <w:sz w:val="24"/>
          <w:szCs w:val="24"/>
        </w:rPr>
        <w:t>ed</w:t>
      </w:r>
      <w:proofErr w:type="spellEnd"/>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de-DE"/>
        </w:rPr>
        <w:t>G</w:t>
      </w:r>
      <w:r w:rsidR="00D06C0C" w:rsidRPr="00F51850">
        <w:rPr>
          <w:rFonts w:ascii="Times New Roman" w:hAnsi="Times New Roman" w:cs="Times New Roman"/>
          <w:sz w:val="24"/>
          <w:szCs w:val="24"/>
        </w:rPr>
        <w:t>. </w:t>
      </w:r>
      <w:r w:rsidR="00D06C0C" w:rsidRPr="00F51850">
        <w:rPr>
          <w:rFonts w:ascii="Times New Roman" w:hAnsi="Times New Roman" w:cs="Times New Roman"/>
          <w:sz w:val="24"/>
          <w:szCs w:val="24"/>
          <w:lang w:val="de-DE"/>
        </w:rPr>
        <w:t>Goetz</w:t>
      </w:r>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lang w:val="de-DE"/>
        </w:rPr>
        <w:t>Lipsiae</w:t>
      </w:r>
      <w:proofErr w:type="spellEnd"/>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de-DE"/>
        </w:rPr>
        <w:t>in</w:t>
      </w:r>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lang w:val="de-DE"/>
        </w:rPr>
        <w:t>aedibus</w:t>
      </w:r>
      <w:proofErr w:type="spellEnd"/>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de-DE"/>
        </w:rPr>
        <w:t>B</w:t>
      </w:r>
      <w:r w:rsidR="00D06C0C" w:rsidRPr="00F51850">
        <w:rPr>
          <w:rFonts w:ascii="Times New Roman" w:hAnsi="Times New Roman" w:cs="Times New Roman"/>
          <w:sz w:val="24"/>
          <w:szCs w:val="24"/>
        </w:rPr>
        <w:t xml:space="preserve">. </w:t>
      </w:r>
      <w:r w:rsidR="00D06C0C" w:rsidRPr="00F51850">
        <w:rPr>
          <w:rFonts w:ascii="Times New Roman" w:hAnsi="Times New Roman" w:cs="Times New Roman"/>
          <w:sz w:val="24"/>
          <w:szCs w:val="24"/>
          <w:lang w:val="de-DE"/>
        </w:rPr>
        <w:t>G</w:t>
      </w:r>
      <w:r w:rsidR="00D06C0C" w:rsidRPr="00F51850">
        <w:rPr>
          <w:rFonts w:ascii="Times New Roman" w:hAnsi="Times New Roman" w:cs="Times New Roman"/>
          <w:sz w:val="24"/>
          <w:szCs w:val="24"/>
        </w:rPr>
        <w:t xml:space="preserve">. </w:t>
      </w:r>
      <w:proofErr w:type="spellStart"/>
      <w:r w:rsidR="00D06C0C" w:rsidRPr="00F51850">
        <w:rPr>
          <w:rFonts w:ascii="Times New Roman" w:hAnsi="Times New Roman" w:cs="Times New Roman"/>
          <w:sz w:val="24"/>
          <w:szCs w:val="24"/>
          <w:lang w:val="de-DE"/>
        </w:rPr>
        <w:t>Teubneri</w:t>
      </w:r>
      <w:proofErr w:type="spellEnd"/>
      <w:r w:rsidR="00D06C0C" w:rsidRPr="00F51850">
        <w:rPr>
          <w:rFonts w:ascii="Times New Roman" w:hAnsi="Times New Roman" w:cs="Times New Roman"/>
          <w:sz w:val="24"/>
          <w:szCs w:val="24"/>
        </w:rPr>
        <w:t xml:space="preserve">, 1894. </w:t>
      </w:r>
      <w:proofErr w:type="spellStart"/>
      <w:r w:rsidR="00D06C0C" w:rsidRPr="00F51850">
        <w:rPr>
          <w:rFonts w:ascii="Times New Roman" w:hAnsi="Times New Roman" w:cs="Times New Roman"/>
          <w:sz w:val="24"/>
          <w:szCs w:val="24"/>
          <w:lang w:val="de-DE"/>
        </w:rPr>
        <w:t>Vol</w:t>
      </w:r>
      <w:proofErr w:type="spellEnd"/>
      <w:r w:rsidR="00D06C0C" w:rsidRPr="00F51850">
        <w:rPr>
          <w:rFonts w:ascii="Times New Roman" w:hAnsi="Times New Roman" w:cs="Times New Roman"/>
          <w:sz w:val="24"/>
          <w:szCs w:val="24"/>
        </w:rPr>
        <w:t>. </w:t>
      </w:r>
      <w:r w:rsidR="00D06C0C" w:rsidRPr="00F51850">
        <w:rPr>
          <w:rFonts w:ascii="Times New Roman" w:hAnsi="Times New Roman" w:cs="Times New Roman"/>
          <w:sz w:val="24"/>
          <w:szCs w:val="24"/>
          <w:lang w:val="de-DE"/>
        </w:rPr>
        <w:t>V</w:t>
      </w:r>
      <w:r w:rsidR="00D06C0C" w:rsidRPr="00F51850">
        <w:rPr>
          <w:rFonts w:ascii="Times New Roman" w:hAnsi="Times New Roman" w:cs="Times New Roman"/>
          <w:sz w:val="24"/>
          <w:szCs w:val="24"/>
        </w:rPr>
        <w:t xml:space="preserve">. P. 94). </w:t>
      </w:r>
    </w:p>
  </w:footnote>
  <w:footnote w:id="27">
    <w:p w14:paraId="302B964B" w14:textId="3B16549C" w:rsidR="00813DD9" w:rsidRPr="002066CD" w:rsidRDefault="00813DD9"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Pr="00F51850">
        <w:rPr>
          <w:rFonts w:ascii="Times New Roman" w:hAnsi="Times New Roman" w:cs="Times New Roman"/>
          <w:i/>
          <w:iCs/>
          <w:sz w:val="24"/>
          <w:szCs w:val="24"/>
          <w:lang w:val="es-ES"/>
        </w:rPr>
        <w:t>Isidori</w:t>
      </w:r>
      <w:r w:rsidRPr="00F51850">
        <w:rPr>
          <w:rFonts w:ascii="Times New Roman" w:hAnsi="Times New Roman" w:cs="Times New Roman"/>
          <w:i/>
          <w:iCs/>
          <w:sz w:val="24"/>
          <w:szCs w:val="24"/>
        </w:rPr>
        <w:t xml:space="preserve"> </w:t>
      </w:r>
      <w:r w:rsidRPr="00F51850">
        <w:rPr>
          <w:rFonts w:ascii="Times New Roman" w:hAnsi="Times New Roman" w:cs="Times New Roman"/>
          <w:i/>
          <w:iCs/>
          <w:sz w:val="24"/>
          <w:szCs w:val="24"/>
          <w:lang w:val="es-ES"/>
        </w:rPr>
        <w:t>Hispalensis</w:t>
      </w:r>
      <w:r w:rsidRPr="00F51850">
        <w:rPr>
          <w:rFonts w:ascii="Times New Roman" w:hAnsi="Times New Roman" w:cs="Times New Roman"/>
          <w:i/>
          <w:iCs/>
          <w:sz w:val="24"/>
          <w:szCs w:val="24"/>
        </w:rPr>
        <w:t xml:space="preserve"> </w:t>
      </w:r>
      <w:r w:rsidRPr="00F51850">
        <w:rPr>
          <w:rFonts w:ascii="Times New Roman" w:hAnsi="Times New Roman" w:cs="Times New Roman"/>
          <w:i/>
          <w:iCs/>
          <w:sz w:val="24"/>
          <w:szCs w:val="24"/>
          <w:lang w:val="es-ES"/>
        </w:rPr>
        <w:t>Episcopi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Etymologiarum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sive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Originum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libri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XX</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V</w:t>
      </w:r>
      <w:r w:rsidRPr="00F51850">
        <w:rPr>
          <w:rFonts w:ascii="Times New Roman" w:hAnsi="Times New Roman" w:cs="Times New Roman"/>
          <w:sz w:val="24"/>
          <w:szCs w:val="24"/>
        </w:rPr>
        <w:t xml:space="preserve">.18 // </w:t>
      </w:r>
      <w:r w:rsidRPr="00F51850">
        <w:rPr>
          <w:rFonts w:ascii="Times New Roman" w:hAnsi="Times New Roman" w:cs="Times New Roman"/>
          <w:sz w:val="24"/>
          <w:szCs w:val="24"/>
          <w:lang w:val="es-ES"/>
        </w:rPr>
        <w:t>Isidori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Hispalensis</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Episcopi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Etymologiarum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sive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Originum</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libri</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XX</w:t>
      </w:r>
      <w:r w:rsidRPr="00F51850">
        <w:rPr>
          <w:rFonts w:ascii="Times New Roman" w:hAnsi="Times New Roman" w:cs="Times New Roman"/>
          <w:sz w:val="24"/>
          <w:szCs w:val="24"/>
        </w:rPr>
        <w:t xml:space="preserve"> / </w:t>
      </w:r>
      <w:r w:rsidRPr="00F51850">
        <w:rPr>
          <w:rFonts w:ascii="Times New Roman" w:hAnsi="Times New Roman" w:cs="Times New Roman"/>
          <w:sz w:val="24"/>
          <w:szCs w:val="24"/>
          <w:lang w:val="es-ES"/>
        </w:rPr>
        <w:t>rec</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s-ES"/>
        </w:rPr>
        <w:t>W.M.</w:t>
      </w:r>
      <w:r w:rsidR="00951A2E" w:rsidRPr="00F51850">
        <w:rPr>
          <w:rFonts w:ascii="Times New Roman" w:hAnsi="Times New Roman" w:cs="Times New Roman"/>
          <w:sz w:val="24"/>
          <w:szCs w:val="24"/>
          <w:lang w:val="es-ES"/>
        </w:rPr>
        <w:t> </w:t>
      </w:r>
      <w:r w:rsidRPr="00F51850">
        <w:rPr>
          <w:rFonts w:ascii="Times New Roman" w:hAnsi="Times New Roman" w:cs="Times New Roman"/>
          <w:sz w:val="24"/>
          <w:szCs w:val="24"/>
          <w:lang w:val="es-ES"/>
        </w:rPr>
        <w:t xml:space="preserve">Lindsay. Oxonii: e Typographeo Clarendoniano, 1911. T. 1. </w:t>
      </w:r>
      <w:r w:rsidR="002066CD" w:rsidRPr="00F51850">
        <w:rPr>
          <w:rFonts w:ascii="Times New Roman" w:hAnsi="Times New Roman" w:cs="Times New Roman"/>
          <w:sz w:val="24"/>
          <w:szCs w:val="24"/>
        </w:rPr>
        <w:t>«…</w:t>
      </w:r>
      <w:r w:rsidR="002066CD" w:rsidRPr="00F51850">
        <w:rPr>
          <w:rFonts w:ascii="Times New Roman" w:eastAsia="Calibri" w:hAnsi="Times New Roman" w:cs="Times New Roman"/>
          <w:sz w:val="24"/>
          <w:szCs w:val="24"/>
          <w:lang w:val="es-ES"/>
        </w:rPr>
        <w:t>quod</w:t>
      </w:r>
      <w:r w:rsidR="002066CD" w:rsidRPr="00F51850">
        <w:rPr>
          <w:rFonts w:ascii="Times New Roman" w:eastAsia="Calibri" w:hAnsi="Times New Roman" w:cs="Times New Roman"/>
          <w:sz w:val="24"/>
          <w:szCs w:val="24"/>
        </w:rPr>
        <w:t xml:space="preserve"> </w:t>
      </w:r>
      <w:r w:rsidR="002066CD" w:rsidRPr="00F51850">
        <w:rPr>
          <w:rFonts w:ascii="Times New Roman" w:eastAsia="Calibri" w:hAnsi="Times New Roman" w:cs="Times New Roman"/>
          <w:sz w:val="24"/>
          <w:szCs w:val="24"/>
          <w:lang w:val="es-ES"/>
        </w:rPr>
        <w:t>in</w:t>
      </w:r>
      <w:r w:rsidR="002066CD" w:rsidRPr="00F51850">
        <w:rPr>
          <w:rFonts w:ascii="Times New Roman" w:eastAsia="Calibri" w:hAnsi="Times New Roman" w:cs="Times New Roman"/>
          <w:sz w:val="24"/>
          <w:szCs w:val="24"/>
        </w:rPr>
        <w:t xml:space="preserve"> </w:t>
      </w:r>
      <w:r w:rsidR="002066CD" w:rsidRPr="00F51850">
        <w:rPr>
          <w:rFonts w:ascii="Times New Roman" w:eastAsia="Calibri" w:hAnsi="Times New Roman" w:cs="Times New Roman"/>
          <w:sz w:val="24"/>
          <w:szCs w:val="24"/>
          <w:lang w:val="es-ES"/>
        </w:rPr>
        <w:t>privato</w:t>
      </w:r>
      <w:r w:rsidR="002066CD" w:rsidRPr="00F51850">
        <w:rPr>
          <w:rFonts w:ascii="Times New Roman" w:eastAsia="Calibri" w:hAnsi="Times New Roman" w:cs="Times New Roman"/>
          <w:sz w:val="24"/>
          <w:szCs w:val="24"/>
        </w:rPr>
        <w:t xml:space="preserve"> </w:t>
      </w:r>
      <w:r w:rsidR="002066CD" w:rsidRPr="00F51850">
        <w:rPr>
          <w:rFonts w:ascii="Times New Roman" w:eastAsia="Calibri" w:hAnsi="Times New Roman" w:cs="Times New Roman"/>
          <w:sz w:val="24"/>
          <w:szCs w:val="24"/>
          <w:lang w:val="es-ES"/>
        </w:rPr>
        <w:t>feratur</w:t>
      </w:r>
      <w:r w:rsidR="002066CD" w:rsidRPr="00F51850">
        <w:rPr>
          <w:rFonts w:ascii="Times New Roman" w:eastAsia="Calibri" w:hAnsi="Times New Roman" w:cs="Times New Roman"/>
          <w:sz w:val="24"/>
          <w:szCs w:val="24"/>
        </w:rPr>
        <w:t>»</w:t>
      </w:r>
      <w:r w:rsidR="002066CD">
        <w:rPr>
          <w:rFonts w:ascii="Times New Roman" w:eastAsia="Calibri" w:hAnsi="Times New Roman" w:cs="Times New Roman"/>
          <w:sz w:val="24"/>
          <w:szCs w:val="24"/>
        </w:rPr>
        <w:t>.</w:t>
      </w:r>
      <w:r w:rsidR="002066CD" w:rsidRPr="00F51850">
        <w:rPr>
          <w:rFonts w:ascii="Times New Roman" w:eastAsia="Calibri" w:hAnsi="Times New Roman" w:cs="Times New Roman"/>
          <w:sz w:val="24"/>
          <w:szCs w:val="24"/>
        </w:rPr>
        <w:t xml:space="preserve"> </w:t>
      </w:r>
      <w:r w:rsidRPr="00F51850">
        <w:rPr>
          <w:rFonts w:ascii="Times New Roman" w:hAnsi="Times New Roman" w:cs="Times New Roman"/>
          <w:sz w:val="24"/>
          <w:szCs w:val="24"/>
          <w:lang w:val="es-ES"/>
        </w:rPr>
        <w:t>P. [207]</w:t>
      </w:r>
      <w:r w:rsidR="002066CD">
        <w:rPr>
          <w:rFonts w:ascii="Times New Roman" w:hAnsi="Times New Roman" w:cs="Times New Roman"/>
          <w:sz w:val="24"/>
          <w:szCs w:val="24"/>
        </w:rPr>
        <w:t>.</w:t>
      </w:r>
    </w:p>
  </w:footnote>
  <w:footnote w:id="28">
    <w:p w14:paraId="71338440" w14:textId="69836B3D" w:rsidR="002969B6" w:rsidRPr="00F51850" w:rsidRDefault="002969B6"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907C0F" w:rsidRPr="00F51850">
        <w:rPr>
          <w:rFonts w:ascii="Times New Roman" w:hAnsi="Times New Roman" w:cs="Times New Roman"/>
          <w:sz w:val="24"/>
          <w:szCs w:val="24"/>
          <w:lang w:val="es-ES"/>
        </w:rPr>
        <w:t>Digesta. 22.5.6 // Corpus iuris civilis. Vol. 1: Institutiones; Digesta / Institutiones recognovit P. Krueger; Digesta recognovit Th. Mommsen, retractavit P. Krueger. Ed. stereotypa XV. Berolini: apud Weidmannos, 1928. P. 327.</w:t>
      </w:r>
    </w:p>
  </w:footnote>
  <w:footnote w:id="29">
    <w:p w14:paraId="1BF08AA1" w14:textId="438274A1" w:rsidR="002969B6" w:rsidRPr="00F51850" w:rsidRDefault="002969B6"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907C0F" w:rsidRPr="00F51850">
        <w:rPr>
          <w:rFonts w:ascii="Times New Roman" w:hAnsi="Times New Roman" w:cs="Times New Roman"/>
          <w:sz w:val="24"/>
          <w:szCs w:val="24"/>
          <w:lang w:val="es-ES"/>
        </w:rPr>
        <w:t xml:space="preserve">Usatges </w:t>
      </w:r>
      <w:r w:rsidR="00907C0F" w:rsidRPr="00F51850">
        <w:rPr>
          <w:rFonts w:ascii="Times New Roman" w:hAnsi="Times New Roman" w:cs="Times New Roman"/>
          <w:sz w:val="24"/>
          <w:szCs w:val="24"/>
          <w:lang w:val="es-ES"/>
        </w:rPr>
        <w:t>de Barcelona. Us. B6 (89). P. 170.</w:t>
      </w:r>
    </w:p>
  </w:footnote>
  <w:footnote w:id="30">
    <w:p w14:paraId="657EF83E" w14:textId="6AF356E0" w:rsidR="00F24767" w:rsidRPr="00F51850" w:rsidRDefault="00F24767" w:rsidP="00EA78D2">
      <w:pPr>
        <w:pStyle w:val="ac"/>
        <w:jc w:val="both"/>
        <w:rPr>
          <w:rFonts w:ascii="Times New Roman" w:hAnsi="Times New Roman" w:cs="Times New Roman"/>
          <w:sz w:val="24"/>
          <w:szCs w:val="24"/>
          <w:lang w:val="de-DE"/>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00A660CE" w:rsidRPr="00F51850">
        <w:rPr>
          <w:rFonts w:ascii="Times New Roman" w:hAnsi="Times New Roman" w:cs="Times New Roman"/>
          <w:b/>
          <w:bCs/>
          <w:sz w:val="24"/>
          <w:szCs w:val="24"/>
        </w:rPr>
        <w:t xml:space="preserve">Марк Гней </w:t>
      </w:r>
      <w:proofErr w:type="spellStart"/>
      <w:r w:rsidR="00A660CE" w:rsidRPr="00F51850">
        <w:rPr>
          <w:rFonts w:ascii="Times New Roman" w:hAnsi="Times New Roman" w:cs="Times New Roman"/>
          <w:b/>
          <w:bCs/>
          <w:sz w:val="24"/>
          <w:szCs w:val="24"/>
        </w:rPr>
        <w:t>Лициний</w:t>
      </w:r>
      <w:proofErr w:type="spellEnd"/>
      <w:r w:rsidR="00A660CE" w:rsidRPr="00F51850">
        <w:rPr>
          <w:rFonts w:ascii="Times New Roman" w:hAnsi="Times New Roman" w:cs="Times New Roman"/>
          <w:b/>
          <w:bCs/>
          <w:sz w:val="24"/>
          <w:szCs w:val="24"/>
        </w:rPr>
        <w:t xml:space="preserve"> Руфин (M. </w:t>
      </w:r>
      <w:proofErr w:type="spellStart"/>
      <w:r w:rsidR="00A660CE" w:rsidRPr="00F51850">
        <w:rPr>
          <w:rFonts w:ascii="Times New Roman" w:hAnsi="Times New Roman" w:cs="Times New Roman"/>
          <w:b/>
          <w:bCs/>
          <w:sz w:val="24"/>
          <w:szCs w:val="24"/>
        </w:rPr>
        <w:t>Cn</w:t>
      </w:r>
      <w:proofErr w:type="spellEnd"/>
      <w:r w:rsidR="00A660CE" w:rsidRPr="00F51850">
        <w:rPr>
          <w:rFonts w:ascii="Times New Roman" w:hAnsi="Times New Roman" w:cs="Times New Roman"/>
          <w:b/>
          <w:bCs/>
          <w:sz w:val="24"/>
          <w:szCs w:val="24"/>
        </w:rPr>
        <w:t xml:space="preserve">. </w:t>
      </w:r>
      <w:proofErr w:type="spellStart"/>
      <w:r w:rsidR="00A660CE" w:rsidRPr="00F51850">
        <w:rPr>
          <w:rFonts w:ascii="Times New Roman" w:hAnsi="Times New Roman" w:cs="Times New Roman"/>
          <w:b/>
          <w:bCs/>
          <w:sz w:val="24"/>
          <w:szCs w:val="24"/>
        </w:rPr>
        <w:t>Licinius</w:t>
      </w:r>
      <w:proofErr w:type="spellEnd"/>
      <w:r w:rsidR="00A660CE" w:rsidRPr="00F51850">
        <w:rPr>
          <w:rFonts w:ascii="Times New Roman" w:hAnsi="Times New Roman" w:cs="Times New Roman"/>
          <w:b/>
          <w:bCs/>
          <w:sz w:val="24"/>
          <w:szCs w:val="24"/>
        </w:rPr>
        <w:t xml:space="preserve"> </w:t>
      </w:r>
      <w:proofErr w:type="spellStart"/>
      <w:r w:rsidR="00A660CE" w:rsidRPr="00F51850">
        <w:rPr>
          <w:rFonts w:ascii="Times New Roman" w:hAnsi="Times New Roman" w:cs="Times New Roman"/>
          <w:b/>
          <w:bCs/>
          <w:sz w:val="24"/>
          <w:szCs w:val="24"/>
        </w:rPr>
        <w:t>Rufinus</w:t>
      </w:r>
      <w:proofErr w:type="spellEnd"/>
      <w:r w:rsidR="00A660CE" w:rsidRPr="00F51850">
        <w:rPr>
          <w:rFonts w:ascii="Times New Roman" w:hAnsi="Times New Roman" w:cs="Times New Roman"/>
          <w:b/>
          <w:bCs/>
          <w:sz w:val="24"/>
          <w:szCs w:val="24"/>
        </w:rPr>
        <w:t>)</w:t>
      </w:r>
      <w:r w:rsidRPr="00F51850">
        <w:rPr>
          <w:rFonts w:ascii="Times New Roman" w:hAnsi="Times New Roman" w:cs="Times New Roman"/>
          <w:b/>
          <w:bCs/>
          <w:sz w:val="24"/>
          <w:szCs w:val="24"/>
        </w:rPr>
        <w:t xml:space="preserve"> </w:t>
      </w:r>
      <w:r w:rsidRPr="00F51850">
        <w:rPr>
          <w:rFonts w:ascii="Times New Roman" w:hAnsi="Times New Roman" w:cs="Times New Roman"/>
          <w:sz w:val="24"/>
          <w:szCs w:val="24"/>
        </w:rPr>
        <w:t>— римский юрист и чиновник первой пол. III в. Его не сохранившееся целиком сочинение «Правила» (</w:t>
      </w:r>
      <w:proofErr w:type="spellStart"/>
      <w:r w:rsidRPr="00F51850">
        <w:rPr>
          <w:rFonts w:ascii="Times New Roman" w:hAnsi="Times New Roman" w:cs="Times New Roman"/>
          <w:sz w:val="24"/>
          <w:szCs w:val="24"/>
        </w:rPr>
        <w:t>Regulae</w:t>
      </w:r>
      <w:proofErr w:type="spellEnd"/>
      <w:r w:rsidRPr="00F51850">
        <w:rPr>
          <w:rFonts w:ascii="Times New Roman" w:hAnsi="Times New Roman" w:cs="Times New Roman"/>
          <w:sz w:val="24"/>
          <w:szCs w:val="24"/>
        </w:rPr>
        <w:t>) насчитывало двенадцать или тринадцать книг; семнадцать извлечений из него вошли в Дигесты Юстиниана. Рассматриваемая сентенция происходит из второй книги этого труда (</w:t>
      </w:r>
      <w:proofErr w:type="spellStart"/>
      <w:r w:rsidRPr="00F51850">
        <w:rPr>
          <w:rFonts w:ascii="Times New Roman" w:hAnsi="Times New Roman" w:cs="Times New Roman"/>
          <w:sz w:val="24"/>
          <w:szCs w:val="24"/>
        </w:rPr>
        <w:t>Dig</w:t>
      </w:r>
      <w:proofErr w:type="spellEnd"/>
      <w:r w:rsidRPr="00F51850">
        <w:rPr>
          <w:rFonts w:ascii="Times New Roman" w:hAnsi="Times New Roman" w:cs="Times New Roman"/>
          <w:sz w:val="24"/>
          <w:szCs w:val="24"/>
        </w:rPr>
        <w:t xml:space="preserve">. 22.5.6). См.: </w:t>
      </w:r>
      <w:r w:rsidRPr="00F51850">
        <w:rPr>
          <w:rFonts w:ascii="Times New Roman" w:hAnsi="Times New Roman" w:cs="Times New Roman"/>
          <w:i/>
          <w:iCs/>
          <w:sz w:val="24"/>
          <w:szCs w:val="24"/>
          <w:lang w:val="en-US"/>
        </w:rPr>
        <w:t>Millar</w:t>
      </w:r>
      <w:r w:rsidRPr="00F51850">
        <w:rPr>
          <w:rFonts w:ascii="Times New Roman" w:hAnsi="Times New Roman" w:cs="Times New Roman"/>
          <w:i/>
          <w:iCs/>
          <w:sz w:val="24"/>
          <w:szCs w:val="24"/>
        </w:rPr>
        <w:t xml:space="preserve"> </w:t>
      </w:r>
      <w:r w:rsidRPr="00F51850">
        <w:rPr>
          <w:rFonts w:ascii="Times New Roman" w:hAnsi="Times New Roman" w:cs="Times New Roman"/>
          <w:i/>
          <w:iCs/>
          <w:sz w:val="24"/>
          <w:szCs w:val="24"/>
          <w:lang w:val="en-US"/>
        </w:rPr>
        <w:t>F</w:t>
      </w:r>
      <w:r w:rsidRPr="00F51850">
        <w:rPr>
          <w:rFonts w:ascii="Times New Roman" w:hAnsi="Times New Roman" w:cs="Times New Roman"/>
          <w:i/>
          <w:iCs/>
          <w:sz w:val="24"/>
          <w:szCs w:val="24"/>
        </w:rPr>
        <w:t>.</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The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Greek</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East</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and</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Roman</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Law</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The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Dossier</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of</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M</w:t>
      </w:r>
      <w:r w:rsidRPr="00F51850">
        <w:rPr>
          <w:rFonts w:ascii="Times New Roman" w:hAnsi="Times New Roman" w:cs="Times New Roman"/>
          <w:sz w:val="24"/>
          <w:szCs w:val="24"/>
        </w:rPr>
        <w:t>.</w:t>
      </w:r>
      <w:r w:rsidRPr="00F51850">
        <w:rPr>
          <w:rFonts w:ascii="Times New Roman" w:hAnsi="Times New Roman" w:cs="Times New Roman"/>
          <w:sz w:val="24"/>
          <w:szCs w:val="24"/>
          <w:lang w:val="en-US"/>
        </w:rPr>
        <w:t>Cn</w:t>
      </w:r>
      <w:r w:rsidRPr="00F51850">
        <w:rPr>
          <w:rFonts w:ascii="Times New Roman" w:hAnsi="Times New Roman" w:cs="Times New Roman"/>
          <w:sz w:val="24"/>
          <w:szCs w:val="24"/>
        </w:rPr>
        <w:t>.</w:t>
      </w:r>
      <w:r w:rsidRPr="00F51850">
        <w:rPr>
          <w:rFonts w:ascii="Times New Roman" w:hAnsi="Times New Roman" w:cs="Times New Roman"/>
          <w:sz w:val="24"/>
          <w:szCs w:val="24"/>
          <w:lang w:val="en-US"/>
        </w:rPr>
        <w:t> Licinius</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Rufinus</w:t>
      </w:r>
      <w:r w:rsidRPr="00F51850">
        <w:rPr>
          <w:rFonts w:ascii="Times New Roman" w:hAnsi="Times New Roman" w:cs="Times New Roman"/>
          <w:sz w:val="24"/>
          <w:szCs w:val="24"/>
        </w:rPr>
        <w:t xml:space="preserve"> // </w:t>
      </w:r>
      <w:r w:rsidRPr="00F51850">
        <w:rPr>
          <w:rFonts w:ascii="Times New Roman" w:hAnsi="Times New Roman" w:cs="Times New Roman"/>
          <w:sz w:val="24"/>
          <w:szCs w:val="24"/>
          <w:lang w:val="en-US"/>
        </w:rPr>
        <w:t>The</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Journal</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of</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Roman</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Studies</w:t>
      </w:r>
      <w:r w:rsidRPr="00F51850">
        <w:rPr>
          <w:rFonts w:ascii="Times New Roman" w:hAnsi="Times New Roman" w:cs="Times New Roman"/>
          <w:sz w:val="24"/>
          <w:szCs w:val="24"/>
        </w:rPr>
        <w:t xml:space="preserve">. 1999. </w:t>
      </w:r>
      <w:r w:rsidRPr="00F51850">
        <w:rPr>
          <w:rFonts w:ascii="Times New Roman" w:hAnsi="Times New Roman" w:cs="Times New Roman"/>
          <w:sz w:val="24"/>
          <w:szCs w:val="24"/>
          <w:lang w:val="en-US"/>
        </w:rPr>
        <w:t>Vol</w:t>
      </w:r>
      <w:r w:rsidRPr="00F51850">
        <w:rPr>
          <w:rFonts w:ascii="Times New Roman" w:hAnsi="Times New Roman" w:cs="Times New Roman"/>
          <w:sz w:val="24"/>
          <w:szCs w:val="24"/>
        </w:rPr>
        <w:t xml:space="preserve">. 89. </w:t>
      </w:r>
      <w:r w:rsidRPr="00F51850">
        <w:rPr>
          <w:rFonts w:ascii="Times New Roman" w:hAnsi="Times New Roman" w:cs="Times New Roman"/>
          <w:sz w:val="24"/>
          <w:szCs w:val="24"/>
          <w:lang w:val="en-US"/>
        </w:rPr>
        <w:t>P</w:t>
      </w:r>
      <w:r w:rsidRPr="00F51850">
        <w:rPr>
          <w:rFonts w:ascii="Times New Roman" w:hAnsi="Times New Roman" w:cs="Times New Roman"/>
          <w:sz w:val="24"/>
          <w:szCs w:val="24"/>
        </w:rPr>
        <w:t xml:space="preserve">. 91–99; </w:t>
      </w:r>
      <w:r w:rsidRPr="00F51850">
        <w:rPr>
          <w:rFonts w:ascii="Times New Roman" w:hAnsi="Times New Roman" w:cs="Times New Roman"/>
          <w:i/>
          <w:iCs/>
          <w:sz w:val="24"/>
          <w:szCs w:val="24"/>
          <w:lang w:val="en-US"/>
        </w:rPr>
        <w:t>Lenel</w:t>
      </w:r>
      <w:r w:rsidRPr="00F51850">
        <w:rPr>
          <w:rFonts w:ascii="Times New Roman" w:hAnsi="Times New Roman" w:cs="Times New Roman"/>
          <w:i/>
          <w:iCs/>
          <w:sz w:val="24"/>
          <w:szCs w:val="24"/>
        </w:rPr>
        <w:t xml:space="preserve"> </w:t>
      </w:r>
      <w:r w:rsidRPr="00F51850">
        <w:rPr>
          <w:rFonts w:ascii="Times New Roman" w:hAnsi="Times New Roman" w:cs="Times New Roman"/>
          <w:i/>
          <w:iCs/>
          <w:sz w:val="24"/>
          <w:szCs w:val="24"/>
          <w:lang w:val="en-US"/>
        </w:rPr>
        <w:t>O</w:t>
      </w:r>
      <w:r w:rsidRPr="00F51850">
        <w:rPr>
          <w:rFonts w:ascii="Times New Roman" w:hAnsi="Times New Roman" w:cs="Times New Roman"/>
          <w:i/>
          <w:iCs/>
          <w:sz w:val="24"/>
          <w:szCs w:val="24"/>
        </w:rPr>
        <w:t>.</w:t>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Palingenesia</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Iuris</w:t>
      </w:r>
      <w:proofErr w:type="spellEnd"/>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Civilis</w:t>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Iuris</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consultorum</w:t>
      </w:r>
      <w:proofErr w:type="spellEnd"/>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reliquiae</w:t>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quae</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Iustiniani</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Digestis</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continentur</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ceteraque</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iuris</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prudentiae</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civilis</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fragmenta</w:t>
      </w:r>
      <w:proofErr w:type="spellEnd"/>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minora</w:t>
      </w:r>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secundum</w:t>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auctores</w:t>
      </w:r>
      <w:proofErr w:type="spellEnd"/>
      <w:r w:rsidRPr="00F51850">
        <w:rPr>
          <w:rFonts w:ascii="Times New Roman" w:hAnsi="Times New Roman" w:cs="Times New Roman"/>
          <w:sz w:val="24"/>
          <w:szCs w:val="24"/>
        </w:rPr>
        <w:t xml:space="preserve"> </w:t>
      </w:r>
      <w:r w:rsidRPr="00F51850">
        <w:rPr>
          <w:rFonts w:ascii="Times New Roman" w:hAnsi="Times New Roman" w:cs="Times New Roman"/>
          <w:sz w:val="24"/>
          <w:szCs w:val="24"/>
          <w:lang w:val="en-US"/>
        </w:rPr>
        <w:t>et</w:t>
      </w:r>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en-US"/>
        </w:rPr>
        <w:t>libros</w:t>
      </w:r>
      <w:proofErr w:type="spellEnd"/>
      <w:r w:rsidRPr="00F51850">
        <w:rPr>
          <w:rFonts w:ascii="Times New Roman" w:hAnsi="Times New Roman" w:cs="Times New Roman"/>
          <w:sz w:val="24"/>
          <w:szCs w:val="24"/>
        </w:rPr>
        <w:t xml:space="preserve">. </w:t>
      </w:r>
      <w:proofErr w:type="spellStart"/>
      <w:r w:rsidRPr="00F51850">
        <w:rPr>
          <w:rFonts w:ascii="Times New Roman" w:hAnsi="Times New Roman" w:cs="Times New Roman"/>
          <w:sz w:val="24"/>
          <w:szCs w:val="24"/>
          <w:lang w:val="de-DE"/>
        </w:rPr>
        <w:t>Lipsiae</w:t>
      </w:r>
      <w:proofErr w:type="spellEnd"/>
      <w:r w:rsidRPr="00F51850">
        <w:rPr>
          <w:rFonts w:ascii="Times New Roman" w:hAnsi="Times New Roman" w:cs="Times New Roman"/>
          <w:sz w:val="24"/>
          <w:szCs w:val="24"/>
          <w:lang w:val="de-DE"/>
        </w:rPr>
        <w:t>: Bernhard Tauchnitz, 1889. Vol. 1. Col. 559–562.</w:t>
      </w:r>
    </w:p>
  </w:footnote>
  <w:footnote w:id="31">
    <w:p w14:paraId="6D7324EC" w14:textId="46F88C4D" w:rsidR="00A660CE" w:rsidRPr="00F51850" w:rsidRDefault="00A660CE" w:rsidP="00EA78D2">
      <w:pPr>
        <w:pStyle w:val="ac"/>
        <w:jc w:val="both"/>
        <w:rPr>
          <w:rFonts w:ascii="Times New Roman" w:hAnsi="Times New Roman" w:cs="Times New Roman"/>
          <w:sz w:val="24"/>
          <w:szCs w:val="24"/>
          <w:lang w:val="de-DE"/>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de-DE"/>
        </w:rPr>
        <w:t xml:space="preserve"> </w:t>
      </w:r>
      <w:proofErr w:type="spellStart"/>
      <w:r w:rsidRPr="00F51850">
        <w:rPr>
          <w:rFonts w:ascii="Times New Roman" w:hAnsi="Times New Roman" w:cs="Times New Roman"/>
          <w:i/>
          <w:iCs/>
          <w:sz w:val="24"/>
          <w:szCs w:val="24"/>
          <w:lang w:val="de-DE"/>
        </w:rPr>
        <w:t>Conrat</w:t>
      </w:r>
      <w:proofErr w:type="spellEnd"/>
      <w:r w:rsidRPr="00F51850">
        <w:rPr>
          <w:rFonts w:ascii="Times New Roman" w:hAnsi="Times New Roman" w:cs="Times New Roman"/>
          <w:i/>
          <w:iCs/>
          <w:sz w:val="24"/>
          <w:szCs w:val="24"/>
          <w:lang w:val="de-DE"/>
        </w:rPr>
        <w:t xml:space="preserve"> M. </w:t>
      </w:r>
      <w:r w:rsidRPr="00F51850">
        <w:rPr>
          <w:rFonts w:ascii="Times New Roman" w:hAnsi="Times New Roman" w:cs="Times New Roman"/>
          <w:sz w:val="24"/>
          <w:szCs w:val="24"/>
          <w:lang w:val="de-DE"/>
        </w:rPr>
        <w:t xml:space="preserve">Der Pandekten- und Institutionenauszug der </w:t>
      </w:r>
      <w:proofErr w:type="spellStart"/>
      <w:r w:rsidRPr="00F51850">
        <w:rPr>
          <w:rFonts w:ascii="Times New Roman" w:hAnsi="Times New Roman" w:cs="Times New Roman"/>
          <w:sz w:val="24"/>
          <w:szCs w:val="24"/>
          <w:lang w:val="de-DE"/>
        </w:rPr>
        <w:t>brittischen</w:t>
      </w:r>
      <w:proofErr w:type="spellEnd"/>
      <w:r w:rsidRPr="00F51850">
        <w:rPr>
          <w:rFonts w:ascii="Times New Roman" w:hAnsi="Times New Roman" w:cs="Times New Roman"/>
          <w:sz w:val="24"/>
          <w:szCs w:val="24"/>
          <w:lang w:val="de-DE"/>
        </w:rPr>
        <w:t xml:space="preserve"> </w:t>
      </w:r>
      <w:proofErr w:type="spellStart"/>
      <w:r w:rsidRPr="00F51850">
        <w:rPr>
          <w:rFonts w:ascii="Times New Roman" w:hAnsi="Times New Roman" w:cs="Times New Roman"/>
          <w:sz w:val="24"/>
          <w:szCs w:val="24"/>
          <w:lang w:val="de-DE"/>
        </w:rPr>
        <w:t>Dekretalensammlung</w:t>
      </w:r>
      <w:proofErr w:type="spellEnd"/>
      <w:r w:rsidRPr="00F51850">
        <w:rPr>
          <w:rFonts w:ascii="Times New Roman" w:hAnsi="Times New Roman" w:cs="Times New Roman"/>
          <w:sz w:val="24"/>
          <w:szCs w:val="24"/>
          <w:lang w:val="de-DE"/>
        </w:rPr>
        <w:t>: Quelle des Ivo. Berlin: Weidmannsche Buchhandlung, 1887. S. 5–12.</w:t>
      </w:r>
    </w:p>
  </w:footnote>
  <w:footnote w:id="32">
    <w:p w14:paraId="7F620EA7" w14:textId="5481B8CD" w:rsidR="00F24767" w:rsidRPr="00F51850" w:rsidRDefault="00F24767" w:rsidP="00EA78D2">
      <w:pPr>
        <w:pStyle w:val="ac"/>
        <w:jc w:val="both"/>
        <w:rPr>
          <w:rFonts w:ascii="Times New Roman" w:hAnsi="Times New Roman" w:cs="Times New Roman"/>
          <w:sz w:val="24"/>
          <w:szCs w:val="24"/>
          <w:lang w:val="fr-CA"/>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de-DE"/>
        </w:rPr>
        <w:t xml:space="preserve"> </w:t>
      </w:r>
      <w:r w:rsidR="00A660CE" w:rsidRPr="00F51850">
        <w:rPr>
          <w:rFonts w:ascii="Times New Roman" w:hAnsi="Times New Roman" w:cs="Times New Roman"/>
          <w:i/>
          <w:iCs/>
          <w:sz w:val="24"/>
          <w:szCs w:val="24"/>
          <w:lang w:val="de-DE"/>
        </w:rPr>
        <w:t>Ivo Carnotensis.</w:t>
      </w:r>
      <w:r w:rsidR="00A660CE" w:rsidRPr="00F51850">
        <w:rPr>
          <w:rFonts w:ascii="Times New Roman" w:hAnsi="Times New Roman" w:cs="Times New Roman"/>
          <w:sz w:val="24"/>
          <w:szCs w:val="24"/>
          <w:lang w:val="de-DE"/>
        </w:rPr>
        <w:t xml:space="preserve"> </w:t>
      </w:r>
      <w:proofErr w:type="spellStart"/>
      <w:r w:rsidR="00A660CE" w:rsidRPr="00F51850">
        <w:rPr>
          <w:rFonts w:ascii="Times New Roman" w:hAnsi="Times New Roman" w:cs="Times New Roman"/>
          <w:sz w:val="24"/>
          <w:szCs w:val="24"/>
          <w:lang w:val="de-DE"/>
        </w:rPr>
        <w:t>Decretum</w:t>
      </w:r>
      <w:proofErr w:type="spellEnd"/>
      <w:r w:rsidR="00A660CE" w:rsidRPr="00F51850">
        <w:rPr>
          <w:rFonts w:ascii="Times New Roman" w:hAnsi="Times New Roman" w:cs="Times New Roman"/>
          <w:sz w:val="24"/>
          <w:szCs w:val="24"/>
          <w:lang w:val="de-DE"/>
        </w:rPr>
        <w:t xml:space="preserve">. XVI. 181 // </w:t>
      </w:r>
      <w:proofErr w:type="spellStart"/>
      <w:r w:rsidR="00A660CE" w:rsidRPr="00F51850">
        <w:rPr>
          <w:rFonts w:ascii="Times New Roman" w:hAnsi="Times New Roman" w:cs="Times New Roman"/>
          <w:sz w:val="24"/>
          <w:szCs w:val="24"/>
          <w:lang w:val="de-DE"/>
        </w:rPr>
        <w:t>Patrologiae</w:t>
      </w:r>
      <w:proofErr w:type="spellEnd"/>
      <w:r w:rsidR="00A660CE" w:rsidRPr="00F51850">
        <w:rPr>
          <w:rFonts w:ascii="Times New Roman" w:hAnsi="Times New Roman" w:cs="Times New Roman"/>
          <w:sz w:val="24"/>
          <w:szCs w:val="24"/>
          <w:lang w:val="de-DE"/>
        </w:rPr>
        <w:t xml:space="preserve"> cursus </w:t>
      </w:r>
      <w:proofErr w:type="spellStart"/>
      <w:r w:rsidR="00A660CE" w:rsidRPr="00F51850">
        <w:rPr>
          <w:rFonts w:ascii="Times New Roman" w:hAnsi="Times New Roman" w:cs="Times New Roman"/>
          <w:sz w:val="24"/>
          <w:szCs w:val="24"/>
          <w:lang w:val="de-DE"/>
        </w:rPr>
        <w:t>completus</w:t>
      </w:r>
      <w:proofErr w:type="spellEnd"/>
      <w:r w:rsidR="00A660CE" w:rsidRPr="00F51850">
        <w:rPr>
          <w:rFonts w:ascii="Times New Roman" w:hAnsi="Times New Roman" w:cs="Times New Roman"/>
          <w:sz w:val="24"/>
          <w:szCs w:val="24"/>
          <w:lang w:val="de-DE"/>
        </w:rPr>
        <w:t xml:space="preserve">. </w:t>
      </w:r>
      <w:r w:rsidR="00A660CE" w:rsidRPr="00F51850">
        <w:rPr>
          <w:rFonts w:ascii="Times New Roman" w:hAnsi="Times New Roman" w:cs="Times New Roman"/>
          <w:sz w:val="24"/>
          <w:szCs w:val="24"/>
          <w:lang w:val="es-ES"/>
        </w:rPr>
        <w:t xml:space="preserve">Series Latina / accurante J.-P. Migne. Parisiis: apud J.-P. Migne editorem, 1855. </w:t>
      </w:r>
      <w:r w:rsidR="00A660CE" w:rsidRPr="00F51850">
        <w:rPr>
          <w:rFonts w:ascii="Times New Roman" w:hAnsi="Times New Roman" w:cs="Times New Roman"/>
          <w:sz w:val="24"/>
          <w:szCs w:val="24"/>
          <w:lang w:val="fr-CA"/>
        </w:rPr>
        <w:t xml:space="preserve">T. 161. </w:t>
      </w:r>
      <w:r w:rsidR="0046211C" w:rsidRPr="00F51850">
        <w:rPr>
          <w:rFonts w:ascii="Times New Roman" w:hAnsi="Times New Roman" w:cs="Times New Roman"/>
          <w:sz w:val="24"/>
          <w:szCs w:val="24"/>
          <w:lang w:val="fr-CA"/>
        </w:rPr>
        <w:t>Col. 939</w:t>
      </w:r>
      <w:r w:rsidR="00A660CE" w:rsidRPr="00F51850">
        <w:rPr>
          <w:rFonts w:ascii="Times New Roman" w:hAnsi="Times New Roman" w:cs="Times New Roman"/>
          <w:sz w:val="24"/>
          <w:szCs w:val="24"/>
          <w:lang w:val="fr-CA"/>
        </w:rPr>
        <w:t xml:space="preserve">; Idem. Panormia. V.33 // Ibid. </w:t>
      </w:r>
      <w:r w:rsidR="0046211C" w:rsidRPr="00F51850">
        <w:rPr>
          <w:rFonts w:ascii="Times New Roman" w:hAnsi="Times New Roman" w:cs="Times New Roman"/>
          <w:sz w:val="24"/>
          <w:szCs w:val="24"/>
          <w:lang w:val="fr-CA"/>
        </w:rPr>
        <w:t>Col. 1219.</w:t>
      </w:r>
    </w:p>
  </w:footnote>
  <w:footnote w:id="33">
    <w:p w14:paraId="72F67434" w14:textId="44B929B9" w:rsidR="008029BF" w:rsidRPr="00F51850" w:rsidRDefault="008029BF" w:rsidP="00EA78D2">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fr-CA"/>
        </w:rPr>
        <w:t xml:space="preserve"> </w:t>
      </w:r>
      <w:r w:rsidRPr="00F51850">
        <w:rPr>
          <w:rFonts w:ascii="Times New Roman" w:hAnsi="Times New Roman" w:cs="Times New Roman"/>
          <w:i/>
          <w:iCs/>
          <w:sz w:val="24"/>
          <w:szCs w:val="24"/>
          <w:lang w:val="fr-CA"/>
        </w:rPr>
        <w:t xml:space="preserve">Flach </w:t>
      </w:r>
      <w:r w:rsidRPr="00F51850">
        <w:rPr>
          <w:rFonts w:ascii="Times New Roman" w:hAnsi="Times New Roman" w:cs="Times New Roman"/>
          <w:i/>
          <w:iCs/>
          <w:sz w:val="24"/>
          <w:szCs w:val="24"/>
          <w:lang w:val="fr-CA"/>
        </w:rPr>
        <w:t xml:space="preserve">J. </w:t>
      </w:r>
      <w:r w:rsidRPr="00F51850">
        <w:rPr>
          <w:rFonts w:ascii="Times New Roman" w:hAnsi="Times New Roman" w:cs="Times New Roman"/>
          <w:sz w:val="24"/>
          <w:szCs w:val="24"/>
          <w:lang w:val="fr-CA"/>
        </w:rPr>
        <w:t>Études critiques sur l’histoire du droit romain au Moyen Âge, avec textes inédits. Paris: L. Larose et Forcel, 1890. P. 235</w:t>
      </w:r>
      <w:r w:rsidR="004847B2" w:rsidRPr="00F51850">
        <w:rPr>
          <w:rFonts w:ascii="Times New Roman" w:hAnsi="Times New Roman" w:cs="Times New Roman"/>
          <w:sz w:val="24"/>
          <w:szCs w:val="24"/>
          <w:lang w:val="fr-CA"/>
        </w:rPr>
        <w:t xml:space="preserve">; </w:t>
      </w:r>
      <w:r w:rsidR="00D90C88" w:rsidRPr="00F51850">
        <w:rPr>
          <w:rFonts w:ascii="Times New Roman" w:hAnsi="Times New Roman" w:cs="Times New Roman"/>
          <w:i/>
          <w:iCs/>
          <w:sz w:val="24"/>
          <w:szCs w:val="24"/>
          <w:lang w:val="fr-CA"/>
        </w:rPr>
        <w:t xml:space="preserve">Gouron A. </w:t>
      </w:r>
      <w:r w:rsidR="00D90C88" w:rsidRPr="00F51850">
        <w:rPr>
          <w:rFonts w:ascii="Times New Roman" w:hAnsi="Times New Roman" w:cs="Times New Roman"/>
          <w:sz w:val="24"/>
          <w:szCs w:val="24"/>
          <w:lang w:val="fr-CA"/>
        </w:rPr>
        <w:t>Sur la compilation des Usages de Barcelone au douzième siècle //</w:t>
      </w:r>
      <w:r w:rsidR="00D90C88" w:rsidRPr="00F51850">
        <w:rPr>
          <w:rFonts w:ascii="Times New Roman" w:hAnsi="Times New Roman" w:cs="Times New Roman"/>
          <w:i/>
          <w:iCs/>
          <w:sz w:val="24"/>
          <w:szCs w:val="24"/>
          <w:lang w:val="fr-CA"/>
        </w:rPr>
        <w:t xml:space="preserve"> Idem. </w:t>
      </w:r>
      <w:r w:rsidR="00D90C88" w:rsidRPr="00F51850">
        <w:rPr>
          <w:rFonts w:ascii="Times New Roman" w:hAnsi="Times New Roman" w:cs="Times New Roman"/>
          <w:sz w:val="24"/>
          <w:szCs w:val="24"/>
          <w:lang w:val="fr-CA"/>
        </w:rPr>
        <w:t xml:space="preserve">Pionniers du droit occidental au Moyen Âge. Aldershot; Burlington: Ashgate Variorum, 2006. </w:t>
      </w:r>
      <w:r w:rsidR="00D90C88" w:rsidRPr="00F51850">
        <w:rPr>
          <w:rFonts w:ascii="Times New Roman" w:hAnsi="Times New Roman" w:cs="Times New Roman"/>
          <w:sz w:val="24"/>
          <w:szCs w:val="24"/>
        </w:rPr>
        <w:t xml:space="preserve">№ </w:t>
      </w:r>
      <w:r w:rsidR="00D90C88" w:rsidRPr="00F51850">
        <w:rPr>
          <w:rFonts w:ascii="Times New Roman" w:hAnsi="Times New Roman" w:cs="Times New Roman"/>
          <w:sz w:val="24"/>
          <w:szCs w:val="24"/>
          <w:lang w:val="fr-CA"/>
        </w:rPr>
        <w:t>V</w:t>
      </w:r>
      <w:r w:rsidR="00D90C88" w:rsidRPr="00F51850">
        <w:rPr>
          <w:rFonts w:ascii="Times New Roman" w:hAnsi="Times New Roman" w:cs="Times New Roman"/>
          <w:sz w:val="24"/>
          <w:szCs w:val="24"/>
        </w:rPr>
        <w:t xml:space="preserve">. </w:t>
      </w:r>
      <w:r w:rsidR="00D90C88" w:rsidRPr="00F51850">
        <w:rPr>
          <w:rFonts w:ascii="Times New Roman" w:hAnsi="Times New Roman" w:cs="Times New Roman"/>
          <w:sz w:val="24"/>
          <w:szCs w:val="24"/>
          <w:lang w:val="fr-CA"/>
        </w:rPr>
        <w:t>P</w:t>
      </w:r>
      <w:r w:rsidR="00D90C88" w:rsidRPr="00F51850">
        <w:rPr>
          <w:rFonts w:ascii="Times New Roman" w:hAnsi="Times New Roman" w:cs="Times New Roman"/>
          <w:sz w:val="24"/>
          <w:szCs w:val="24"/>
        </w:rPr>
        <w:t>. 223–224.</w:t>
      </w:r>
    </w:p>
  </w:footnote>
  <w:footnote w:id="34">
    <w:p w14:paraId="14CEF044" w14:textId="1BAC44CD" w:rsidR="008029BF" w:rsidRPr="00F51850" w:rsidRDefault="008029BF"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r w:rsidR="004847B2" w:rsidRPr="00F51850">
        <w:rPr>
          <w:rFonts w:ascii="Times New Roman" w:hAnsi="Times New Roman" w:cs="Times New Roman"/>
          <w:b/>
          <w:bCs/>
          <w:sz w:val="24"/>
          <w:szCs w:val="24"/>
        </w:rPr>
        <w:t>«</w:t>
      </w:r>
      <w:proofErr w:type="spellStart"/>
      <w:r w:rsidR="004847B2" w:rsidRPr="00F51850">
        <w:rPr>
          <w:rFonts w:ascii="Times New Roman" w:hAnsi="Times New Roman" w:cs="Times New Roman"/>
          <w:b/>
          <w:bCs/>
          <w:sz w:val="24"/>
          <w:szCs w:val="24"/>
        </w:rPr>
        <w:t>Тюбингенская</w:t>
      </w:r>
      <w:proofErr w:type="spellEnd"/>
      <w:r w:rsidR="004847B2" w:rsidRPr="00F51850">
        <w:rPr>
          <w:rFonts w:ascii="Times New Roman" w:hAnsi="Times New Roman" w:cs="Times New Roman"/>
          <w:b/>
          <w:bCs/>
          <w:sz w:val="24"/>
          <w:szCs w:val="24"/>
        </w:rPr>
        <w:t xml:space="preserve"> книга» </w:t>
      </w:r>
      <w:r w:rsidR="004847B2" w:rsidRPr="00F51850">
        <w:rPr>
          <w:rFonts w:ascii="Times New Roman" w:hAnsi="Times New Roman" w:cs="Times New Roman"/>
          <w:sz w:val="24"/>
          <w:szCs w:val="24"/>
        </w:rPr>
        <w:t>(</w:t>
      </w:r>
      <w:proofErr w:type="spellStart"/>
      <w:r w:rsidR="004847B2" w:rsidRPr="00F51850">
        <w:rPr>
          <w:rFonts w:ascii="Times New Roman" w:hAnsi="Times New Roman" w:cs="Times New Roman"/>
          <w:sz w:val="24"/>
          <w:szCs w:val="24"/>
        </w:rPr>
        <w:t>Liber</w:t>
      </w:r>
      <w:proofErr w:type="spellEnd"/>
      <w:r w:rsidR="004847B2" w:rsidRPr="00F51850">
        <w:rPr>
          <w:rFonts w:ascii="Times New Roman" w:hAnsi="Times New Roman" w:cs="Times New Roman"/>
          <w:sz w:val="24"/>
          <w:szCs w:val="24"/>
        </w:rPr>
        <w:t xml:space="preserve"> </w:t>
      </w:r>
      <w:proofErr w:type="spellStart"/>
      <w:r w:rsidR="004847B2" w:rsidRPr="00F51850">
        <w:rPr>
          <w:rFonts w:ascii="Times New Roman" w:hAnsi="Times New Roman" w:cs="Times New Roman"/>
          <w:sz w:val="24"/>
          <w:szCs w:val="24"/>
        </w:rPr>
        <w:t>Tubingensis</w:t>
      </w:r>
      <w:proofErr w:type="spellEnd"/>
      <w:r w:rsidR="004847B2" w:rsidRPr="00F51850">
        <w:rPr>
          <w:rFonts w:ascii="Times New Roman" w:hAnsi="Times New Roman" w:cs="Times New Roman"/>
          <w:sz w:val="24"/>
          <w:szCs w:val="24"/>
        </w:rPr>
        <w:t>) — принятое в историографии условное название анонимной компиляции римского права, сохранившейся в нескольких рукописях; название происходит от одного из её списков, хранящегося в Университетской библиотеке г. Тюбинген. Памятник представляет собой собрание кратких извлечений и переработок норм римского права, предназначенное, по-видимому, для преподавания и практического применения. Согласно датировке А. Гурона, сборник был составлен около середины XII в. в Южной Франции. «</w:t>
      </w:r>
      <w:proofErr w:type="spellStart"/>
      <w:r w:rsidR="004847B2" w:rsidRPr="00F51850">
        <w:rPr>
          <w:rFonts w:ascii="Times New Roman" w:hAnsi="Times New Roman" w:cs="Times New Roman"/>
          <w:sz w:val="24"/>
          <w:szCs w:val="24"/>
        </w:rPr>
        <w:t>Тюбингенская</w:t>
      </w:r>
      <w:proofErr w:type="spellEnd"/>
      <w:r w:rsidR="004847B2" w:rsidRPr="00F51850">
        <w:rPr>
          <w:rFonts w:ascii="Times New Roman" w:hAnsi="Times New Roman" w:cs="Times New Roman"/>
          <w:sz w:val="24"/>
          <w:szCs w:val="24"/>
        </w:rPr>
        <w:t xml:space="preserve"> книга» принадлежит к тому же кругу </w:t>
      </w:r>
      <w:proofErr w:type="spellStart"/>
      <w:r w:rsidR="004847B2" w:rsidRPr="00F51850">
        <w:rPr>
          <w:rFonts w:ascii="Times New Roman" w:hAnsi="Times New Roman" w:cs="Times New Roman"/>
          <w:sz w:val="24"/>
          <w:szCs w:val="24"/>
        </w:rPr>
        <w:t>южнофранцузских</w:t>
      </w:r>
      <w:proofErr w:type="spellEnd"/>
      <w:r w:rsidR="004847B2" w:rsidRPr="00F51850">
        <w:rPr>
          <w:rFonts w:ascii="Times New Roman" w:hAnsi="Times New Roman" w:cs="Times New Roman"/>
          <w:sz w:val="24"/>
          <w:szCs w:val="24"/>
        </w:rPr>
        <w:t xml:space="preserve"> компиляций римского права, что «</w:t>
      </w:r>
      <w:proofErr w:type="spellStart"/>
      <w:r w:rsidR="004847B2" w:rsidRPr="00F51850">
        <w:rPr>
          <w:rFonts w:ascii="Times New Roman" w:hAnsi="Times New Roman" w:cs="Times New Roman"/>
          <w:sz w:val="24"/>
          <w:szCs w:val="24"/>
        </w:rPr>
        <w:t>Ашбернемская</w:t>
      </w:r>
      <w:proofErr w:type="spellEnd"/>
      <w:r w:rsidR="004847B2" w:rsidRPr="00F51850">
        <w:rPr>
          <w:rFonts w:ascii="Times New Roman" w:hAnsi="Times New Roman" w:cs="Times New Roman"/>
          <w:sz w:val="24"/>
          <w:szCs w:val="24"/>
        </w:rPr>
        <w:t xml:space="preserve"> книга» и «</w:t>
      </w:r>
      <w:proofErr w:type="spellStart"/>
      <w:r w:rsidR="004847B2" w:rsidRPr="00F51850">
        <w:rPr>
          <w:rFonts w:ascii="Times New Roman" w:hAnsi="Times New Roman" w:cs="Times New Roman"/>
          <w:sz w:val="24"/>
          <w:szCs w:val="24"/>
        </w:rPr>
        <w:t>Грацская</w:t>
      </w:r>
      <w:proofErr w:type="spellEnd"/>
      <w:r w:rsidR="004847B2" w:rsidRPr="00F51850">
        <w:rPr>
          <w:rFonts w:ascii="Times New Roman" w:hAnsi="Times New Roman" w:cs="Times New Roman"/>
          <w:sz w:val="24"/>
          <w:szCs w:val="24"/>
        </w:rPr>
        <w:t xml:space="preserve"> книга». Материал этих трёх сборников был позднее использован в «Составленных Петром извлечениях из Римских законов». Подробнее</w:t>
      </w:r>
      <w:r w:rsidR="004847B2" w:rsidRPr="00F51850">
        <w:rPr>
          <w:rFonts w:ascii="Times New Roman" w:hAnsi="Times New Roman" w:cs="Times New Roman"/>
          <w:sz w:val="24"/>
          <w:szCs w:val="24"/>
          <w:lang w:val="fr-CA"/>
        </w:rPr>
        <w:t xml:space="preserve"> </w:t>
      </w:r>
      <w:r w:rsidR="004847B2" w:rsidRPr="00F51850">
        <w:rPr>
          <w:rFonts w:ascii="Times New Roman" w:hAnsi="Times New Roman" w:cs="Times New Roman"/>
          <w:sz w:val="24"/>
          <w:szCs w:val="24"/>
        </w:rPr>
        <w:t>см</w:t>
      </w:r>
      <w:r w:rsidR="004847B2" w:rsidRPr="00F51850">
        <w:rPr>
          <w:rFonts w:ascii="Times New Roman" w:hAnsi="Times New Roman" w:cs="Times New Roman"/>
          <w:sz w:val="24"/>
          <w:szCs w:val="24"/>
          <w:lang w:val="fr-CA"/>
        </w:rPr>
        <w:t xml:space="preserve">. </w:t>
      </w:r>
      <w:r w:rsidR="004847B2" w:rsidRPr="00F51850">
        <w:rPr>
          <w:rFonts w:ascii="Times New Roman" w:hAnsi="Times New Roman" w:cs="Times New Roman"/>
          <w:i/>
          <w:iCs/>
          <w:sz w:val="24"/>
          <w:szCs w:val="24"/>
          <w:lang w:val="fr-CA"/>
        </w:rPr>
        <w:t>Gouron A.</w:t>
      </w:r>
      <w:r w:rsidR="004847B2" w:rsidRPr="00F51850">
        <w:rPr>
          <w:rFonts w:ascii="Times New Roman" w:hAnsi="Times New Roman" w:cs="Times New Roman"/>
          <w:sz w:val="24"/>
          <w:szCs w:val="24"/>
          <w:lang w:val="fr-CA"/>
        </w:rPr>
        <w:t xml:space="preserve"> Sur la patrie et la datation du «Livre de Tubingue» et des «Exceptiones Petri» // Rivista internazionale di diritto comune. </w:t>
      </w:r>
      <w:r w:rsidR="004847B2" w:rsidRPr="00F51850">
        <w:rPr>
          <w:rFonts w:ascii="Times New Roman" w:hAnsi="Times New Roman" w:cs="Times New Roman"/>
          <w:sz w:val="24"/>
          <w:szCs w:val="24"/>
          <w:lang w:val="fr-CA"/>
        </w:rPr>
        <w:t>2003. Vol. 14. P. 15–39</w:t>
      </w:r>
      <w:r w:rsidR="00D90C88" w:rsidRPr="00F51850">
        <w:rPr>
          <w:rFonts w:ascii="Times New Roman" w:hAnsi="Times New Roman" w:cs="Times New Roman"/>
          <w:sz w:val="24"/>
          <w:szCs w:val="24"/>
          <w:lang w:val="fr-CA"/>
        </w:rPr>
        <w:t xml:space="preserve">; </w:t>
      </w:r>
      <w:r w:rsidR="00D90C88" w:rsidRPr="00F51850">
        <w:rPr>
          <w:rFonts w:ascii="Times New Roman" w:hAnsi="Times New Roman" w:cs="Times New Roman"/>
          <w:i/>
          <w:iCs/>
          <w:sz w:val="24"/>
          <w:szCs w:val="24"/>
          <w:lang w:val="fr-CA"/>
        </w:rPr>
        <w:t>Idem.</w:t>
      </w:r>
      <w:r w:rsidR="00D90C88" w:rsidRPr="00F51850">
        <w:rPr>
          <w:rFonts w:ascii="Times New Roman" w:hAnsi="Times New Roman" w:cs="Times New Roman"/>
          <w:sz w:val="24"/>
          <w:szCs w:val="24"/>
          <w:lang w:val="fr-CA"/>
        </w:rPr>
        <w:t xml:space="preserve"> Sur la compilation des Usages de Barcelone au douzième siècle // </w:t>
      </w:r>
      <w:r w:rsidR="00D90C88" w:rsidRPr="00F51850">
        <w:rPr>
          <w:rFonts w:ascii="Times New Roman" w:hAnsi="Times New Roman" w:cs="Times New Roman"/>
          <w:i/>
          <w:iCs/>
          <w:sz w:val="24"/>
          <w:szCs w:val="24"/>
          <w:lang w:val="fr-CA"/>
        </w:rPr>
        <w:t>Idem.</w:t>
      </w:r>
      <w:r w:rsidR="00D90C88" w:rsidRPr="00F51850">
        <w:rPr>
          <w:rFonts w:ascii="Times New Roman" w:hAnsi="Times New Roman" w:cs="Times New Roman"/>
          <w:sz w:val="24"/>
          <w:szCs w:val="24"/>
          <w:lang w:val="fr-CA"/>
        </w:rPr>
        <w:t xml:space="preserve"> Pionniers du droit occidental au Moyen Âge. Aldershot; Burlington: Ashgate Variorum, 2006. </w:t>
      </w:r>
      <w:r w:rsidR="00D90C88" w:rsidRPr="00F51850">
        <w:rPr>
          <w:rFonts w:ascii="Times New Roman" w:hAnsi="Times New Roman" w:cs="Times New Roman"/>
          <w:sz w:val="24"/>
          <w:szCs w:val="24"/>
          <w:lang w:val="es-ES"/>
        </w:rPr>
        <w:t>№ V. P. 223–224.</w:t>
      </w:r>
    </w:p>
  </w:footnote>
  <w:footnote w:id="35">
    <w:p w14:paraId="47769783" w14:textId="022A6FFF" w:rsidR="00826E1F" w:rsidRPr="00F51850" w:rsidRDefault="00826E1F" w:rsidP="00EA78D2">
      <w:pPr>
        <w:pStyle w:val="ac"/>
        <w:jc w:val="both"/>
        <w:rPr>
          <w:rFonts w:ascii="Times New Roman" w:hAnsi="Times New Roman" w:cs="Times New Roman"/>
          <w:sz w:val="24"/>
          <w:szCs w:val="24"/>
          <w:lang w:val="fr-CA"/>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5D0A56" w:rsidRPr="00F51850">
        <w:rPr>
          <w:rFonts w:ascii="Times New Roman" w:hAnsi="Times New Roman" w:cs="Times New Roman"/>
          <w:i/>
          <w:iCs/>
          <w:sz w:val="24"/>
          <w:szCs w:val="24"/>
          <w:lang w:val="es-ES"/>
        </w:rPr>
        <w:t xml:space="preserve">Mor C.G. </w:t>
      </w:r>
      <w:r w:rsidR="005D0A56" w:rsidRPr="00F51850">
        <w:rPr>
          <w:rFonts w:ascii="Times New Roman" w:hAnsi="Times New Roman" w:cs="Times New Roman"/>
          <w:sz w:val="24"/>
          <w:szCs w:val="24"/>
          <w:lang w:val="es-ES"/>
        </w:rPr>
        <w:t xml:space="preserve">En torno a la formación del texto de los Usatici Barchinonae // Anuario de Historia del Derecho Español. </w:t>
      </w:r>
      <w:r w:rsidR="005D0A56" w:rsidRPr="00F51850">
        <w:rPr>
          <w:rFonts w:ascii="Times New Roman" w:hAnsi="Times New Roman" w:cs="Times New Roman"/>
          <w:sz w:val="24"/>
          <w:szCs w:val="24"/>
          <w:lang w:val="fr-CA"/>
        </w:rPr>
        <w:t>1957–1958. T. 27–28. P. 432, 434–435.</w:t>
      </w:r>
    </w:p>
  </w:footnote>
  <w:footnote w:id="36">
    <w:p w14:paraId="2D89289D" w14:textId="3BB72BE4" w:rsidR="005D0A56" w:rsidRPr="00F51850" w:rsidRDefault="005D0A56"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fr-CA"/>
        </w:rPr>
        <w:t xml:space="preserve"> </w:t>
      </w:r>
      <w:r w:rsidRPr="00F51850">
        <w:rPr>
          <w:rFonts w:ascii="Times New Roman" w:hAnsi="Times New Roman" w:cs="Times New Roman"/>
          <w:i/>
          <w:iCs/>
          <w:sz w:val="24"/>
          <w:szCs w:val="24"/>
          <w:lang w:val="fr-CA"/>
        </w:rPr>
        <w:t xml:space="preserve">Gouron A. </w:t>
      </w:r>
      <w:r w:rsidRPr="00F51850">
        <w:rPr>
          <w:rFonts w:ascii="Times New Roman" w:hAnsi="Times New Roman" w:cs="Times New Roman"/>
          <w:sz w:val="24"/>
          <w:szCs w:val="24"/>
          <w:lang w:val="fr-CA"/>
        </w:rPr>
        <w:t xml:space="preserve">Sur la compilation des Usages de Barcelone au douzième siècle // </w:t>
      </w:r>
      <w:r w:rsidRPr="00F51850">
        <w:rPr>
          <w:rFonts w:ascii="Times New Roman" w:hAnsi="Times New Roman" w:cs="Times New Roman"/>
          <w:i/>
          <w:iCs/>
          <w:sz w:val="24"/>
          <w:szCs w:val="24"/>
          <w:lang w:val="fr-CA"/>
        </w:rPr>
        <w:t>Gouron</w:t>
      </w:r>
      <w:r w:rsidR="008112C0" w:rsidRPr="00F51850">
        <w:rPr>
          <w:rFonts w:ascii="Times New Roman" w:hAnsi="Times New Roman" w:cs="Times New Roman"/>
          <w:i/>
          <w:iCs/>
          <w:sz w:val="24"/>
          <w:szCs w:val="24"/>
          <w:lang w:val="fr-CA"/>
        </w:rPr>
        <w:t> </w:t>
      </w:r>
      <w:r w:rsidRPr="00F51850">
        <w:rPr>
          <w:rFonts w:ascii="Times New Roman" w:hAnsi="Times New Roman" w:cs="Times New Roman"/>
          <w:i/>
          <w:iCs/>
          <w:sz w:val="24"/>
          <w:szCs w:val="24"/>
          <w:lang w:val="fr-CA"/>
        </w:rPr>
        <w:t xml:space="preserve">A. </w:t>
      </w:r>
      <w:r w:rsidRPr="00F51850">
        <w:rPr>
          <w:rFonts w:ascii="Times New Roman" w:hAnsi="Times New Roman" w:cs="Times New Roman"/>
          <w:sz w:val="24"/>
          <w:szCs w:val="24"/>
          <w:lang w:val="fr-CA"/>
        </w:rPr>
        <w:t xml:space="preserve">Pionniers du droit occidental au Moyen Âge. </w:t>
      </w:r>
      <w:r w:rsidRPr="00F51850">
        <w:rPr>
          <w:rFonts w:ascii="Times New Roman" w:hAnsi="Times New Roman" w:cs="Times New Roman"/>
          <w:sz w:val="24"/>
          <w:szCs w:val="24"/>
          <w:lang w:val="es-ES"/>
        </w:rPr>
        <w:t>Aldershot; Burlington: Ashgate Variorum, 2006. P.</w:t>
      </w:r>
      <w:r w:rsidR="008112C0" w:rsidRPr="00F51850">
        <w:rPr>
          <w:rFonts w:ascii="Times New Roman" w:hAnsi="Times New Roman" w:cs="Times New Roman"/>
          <w:sz w:val="24"/>
          <w:szCs w:val="24"/>
          <w:lang w:val="es-ES"/>
        </w:rPr>
        <w:t> </w:t>
      </w:r>
      <w:r w:rsidRPr="00F51850">
        <w:rPr>
          <w:rFonts w:ascii="Times New Roman" w:hAnsi="Times New Roman" w:cs="Times New Roman"/>
          <w:sz w:val="24"/>
          <w:szCs w:val="24"/>
          <w:lang w:val="es-ES"/>
        </w:rPr>
        <w:t>223–224.</w:t>
      </w:r>
    </w:p>
  </w:footnote>
  <w:footnote w:id="37">
    <w:p w14:paraId="66F639C2" w14:textId="6D867347" w:rsidR="00452479" w:rsidRPr="00F51850" w:rsidRDefault="00452479">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1D17EB" w:rsidRPr="00F51850">
        <w:rPr>
          <w:rFonts w:ascii="Times New Roman" w:hAnsi="Times New Roman" w:cs="Times New Roman"/>
          <w:sz w:val="24"/>
          <w:szCs w:val="24"/>
          <w:lang w:val="es-ES"/>
        </w:rPr>
        <w:t>Usatges de Barcelona. Us. B6 (89). P. 170.</w:t>
      </w:r>
    </w:p>
  </w:footnote>
  <w:footnote w:id="38">
    <w:p w14:paraId="3F73B668" w14:textId="6FAF1F3E" w:rsidR="00BF2BB3" w:rsidRPr="00F51850" w:rsidRDefault="00BF2BB3">
      <w:pPr>
        <w:pStyle w:val="ac"/>
        <w:rPr>
          <w:rFonts w:ascii="Times New Roman" w:hAnsi="Times New Roman" w:cs="Times New Roman"/>
          <w:sz w:val="24"/>
          <w:szCs w:val="24"/>
          <w:lang w:val="fr-CA"/>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613764" w:rsidRPr="00F51850">
        <w:rPr>
          <w:rFonts w:ascii="Times New Roman" w:hAnsi="Times New Roman" w:cs="Times New Roman"/>
          <w:sz w:val="24"/>
          <w:szCs w:val="24"/>
          <w:lang w:val="es-ES"/>
        </w:rPr>
        <w:t xml:space="preserve">Petri </w:t>
      </w:r>
      <w:r w:rsidR="00613764" w:rsidRPr="00F51850">
        <w:rPr>
          <w:rFonts w:ascii="Times New Roman" w:hAnsi="Times New Roman" w:cs="Times New Roman"/>
          <w:sz w:val="24"/>
          <w:szCs w:val="24"/>
          <w:lang w:val="es-ES"/>
        </w:rPr>
        <w:t>Exceptiones legum Romanorum. Lib. IV. Cap. 17 //</w:t>
      </w:r>
      <w:r w:rsidR="00613764" w:rsidRPr="00F51850">
        <w:rPr>
          <w:rFonts w:ascii="Times New Roman" w:hAnsi="Times New Roman" w:cs="Times New Roman"/>
          <w:i/>
          <w:iCs/>
          <w:sz w:val="24"/>
          <w:szCs w:val="24"/>
          <w:lang w:val="es-ES"/>
        </w:rPr>
        <w:t xml:space="preserve"> Savigny F.C. von.</w:t>
      </w:r>
      <w:r w:rsidR="00613764" w:rsidRPr="00F51850">
        <w:rPr>
          <w:rFonts w:ascii="Times New Roman" w:hAnsi="Times New Roman" w:cs="Times New Roman"/>
          <w:sz w:val="24"/>
          <w:szCs w:val="24"/>
          <w:lang w:val="es-ES"/>
        </w:rPr>
        <w:t xml:space="preserve"> </w:t>
      </w:r>
      <w:r w:rsidR="00613764" w:rsidRPr="00F51850">
        <w:rPr>
          <w:rFonts w:ascii="Times New Roman" w:hAnsi="Times New Roman" w:cs="Times New Roman"/>
          <w:sz w:val="24"/>
          <w:szCs w:val="24"/>
          <w:lang w:val="de-DE"/>
        </w:rPr>
        <w:t xml:space="preserve">Geschichte des römischen Rechts im Mittelalter. 2. Aufl. Bd. 2. Heidelberg: J.C.B. Mohr, 1834. </w:t>
      </w:r>
      <w:r w:rsidR="00613764" w:rsidRPr="00F51850">
        <w:rPr>
          <w:rFonts w:ascii="Times New Roman" w:hAnsi="Times New Roman" w:cs="Times New Roman"/>
          <w:sz w:val="24"/>
          <w:szCs w:val="24"/>
          <w:lang w:val="fr-CA"/>
        </w:rPr>
        <w:t>Anhang I.A: «De his, qui iustitiam facere noluerint». S. 410.</w:t>
      </w:r>
    </w:p>
  </w:footnote>
  <w:footnote w:id="39">
    <w:p w14:paraId="3A31FBDE" w14:textId="297AE5C3" w:rsidR="006B7ECD" w:rsidRPr="00F51850" w:rsidRDefault="006B7ECD"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В данном случае, намеренное ограничение объёма текста источника обоснованно языковым строем, именно на 9-ю книгу «Обычаев Тортосы» приходится наибольшее число </w:t>
      </w:r>
      <w:proofErr w:type="spellStart"/>
      <w:r w:rsidRPr="00F51850">
        <w:rPr>
          <w:rFonts w:ascii="Times New Roman" w:hAnsi="Times New Roman" w:cs="Times New Roman"/>
          <w:sz w:val="24"/>
          <w:szCs w:val="24"/>
        </w:rPr>
        <w:t>латиноязычных</w:t>
      </w:r>
      <w:proofErr w:type="spellEnd"/>
      <w:r w:rsidRPr="00F51850">
        <w:rPr>
          <w:rFonts w:ascii="Times New Roman" w:hAnsi="Times New Roman" w:cs="Times New Roman"/>
          <w:sz w:val="24"/>
          <w:szCs w:val="24"/>
        </w:rPr>
        <w:t xml:space="preserve"> вставок и цитирований. Подробнее об этом, см. </w:t>
      </w:r>
      <w:r w:rsidR="00233127" w:rsidRPr="00F51850">
        <w:rPr>
          <w:rFonts w:ascii="Times New Roman" w:hAnsi="Times New Roman" w:cs="Times New Roman"/>
          <w:sz w:val="24"/>
          <w:szCs w:val="24"/>
        </w:rPr>
        <w:t xml:space="preserve">Корнеева А.Д. Классификация латинских заимствований и цитат в тексте Обычаев Тортосы: количественный и качественный аспекты // Человеческий капитал. </w:t>
      </w:r>
      <w:r w:rsidR="00233127" w:rsidRPr="00F51850">
        <w:rPr>
          <w:rFonts w:ascii="Times New Roman" w:hAnsi="Times New Roman" w:cs="Times New Roman"/>
          <w:sz w:val="24"/>
          <w:szCs w:val="24"/>
          <w:lang w:val="es-ES"/>
        </w:rPr>
        <w:t xml:space="preserve">2023. № 10(178). </w:t>
      </w:r>
      <w:r w:rsidR="00233127" w:rsidRPr="00F51850">
        <w:rPr>
          <w:rFonts w:ascii="Times New Roman" w:hAnsi="Times New Roman" w:cs="Times New Roman"/>
          <w:sz w:val="24"/>
          <w:szCs w:val="24"/>
        </w:rPr>
        <w:t>С</w:t>
      </w:r>
      <w:r w:rsidR="00233127" w:rsidRPr="00F51850">
        <w:rPr>
          <w:rFonts w:ascii="Times New Roman" w:hAnsi="Times New Roman" w:cs="Times New Roman"/>
          <w:sz w:val="24"/>
          <w:szCs w:val="24"/>
          <w:lang w:val="es-ES"/>
        </w:rPr>
        <w:t>. 31–40.</w:t>
      </w:r>
    </w:p>
  </w:footnote>
  <w:footnote w:id="40">
    <w:p w14:paraId="16FDBC51" w14:textId="560F7B74" w:rsidR="00355ECD" w:rsidRPr="00F51850" w:rsidRDefault="00355ECD"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Usatges </w:t>
      </w:r>
      <w:r w:rsidRPr="00F51850">
        <w:rPr>
          <w:rFonts w:ascii="Times New Roman" w:hAnsi="Times New Roman" w:cs="Times New Roman"/>
          <w:sz w:val="24"/>
          <w:szCs w:val="24"/>
          <w:lang w:val="es-ES"/>
        </w:rPr>
        <w:t>de Barcelona. Us. 111(132). P. 144.</w:t>
      </w:r>
    </w:p>
  </w:footnote>
  <w:footnote w:id="41">
    <w:p w14:paraId="01C8483C" w14:textId="79A42B7B" w:rsidR="00355ECD" w:rsidRPr="00F51850" w:rsidRDefault="00355ECD"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Costums </w:t>
      </w:r>
      <w:r w:rsidRPr="00F51850">
        <w:rPr>
          <w:rFonts w:ascii="Times New Roman" w:hAnsi="Times New Roman" w:cs="Times New Roman"/>
          <w:sz w:val="24"/>
          <w:szCs w:val="24"/>
          <w:lang w:val="es-ES"/>
        </w:rPr>
        <w:t>de Tortosa. 9.29.10. P. 523–524.</w:t>
      </w:r>
    </w:p>
  </w:footnote>
  <w:footnote w:id="42">
    <w:p w14:paraId="508C3E5A" w14:textId="6730F56E" w:rsidR="00DC1B66" w:rsidRPr="00F51850" w:rsidRDefault="00DC1B66"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6C13BC" w:rsidRPr="00F51850">
        <w:rPr>
          <w:rFonts w:ascii="Times New Roman" w:hAnsi="Times New Roman" w:cs="Times New Roman"/>
          <w:sz w:val="24"/>
          <w:szCs w:val="24"/>
          <w:lang w:val="es-ES"/>
        </w:rPr>
        <w:t xml:space="preserve">Usatges </w:t>
      </w:r>
      <w:r w:rsidR="006C13BC" w:rsidRPr="00F51850">
        <w:rPr>
          <w:rFonts w:ascii="Times New Roman" w:hAnsi="Times New Roman" w:cs="Times New Roman"/>
          <w:sz w:val="24"/>
          <w:szCs w:val="24"/>
          <w:lang w:val="es-ES"/>
        </w:rPr>
        <w:t>de Barcelona. Us. 111(132). P. 144.</w:t>
      </w:r>
    </w:p>
  </w:footnote>
  <w:footnote w:id="43">
    <w:p w14:paraId="389E6B6B" w14:textId="4F644077" w:rsidR="00DC1B66" w:rsidRPr="00F51850" w:rsidRDefault="00DC1B66"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6C13BC" w:rsidRPr="00F51850">
        <w:rPr>
          <w:rFonts w:ascii="Times New Roman" w:hAnsi="Times New Roman" w:cs="Times New Roman"/>
          <w:sz w:val="24"/>
          <w:szCs w:val="24"/>
          <w:lang w:val="es-ES"/>
        </w:rPr>
        <w:t xml:space="preserve">Costums </w:t>
      </w:r>
      <w:r w:rsidR="006C13BC" w:rsidRPr="00F51850">
        <w:rPr>
          <w:rFonts w:ascii="Times New Roman" w:hAnsi="Times New Roman" w:cs="Times New Roman"/>
          <w:sz w:val="24"/>
          <w:szCs w:val="24"/>
          <w:lang w:val="es-ES"/>
        </w:rPr>
        <w:t>de Tortosa. 9.29.10. P. 523.</w:t>
      </w:r>
    </w:p>
  </w:footnote>
  <w:footnote w:id="44">
    <w:p w14:paraId="43BA6196" w14:textId="140B3B73" w:rsidR="00DC1B66" w:rsidRPr="00F51850" w:rsidRDefault="00DC1B66"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6C13BC" w:rsidRPr="00F51850">
        <w:rPr>
          <w:rFonts w:ascii="Times New Roman" w:hAnsi="Times New Roman" w:cs="Times New Roman"/>
          <w:sz w:val="24"/>
          <w:szCs w:val="24"/>
          <w:lang w:val="es-ES"/>
        </w:rPr>
        <w:t xml:space="preserve">Usatges </w:t>
      </w:r>
      <w:r w:rsidR="006C13BC" w:rsidRPr="00F51850">
        <w:rPr>
          <w:rFonts w:ascii="Times New Roman" w:hAnsi="Times New Roman" w:cs="Times New Roman"/>
          <w:sz w:val="24"/>
          <w:szCs w:val="24"/>
          <w:lang w:val="es-ES"/>
        </w:rPr>
        <w:t xml:space="preserve">de Barcelona. </w:t>
      </w:r>
      <w:r w:rsidR="006C13BC" w:rsidRPr="00F51850">
        <w:rPr>
          <w:rFonts w:ascii="Times New Roman" w:hAnsi="Times New Roman" w:cs="Times New Roman"/>
          <w:sz w:val="24"/>
          <w:szCs w:val="24"/>
          <w:lang w:val="fr-CA"/>
        </w:rPr>
        <w:t>Us. 111(132): «…</w:t>
      </w:r>
      <w:r w:rsidR="006C13BC" w:rsidRPr="00F51850">
        <w:rPr>
          <w:rFonts w:ascii="Times New Roman" w:eastAsia="Calibri" w:hAnsi="Times New Roman" w:cs="Times New Roman"/>
          <w:sz w:val="24"/>
          <w:szCs w:val="24"/>
          <w:lang w:val="fr-CA"/>
        </w:rPr>
        <w:t xml:space="preserve">si aliquis </w:t>
      </w:r>
      <w:r w:rsidR="006C13BC" w:rsidRPr="00F51850">
        <w:rPr>
          <w:rFonts w:ascii="Times New Roman" w:eastAsia="Calibri" w:hAnsi="Times New Roman" w:cs="Times New Roman"/>
          <w:b/>
          <w:bCs/>
          <w:sz w:val="24"/>
          <w:szCs w:val="24"/>
          <w:lang w:val="fr-CA"/>
        </w:rPr>
        <w:t>inde</w:t>
      </w:r>
      <w:r w:rsidR="006C13BC" w:rsidRPr="00F51850">
        <w:rPr>
          <w:rFonts w:ascii="Times New Roman" w:eastAsia="Calibri" w:hAnsi="Times New Roman" w:cs="Times New Roman"/>
          <w:sz w:val="24"/>
          <w:szCs w:val="24"/>
          <w:lang w:val="fr-CA"/>
        </w:rPr>
        <w:t xml:space="preserve"> eum requisierit &lt;…&gt;, adiuuet eum</w:t>
      </w:r>
      <w:r w:rsidR="006C13BC" w:rsidRPr="00F51850">
        <w:rPr>
          <w:rFonts w:ascii="Times New Roman" w:hAnsi="Times New Roman" w:cs="Times New Roman"/>
          <w:sz w:val="24"/>
          <w:szCs w:val="24"/>
          <w:lang w:val="fr-CA"/>
        </w:rPr>
        <w:t xml:space="preserve"> …». </w:t>
      </w:r>
      <w:r w:rsidR="006C13BC" w:rsidRPr="00F51850">
        <w:rPr>
          <w:rFonts w:ascii="Times New Roman" w:hAnsi="Times New Roman" w:cs="Times New Roman"/>
          <w:sz w:val="24"/>
          <w:szCs w:val="24"/>
          <w:lang w:val="es-ES"/>
        </w:rPr>
        <w:t xml:space="preserve">P. 144. </w:t>
      </w:r>
      <w:r w:rsidR="006C13BC" w:rsidRPr="00F51850">
        <w:rPr>
          <w:rFonts w:ascii="Times New Roman" w:hAnsi="Times New Roman" w:cs="Times New Roman"/>
          <w:sz w:val="24"/>
          <w:szCs w:val="24"/>
        </w:rPr>
        <w:t>Ср</w:t>
      </w:r>
      <w:r w:rsidR="006C13BC" w:rsidRPr="00F51850">
        <w:rPr>
          <w:rFonts w:ascii="Times New Roman" w:hAnsi="Times New Roman" w:cs="Times New Roman"/>
          <w:sz w:val="24"/>
          <w:szCs w:val="24"/>
          <w:lang w:val="es-ES"/>
        </w:rPr>
        <w:t>. Costums de Tortosa. 9.29.10: «…</w:t>
      </w:r>
      <w:r w:rsidR="006C13BC" w:rsidRPr="00F51850">
        <w:rPr>
          <w:rFonts w:ascii="Times New Roman" w:eastAsia="Calibri" w:hAnsi="Times New Roman" w:cs="Times New Roman"/>
          <w:sz w:val="24"/>
          <w:szCs w:val="24"/>
          <w:lang w:val="es-ES"/>
        </w:rPr>
        <w:t xml:space="preserve">si aliquis eum requisierit &lt;…&gt;, adiuvet eum </w:t>
      </w:r>
      <w:r w:rsidR="006C13BC" w:rsidRPr="00F51850">
        <w:rPr>
          <w:rFonts w:ascii="Times New Roman" w:eastAsia="Calibri" w:hAnsi="Times New Roman" w:cs="Times New Roman"/>
          <w:b/>
          <w:bCs/>
          <w:sz w:val="24"/>
          <w:szCs w:val="24"/>
          <w:lang w:val="es-ES"/>
        </w:rPr>
        <w:t>inde</w:t>
      </w:r>
      <w:r w:rsidR="006C13BC" w:rsidRPr="00F51850">
        <w:rPr>
          <w:rFonts w:ascii="Times New Roman" w:hAnsi="Times New Roman" w:cs="Times New Roman"/>
          <w:sz w:val="24"/>
          <w:szCs w:val="24"/>
          <w:lang w:val="es-ES"/>
        </w:rPr>
        <w:t xml:space="preserve"> …». P. 523.</w:t>
      </w:r>
    </w:p>
  </w:footnote>
  <w:footnote w:id="45">
    <w:p w14:paraId="70A0281A" w14:textId="1BBA1C99" w:rsidR="00DC1B66" w:rsidRPr="00F51850" w:rsidRDefault="00DC1B66"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6C13BC" w:rsidRPr="00F51850">
        <w:rPr>
          <w:rFonts w:ascii="Times New Roman" w:hAnsi="Times New Roman" w:cs="Times New Roman"/>
          <w:sz w:val="24"/>
          <w:szCs w:val="24"/>
          <w:lang w:val="es-ES"/>
        </w:rPr>
        <w:t xml:space="preserve">Usatges </w:t>
      </w:r>
      <w:r w:rsidR="006C13BC" w:rsidRPr="00F51850">
        <w:rPr>
          <w:rFonts w:ascii="Times New Roman" w:hAnsi="Times New Roman" w:cs="Times New Roman"/>
          <w:sz w:val="24"/>
          <w:szCs w:val="24"/>
          <w:lang w:val="es-ES"/>
        </w:rPr>
        <w:t xml:space="preserve">de Barcelona. </w:t>
      </w:r>
      <w:r w:rsidR="006C13BC" w:rsidRPr="00F51850">
        <w:rPr>
          <w:rFonts w:ascii="Times New Roman" w:hAnsi="Times New Roman" w:cs="Times New Roman"/>
          <w:sz w:val="24"/>
          <w:szCs w:val="24"/>
          <w:lang w:val="fr-CA"/>
        </w:rPr>
        <w:t xml:space="preserve">Us. 111(132): «…uel aliquid de suo ei tollere uoluerit…». </w:t>
      </w:r>
      <w:r w:rsidR="006C13BC" w:rsidRPr="00F51850">
        <w:rPr>
          <w:rFonts w:ascii="Times New Roman" w:hAnsi="Times New Roman" w:cs="Times New Roman"/>
          <w:sz w:val="24"/>
          <w:szCs w:val="24"/>
          <w:lang w:val="es-ES"/>
        </w:rPr>
        <w:t>P. 144.</w:t>
      </w:r>
    </w:p>
  </w:footnote>
  <w:footnote w:id="46">
    <w:p w14:paraId="24310FB2" w14:textId="05BCB4A0" w:rsidR="00355ECD" w:rsidRPr="00F51850" w:rsidRDefault="00355ECD" w:rsidP="00F42E75">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Usatges </w:t>
      </w:r>
      <w:r w:rsidRPr="00F51850">
        <w:rPr>
          <w:rFonts w:ascii="Times New Roman" w:hAnsi="Times New Roman" w:cs="Times New Roman"/>
          <w:sz w:val="24"/>
          <w:szCs w:val="24"/>
          <w:lang w:val="es-ES"/>
        </w:rPr>
        <w:t>de Barcelona. Us. 108(129). P. 142.</w:t>
      </w:r>
    </w:p>
  </w:footnote>
  <w:footnote w:id="47">
    <w:p w14:paraId="5E780431" w14:textId="62174E0A" w:rsidR="00355ECD" w:rsidRPr="00F51850" w:rsidRDefault="00355ECD" w:rsidP="00F42E75">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Costums </w:t>
      </w:r>
      <w:r w:rsidRPr="00F51850">
        <w:rPr>
          <w:rFonts w:ascii="Times New Roman" w:hAnsi="Times New Roman" w:cs="Times New Roman"/>
          <w:sz w:val="24"/>
          <w:szCs w:val="24"/>
          <w:lang w:val="es-ES"/>
        </w:rPr>
        <w:t>de Tortosa. 9.29.10. P. 523.</w:t>
      </w:r>
    </w:p>
  </w:footnote>
  <w:footnote w:id="48">
    <w:p w14:paraId="6DC6D24B" w14:textId="48B51DF8" w:rsidR="009F1B08" w:rsidRPr="00F51850" w:rsidRDefault="009F1B08" w:rsidP="005A39DD">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5A39DD" w:rsidRPr="00F51850">
        <w:rPr>
          <w:rFonts w:ascii="Times New Roman" w:hAnsi="Times New Roman" w:cs="Times New Roman"/>
          <w:sz w:val="24"/>
          <w:szCs w:val="24"/>
          <w:lang w:val="es-ES"/>
        </w:rPr>
        <w:t xml:space="preserve">Usatges </w:t>
      </w:r>
      <w:r w:rsidR="005A39DD" w:rsidRPr="00F51850">
        <w:rPr>
          <w:rFonts w:ascii="Times New Roman" w:hAnsi="Times New Roman" w:cs="Times New Roman"/>
          <w:sz w:val="24"/>
          <w:szCs w:val="24"/>
          <w:lang w:val="es-ES"/>
        </w:rPr>
        <w:t>de Barcelona. Us. 108(129): «</w:t>
      </w:r>
      <w:r w:rsidRPr="00F51850">
        <w:rPr>
          <w:rFonts w:ascii="Times New Roman" w:eastAsia="Calibri" w:hAnsi="Times New Roman" w:cs="Times New Roman"/>
          <w:sz w:val="24"/>
          <w:szCs w:val="24"/>
          <w:lang w:val="es-ES"/>
        </w:rPr>
        <w:t>sufficiant ex utraque parte duo testes ad comprobanda eorum negocia</w:t>
      </w:r>
      <w:r w:rsidR="005A39DD" w:rsidRPr="00F51850">
        <w:rPr>
          <w:rFonts w:ascii="Times New Roman" w:eastAsia="Calibri" w:hAnsi="Times New Roman" w:cs="Times New Roman"/>
          <w:sz w:val="24"/>
          <w:szCs w:val="24"/>
          <w:lang w:val="es-ES"/>
        </w:rPr>
        <w:t>». P. 142.</w:t>
      </w:r>
    </w:p>
  </w:footnote>
  <w:footnote w:id="49">
    <w:p w14:paraId="49BAD955" w14:textId="504041BA" w:rsidR="009F1B08" w:rsidRPr="00F51850" w:rsidRDefault="009F1B08"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Usatges </w:t>
      </w:r>
      <w:r w:rsidRPr="00F51850">
        <w:rPr>
          <w:rFonts w:ascii="Times New Roman" w:hAnsi="Times New Roman" w:cs="Times New Roman"/>
          <w:sz w:val="24"/>
          <w:szCs w:val="24"/>
          <w:lang w:val="es-ES"/>
        </w:rPr>
        <w:t xml:space="preserve">de Barcelona.Us. </w:t>
      </w:r>
      <w:r w:rsidR="005E6986" w:rsidRPr="00F51850">
        <w:rPr>
          <w:rFonts w:ascii="Times New Roman" w:hAnsi="Times New Roman" w:cs="Times New Roman"/>
          <w:sz w:val="24"/>
          <w:szCs w:val="24"/>
          <w:lang w:val="es-ES"/>
        </w:rPr>
        <w:t>7</w:t>
      </w:r>
      <w:r w:rsidRPr="00F51850">
        <w:rPr>
          <w:rFonts w:ascii="Times New Roman" w:hAnsi="Times New Roman" w:cs="Times New Roman"/>
          <w:sz w:val="24"/>
          <w:szCs w:val="24"/>
          <w:lang w:val="es-ES"/>
        </w:rPr>
        <w:t>(</w:t>
      </w:r>
      <w:r w:rsidR="005E6986" w:rsidRPr="00F51850">
        <w:rPr>
          <w:rFonts w:ascii="Times New Roman" w:hAnsi="Times New Roman" w:cs="Times New Roman"/>
          <w:sz w:val="24"/>
          <w:szCs w:val="24"/>
          <w:lang w:val="es-ES"/>
        </w:rPr>
        <w:t>9</w:t>
      </w:r>
      <w:r w:rsidRPr="00F51850">
        <w:rPr>
          <w:rFonts w:ascii="Times New Roman" w:hAnsi="Times New Roman" w:cs="Times New Roman"/>
          <w:sz w:val="24"/>
          <w:szCs w:val="24"/>
          <w:lang w:val="es-ES"/>
        </w:rPr>
        <w:t>): « Miles vero, si caualleriam dimiserit</w:t>
      </w:r>
      <w:r w:rsidRPr="00F51850">
        <w:rPr>
          <w:rFonts w:ascii="Times New Roman" w:eastAsia="Calibri" w:hAnsi="Times New Roman" w:cs="Times New Roman"/>
          <w:sz w:val="24"/>
          <w:szCs w:val="24"/>
          <w:lang w:val="es-ES"/>
        </w:rPr>
        <w:t>...». P. 58.</w:t>
      </w:r>
    </w:p>
  </w:footnote>
  <w:footnote w:id="50">
    <w:p w14:paraId="20308126" w14:textId="068E920F" w:rsidR="009F1B08" w:rsidRPr="00F51850" w:rsidRDefault="009F1B08"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Costums </w:t>
      </w:r>
      <w:r w:rsidRPr="00F51850">
        <w:rPr>
          <w:rFonts w:ascii="Times New Roman" w:hAnsi="Times New Roman" w:cs="Times New Roman"/>
          <w:sz w:val="24"/>
          <w:szCs w:val="24"/>
          <w:lang w:val="es-ES"/>
        </w:rPr>
        <w:t>de Tortosa. 9.29.3: «…</w:t>
      </w:r>
      <w:r w:rsidRPr="00F51850">
        <w:rPr>
          <w:rFonts w:ascii="Times New Roman" w:eastAsia="Calibri" w:hAnsi="Times New Roman" w:cs="Times New Roman"/>
          <w:sz w:val="24"/>
          <w:szCs w:val="24"/>
          <w:lang w:val="es-ES"/>
        </w:rPr>
        <w:t>si caualleriam dimittit…</w:t>
      </w:r>
      <w:r w:rsidRPr="00F51850">
        <w:rPr>
          <w:rFonts w:ascii="Times New Roman" w:hAnsi="Times New Roman" w:cs="Times New Roman"/>
          <w:sz w:val="24"/>
          <w:szCs w:val="24"/>
          <w:lang w:val="es-ES"/>
        </w:rPr>
        <w:t>». P. 52</w:t>
      </w:r>
      <w:r w:rsidR="005E6986" w:rsidRPr="00F51850">
        <w:rPr>
          <w:rFonts w:ascii="Times New Roman" w:hAnsi="Times New Roman" w:cs="Times New Roman"/>
          <w:sz w:val="24"/>
          <w:szCs w:val="24"/>
          <w:lang w:val="es-ES"/>
        </w:rPr>
        <w:t>1</w:t>
      </w:r>
      <w:r w:rsidRPr="00F51850">
        <w:rPr>
          <w:rFonts w:ascii="Times New Roman" w:hAnsi="Times New Roman" w:cs="Times New Roman"/>
          <w:sz w:val="24"/>
          <w:szCs w:val="24"/>
          <w:lang w:val="es-ES"/>
        </w:rPr>
        <w:t>.</w:t>
      </w:r>
    </w:p>
  </w:footnote>
  <w:footnote w:id="51">
    <w:p w14:paraId="7FD75E86" w14:textId="7FB1C5D5" w:rsidR="009F1B08" w:rsidRPr="00F51850" w:rsidRDefault="009F1B08"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Ibid.: «…</w:t>
      </w:r>
      <w:r w:rsidRPr="00F51850">
        <w:rPr>
          <w:rFonts w:ascii="Times New Roman" w:eastAsia="Calibri" w:hAnsi="Times New Roman" w:cs="Times New Roman"/>
          <w:sz w:val="24"/>
          <w:szCs w:val="24"/>
          <w:lang w:val="es-ES"/>
        </w:rPr>
        <w:t>si caualleriam dimittit…</w:t>
      </w:r>
      <w:r w:rsidRPr="00F51850">
        <w:rPr>
          <w:rFonts w:ascii="Times New Roman" w:hAnsi="Times New Roman" w:cs="Times New Roman"/>
          <w:sz w:val="24"/>
          <w:szCs w:val="24"/>
          <w:lang w:val="es-ES"/>
        </w:rPr>
        <w:t>». P. 52</w:t>
      </w:r>
      <w:r w:rsidR="005E6986" w:rsidRPr="00F51850">
        <w:rPr>
          <w:rFonts w:ascii="Times New Roman" w:hAnsi="Times New Roman" w:cs="Times New Roman"/>
          <w:sz w:val="24"/>
          <w:szCs w:val="24"/>
          <w:lang w:val="es-ES"/>
        </w:rPr>
        <w:t>1</w:t>
      </w:r>
      <w:r w:rsidRPr="00F51850">
        <w:rPr>
          <w:rFonts w:ascii="Times New Roman" w:hAnsi="Times New Roman" w:cs="Times New Roman"/>
          <w:sz w:val="24"/>
          <w:szCs w:val="24"/>
          <w:lang w:val="es-ES"/>
        </w:rPr>
        <w:t>.</w:t>
      </w:r>
    </w:p>
  </w:footnote>
  <w:footnote w:id="52">
    <w:p w14:paraId="04524514" w14:textId="7A995E48" w:rsidR="009F1B08" w:rsidRPr="00F51850" w:rsidRDefault="009F1B08" w:rsidP="00613764">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Usatges de Barcelona.Us. </w:t>
      </w:r>
      <w:r w:rsidR="005E6986" w:rsidRPr="00F51850">
        <w:rPr>
          <w:rFonts w:ascii="Times New Roman" w:hAnsi="Times New Roman" w:cs="Times New Roman"/>
          <w:sz w:val="24"/>
          <w:szCs w:val="24"/>
          <w:lang w:val="es-ES"/>
        </w:rPr>
        <w:t>7</w:t>
      </w:r>
      <w:r w:rsidRPr="00F51850">
        <w:rPr>
          <w:rFonts w:ascii="Times New Roman" w:hAnsi="Times New Roman" w:cs="Times New Roman"/>
          <w:sz w:val="24"/>
          <w:szCs w:val="24"/>
          <w:lang w:val="es-ES"/>
        </w:rPr>
        <w:t>(</w:t>
      </w:r>
      <w:r w:rsidR="005E6986" w:rsidRPr="00F51850">
        <w:rPr>
          <w:rFonts w:ascii="Times New Roman" w:hAnsi="Times New Roman" w:cs="Times New Roman"/>
          <w:sz w:val="24"/>
          <w:szCs w:val="24"/>
          <w:lang w:val="es-ES"/>
        </w:rPr>
        <w:t>9</w:t>
      </w:r>
      <w:r w:rsidRPr="00F51850">
        <w:rPr>
          <w:rFonts w:ascii="Times New Roman" w:hAnsi="Times New Roman" w:cs="Times New Roman"/>
          <w:sz w:val="24"/>
          <w:szCs w:val="24"/>
          <w:lang w:val="es-ES"/>
        </w:rPr>
        <w:t>): «</w:t>
      </w:r>
      <w:r w:rsidR="005E6986" w:rsidRPr="00F51850">
        <w:rPr>
          <w:rFonts w:ascii="Times New Roman" w:hAnsi="Times New Roman" w:cs="Times New Roman"/>
          <w:sz w:val="24"/>
          <w:szCs w:val="24"/>
          <w:lang w:val="es-ES"/>
        </w:rPr>
        <w:t>…cavaleria</w:t>
      </w:r>
      <w:r w:rsidR="005E6986" w:rsidRPr="00F51850">
        <w:rPr>
          <w:rFonts w:ascii="Times New Roman" w:hAnsi="Times New Roman" w:cs="Times New Roman"/>
          <w:b/>
          <w:bCs/>
          <w:sz w:val="24"/>
          <w:szCs w:val="24"/>
          <w:lang w:val="es-ES"/>
        </w:rPr>
        <w:t xml:space="preserve"> jaquex</w:t>
      </w:r>
      <w:r w:rsidR="005E6986" w:rsidRPr="00F51850">
        <w:rPr>
          <w:rFonts w:ascii="Times New Roman" w:hAnsi="Times New Roman" w:cs="Times New Roman"/>
          <w:sz w:val="24"/>
          <w:szCs w:val="24"/>
          <w:lang w:val="es-ES"/>
        </w:rPr>
        <w:t xml:space="preserve"> assats qui caval e armes non ha…</w:t>
      </w:r>
      <w:r w:rsidRPr="00F51850">
        <w:rPr>
          <w:rFonts w:ascii="Times New Roman" w:eastAsia="Calibri" w:hAnsi="Times New Roman" w:cs="Times New Roman"/>
          <w:sz w:val="24"/>
          <w:szCs w:val="24"/>
          <w:lang w:val="es-ES"/>
        </w:rPr>
        <w:t>». P. 5</w:t>
      </w:r>
      <w:r w:rsidR="005E6986" w:rsidRPr="00F51850">
        <w:rPr>
          <w:rFonts w:ascii="Times New Roman" w:eastAsia="Calibri" w:hAnsi="Times New Roman" w:cs="Times New Roman"/>
          <w:sz w:val="24"/>
          <w:szCs w:val="24"/>
          <w:lang w:val="es-ES"/>
        </w:rPr>
        <w:t>9</w:t>
      </w:r>
      <w:r w:rsidRPr="00F51850">
        <w:rPr>
          <w:rFonts w:ascii="Times New Roman" w:eastAsia="Calibri" w:hAnsi="Times New Roman" w:cs="Times New Roman"/>
          <w:sz w:val="24"/>
          <w:szCs w:val="24"/>
          <w:lang w:val="es-ES"/>
        </w:rPr>
        <w:t>.</w:t>
      </w:r>
    </w:p>
  </w:footnote>
  <w:footnote w:id="53">
    <w:p w14:paraId="6F2C4DCF" w14:textId="68421263" w:rsidR="00613764" w:rsidRPr="00F51850" w:rsidRDefault="00613764" w:rsidP="00613764">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Usatges de Barcelona.</w:t>
      </w:r>
      <w:r w:rsidR="002066CD">
        <w:rPr>
          <w:rFonts w:ascii="Times New Roman" w:hAnsi="Times New Roman" w:cs="Times New Roman"/>
          <w:sz w:val="24"/>
          <w:szCs w:val="24"/>
        </w:rPr>
        <w:t xml:space="preserve"> </w:t>
      </w:r>
      <w:r w:rsidRPr="00F51850">
        <w:rPr>
          <w:rFonts w:ascii="Times New Roman" w:hAnsi="Times New Roman" w:cs="Times New Roman"/>
          <w:sz w:val="24"/>
          <w:szCs w:val="24"/>
          <w:lang w:val="es-ES"/>
        </w:rPr>
        <w:t>Us. 15(18)</w:t>
      </w:r>
      <w:r w:rsidRPr="00F51850">
        <w:rPr>
          <w:rFonts w:ascii="Times New Roman" w:eastAsia="Calibri" w:hAnsi="Times New Roman" w:cs="Times New Roman"/>
          <w:sz w:val="24"/>
          <w:szCs w:val="24"/>
          <w:lang w:val="es-ES"/>
        </w:rPr>
        <w:t>. P. 64.</w:t>
      </w:r>
    </w:p>
  </w:footnote>
  <w:footnote w:id="54">
    <w:p w14:paraId="11B1E800" w14:textId="77777777" w:rsidR="00613764" w:rsidRPr="00F51850" w:rsidRDefault="00613764" w:rsidP="00613764">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Costituciones </w:t>
      </w:r>
      <w:r w:rsidRPr="00F51850">
        <w:rPr>
          <w:rFonts w:ascii="Times New Roman" w:hAnsi="Times New Roman" w:cs="Times New Roman"/>
          <w:sz w:val="24"/>
          <w:szCs w:val="24"/>
          <w:lang w:val="es-ES"/>
        </w:rPr>
        <w:t xml:space="preserve">baiulie Mirabeti. 14. </w:t>
      </w:r>
      <w:r w:rsidRPr="00F51850">
        <w:rPr>
          <w:rFonts w:ascii="Times New Roman" w:eastAsia="Calibri" w:hAnsi="Times New Roman" w:cs="Times New Roman"/>
          <w:sz w:val="24"/>
          <w:szCs w:val="24"/>
          <w:lang w:val="es-ES"/>
        </w:rPr>
        <w:t>P. 6.</w:t>
      </w:r>
    </w:p>
  </w:footnote>
  <w:footnote w:id="55">
    <w:p w14:paraId="4E8E0FFD" w14:textId="1E157FEE" w:rsidR="00FD3E89" w:rsidRPr="00F51850" w:rsidRDefault="00FD3E89">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951A2E" w:rsidRPr="00F51850">
        <w:rPr>
          <w:rFonts w:ascii="Times New Roman" w:hAnsi="Times New Roman" w:cs="Times New Roman"/>
          <w:sz w:val="24"/>
          <w:szCs w:val="24"/>
          <w:lang w:val="es-ES"/>
        </w:rPr>
        <w:t>Ibid.</w:t>
      </w:r>
      <w:r w:rsidR="00BF2BB3" w:rsidRPr="00F51850">
        <w:rPr>
          <w:rFonts w:ascii="Times New Roman" w:hAnsi="Times New Roman" w:cs="Times New Roman"/>
          <w:sz w:val="24"/>
          <w:szCs w:val="24"/>
          <w:lang w:val="es-ES"/>
        </w:rPr>
        <w:t>: «...</w:t>
      </w:r>
      <w:r w:rsidRPr="00F51850">
        <w:rPr>
          <w:rFonts w:ascii="Times New Roman" w:eastAsia="Calibri" w:hAnsi="Times New Roman" w:cs="Times New Roman"/>
          <w:sz w:val="24"/>
          <w:szCs w:val="24"/>
          <w:lang w:val="es-ES"/>
        </w:rPr>
        <w:t>dominacioni pro pena</w:t>
      </w:r>
      <w:r w:rsidR="00BF2BB3" w:rsidRPr="00F51850">
        <w:rPr>
          <w:rFonts w:ascii="Times New Roman" w:eastAsia="Calibri" w:hAnsi="Times New Roman" w:cs="Times New Roman"/>
          <w:sz w:val="24"/>
          <w:szCs w:val="24"/>
          <w:lang w:val="es-ES"/>
        </w:rPr>
        <w:t>...». P. 6.</w:t>
      </w:r>
    </w:p>
  </w:footnote>
  <w:footnote w:id="56">
    <w:p w14:paraId="0258BBCF" w14:textId="4F699EC0" w:rsidR="00FD3E89" w:rsidRPr="00F51850" w:rsidRDefault="00FD3E89" w:rsidP="00A4034D">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B647AC" w:rsidRPr="00F51850">
        <w:rPr>
          <w:rFonts w:ascii="Times New Roman" w:hAnsi="Times New Roman" w:cs="Times New Roman"/>
          <w:sz w:val="24"/>
          <w:szCs w:val="24"/>
          <w:lang w:val="es-ES"/>
        </w:rPr>
        <w:t xml:space="preserve">Usatges </w:t>
      </w:r>
      <w:r w:rsidR="00B647AC" w:rsidRPr="00F51850">
        <w:rPr>
          <w:rFonts w:ascii="Times New Roman" w:hAnsi="Times New Roman" w:cs="Times New Roman"/>
          <w:sz w:val="24"/>
          <w:szCs w:val="24"/>
          <w:lang w:val="es-ES"/>
        </w:rPr>
        <w:t>de Barcelona.Us. 84(107)</w:t>
      </w:r>
      <w:r w:rsidR="00B647AC" w:rsidRPr="00F51850">
        <w:rPr>
          <w:rFonts w:ascii="Times New Roman" w:eastAsia="Calibri" w:hAnsi="Times New Roman" w:cs="Times New Roman"/>
          <w:sz w:val="24"/>
          <w:szCs w:val="24"/>
          <w:lang w:val="es-ES"/>
        </w:rPr>
        <w:t>. P. 122.</w:t>
      </w:r>
    </w:p>
  </w:footnote>
  <w:footnote w:id="57">
    <w:p w14:paraId="1ABBF685" w14:textId="0CFD78C3" w:rsidR="00FD3E89" w:rsidRPr="00F51850" w:rsidRDefault="00FD3E89" w:rsidP="00A4034D">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B647AC" w:rsidRPr="00F51850">
        <w:rPr>
          <w:rFonts w:ascii="Times New Roman" w:hAnsi="Times New Roman" w:cs="Times New Roman"/>
          <w:sz w:val="24"/>
          <w:szCs w:val="24"/>
          <w:lang w:val="es-ES"/>
        </w:rPr>
        <w:t xml:space="preserve">Costumbres </w:t>
      </w:r>
      <w:r w:rsidR="00B647AC" w:rsidRPr="00F51850">
        <w:rPr>
          <w:rFonts w:ascii="Times New Roman" w:hAnsi="Times New Roman" w:cs="Times New Roman"/>
          <w:sz w:val="24"/>
          <w:szCs w:val="24"/>
          <w:lang w:val="es-ES"/>
        </w:rPr>
        <w:t>de Orta. XXXVI. P. 620.</w:t>
      </w:r>
    </w:p>
  </w:footnote>
  <w:footnote w:id="58">
    <w:p w14:paraId="13DAA755" w14:textId="39F7276D" w:rsidR="00D12CA2" w:rsidRPr="00F51850" w:rsidRDefault="00D12CA2" w:rsidP="00A4034D">
      <w:pPr>
        <w:pStyle w:val="ac"/>
        <w:jc w:val="both"/>
        <w:rPr>
          <w:rFonts w:ascii="Times New Roman" w:hAnsi="Times New Roman" w:cs="Times New Roman"/>
          <w:sz w:val="24"/>
          <w:szCs w:val="24"/>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rPr>
        <w:t xml:space="preserve"> </w:t>
      </w:r>
      <w:proofErr w:type="spellStart"/>
      <w:r w:rsidRPr="00F51850">
        <w:rPr>
          <w:rFonts w:ascii="Times New Roman" w:hAnsi="Times New Roman" w:cs="Times New Roman"/>
          <w:b/>
          <w:bCs/>
          <w:sz w:val="24"/>
          <w:szCs w:val="24"/>
        </w:rPr>
        <w:t>Комендатор</w:t>
      </w:r>
      <w:proofErr w:type="spellEnd"/>
      <w:r w:rsidRPr="00F51850">
        <w:rPr>
          <w:rFonts w:ascii="Times New Roman" w:hAnsi="Times New Roman" w:cs="Times New Roman"/>
          <w:b/>
          <w:bCs/>
          <w:sz w:val="24"/>
          <w:szCs w:val="24"/>
        </w:rPr>
        <w:t xml:space="preserve"> </w:t>
      </w:r>
      <w:r w:rsidRPr="00F51850">
        <w:rPr>
          <w:rFonts w:ascii="Times New Roman" w:hAnsi="Times New Roman" w:cs="Times New Roman"/>
          <w:sz w:val="24"/>
          <w:szCs w:val="24"/>
        </w:rPr>
        <w:t xml:space="preserve">(лат. </w:t>
      </w:r>
      <w:proofErr w:type="spellStart"/>
      <w:r w:rsidRPr="00F51850">
        <w:rPr>
          <w:rFonts w:ascii="Times New Roman" w:hAnsi="Times New Roman" w:cs="Times New Roman"/>
          <w:sz w:val="24"/>
          <w:szCs w:val="24"/>
        </w:rPr>
        <w:t>commendator</w:t>
      </w:r>
      <w:proofErr w:type="spellEnd"/>
      <w:r w:rsidRPr="00F51850">
        <w:rPr>
          <w:rFonts w:ascii="Times New Roman" w:hAnsi="Times New Roman" w:cs="Times New Roman"/>
          <w:sz w:val="24"/>
          <w:szCs w:val="24"/>
        </w:rPr>
        <w:t xml:space="preserve">, кат. </w:t>
      </w:r>
      <w:proofErr w:type="spellStart"/>
      <w:r w:rsidRPr="00F51850">
        <w:rPr>
          <w:rFonts w:ascii="Times New Roman" w:hAnsi="Times New Roman" w:cs="Times New Roman"/>
          <w:sz w:val="24"/>
          <w:szCs w:val="24"/>
        </w:rPr>
        <w:t>comanador</w:t>
      </w:r>
      <w:proofErr w:type="spellEnd"/>
      <w:r w:rsidRPr="00F51850">
        <w:rPr>
          <w:rFonts w:ascii="Times New Roman" w:hAnsi="Times New Roman" w:cs="Times New Roman"/>
          <w:sz w:val="24"/>
          <w:szCs w:val="24"/>
        </w:rPr>
        <w:t xml:space="preserve">; также командор, </w:t>
      </w:r>
      <w:proofErr w:type="spellStart"/>
      <w:r w:rsidRPr="00F51850">
        <w:rPr>
          <w:rFonts w:ascii="Times New Roman" w:hAnsi="Times New Roman" w:cs="Times New Roman"/>
          <w:sz w:val="24"/>
          <w:szCs w:val="24"/>
        </w:rPr>
        <w:t>прецептор</w:t>
      </w:r>
      <w:proofErr w:type="spellEnd"/>
      <w:r w:rsidRPr="00F51850">
        <w:rPr>
          <w:rFonts w:ascii="Times New Roman" w:hAnsi="Times New Roman" w:cs="Times New Roman"/>
          <w:sz w:val="24"/>
          <w:szCs w:val="24"/>
        </w:rPr>
        <w:t xml:space="preserve">) — глава команды, или </w:t>
      </w:r>
      <w:proofErr w:type="spellStart"/>
      <w:r w:rsidRPr="00F51850">
        <w:rPr>
          <w:rFonts w:ascii="Times New Roman" w:hAnsi="Times New Roman" w:cs="Times New Roman"/>
          <w:sz w:val="24"/>
          <w:szCs w:val="24"/>
        </w:rPr>
        <w:t>прецептории</w:t>
      </w:r>
      <w:proofErr w:type="spellEnd"/>
      <w:r w:rsidRPr="00F51850">
        <w:rPr>
          <w:rFonts w:ascii="Times New Roman" w:hAnsi="Times New Roman" w:cs="Times New Roman"/>
          <w:sz w:val="24"/>
          <w:szCs w:val="24"/>
        </w:rPr>
        <w:t xml:space="preserve">, основной местной административно-хозяйственной единицы духовно-рыцарского ордена. Он руководил орденским домом и его владениями, представлял орден на данной территории и участвовал в осуществлении принадлежавших ордену сеньориальных, финансовых и судебных полномочий. См. </w:t>
      </w:r>
      <w:proofErr w:type="spellStart"/>
      <w:r w:rsidR="00A4034D" w:rsidRPr="00F51850">
        <w:rPr>
          <w:rFonts w:ascii="Times New Roman" w:hAnsi="Times New Roman" w:cs="Times New Roman"/>
          <w:i/>
          <w:iCs/>
          <w:sz w:val="24"/>
          <w:szCs w:val="24"/>
        </w:rPr>
        <w:t>Serrano</w:t>
      </w:r>
      <w:proofErr w:type="spellEnd"/>
      <w:r w:rsidR="00A4034D" w:rsidRPr="00F51850">
        <w:rPr>
          <w:rFonts w:ascii="Times New Roman" w:hAnsi="Times New Roman" w:cs="Times New Roman"/>
          <w:i/>
          <w:iCs/>
          <w:sz w:val="24"/>
          <w:szCs w:val="24"/>
        </w:rPr>
        <w:t xml:space="preserve"> </w:t>
      </w:r>
      <w:proofErr w:type="spellStart"/>
      <w:r w:rsidR="00A4034D" w:rsidRPr="00F51850">
        <w:rPr>
          <w:rFonts w:ascii="Times New Roman" w:hAnsi="Times New Roman" w:cs="Times New Roman"/>
          <w:i/>
          <w:iCs/>
          <w:sz w:val="24"/>
          <w:szCs w:val="24"/>
        </w:rPr>
        <w:t>Daura</w:t>
      </w:r>
      <w:proofErr w:type="spellEnd"/>
      <w:r w:rsidR="00A4034D" w:rsidRPr="00F51850">
        <w:rPr>
          <w:rFonts w:ascii="Times New Roman" w:hAnsi="Times New Roman" w:cs="Times New Roman"/>
          <w:i/>
          <w:iCs/>
          <w:sz w:val="24"/>
          <w:szCs w:val="24"/>
        </w:rPr>
        <w:t xml:space="preserve"> J. </w:t>
      </w:r>
      <w:r w:rsidR="00A4034D" w:rsidRPr="00F51850">
        <w:rPr>
          <w:rFonts w:ascii="Times New Roman" w:hAnsi="Times New Roman" w:cs="Times New Roman"/>
          <w:sz w:val="24"/>
          <w:szCs w:val="24"/>
        </w:rPr>
        <w:t xml:space="preserve">La </w:t>
      </w:r>
      <w:proofErr w:type="spellStart"/>
      <w:r w:rsidR="00A4034D" w:rsidRPr="00F51850">
        <w:rPr>
          <w:rFonts w:ascii="Times New Roman" w:hAnsi="Times New Roman" w:cs="Times New Roman"/>
          <w:sz w:val="24"/>
          <w:szCs w:val="24"/>
        </w:rPr>
        <w:t>concessió</w:t>
      </w:r>
      <w:proofErr w:type="spellEnd"/>
      <w:r w:rsidR="00A4034D" w:rsidRPr="00F51850">
        <w:rPr>
          <w:rFonts w:ascii="Times New Roman" w:hAnsi="Times New Roman" w:cs="Times New Roman"/>
          <w:sz w:val="24"/>
          <w:szCs w:val="24"/>
        </w:rPr>
        <w:t xml:space="preserve"> dels </w:t>
      </w:r>
      <w:proofErr w:type="spellStart"/>
      <w:r w:rsidR="00A4034D" w:rsidRPr="00F51850">
        <w:rPr>
          <w:rFonts w:ascii="Times New Roman" w:hAnsi="Times New Roman" w:cs="Times New Roman"/>
          <w:sz w:val="24"/>
          <w:szCs w:val="24"/>
        </w:rPr>
        <w:t>Costums</w:t>
      </w:r>
      <w:proofErr w:type="spellEnd"/>
      <w:r w:rsidR="00A4034D" w:rsidRPr="00F51850">
        <w:rPr>
          <w:rFonts w:ascii="Times New Roman" w:hAnsi="Times New Roman" w:cs="Times New Roman"/>
          <w:sz w:val="24"/>
          <w:szCs w:val="24"/>
        </w:rPr>
        <w:t xml:space="preserve"> de </w:t>
      </w:r>
      <w:proofErr w:type="spellStart"/>
      <w:r w:rsidR="00A4034D" w:rsidRPr="00F51850">
        <w:rPr>
          <w:rFonts w:ascii="Times New Roman" w:hAnsi="Times New Roman" w:cs="Times New Roman"/>
          <w:sz w:val="24"/>
          <w:szCs w:val="24"/>
        </w:rPr>
        <w:t>la</w:t>
      </w:r>
      <w:proofErr w:type="spellEnd"/>
      <w:r w:rsidR="00A4034D" w:rsidRPr="00F51850">
        <w:rPr>
          <w:rFonts w:ascii="Times New Roman" w:hAnsi="Times New Roman" w:cs="Times New Roman"/>
          <w:sz w:val="24"/>
          <w:szCs w:val="24"/>
        </w:rPr>
        <w:t xml:space="preserve"> </w:t>
      </w:r>
      <w:proofErr w:type="spellStart"/>
      <w:r w:rsidR="00A4034D" w:rsidRPr="00F51850">
        <w:rPr>
          <w:rFonts w:ascii="Times New Roman" w:hAnsi="Times New Roman" w:cs="Times New Roman"/>
          <w:sz w:val="24"/>
          <w:szCs w:val="24"/>
        </w:rPr>
        <w:t>Batllia</w:t>
      </w:r>
      <w:proofErr w:type="spellEnd"/>
      <w:r w:rsidR="00A4034D" w:rsidRPr="00F51850">
        <w:rPr>
          <w:rFonts w:ascii="Times New Roman" w:hAnsi="Times New Roman" w:cs="Times New Roman"/>
          <w:sz w:val="24"/>
          <w:szCs w:val="24"/>
        </w:rPr>
        <w:t xml:space="preserve"> de </w:t>
      </w:r>
      <w:proofErr w:type="spellStart"/>
      <w:r w:rsidR="00A4034D" w:rsidRPr="00F51850">
        <w:rPr>
          <w:rFonts w:ascii="Times New Roman" w:hAnsi="Times New Roman" w:cs="Times New Roman"/>
          <w:sz w:val="24"/>
          <w:szCs w:val="24"/>
        </w:rPr>
        <w:t>Miravet</w:t>
      </w:r>
      <w:proofErr w:type="spellEnd"/>
      <w:r w:rsidR="00A4034D" w:rsidRPr="00F51850">
        <w:rPr>
          <w:rFonts w:ascii="Times New Roman" w:hAnsi="Times New Roman" w:cs="Times New Roman"/>
          <w:sz w:val="24"/>
          <w:szCs w:val="24"/>
        </w:rPr>
        <w:t xml:space="preserve"> // </w:t>
      </w:r>
      <w:proofErr w:type="spellStart"/>
      <w:r w:rsidR="00A4034D" w:rsidRPr="00F51850">
        <w:rPr>
          <w:rFonts w:ascii="Times New Roman" w:hAnsi="Times New Roman" w:cs="Times New Roman"/>
          <w:sz w:val="24"/>
          <w:szCs w:val="24"/>
        </w:rPr>
        <w:t>Revista</w:t>
      </w:r>
      <w:proofErr w:type="spellEnd"/>
      <w:r w:rsidR="00A4034D" w:rsidRPr="00F51850">
        <w:rPr>
          <w:rFonts w:ascii="Times New Roman" w:hAnsi="Times New Roman" w:cs="Times New Roman"/>
          <w:sz w:val="24"/>
          <w:szCs w:val="24"/>
        </w:rPr>
        <w:t xml:space="preserve"> de </w:t>
      </w:r>
      <w:proofErr w:type="spellStart"/>
      <w:r w:rsidR="00A4034D" w:rsidRPr="00F51850">
        <w:rPr>
          <w:rFonts w:ascii="Times New Roman" w:hAnsi="Times New Roman" w:cs="Times New Roman"/>
          <w:sz w:val="24"/>
          <w:szCs w:val="24"/>
        </w:rPr>
        <w:t>Dret</w:t>
      </w:r>
      <w:proofErr w:type="spellEnd"/>
      <w:r w:rsidR="00A4034D" w:rsidRPr="00F51850">
        <w:rPr>
          <w:rFonts w:ascii="Times New Roman" w:hAnsi="Times New Roman" w:cs="Times New Roman"/>
          <w:sz w:val="24"/>
          <w:szCs w:val="24"/>
        </w:rPr>
        <w:t xml:space="preserve"> </w:t>
      </w:r>
      <w:proofErr w:type="spellStart"/>
      <w:r w:rsidR="00A4034D" w:rsidRPr="00F51850">
        <w:rPr>
          <w:rFonts w:ascii="Times New Roman" w:hAnsi="Times New Roman" w:cs="Times New Roman"/>
          <w:sz w:val="24"/>
          <w:szCs w:val="24"/>
        </w:rPr>
        <w:t>Històric</w:t>
      </w:r>
      <w:proofErr w:type="spellEnd"/>
      <w:r w:rsidR="00A4034D" w:rsidRPr="00F51850">
        <w:rPr>
          <w:rFonts w:ascii="Times New Roman" w:hAnsi="Times New Roman" w:cs="Times New Roman"/>
          <w:sz w:val="24"/>
          <w:szCs w:val="24"/>
        </w:rPr>
        <w:t xml:space="preserve"> </w:t>
      </w:r>
      <w:proofErr w:type="spellStart"/>
      <w:r w:rsidR="00A4034D" w:rsidRPr="00F51850">
        <w:rPr>
          <w:rFonts w:ascii="Times New Roman" w:hAnsi="Times New Roman" w:cs="Times New Roman"/>
          <w:sz w:val="24"/>
          <w:szCs w:val="24"/>
        </w:rPr>
        <w:t>Català</w:t>
      </w:r>
      <w:proofErr w:type="spellEnd"/>
      <w:r w:rsidR="00A4034D" w:rsidRPr="00F51850">
        <w:rPr>
          <w:rFonts w:ascii="Times New Roman" w:hAnsi="Times New Roman" w:cs="Times New Roman"/>
          <w:sz w:val="24"/>
          <w:szCs w:val="24"/>
        </w:rPr>
        <w:t xml:space="preserve">. 2015. </w:t>
      </w:r>
      <w:proofErr w:type="spellStart"/>
      <w:r w:rsidR="00A4034D" w:rsidRPr="00F51850">
        <w:rPr>
          <w:rFonts w:ascii="Times New Roman" w:hAnsi="Times New Roman" w:cs="Times New Roman"/>
          <w:sz w:val="24"/>
          <w:szCs w:val="24"/>
        </w:rPr>
        <w:t>Vol</w:t>
      </w:r>
      <w:proofErr w:type="spellEnd"/>
      <w:r w:rsidR="00A4034D" w:rsidRPr="00F51850">
        <w:rPr>
          <w:rFonts w:ascii="Times New Roman" w:hAnsi="Times New Roman" w:cs="Times New Roman"/>
          <w:sz w:val="24"/>
          <w:szCs w:val="24"/>
        </w:rPr>
        <w:t>. 14. P. 280.</w:t>
      </w:r>
    </w:p>
  </w:footnote>
  <w:footnote w:id="59">
    <w:p w14:paraId="1B7F6AEE" w14:textId="484927F7" w:rsidR="00D12CA2" w:rsidRPr="00F51850" w:rsidRDefault="00D12CA2">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344AD6" w:rsidRPr="00F51850">
        <w:rPr>
          <w:rFonts w:ascii="Times New Roman" w:hAnsi="Times New Roman" w:cs="Times New Roman"/>
          <w:sz w:val="24"/>
          <w:szCs w:val="24"/>
          <w:lang w:val="es-ES"/>
        </w:rPr>
        <w:t>Usatges de Barcelona.Us. 84(107)</w:t>
      </w:r>
      <w:r w:rsidR="00344AD6" w:rsidRPr="00F51850">
        <w:rPr>
          <w:rFonts w:ascii="Times New Roman" w:eastAsia="Calibri" w:hAnsi="Times New Roman" w:cs="Times New Roman"/>
          <w:sz w:val="24"/>
          <w:szCs w:val="24"/>
          <w:lang w:val="es-ES"/>
        </w:rPr>
        <w:t>: «…salvo suo iure…». P. 122.</w:t>
      </w:r>
    </w:p>
  </w:footnote>
  <w:footnote w:id="60">
    <w:p w14:paraId="09D9A099" w14:textId="1689B31F" w:rsidR="00495708" w:rsidRPr="00F51850" w:rsidRDefault="00495708">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427AFC" w:rsidRPr="00F51850">
        <w:rPr>
          <w:rFonts w:ascii="Times New Roman" w:hAnsi="Times New Roman" w:cs="Times New Roman"/>
          <w:sz w:val="24"/>
          <w:szCs w:val="24"/>
          <w:lang w:val="es-ES"/>
        </w:rPr>
        <w:t xml:space="preserve">Usatges </w:t>
      </w:r>
      <w:r w:rsidR="00427AFC" w:rsidRPr="00F51850">
        <w:rPr>
          <w:rFonts w:ascii="Times New Roman" w:hAnsi="Times New Roman" w:cs="Times New Roman"/>
          <w:sz w:val="24"/>
          <w:szCs w:val="24"/>
          <w:lang w:val="es-ES"/>
        </w:rPr>
        <w:t>de Barcelona.Us. 107(128)</w:t>
      </w:r>
      <w:r w:rsidR="00427AFC" w:rsidRPr="00F51850">
        <w:rPr>
          <w:rFonts w:ascii="Times New Roman" w:eastAsia="Calibri" w:hAnsi="Times New Roman" w:cs="Times New Roman"/>
          <w:sz w:val="24"/>
          <w:szCs w:val="24"/>
          <w:lang w:val="es-ES"/>
        </w:rPr>
        <w:t>. P. 140.</w:t>
      </w:r>
    </w:p>
  </w:footnote>
  <w:footnote w:id="61">
    <w:p w14:paraId="3B263044" w14:textId="09BB8B5C" w:rsidR="00495708" w:rsidRPr="00F51850" w:rsidRDefault="00495708" w:rsidP="00427AFC">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427AFC" w:rsidRPr="00F51850">
        <w:rPr>
          <w:rFonts w:ascii="Times New Roman" w:hAnsi="Times New Roman" w:cs="Times New Roman"/>
          <w:sz w:val="24"/>
          <w:szCs w:val="24"/>
          <w:lang w:val="es-ES"/>
        </w:rPr>
        <w:t xml:space="preserve">Costumbres </w:t>
      </w:r>
      <w:r w:rsidR="00427AFC" w:rsidRPr="00F51850">
        <w:rPr>
          <w:rFonts w:ascii="Times New Roman" w:hAnsi="Times New Roman" w:cs="Times New Roman"/>
          <w:sz w:val="24"/>
          <w:szCs w:val="24"/>
          <w:lang w:val="es-ES"/>
        </w:rPr>
        <w:t>de Tarrega. [18]. P. 441.</w:t>
      </w:r>
    </w:p>
  </w:footnote>
  <w:footnote w:id="62">
    <w:p w14:paraId="605FE897" w14:textId="013A8FE5" w:rsidR="002E0DE3" w:rsidRPr="00F51850" w:rsidRDefault="002E0DE3"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L</w:t>
      </w:r>
      <w:r w:rsidR="00402A58" w:rsidRPr="00F51850">
        <w:rPr>
          <w:rFonts w:ascii="Times New Roman" w:hAnsi="Times New Roman" w:cs="Times New Roman"/>
          <w:sz w:val="24"/>
          <w:szCs w:val="24"/>
          <w:lang w:val="es-ES"/>
        </w:rPr>
        <w:t xml:space="preserve">V. </w:t>
      </w:r>
      <w:r w:rsidR="00402A58" w:rsidRPr="00F51850">
        <w:rPr>
          <w:rFonts w:ascii="Times New Roman" w:hAnsi="Times New Roman" w:cs="Times New Roman"/>
          <w:sz w:val="24"/>
          <w:szCs w:val="24"/>
          <w:lang w:val="es-ES"/>
        </w:rPr>
        <w:t>V.6.3</w:t>
      </w:r>
      <w:r w:rsidRPr="00F51850">
        <w:rPr>
          <w:rFonts w:ascii="Times New Roman" w:hAnsi="Times New Roman" w:cs="Times New Roman"/>
          <w:sz w:val="24"/>
          <w:szCs w:val="24"/>
          <w:lang w:val="es-ES"/>
        </w:rPr>
        <w:t xml:space="preserve">. P. 345. </w:t>
      </w:r>
    </w:p>
  </w:footnote>
  <w:footnote w:id="63">
    <w:p w14:paraId="4F17C5EB" w14:textId="5EEBB2F9" w:rsidR="00D87CA2" w:rsidRPr="00F51850" w:rsidRDefault="00D87CA2"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Justícia </w:t>
      </w:r>
      <w:r w:rsidRPr="00F51850">
        <w:rPr>
          <w:rFonts w:ascii="Times New Roman" w:hAnsi="Times New Roman" w:cs="Times New Roman"/>
          <w:sz w:val="24"/>
          <w:szCs w:val="24"/>
          <w:lang w:val="es-ES"/>
        </w:rPr>
        <w:t>i resolució</w:t>
      </w:r>
      <w:r w:rsidR="00802DD5" w:rsidRPr="00F51850">
        <w:rPr>
          <w:rFonts w:ascii="Times New Roman" w:hAnsi="Times New Roman" w:cs="Times New Roman"/>
          <w:sz w:val="24"/>
          <w:szCs w:val="24"/>
          <w:lang w:val="es-ES"/>
        </w:rPr>
        <w:t>…</w:t>
      </w:r>
      <w:r w:rsidRPr="00F51850">
        <w:rPr>
          <w:rFonts w:ascii="Times New Roman" w:hAnsi="Times New Roman" w:cs="Times New Roman"/>
          <w:sz w:val="24"/>
          <w:szCs w:val="24"/>
          <w:lang w:val="es-ES"/>
        </w:rPr>
        <w:t xml:space="preserve"> 2018. Doc. 160. P. 312–313.</w:t>
      </w:r>
    </w:p>
  </w:footnote>
  <w:footnote w:id="64">
    <w:p w14:paraId="46E20650" w14:textId="03B8722E" w:rsidR="004F30DB" w:rsidRPr="00F51850" w:rsidRDefault="004F30DB" w:rsidP="00EA78D2">
      <w:pPr>
        <w:pStyle w:val="ac"/>
        <w:jc w:val="both"/>
        <w:rPr>
          <w:rFonts w:ascii="Times New Roman" w:hAnsi="Times New Roman" w:cs="Times New Roman"/>
          <w:sz w:val="24"/>
          <w:szCs w:val="24"/>
          <w:lang w:val="de-DE"/>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C372CB" w:rsidRPr="00F51850">
        <w:rPr>
          <w:rFonts w:ascii="Times New Roman" w:eastAsia="Calibri" w:hAnsi="Times New Roman" w:cs="Times New Roman"/>
          <w:sz w:val="24"/>
          <w:szCs w:val="24"/>
          <w:lang w:val="es-ES"/>
        </w:rPr>
        <w:t>Ibid.</w:t>
      </w:r>
      <w:r w:rsidR="00951A2E" w:rsidRPr="00F51850">
        <w:rPr>
          <w:rFonts w:ascii="Times New Roman" w:eastAsia="Calibri" w:hAnsi="Times New Roman" w:cs="Times New Roman"/>
          <w:sz w:val="24"/>
          <w:szCs w:val="24"/>
          <w:lang w:val="es-ES"/>
        </w:rPr>
        <w:t>:</w:t>
      </w:r>
      <w:r w:rsidR="00C372CB" w:rsidRPr="00F51850">
        <w:rPr>
          <w:rFonts w:ascii="Times New Roman" w:hAnsi="Times New Roman" w:cs="Times New Roman"/>
          <w:sz w:val="24"/>
          <w:szCs w:val="24"/>
          <w:lang w:val="es-ES"/>
        </w:rPr>
        <w:t>«</w:t>
      </w:r>
      <w:r w:rsidRPr="00F51850">
        <w:rPr>
          <w:rFonts w:ascii="Times New Roman" w:eastAsia="Calibri" w:hAnsi="Times New Roman" w:cs="Times New Roman"/>
          <w:sz w:val="24"/>
          <w:szCs w:val="24"/>
          <w:lang w:val="es-ES"/>
        </w:rPr>
        <w:t xml:space="preserve">Idcirco </w:t>
      </w:r>
      <w:r w:rsidRPr="00F51850">
        <w:rPr>
          <w:rFonts w:ascii="Times New Roman" w:eastAsia="Calibri" w:hAnsi="Times New Roman" w:cs="Times New Roman"/>
          <w:sz w:val="24"/>
          <w:szCs w:val="24"/>
          <w:lang w:val="es-ES"/>
        </w:rPr>
        <w:t>insistente iudice, sicut lex nostra edocet</w:t>
      </w:r>
      <w:r w:rsidR="00C372CB" w:rsidRPr="00F51850">
        <w:rPr>
          <w:rFonts w:ascii="Times New Roman" w:eastAsia="Calibri" w:hAnsi="Times New Roman" w:cs="Times New Roman"/>
          <w:sz w:val="24"/>
          <w:szCs w:val="24"/>
          <w:lang w:val="es-ES"/>
        </w:rPr>
        <w:t xml:space="preserve">…». </w:t>
      </w:r>
      <w:r w:rsidR="00C372CB" w:rsidRPr="00F51850">
        <w:rPr>
          <w:rFonts w:ascii="Times New Roman" w:eastAsia="Calibri" w:hAnsi="Times New Roman" w:cs="Times New Roman"/>
          <w:sz w:val="24"/>
          <w:szCs w:val="24"/>
          <w:lang w:val="de-DE"/>
        </w:rPr>
        <w:t>P. 312.</w:t>
      </w:r>
    </w:p>
  </w:footnote>
  <w:footnote w:id="65">
    <w:p w14:paraId="1040CB79" w14:textId="717DB062" w:rsidR="004F682D" w:rsidRPr="00F51850" w:rsidRDefault="004F682D" w:rsidP="00EA78D2">
      <w:pPr>
        <w:pStyle w:val="ac"/>
        <w:jc w:val="both"/>
        <w:rPr>
          <w:rFonts w:ascii="Times New Roman" w:hAnsi="Times New Roman" w:cs="Times New Roman"/>
          <w:sz w:val="24"/>
          <w:szCs w:val="24"/>
          <w:lang w:val="de-DE"/>
        </w:rPr>
      </w:pPr>
      <w:r w:rsidRPr="00F51850">
        <w:rPr>
          <w:rStyle w:val="af"/>
          <w:rFonts w:ascii="Times New Roman" w:hAnsi="Times New Roman" w:cs="Times New Roman"/>
          <w:sz w:val="24"/>
          <w:szCs w:val="24"/>
        </w:rPr>
        <w:footnoteRef/>
      </w:r>
      <w:r w:rsidR="00C372CB" w:rsidRPr="00F51850">
        <w:rPr>
          <w:rFonts w:ascii="Times New Roman" w:hAnsi="Times New Roman" w:cs="Times New Roman"/>
          <w:sz w:val="24"/>
          <w:szCs w:val="24"/>
          <w:lang w:val="de-DE"/>
        </w:rPr>
        <w:t xml:space="preserve"> </w:t>
      </w:r>
      <w:proofErr w:type="spellStart"/>
      <w:r w:rsidR="00C372CB" w:rsidRPr="00F51850">
        <w:rPr>
          <w:rFonts w:ascii="Times New Roman" w:eastAsia="Calibri" w:hAnsi="Times New Roman" w:cs="Times New Roman"/>
          <w:sz w:val="24"/>
          <w:szCs w:val="24"/>
          <w:lang w:val="de-DE"/>
        </w:rPr>
        <w:t>Ibid</w:t>
      </w:r>
      <w:proofErr w:type="spellEnd"/>
      <w:r w:rsidR="00C372CB" w:rsidRPr="00F51850">
        <w:rPr>
          <w:rFonts w:ascii="Times New Roman" w:eastAsia="Calibri" w:hAnsi="Times New Roman" w:cs="Times New Roman"/>
          <w:sz w:val="24"/>
          <w:szCs w:val="24"/>
          <w:lang w:val="de-DE"/>
        </w:rPr>
        <w:t xml:space="preserve">: </w:t>
      </w:r>
      <w:r w:rsidR="00C372CB" w:rsidRPr="00F51850">
        <w:rPr>
          <w:rFonts w:ascii="Times New Roman" w:hAnsi="Times New Roman" w:cs="Times New Roman"/>
          <w:sz w:val="24"/>
          <w:szCs w:val="24"/>
          <w:lang w:val="de-DE"/>
        </w:rPr>
        <w:t>«…</w:t>
      </w:r>
      <w:r w:rsidRPr="00F51850">
        <w:rPr>
          <w:rFonts w:ascii="Times New Roman" w:eastAsia="Calibri" w:hAnsi="Times New Roman" w:cs="Times New Roman"/>
          <w:sz w:val="24"/>
          <w:szCs w:val="24"/>
          <w:lang w:val="de-DE"/>
        </w:rPr>
        <w:t xml:space="preserve">sicut </w:t>
      </w:r>
      <w:proofErr w:type="spellStart"/>
      <w:r w:rsidRPr="00F51850">
        <w:rPr>
          <w:rFonts w:ascii="Times New Roman" w:eastAsia="Calibri" w:hAnsi="Times New Roman" w:cs="Times New Roman"/>
          <w:sz w:val="24"/>
          <w:szCs w:val="24"/>
          <w:lang w:val="de-DE"/>
        </w:rPr>
        <w:t>iustum</w:t>
      </w:r>
      <w:proofErr w:type="spellEnd"/>
      <w:r w:rsidRPr="00F51850">
        <w:rPr>
          <w:rFonts w:ascii="Times New Roman" w:eastAsia="Calibri" w:hAnsi="Times New Roman" w:cs="Times New Roman"/>
          <w:sz w:val="24"/>
          <w:szCs w:val="24"/>
          <w:lang w:val="de-DE"/>
        </w:rPr>
        <w:t xml:space="preserve"> ab </w:t>
      </w:r>
      <w:proofErr w:type="spellStart"/>
      <w:r w:rsidRPr="00F51850">
        <w:rPr>
          <w:rFonts w:ascii="Times New Roman" w:eastAsia="Calibri" w:hAnsi="Times New Roman" w:cs="Times New Roman"/>
          <w:sz w:val="24"/>
          <w:szCs w:val="24"/>
          <w:lang w:val="de-DE"/>
        </w:rPr>
        <w:t>eis</w:t>
      </w:r>
      <w:proofErr w:type="spellEnd"/>
      <w:r w:rsidRPr="00F51850">
        <w:rPr>
          <w:rFonts w:ascii="Times New Roman" w:eastAsia="Calibri" w:hAnsi="Times New Roman" w:cs="Times New Roman"/>
          <w:sz w:val="24"/>
          <w:szCs w:val="24"/>
          <w:lang w:val="de-DE"/>
        </w:rPr>
        <w:t xml:space="preserve"> </w:t>
      </w:r>
      <w:proofErr w:type="spellStart"/>
      <w:r w:rsidRPr="00F51850">
        <w:rPr>
          <w:rFonts w:ascii="Times New Roman" w:eastAsia="Calibri" w:hAnsi="Times New Roman" w:cs="Times New Roman"/>
          <w:sz w:val="24"/>
          <w:szCs w:val="24"/>
          <w:lang w:val="de-DE"/>
        </w:rPr>
        <w:t>preciatum</w:t>
      </w:r>
      <w:proofErr w:type="spellEnd"/>
      <w:r w:rsidRPr="00F51850">
        <w:rPr>
          <w:rFonts w:ascii="Times New Roman" w:eastAsia="Calibri" w:hAnsi="Times New Roman" w:cs="Times New Roman"/>
          <w:sz w:val="24"/>
          <w:szCs w:val="24"/>
          <w:lang w:val="de-DE"/>
        </w:rPr>
        <w:t xml:space="preserve"> </w:t>
      </w:r>
      <w:proofErr w:type="spellStart"/>
      <w:r w:rsidRPr="00F51850">
        <w:rPr>
          <w:rFonts w:ascii="Times New Roman" w:eastAsia="Calibri" w:hAnsi="Times New Roman" w:cs="Times New Roman"/>
          <w:sz w:val="24"/>
          <w:szCs w:val="24"/>
          <w:lang w:val="de-DE"/>
        </w:rPr>
        <w:t>est</w:t>
      </w:r>
      <w:proofErr w:type="spellEnd"/>
      <w:r w:rsidR="00C372CB" w:rsidRPr="00F51850">
        <w:rPr>
          <w:rFonts w:ascii="Times New Roman" w:eastAsia="Calibri" w:hAnsi="Times New Roman" w:cs="Times New Roman"/>
          <w:sz w:val="24"/>
          <w:szCs w:val="24"/>
          <w:lang w:val="de-DE"/>
        </w:rPr>
        <w:t>». P. 313.</w:t>
      </w:r>
    </w:p>
  </w:footnote>
  <w:footnote w:id="66">
    <w:p w14:paraId="21D55271" w14:textId="75163F0C" w:rsidR="00EA2DBF" w:rsidRPr="00F51850" w:rsidRDefault="00EA2DBF">
      <w:pPr>
        <w:pStyle w:val="ac"/>
        <w:rPr>
          <w:rFonts w:ascii="Times New Roman" w:hAnsi="Times New Roman" w:cs="Times New Roman"/>
          <w:sz w:val="24"/>
          <w:szCs w:val="24"/>
          <w:lang w:val="de-DE"/>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de-DE"/>
        </w:rPr>
        <w:t xml:space="preserve"> </w:t>
      </w:r>
      <w:proofErr w:type="spellStart"/>
      <w:r w:rsidR="00F95EB8" w:rsidRPr="00F51850">
        <w:rPr>
          <w:rFonts w:ascii="Times New Roman" w:eastAsia="Calibri" w:hAnsi="Times New Roman" w:cs="Times New Roman"/>
          <w:sz w:val="24"/>
          <w:szCs w:val="24"/>
          <w:lang w:val="de-DE"/>
        </w:rPr>
        <w:t>Ibid</w:t>
      </w:r>
      <w:proofErr w:type="spellEnd"/>
      <w:r w:rsidR="00F95EB8" w:rsidRPr="00F51850">
        <w:rPr>
          <w:rFonts w:ascii="Times New Roman" w:eastAsia="Calibri" w:hAnsi="Times New Roman" w:cs="Times New Roman"/>
          <w:sz w:val="24"/>
          <w:szCs w:val="24"/>
          <w:lang w:val="de-DE"/>
        </w:rPr>
        <w:t>: «…</w:t>
      </w:r>
      <w:proofErr w:type="spellStart"/>
      <w:r w:rsidRPr="00F51850">
        <w:rPr>
          <w:rFonts w:ascii="Times New Roman" w:eastAsia="Calibri" w:hAnsi="Times New Roman" w:cs="Times New Roman"/>
          <w:sz w:val="24"/>
          <w:szCs w:val="24"/>
          <w:lang w:val="de-DE"/>
        </w:rPr>
        <w:t>iudicio</w:t>
      </w:r>
      <w:proofErr w:type="spellEnd"/>
      <w:r w:rsidRPr="00F51850">
        <w:rPr>
          <w:rFonts w:ascii="Times New Roman" w:eastAsia="Calibri" w:hAnsi="Times New Roman" w:cs="Times New Roman"/>
          <w:sz w:val="24"/>
          <w:szCs w:val="24"/>
          <w:lang w:val="de-DE"/>
        </w:rPr>
        <w:t xml:space="preserve"> </w:t>
      </w:r>
      <w:proofErr w:type="spellStart"/>
      <w:r w:rsidRPr="00F51850">
        <w:rPr>
          <w:rFonts w:ascii="Times New Roman" w:eastAsia="Calibri" w:hAnsi="Times New Roman" w:cs="Times New Roman"/>
          <w:sz w:val="24"/>
          <w:szCs w:val="24"/>
          <w:lang w:val="de-DE"/>
        </w:rPr>
        <w:t>eius</w:t>
      </w:r>
      <w:proofErr w:type="spellEnd"/>
      <w:r w:rsidRPr="00F51850">
        <w:rPr>
          <w:rFonts w:ascii="Times New Roman" w:eastAsia="Calibri" w:hAnsi="Times New Roman" w:cs="Times New Roman"/>
          <w:sz w:val="24"/>
          <w:szCs w:val="24"/>
          <w:lang w:val="de-DE"/>
        </w:rPr>
        <w:t xml:space="preserve"> et </w:t>
      </w:r>
      <w:proofErr w:type="spellStart"/>
      <w:r w:rsidRPr="00F51850">
        <w:rPr>
          <w:rFonts w:ascii="Times New Roman" w:eastAsia="Calibri" w:hAnsi="Times New Roman" w:cs="Times New Roman"/>
          <w:sz w:val="24"/>
          <w:szCs w:val="24"/>
          <w:lang w:val="de-DE"/>
        </w:rPr>
        <w:t>trium</w:t>
      </w:r>
      <w:proofErr w:type="spellEnd"/>
      <w:r w:rsidRPr="00F51850">
        <w:rPr>
          <w:rFonts w:ascii="Times New Roman" w:eastAsia="Calibri" w:hAnsi="Times New Roman" w:cs="Times New Roman"/>
          <w:sz w:val="24"/>
          <w:szCs w:val="24"/>
          <w:lang w:val="de-DE"/>
        </w:rPr>
        <w:t xml:space="preserve"> </w:t>
      </w:r>
      <w:proofErr w:type="spellStart"/>
      <w:r w:rsidRPr="00F51850">
        <w:rPr>
          <w:rFonts w:ascii="Times New Roman" w:eastAsia="Calibri" w:hAnsi="Times New Roman" w:cs="Times New Roman"/>
          <w:sz w:val="24"/>
          <w:szCs w:val="24"/>
          <w:lang w:val="de-DE"/>
        </w:rPr>
        <w:t>honestorum</w:t>
      </w:r>
      <w:proofErr w:type="spellEnd"/>
      <w:r w:rsidRPr="00F51850">
        <w:rPr>
          <w:rFonts w:ascii="Times New Roman" w:eastAsia="Calibri" w:hAnsi="Times New Roman" w:cs="Times New Roman"/>
          <w:sz w:val="24"/>
          <w:szCs w:val="24"/>
          <w:lang w:val="de-DE"/>
        </w:rPr>
        <w:t xml:space="preserve"> virorum</w:t>
      </w:r>
      <w:r w:rsidR="00F95EB8" w:rsidRPr="00F51850">
        <w:rPr>
          <w:rFonts w:ascii="Times New Roman" w:eastAsia="Calibri" w:hAnsi="Times New Roman" w:cs="Times New Roman"/>
          <w:sz w:val="24"/>
          <w:szCs w:val="24"/>
          <w:lang w:val="de-DE"/>
        </w:rPr>
        <w:t>…». P. 313.</w:t>
      </w:r>
    </w:p>
  </w:footnote>
  <w:footnote w:id="67">
    <w:p w14:paraId="37279ACE" w14:textId="52427CA8" w:rsidR="00D43CBD" w:rsidRPr="00F51850" w:rsidRDefault="00D43CBD" w:rsidP="00EA78D2">
      <w:pPr>
        <w:pStyle w:val="ac"/>
        <w:jc w:val="both"/>
        <w:rPr>
          <w:rFonts w:ascii="Times New Roman" w:hAnsi="Times New Roman" w:cs="Times New Roman"/>
          <w:sz w:val="24"/>
          <w:szCs w:val="24"/>
          <w:lang w:val="de-DE"/>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de-DE"/>
        </w:rPr>
        <w:t xml:space="preserve"> </w:t>
      </w:r>
      <w:r w:rsidRPr="00F51850">
        <w:rPr>
          <w:rFonts w:ascii="Times New Roman" w:eastAsia="Calibri" w:hAnsi="Times New Roman" w:cs="Times New Roman"/>
          <w:sz w:val="24"/>
          <w:szCs w:val="24"/>
          <w:lang w:val="de-DE"/>
        </w:rPr>
        <w:t xml:space="preserve">Stockholm, </w:t>
      </w:r>
      <w:proofErr w:type="spellStart"/>
      <w:r w:rsidRPr="00F51850">
        <w:rPr>
          <w:rFonts w:ascii="Times New Roman" w:eastAsia="Calibri" w:hAnsi="Times New Roman" w:cs="Times New Roman"/>
          <w:sz w:val="24"/>
          <w:szCs w:val="24"/>
          <w:lang w:val="de-DE"/>
        </w:rPr>
        <w:t>Skoklostersamlingen</w:t>
      </w:r>
      <w:proofErr w:type="spellEnd"/>
      <w:r w:rsidRPr="00F51850">
        <w:rPr>
          <w:rFonts w:ascii="Times New Roman" w:eastAsia="Calibri" w:hAnsi="Times New Roman" w:cs="Times New Roman"/>
          <w:sz w:val="24"/>
          <w:szCs w:val="24"/>
          <w:lang w:val="de-DE"/>
        </w:rPr>
        <w:t>, 1, E 8641</w:t>
      </w:r>
      <w:r w:rsidR="00C372CB" w:rsidRPr="00F51850">
        <w:rPr>
          <w:rFonts w:ascii="Times New Roman" w:eastAsia="Calibri" w:hAnsi="Times New Roman" w:cs="Times New Roman"/>
          <w:sz w:val="24"/>
          <w:szCs w:val="24"/>
          <w:lang w:val="de-DE"/>
        </w:rPr>
        <w:t>.</w:t>
      </w:r>
    </w:p>
  </w:footnote>
  <w:footnote w:id="68">
    <w:p w14:paraId="37331AAE" w14:textId="4A5D5ED6" w:rsidR="004F682D" w:rsidRPr="00F51850" w:rsidRDefault="004F682D"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D43CBD" w:rsidRPr="00F51850">
        <w:rPr>
          <w:rFonts w:ascii="Times New Roman" w:hAnsi="Times New Roman" w:cs="Times New Roman"/>
          <w:sz w:val="24"/>
          <w:szCs w:val="24"/>
          <w:lang w:val="es-ES"/>
        </w:rPr>
        <w:t>Justícia i resolució</w:t>
      </w:r>
      <w:r w:rsidR="00402A58" w:rsidRPr="00F51850">
        <w:rPr>
          <w:rFonts w:ascii="Times New Roman" w:hAnsi="Times New Roman" w:cs="Times New Roman"/>
          <w:sz w:val="24"/>
          <w:szCs w:val="24"/>
          <w:lang w:val="es-ES"/>
        </w:rPr>
        <w:t>…</w:t>
      </w:r>
      <w:r w:rsidR="00D43CBD" w:rsidRPr="00F51850">
        <w:rPr>
          <w:rFonts w:ascii="Times New Roman" w:hAnsi="Times New Roman" w:cs="Times New Roman"/>
          <w:sz w:val="24"/>
          <w:szCs w:val="24"/>
          <w:lang w:val="es-ES"/>
        </w:rPr>
        <w:t xml:space="preserve"> 2018. Doc. 236. P. 446–447.</w:t>
      </w:r>
    </w:p>
  </w:footnote>
  <w:footnote w:id="69">
    <w:p w14:paraId="541D636E" w14:textId="44FB63CC" w:rsidR="00276B2E" w:rsidRPr="00F51850" w:rsidRDefault="00276B2E"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402A58" w:rsidRPr="00F51850">
        <w:rPr>
          <w:rFonts w:ascii="Times New Roman" w:hAnsi="Times New Roman" w:cs="Times New Roman"/>
          <w:sz w:val="24"/>
          <w:szCs w:val="24"/>
          <w:lang w:val="es-ES"/>
        </w:rPr>
        <w:t xml:space="preserve">LV. </w:t>
      </w:r>
      <w:r w:rsidR="00402A58" w:rsidRPr="00F51850">
        <w:rPr>
          <w:rFonts w:ascii="Times New Roman" w:hAnsi="Times New Roman" w:cs="Times New Roman"/>
          <w:sz w:val="24"/>
          <w:szCs w:val="24"/>
          <w:lang w:val="es-ES"/>
        </w:rPr>
        <w:t>V.1.1</w:t>
      </w:r>
      <w:r w:rsidR="00596109" w:rsidRPr="00F51850">
        <w:rPr>
          <w:rFonts w:ascii="Times New Roman" w:hAnsi="Times New Roman" w:cs="Times New Roman"/>
          <w:sz w:val="24"/>
          <w:szCs w:val="24"/>
          <w:lang w:val="es-ES"/>
        </w:rPr>
        <w:t>. P. 207.</w:t>
      </w:r>
    </w:p>
  </w:footnote>
  <w:footnote w:id="70">
    <w:p w14:paraId="66879292" w14:textId="3A6E6DF0" w:rsidR="00276B2E" w:rsidRPr="00F51850" w:rsidRDefault="00276B2E"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596109" w:rsidRPr="00F51850">
        <w:rPr>
          <w:rFonts w:ascii="Times New Roman" w:hAnsi="Times New Roman" w:cs="Times New Roman"/>
          <w:sz w:val="24"/>
          <w:szCs w:val="24"/>
          <w:lang w:val="es-ES"/>
        </w:rPr>
        <w:t xml:space="preserve">Justícia </w:t>
      </w:r>
      <w:r w:rsidR="00596109" w:rsidRPr="00F51850">
        <w:rPr>
          <w:rFonts w:ascii="Times New Roman" w:hAnsi="Times New Roman" w:cs="Times New Roman"/>
          <w:sz w:val="24"/>
          <w:szCs w:val="24"/>
          <w:lang w:val="es-ES"/>
        </w:rPr>
        <w:t>i resolució</w:t>
      </w:r>
      <w:r w:rsidR="00402A58" w:rsidRPr="00F51850">
        <w:rPr>
          <w:rFonts w:ascii="Times New Roman" w:hAnsi="Times New Roman" w:cs="Times New Roman"/>
          <w:sz w:val="24"/>
          <w:szCs w:val="24"/>
          <w:lang w:val="es-ES"/>
        </w:rPr>
        <w:t xml:space="preserve">... </w:t>
      </w:r>
      <w:r w:rsidR="00596109" w:rsidRPr="00F51850">
        <w:rPr>
          <w:rFonts w:ascii="Times New Roman" w:hAnsi="Times New Roman" w:cs="Times New Roman"/>
          <w:sz w:val="24"/>
          <w:szCs w:val="24"/>
          <w:lang w:val="es-ES"/>
        </w:rPr>
        <w:t>2018. Doc. 186. P. 362–363.</w:t>
      </w:r>
    </w:p>
  </w:footnote>
  <w:footnote w:id="71">
    <w:p w14:paraId="6DD62886" w14:textId="37086428" w:rsidR="00502412" w:rsidRPr="00F51850" w:rsidRDefault="00502412" w:rsidP="00D9779D">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40157B" w:rsidRPr="00F51850">
        <w:rPr>
          <w:rFonts w:ascii="Times New Roman" w:hAnsi="Times New Roman" w:cs="Times New Roman"/>
          <w:sz w:val="24"/>
          <w:szCs w:val="24"/>
          <w:lang w:val="es-ES"/>
        </w:rPr>
        <w:t xml:space="preserve">LV. </w:t>
      </w:r>
      <w:r w:rsidR="0040157B" w:rsidRPr="00F51850">
        <w:rPr>
          <w:rFonts w:ascii="Times New Roman" w:hAnsi="Times New Roman" w:cs="Times New Roman"/>
          <w:sz w:val="24"/>
          <w:szCs w:val="24"/>
          <w:lang w:val="es-ES"/>
        </w:rPr>
        <w:t>V.1.1:</w:t>
      </w:r>
      <w:r w:rsidR="007A290F" w:rsidRPr="00F51850">
        <w:rPr>
          <w:rFonts w:ascii="Times New Roman" w:hAnsi="Times New Roman" w:cs="Times New Roman"/>
          <w:sz w:val="24"/>
          <w:szCs w:val="24"/>
          <w:lang w:val="es-ES"/>
        </w:rPr>
        <w:t xml:space="preserve"> «…</w:t>
      </w:r>
      <w:r w:rsidR="007A290F" w:rsidRPr="00F51850">
        <w:rPr>
          <w:rFonts w:ascii="Times New Roman" w:eastAsia="Calibri" w:hAnsi="Times New Roman" w:cs="Times New Roman"/>
          <w:sz w:val="24"/>
          <w:szCs w:val="24"/>
          <w:lang w:val="es-ES"/>
        </w:rPr>
        <w:t>pro certo censetur, ut in earum iure inrevocabili modo legum eternitate firmentur</w:t>
      </w:r>
      <w:r w:rsidR="00D9779D" w:rsidRPr="00F51850">
        <w:rPr>
          <w:rFonts w:ascii="Times New Roman" w:hAnsi="Times New Roman" w:cs="Times New Roman"/>
          <w:sz w:val="24"/>
          <w:szCs w:val="24"/>
          <w:lang w:val="es-ES"/>
        </w:rPr>
        <w:t> </w:t>
      </w:r>
      <w:r w:rsidR="007A290F" w:rsidRPr="00F51850">
        <w:rPr>
          <w:rFonts w:ascii="Times New Roman" w:hAnsi="Times New Roman" w:cs="Times New Roman"/>
          <w:sz w:val="24"/>
          <w:szCs w:val="24"/>
          <w:lang w:val="es-ES"/>
        </w:rPr>
        <w:t>…». P.</w:t>
      </w:r>
      <w:r w:rsidR="0040157B" w:rsidRPr="00F51850">
        <w:rPr>
          <w:rFonts w:ascii="Times New Roman" w:hAnsi="Times New Roman" w:cs="Times New Roman"/>
          <w:sz w:val="24"/>
          <w:szCs w:val="24"/>
          <w:lang w:val="es-ES"/>
        </w:rPr>
        <w:t xml:space="preserve"> 207. </w:t>
      </w:r>
    </w:p>
  </w:footnote>
  <w:footnote w:id="72">
    <w:p w14:paraId="4CB4CF6B" w14:textId="3E7FA06E" w:rsidR="007A290F" w:rsidRPr="002066CD" w:rsidRDefault="007A290F" w:rsidP="00D9779D">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Pr="00F51850">
        <w:rPr>
          <w:rFonts w:ascii="Times New Roman" w:hAnsi="Times New Roman" w:cs="Times New Roman"/>
          <w:sz w:val="24"/>
          <w:szCs w:val="24"/>
          <w:lang w:val="es-ES"/>
        </w:rPr>
        <w:t xml:space="preserve">Justícia i resolució... </w:t>
      </w:r>
      <w:r w:rsidRPr="002066CD">
        <w:rPr>
          <w:rFonts w:ascii="Times New Roman" w:hAnsi="Times New Roman" w:cs="Times New Roman"/>
          <w:sz w:val="24"/>
          <w:szCs w:val="24"/>
          <w:lang w:val="es-ES"/>
        </w:rPr>
        <w:t>2018. Doc. 186: «…</w:t>
      </w:r>
      <w:r w:rsidRPr="002066CD">
        <w:rPr>
          <w:rFonts w:ascii="Times New Roman" w:eastAsia="Calibri" w:hAnsi="Times New Roman" w:cs="Times New Roman"/>
          <w:sz w:val="24"/>
          <w:szCs w:val="24"/>
          <w:lang w:val="es-ES"/>
        </w:rPr>
        <w:t>pro certo censetur, ut in earum iure inrevocabili modo legum eternitate firmentur</w:t>
      </w:r>
      <w:r w:rsidRPr="002066CD">
        <w:rPr>
          <w:rFonts w:ascii="Times New Roman" w:hAnsi="Times New Roman" w:cs="Times New Roman"/>
          <w:sz w:val="24"/>
          <w:szCs w:val="24"/>
          <w:lang w:val="es-ES"/>
        </w:rPr>
        <w:t>…». P. 363.</w:t>
      </w:r>
    </w:p>
  </w:footnote>
  <w:footnote w:id="73">
    <w:p w14:paraId="2E73659A" w14:textId="66B70E8F" w:rsidR="000A06E8" w:rsidRPr="002066CD" w:rsidRDefault="000A06E8">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2066CD">
        <w:rPr>
          <w:rFonts w:ascii="Times New Roman" w:hAnsi="Times New Roman" w:cs="Times New Roman"/>
          <w:sz w:val="24"/>
          <w:szCs w:val="24"/>
          <w:lang w:val="es-ES"/>
        </w:rPr>
        <w:t xml:space="preserve"> </w:t>
      </w:r>
      <w:r w:rsidRPr="002066CD">
        <w:rPr>
          <w:rFonts w:ascii="Times New Roman" w:hAnsi="Times New Roman" w:cs="Times New Roman"/>
          <w:sz w:val="24"/>
          <w:szCs w:val="24"/>
          <w:lang w:val="es-ES"/>
        </w:rPr>
        <w:t xml:space="preserve">Justícia </w:t>
      </w:r>
      <w:r w:rsidRPr="002066CD">
        <w:rPr>
          <w:rFonts w:ascii="Times New Roman" w:hAnsi="Times New Roman" w:cs="Times New Roman"/>
          <w:sz w:val="24"/>
          <w:szCs w:val="24"/>
          <w:lang w:val="es-ES"/>
        </w:rPr>
        <w:t>i resolució... 2018. P. 1061–1062.</w:t>
      </w:r>
    </w:p>
  </w:footnote>
  <w:footnote w:id="74">
    <w:p w14:paraId="79A823F3" w14:textId="7D2B1CB6" w:rsidR="00B865C7" w:rsidRPr="002066CD" w:rsidRDefault="00B865C7">
      <w:pPr>
        <w:pStyle w:val="ac"/>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2066CD">
        <w:rPr>
          <w:rFonts w:ascii="Times New Roman" w:hAnsi="Times New Roman" w:cs="Times New Roman"/>
          <w:sz w:val="24"/>
          <w:szCs w:val="24"/>
          <w:lang w:val="es-ES"/>
        </w:rPr>
        <w:t xml:space="preserve"> </w:t>
      </w:r>
      <w:r w:rsidR="00E366A3" w:rsidRPr="002066CD">
        <w:rPr>
          <w:rFonts w:ascii="Times New Roman" w:hAnsi="Times New Roman" w:cs="Times New Roman"/>
          <w:sz w:val="24"/>
          <w:szCs w:val="24"/>
          <w:lang w:val="es-ES"/>
        </w:rPr>
        <w:t xml:space="preserve">Justícia </w:t>
      </w:r>
      <w:r w:rsidR="00E366A3" w:rsidRPr="002066CD">
        <w:rPr>
          <w:rFonts w:ascii="Times New Roman" w:hAnsi="Times New Roman" w:cs="Times New Roman"/>
          <w:sz w:val="24"/>
          <w:szCs w:val="24"/>
          <w:lang w:val="es-ES"/>
        </w:rPr>
        <w:t xml:space="preserve">i resolució... 2018. Doc. 186.: «… </w:t>
      </w:r>
      <w:r w:rsidR="00E366A3" w:rsidRPr="002066CD">
        <w:rPr>
          <w:rFonts w:ascii="Times New Roman" w:eastAsia="Calibri" w:hAnsi="Times New Roman" w:cs="Times New Roman"/>
          <w:sz w:val="24"/>
          <w:szCs w:val="24"/>
          <w:lang w:val="es-ES"/>
        </w:rPr>
        <w:t>Et pro hac ordinatione reddimus eum in potestatem Sancte Marie</w:t>
      </w:r>
      <w:r w:rsidR="00E366A3" w:rsidRPr="002066CD">
        <w:rPr>
          <w:rFonts w:ascii="Times New Roman" w:hAnsi="Times New Roman" w:cs="Times New Roman"/>
          <w:sz w:val="24"/>
          <w:szCs w:val="24"/>
          <w:lang w:val="es-ES"/>
        </w:rPr>
        <w:t xml:space="preserve"> ». P. 363.</w:t>
      </w:r>
    </w:p>
  </w:footnote>
  <w:footnote w:id="75">
    <w:p w14:paraId="63C23C2A" w14:textId="3D2A0564" w:rsidR="00276B2E" w:rsidRPr="00F51850" w:rsidRDefault="00276B2E"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B64215" w:rsidRPr="00F51850">
        <w:rPr>
          <w:rFonts w:ascii="Times New Roman" w:hAnsi="Times New Roman" w:cs="Times New Roman"/>
          <w:sz w:val="24"/>
          <w:szCs w:val="24"/>
          <w:lang w:val="es-ES"/>
        </w:rPr>
        <w:t xml:space="preserve">LV. </w:t>
      </w:r>
      <w:r w:rsidR="00B64215" w:rsidRPr="00F51850">
        <w:rPr>
          <w:rFonts w:ascii="Times New Roman" w:hAnsi="Times New Roman" w:cs="Times New Roman"/>
          <w:sz w:val="24"/>
          <w:szCs w:val="24"/>
          <w:lang w:val="es-ES"/>
        </w:rPr>
        <w:t>V.6.3. P. 232.</w:t>
      </w:r>
    </w:p>
  </w:footnote>
  <w:footnote w:id="76">
    <w:p w14:paraId="7901FDF4" w14:textId="4FB12562" w:rsidR="00276B2E" w:rsidRPr="002066CD" w:rsidRDefault="00276B2E"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B64215" w:rsidRPr="00F51850">
        <w:rPr>
          <w:rFonts w:ascii="Times New Roman" w:hAnsi="Times New Roman" w:cs="Times New Roman"/>
          <w:sz w:val="24"/>
          <w:szCs w:val="24"/>
          <w:lang w:val="es-ES"/>
        </w:rPr>
        <w:t xml:space="preserve">Justícia </w:t>
      </w:r>
      <w:r w:rsidR="00B64215" w:rsidRPr="00F51850">
        <w:rPr>
          <w:rFonts w:ascii="Times New Roman" w:hAnsi="Times New Roman" w:cs="Times New Roman"/>
          <w:sz w:val="24"/>
          <w:szCs w:val="24"/>
          <w:lang w:val="es-ES"/>
        </w:rPr>
        <w:t xml:space="preserve">i resolució... </w:t>
      </w:r>
      <w:r w:rsidR="00B64215" w:rsidRPr="002066CD">
        <w:rPr>
          <w:rFonts w:ascii="Times New Roman" w:hAnsi="Times New Roman" w:cs="Times New Roman"/>
          <w:sz w:val="24"/>
          <w:szCs w:val="24"/>
          <w:lang w:val="es-ES"/>
        </w:rPr>
        <w:t>2018. Doc.</w:t>
      </w:r>
      <w:r w:rsidR="002066CD" w:rsidRPr="002066CD">
        <w:rPr>
          <w:rFonts w:ascii="Times New Roman" w:hAnsi="Times New Roman" w:cs="Times New Roman"/>
          <w:sz w:val="24"/>
          <w:szCs w:val="24"/>
          <w:lang w:val="es-ES"/>
        </w:rPr>
        <w:t xml:space="preserve"> </w:t>
      </w:r>
      <w:r w:rsidR="00B64215" w:rsidRPr="002066CD">
        <w:rPr>
          <w:rFonts w:ascii="Times New Roman" w:hAnsi="Times New Roman" w:cs="Times New Roman"/>
          <w:sz w:val="24"/>
          <w:szCs w:val="24"/>
          <w:lang w:val="es-ES"/>
        </w:rPr>
        <w:t>194. P. 375–376.</w:t>
      </w:r>
    </w:p>
  </w:footnote>
  <w:footnote w:id="77">
    <w:p w14:paraId="767ACC37" w14:textId="413A6145" w:rsidR="00D9779D" w:rsidRPr="00F51850" w:rsidRDefault="00D9779D" w:rsidP="00B64215">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de-DE"/>
        </w:rPr>
        <w:t xml:space="preserve"> </w:t>
      </w:r>
      <w:r w:rsidR="00B64215" w:rsidRPr="00F51850">
        <w:rPr>
          <w:rFonts w:ascii="Times New Roman" w:hAnsi="Times New Roman" w:cs="Times New Roman"/>
          <w:sz w:val="24"/>
          <w:szCs w:val="24"/>
          <w:lang w:val="de-DE"/>
        </w:rPr>
        <w:t>LV. V.6.3: «</w:t>
      </w:r>
      <w:r w:rsidR="00B64215" w:rsidRPr="00F51850">
        <w:rPr>
          <w:rFonts w:ascii="Times New Roman" w:eastAsia="Calibri" w:hAnsi="Times New Roman" w:cs="Times New Roman"/>
          <w:sz w:val="24"/>
          <w:szCs w:val="24"/>
          <w:lang w:val="de-DE"/>
        </w:rPr>
        <w:t xml:space="preserve">Ceterum si </w:t>
      </w:r>
      <w:proofErr w:type="spellStart"/>
      <w:r w:rsidR="00B64215" w:rsidRPr="00F51850">
        <w:rPr>
          <w:rFonts w:ascii="Times New Roman" w:eastAsia="Calibri" w:hAnsi="Times New Roman" w:cs="Times New Roman"/>
          <w:sz w:val="24"/>
          <w:szCs w:val="24"/>
          <w:lang w:val="de-DE"/>
        </w:rPr>
        <w:t>adesse</w:t>
      </w:r>
      <w:proofErr w:type="spellEnd"/>
      <w:r w:rsidR="00B64215" w:rsidRPr="00F51850">
        <w:rPr>
          <w:rFonts w:ascii="Times New Roman" w:eastAsia="Calibri" w:hAnsi="Times New Roman" w:cs="Times New Roman"/>
          <w:sz w:val="24"/>
          <w:szCs w:val="24"/>
          <w:lang w:val="de-DE"/>
        </w:rPr>
        <w:t xml:space="preserve"> </w:t>
      </w:r>
      <w:proofErr w:type="spellStart"/>
      <w:r w:rsidR="00B64215" w:rsidRPr="00F51850">
        <w:rPr>
          <w:rFonts w:ascii="Times New Roman" w:eastAsia="Calibri" w:hAnsi="Times New Roman" w:cs="Times New Roman"/>
          <w:sz w:val="24"/>
          <w:szCs w:val="24"/>
          <w:lang w:val="de-DE"/>
        </w:rPr>
        <w:t>usque</w:t>
      </w:r>
      <w:proofErr w:type="spellEnd"/>
      <w:r w:rsidR="00B64215" w:rsidRPr="00F51850">
        <w:rPr>
          <w:rFonts w:ascii="Times New Roman" w:eastAsia="Calibri" w:hAnsi="Times New Roman" w:cs="Times New Roman"/>
          <w:sz w:val="24"/>
          <w:szCs w:val="24"/>
          <w:lang w:val="de-DE"/>
        </w:rPr>
        <w:t xml:space="preserve"> ad </w:t>
      </w:r>
      <w:proofErr w:type="spellStart"/>
      <w:r w:rsidR="00B64215" w:rsidRPr="00F51850">
        <w:rPr>
          <w:rFonts w:ascii="Times New Roman" w:eastAsia="Calibri" w:hAnsi="Times New Roman" w:cs="Times New Roman"/>
          <w:sz w:val="24"/>
          <w:szCs w:val="24"/>
          <w:lang w:val="de-DE"/>
        </w:rPr>
        <w:t>decem</w:t>
      </w:r>
      <w:proofErr w:type="spellEnd"/>
      <w:r w:rsidR="00B64215" w:rsidRPr="00F51850">
        <w:rPr>
          <w:rFonts w:ascii="Times New Roman" w:eastAsia="Calibri" w:hAnsi="Times New Roman" w:cs="Times New Roman"/>
          <w:sz w:val="24"/>
          <w:szCs w:val="24"/>
          <w:lang w:val="de-DE"/>
        </w:rPr>
        <w:t xml:space="preserve"> dies…</w:t>
      </w:r>
      <w:r w:rsidR="00B64215" w:rsidRPr="00F51850">
        <w:rPr>
          <w:rFonts w:ascii="Times New Roman" w:hAnsi="Times New Roman" w:cs="Times New Roman"/>
          <w:sz w:val="24"/>
          <w:szCs w:val="24"/>
          <w:lang w:val="de-DE"/>
        </w:rPr>
        <w:t xml:space="preserve">». </w:t>
      </w:r>
      <w:r w:rsidR="00B64215" w:rsidRPr="00F51850">
        <w:rPr>
          <w:rFonts w:ascii="Times New Roman" w:hAnsi="Times New Roman" w:cs="Times New Roman"/>
          <w:sz w:val="24"/>
          <w:szCs w:val="24"/>
          <w:lang w:val="es-ES"/>
        </w:rPr>
        <w:t>P. 232.</w:t>
      </w:r>
    </w:p>
  </w:footnote>
  <w:footnote w:id="78">
    <w:p w14:paraId="21462895" w14:textId="59F3F3EC" w:rsidR="00D9779D" w:rsidRPr="00F51850" w:rsidRDefault="00D9779D" w:rsidP="00B64215">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B64215" w:rsidRPr="00F51850">
        <w:rPr>
          <w:rFonts w:ascii="Times New Roman" w:hAnsi="Times New Roman" w:cs="Times New Roman"/>
          <w:sz w:val="24"/>
          <w:szCs w:val="24"/>
          <w:lang w:val="es-ES"/>
        </w:rPr>
        <w:t xml:space="preserve">Justícia </w:t>
      </w:r>
      <w:r w:rsidR="00B64215" w:rsidRPr="00F51850">
        <w:rPr>
          <w:rFonts w:ascii="Times New Roman" w:hAnsi="Times New Roman" w:cs="Times New Roman"/>
          <w:sz w:val="24"/>
          <w:szCs w:val="24"/>
          <w:lang w:val="es-ES"/>
        </w:rPr>
        <w:t>i resolució... 2018. Doc.</w:t>
      </w:r>
      <w:r w:rsidR="002066CD" w:rsidRPr="002066CD">
        <w:rPr>
          <w:rFonts w:ascii="Times New Roman" w:hAnsi="Times New Roman" w:cs="Times New Roman"/>
          <w:sz w:val="24"/>
          <w:szCs w:val="24"/>
          <w:lang w:val="es-ES"/>
        </w:rPr>
        <w:t xml:space="preserve"> </w:t>
      </w:r>
      <w:r w:rsidR="00B64215" w:rsidRPr="00F51850">
        <w:rPr>
          <w:rFonts w:ascii="Times New Roman" w:hAnsi="Times New Roman" w:cs="Times New Roman"/>
          <w:sz w:val="24"/>
          <w:szCs w:val="24"/>
          <w:lang w:val="es-ES"/>
        </w:rPr>
        <w:t>194: «</w:t>
      </w:r>
      <w:r w:rsidR="00B64215" w:rsidRPr="00F51850">
        <w:rPr>
          <w:rFonts w:ascii="Times New Roman" w:eastAsia="Calibri" w:hAnsi="Times New Roman" w:cs="Times New Roman"/>
          <w:sz w:val="24"/>
          <w:szCs w:val="24"/>
          <w:lang w:val="es-ES"/>
        </w:rPr>
        <w:t>Certe si debitum reformare dissimulaverit</w:t>
      </w:r>
      <w:r w:rsidR="00B64215" w:rsidRPr="00F51850">
        <w:rPr>
          <w:rFonts w:ascii="Times New Roman" w:hAnsi="Times New Roman" w:cs="Times New Roman"/>
          <w:sz w:val="24"/>
          <w:szCs w:val="24"/>
          <w:lang w:val="es-ES"/>
        </w:rPr>
        <w:t>...». P. 376.</w:t>
      </w:r>
    </w:p>
  </w:footnote>
  <w:footnote w:id="79">
    <w:p w14:paraId="7CECF0FE" w14:textId="5376F005" w:rsidR="00D9779D" w:rsidRPr="00F51850" w:rsidRDefault="00D9779D" w:rsidP="00B64215">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B64215" w:rsidRPr="00F51850">
        <w:rPr>
          <w:rFonts w:ascii="Times New Roman" w:hAnsi="Times New Roman" w:cs="Times New Roman"/>
          <w:sz w:val="24"/>
          <w:szCs w:val="24"/>
        </w:rPr>
        <w:t>См</w:t>
      </w:r>
      <w:r w:rsidR="00B64215" w:rsidRPr="00F51850">
        <w:rPr>
          <w:rFonts w:ascii="Times New Roman" w:hAnsi="Times New Roman" w:cs="Times New Roman"/>
          <w:sz w:val="24"/>
          <w:szCs w:val="24"/>
          <w:lang w:val="es-ES"/>
        </w:rPr>
        <w:t xml:space="preserve">. </w:t>
      </w:r>
      <w:r w:rsidR="00B64215" w:rsidRPr="00F51850">
        <w:rPr>
          <w:rFonts w:ascii="Times New Roman" w:hAnsi="Times New Roman" w:cs="Times New Roman"/>
          <w:sz w:val="24"/>
          <w:szCs w:val="24"/>
        </w:rPr>
        <w:t>выше</w:t>
      </w:r>
      <w:r w:rsidR="00B64215" w:rsidRPr="00F51850">
        <w:rPr>
          <w:rFonts w:ascii="Times New Roman" w:hAnsi="Times New Roman" w:cs="Times New Roman"/>
          <w:sz w:val="24"/>
          <w:szCs w:val="24"/>
          <w:lang w:val="es-ES"/>
        </w:rPr>
        <w:t>.</w:t>
      </w:r>
    </w:p>
  </w:footnote>
  <w:footnote w:id="80">
    <w:p w14:paraId="645FB5AB" w14:textId="078141E2" w:rsidR="00685522" w:rsidRPr="00F51850" w:rsidRDefault="00685522" w:rsidP="00EA78D2">
      <w:pPr>
        <w:pStyle w:val="ac"/>
        <w:jc w:val="both"/>
        <w:rPr>
          <w:rFonts w:ascii="Times New Roman" w:hAnsi="Times New Roman" w:cs="Times New Roman"/>
          <w:sz w:val="24"/>
          <w:szCs w:val="24"/>
          <w:lang w:val="es-ES"/>
        </w:rPr>
      </w:pPr>
      <w:r w:rsidRPr="00F51850">
        <w:rPr>
          <w:rStyle w:val="af"/>
          <w:rFonts w:ascii="Times New Roman" w:hAnsi="Times New Roman" w:cs="Times New Roman"/>
          <w:sz w:val="24"/>
          <w:szCs w:val="24"/>
        </w:rPr>
        <w:footnoteRef/>
      </w:r>
      <w:r w:rsidRPr="00F51850">
        <w:rPr>
          <w:rFonts w:ascii="Times New Roman" w:hAnsi="Times New Roman" w:cs="Times New Roman"/>
          <w:sz w:val="24"/>
          <w:szCs w:val="24"/>
          <w:lang w:val="es-ES"/>
        </w:rPr>
        <w:t xml:space="preserve"> </w:t>
      </w:r>
      <w:r w:rsidR="009E4509" w:rsidRPr="00F51850">
        <w:rPr>
          <w:rFonts w:ascii="Times New Roman" w:hAnsi="Times New Roman" w:cs="Times New Roman"/>
          <w:sz w:val="24"/>
          <w:szCs w:val="24"/>
          <w:lang w:val="es-ES"/>
        </w:rPr>
        <w:t xml:space="preserve">Justícia </w:t>
      </w:r>
      <w:r w:rsidR="009E4509" w:rsidRPr="00F51850">
        <w:rPr>
          <w:rFonts w:ascii="Times New Roman" w:hAnsi="Times New Roman" w:cs="Times New Roman"/>
          <w:sz w:val="24"/>
          <w:szCs w:val="24"/>
          <w:lang w:val="es-ES"/>
        </w:rPr>
        <w:t>i resolució</w:t>
      </w:r>
      <w:r w:rsidR="00B64215" w:rsidRPr="00F51850">
        <w:rPr>
          <w:rFonts w:ascii="Times New Roman" w:hAnsi="Times New Roman" w:cs="Times New Roman"/>
          <w:sz w:val="24"/>
          <w:szCs w:val="24"/>
          <w:lang w:val="es-ES"/>
        </w:rPr>
        <w:t xml:space="preserve">… </w:t>
      </w:r>
      <w:r w:rsidR="009E4509" w:rsidRPr="00F51850">
        <w:rPr>
          <w:rFonts w:ascii="Times New Roman" w:hAnsi="Times New Roman" w:cs="Times New Roman"/>
          <w:sz w:val="24"/>
          <w:szCs w:val="24"/>
          <w:lang w:val="es-ES"/>
        </w:rPr>
        <w:t>2024. P. 1061–1063.</w:t>
      </w:r>
      <w:r w:rsidRPr="00F51850">
        <w:rPr>
          <w:rFonts w:ascii="Times New Roman" w:hAnsi="Times New Roman" w:cs="Times New Roman"/>
          <w:sz w:val="24"/>
          <w:szCs w:val="24"/>
          <w:lang w:val="es-E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027398943"/>
      <w:docPartObj>
        <w:docPartGallery w:val="Page Numbers (Top of Page)"/>
        <w:docPartUnique/>
      </w:docPartObj>
    </w:sdtPr>
    <w:sdtContent>
      <w:p w14:paraId="1ADDE02B" w14:textId="06AD679A" w:rsidR="00F51850" w:rsidRPr="00F51850" w:rsidRDefault="00F51850" w:rsidP="00F51850">
        <w:pPr>
          <w:pStyle w:val="af1"/>
          <w:jc w:val="center"/>
          <w:rPr>
            <w:rFonts w:ascii="Times New Roman" w:hAnsi="Times New Roman" w:cs="Times New Roman"/>
            <w:sz w:val="28"/>
            <w:szCs w:val="28"/>
          </w:rPr>
        </w:pPr>
        <w:r w:rsidRPr="00F51850">
          <w:rPr>
            <w:rFonts w:ascii="Times New Roman" w:hAnsi="Times New Roman" w:cs="Times New Roman"/>
            <w:sz w:val="28"/>
            <w:szCs w:val="28"/>
          </w:rPr>
          <w:fldChar w:fldCharType="begin"/>
        </w:r>
        <w:r w:rsidRPr="00F51850">
          <w:rPr>
            <w:rFonts w:ascii="Times New Roman" w:hAnsi="Times New Roman" w:cs="Times New Roman"/>
            <w:sz w:val="28"/>
            <w:szCs w:val="28"/>
          </w:rPr>
          <w:instrText>PAGE   \* MERGEFORMAT</w:instrText>
        </w:r>
        <w:r w:rsidRPr="00F51850">
          <w:rPr>
            <w:rFonts w:ascii="Times New Roman" w:hAnsi="Times New Roman" w:cs="Times New Roman"/>
            <w:sz w:val="28"/>
            <w:szCs w:val="28"/>
          </w:rPr>
          <w:fldChar w:fldCharType="separate"/>
        </w:r>
        <w:r w:rsidRPr="00F51850">
          <w:rPr>
            <w:rFonts w:ascii="Times New Roman" w:hAnsi="Times New Roman" w:cs="Times New Roman"/>
            <w:sz w:val="28"/>
            <w:szCs w:val="28"/>
          </w:rPr>
          <w:t>2</w:t>
        </w:r>
        <w:r w:rsidRPr="00F51850">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F0BFE"/>
    <w:multiLevelType w:val="hybridMultilevel"/>
    <w:tmpl w:val="BDF60DD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3F9D2D99"/>
    <w:multiLevelType w:val="hybridMultilevel"/>
    <w:tmpl w:val="E362B748"/>
    <w:lvl w:ilvl="0" w:tplc="D9063E70">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 w15:restartNumberingAfterBreak="0">
    <w:nsid w:val="7FAD684F"/>
    <w:multiLevelType w:val="hybridMultilevel"/>
    <w:tmpl w:val="7E8E6ABA"/>
    <w:lvl w:ilvl="0" w:tplc="D1D2E32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num w:numId="1" w16cid:durableId="12052155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5385409">
    <w:abstractNumId w:val="1"/>
  </w:num>
  <w:num w:numId="3" w16cid:durableId="12924417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C9"/>
    <w:rsid w:val="0001206A"/>
    <w:rsid w:val="00024183"/>
    <w:rsid w:val="000306CA"/>
    <w:rsid w:val="00034121"/>
    <w:rsid w:val="00040B2C"/>
    <w:rsid w:val="00055DEC"/>
    <w:rsid w:val="00080BEB"/>
    <w:rsid w:val="000A06E8"/>
    <w:rsid w:val="000A15E8"/>
    <w:rsid w:val="000B0810"/>
    <w:rsid w:val="000B18CD"/>
    <w:rsid w:val="000B5E12"/>
    <w:rsid w:val="000B7320"/>
    <w:rsid w:val="000D5C69"/>
    <w:rsid w:val="000F7652"/>
    <w:rsid w:val="0010349C"/>
    <w:rsid w:val="001206EB"/>
    <w:rsid w:val="00121A18"/>
    <w:rsid w:val="00125B97"/>
    <w:rsid w:val="001403ED"/>
    <w:rsid w:val="00146329"/>
    <w:rsid w:val="00151770"/>
    <w:rsid w:val="001B5F6C"/>
    <w:rsid w:val="001C36BA"/>
    <w:rsid w:val="001C3B43"/>
    <w:rsid w:val="001D17EB"/>
    <w:rsid w:val="001D20D0"/>
    <w:rsid w:val="00204D53"/>
    <w:rsid w:val="002066CD"/>
    <w:rsid w:val="00213070"/>
    <w:rsid w:val="00233127"/>
    <w:rsid w:val="00250027"/>
    <w:rsid w:val="00250375"/>
    <w:rsid w:val="00276B2E"/>
    <w:rsid w:val="002817E9"/>
    <w:rsid w:val="00292102"/>
    <w:rsid w:val="00292C46"/>
    <w:rsid w:val="002969B6"/>
    <w:rsid w:val="002B14EE"/>
    <w:rsid w:val="002B5C5C"/>
    <w:rsid w:val="002D5337"/>
    <w:rsid w:val="002E0DE3"/>
    <w:rsid w:val="002E1841"/>
    <w:rsid w:val="002E563E"/>
    <w:rsid w:val="002F7395"/>
    <w:rsid w:val="002F7C0F"/>
    <w:rsid w:val="00303D05"/>
    <w:rsid w:val="003058BC"/>
    <w:rsid w:val="0030651E"/>
    <w:rsid w:val="003233A6"/>
    <w:rsid w:val="00326DC1"/>
    <w:rsid w:val="00341ACC"/>
    <w:rsid w:val="00343419"/>
    <w:rsid w:val="00344AD6"/>
    <w:rsid w:val="00355ECD"/>
    <w:rsid w:val="00360C91"/>
    <w:rsid w:val="003633DC"/>
    <w:rsid w:val="00363D8D"/>
    <w:rsid w:val="00371341"/>
    <w:rsid w:val="00382C5B"/>
    <w:rsid w:val="00393FCB"/>
    <w:rsid w:val="003C278E"/>
    <w:rsid w:val="003D1F7E"/>
    <w:rsid w:val="003E40DD"/>
    <w:rsid w:val="003F1F7D"/>
    <w:rsid w:val="003F29E2"/>
    <w:rsid w:val="003F3C5B"/>
    <w:rsid w:val="003F6AC1"/>
    <w:rsid w:val="0040157B"/>
    <w:rsid w:val="00402A58"/>
    <w:rsid w:val="0041144A"/>
    <w:rsid w:val="00411991"/>
    <w:rsid w:val="0041518C"/>
    <w:rsid w:val="00421190"/>
    <w:rsid w:val="00427AFC"/>
    <w:rsid w:val="0043150D"/>
    <w:rsid w:val="00436F29"/>
    <w:rsid w:val="00452479"/>
    <w:rsid w:val="00454F72"/>
    <w:rsid w:val="00456B94"/>
    <w:rsid w:val="0046211C"/>
    <w:rsid w:val="00473DD2"/>
    <w:rsid w:val="00483EAC"/>
    <w:rsid w:val="004847B2"/>
    <w:rsid w:val="00495708"/>
    <w:rsid w:val="004A441A"/>
    <w:rsid w:val="004A7658"/>
    <w:rsid w:val="004C1983"/>
    <w:rsid w:val="004C656B"/>
    <w:rsid w:val="004D3699"/>
    <w:rsid w:val="004F1CBC"/>
    <w:rsid w:val="004F1E56"/>
    <w:rsid w:val="004F30DB"/>
    <w:rsid w:val="004F54E3"/>
    <w:rsid w:val="004F682D"/>
    <w:rsid w:val="00502412"/>
    <w:rsid w:val="00520747"/>
    <w:rsid w:val="005229FF"/>
    <w:rsid w:val="00523634"/>
    <w:rsid w:val="00535AD3"/>
    <w:rsid w:val="005553D8"/>
    <w:rsid w:val="00555727"/>
    <w:rsid w:val="0055767E"/>
    <w:rsid w:val="0057076B"/>
    <w:rsid w:val="00572636"/>
    <w:rsid w:val="00582CCA"/>
    <w:rsid w:val="0059206B"/>
    <w:rsid w:val="00596109"/>
    <w:rsid w:val="005A39DD"/>
    <w:rsid w:val="005C59B5"/>
    <w:rsid w:val="005D0A56"/>
    <w:rsid w:val="005E03FE"/>
    <w:rsid w:val="005E6986"/>
    <w:rsid w:val="00613764"/>
    <w:rsid w:val="00630795"/>
    <w:rsid w:val="006471A5"/>
    <w:rsid w:val="00657A4D"/>
    <w:rsid w:val="006721B0"/>
    <w:rsid w:val="00684D87"/>
    <w:rsid w:val="00685522"/>
    <w:rsid w:val="006B25A9"/>
    <w:rsid w:val="006B7ECD"/>
    <w:rsid w:val="006C13BC"/>
    <w:rsid w:val="006D0EF7"/>
    <w:rsid w:val="006E5E13"/>
    <w:rsid w:val="00711C56"/>
    <w:rsid w:val="00717A06"/>
    <w:rsid w:val="007266F8"/>
    <w:rsid w:val="00796DAB"/>
    <w:rsid w:val="007A290F"/>
    <w:rsid w:val="007C7D50"/>
    <w:rsid w:val="007D5ACA"/>
    <w:rsid w:val="007D6FC9"/>
    <w:rsid w:val="007E1A5B"/>
    <w:rsid w:val="007E2621"/>
    <w:rsid w:val="007F3643"/>
    <w:rsid w:val="007F6E65"/>
    <w:rsid w:val="008029BF"/>
    <w:rsid w:val="00802DD5"/>
    <w:rsid w:val="00803B6F"/>
    <w:rsid w:val="008112C0"/>
    <w:rsid w:val="00813DD9"/>
    <w:rsid w:val="00826E1F"/>
    <w:rsid w:val="008304BC"/>
    <w:rsid w:val="00843225"/>
    <w:rsid w:val="008751A2"/>
    <w:rsid w:val="00891DBE"/>
    <w:rsid w:val="008B7047"/>
    <w:rsid w:val="008C2AD1"/>
    <w:rsid w:val="008D6A19"/>
    <w:rsid w:val="008D7206"/>
    <w:rsid w:val="00907C0F"/>
    <w:rsid w:val="00912754"/>
    <w:rsid w:val="009376D7"/>
    <w:rsid w:val="009377F5"/>
    <w:rsid w:val="009509C3"/>
    <w:rsid w:val="00951A2E"/>
    <w:rsid w:val="00960826"/>
    <w:rsid w:val="00970AB4"/>
    <w:rsid w:val="009824ED"/>
    <w:rsid w:val="00983414"/>
    <w:rsid w:val="009A1592"/>
    <w:rsid w:val="009B1418"/>
    <w:rsid w:val="009C6260"/>
    <w:rsid w:val="009D16C2"/>
    <w:rsid w:val="009E40E0"/>
    <w:rsid w:val="009E4509"/>
    <w:rsid w:val="009E5E91"/>
    <w:rsid w:val="009E7034"/>
    <w:rsid w:val="009F1B08"/>
    <w:rsid w:val="009F44E0"/>
    <w:rsid w:val="009F5735"/>
    <w:rsid w:val="009F5A5D"/>
    <w:rsid w:val="00A105EB"/>
    <w:rsid w:val="00A23DD6"/>
    <w:rsid w:val="00A260D1"/>
    <w:rsid w:val="00A355FE"/>
    <w:rsid w:val="00A4034D"/>
    <w:rsid w:val="00A51D84"/>
    <w:rsid w:val="00A660CE"/>
    <w:rsid w:val="00A72BF6"/>
    <w:rsid w:val="00A765CA"/>
    <w:rsid w:val="00A81ADC"/>
    <w:rsid w:val="00A86634"/>
    <w:rsid w:val="00A95B05"/>
    <w:rsid w:val="00A96E5B"/>
    <w:rsid w:val="00AA3474"/>
    <w:rsid w:val="00AB623C"/>
    <w:rsid w:val="00AC0158"/>
    <w:rsid w:val="00AE11A3"/>
    <w:rsid w:val="00AE60C0"/>
    <w:rsid w:val="00AF0491"/>
    <w:rsid w:val="00B157B0"/>
    <w:rsid w:val="00B21CD2"/>
    <w:rsid w:val="00B27FCD"/>
    <w:rsid w:val="00B35579"/>
    <w:rsid w:val="00B40B73"/>
    <w:rsid w:val="00B47A38"/>
    <w:rsid w:val="00B64215"/>
    <w:rsid w:val="00B647AC"/>
    <w:rsid w:val="00B71BD6"/>
    <w:rsid w:val="00B73DF6"/>
    <w:rsid w:val="00B807F5"/>
    <w:rsid w:val="00B83610"/>
    <w:rsid w:val="00B865C7"/>
    <w:rsid w:val="00B87D23"/>
    <w:rsid w:val="00BA6B36"/>
    <w:rsid w:val="00BD3590"/>
    <w:rsid w:val="00BE0A74"/>
    <w:rsid w:val="00BF2BA0"/>
    <w:rsid w:val="00BF2BB3"/>
    <w:rsid w:val="00BF72E7"/>
    <w:rsid w:val="00C13911"/>
    <w:rsid w:val="00C20975"/>
    <w:rsid w:val="00C21309"/>
    <w:rsid w:val="00C21A57"/>
    <w:rsid w:val="00C26A3C"/>
    <w:rsid w:val="00C372CB"/>
    <w:rsid w:val="00C5002C"/>
    <w:rsid w:val="00C542E8"/>
    <w:rsid w:val="00C62A3F"/>
    <w:rsid w:val="00C96DE1"/>
    <w:rsid w:val="00CA3CD9"/>
    <w:rsid w:val="00CC44EE"/>
    <w:rsid w:val="00CD009E"/>
    <w:rsid w:val="00D04CCC"/>
    <w:rsid w:val="00D06C0C"/>
    <w:rsid w:val="00D12CA2"/>
    <w:rsid w:val="00D228DC"/>
    <w:rsid w:val="00D2358B"/>
    <w:rsid w:val="00D35DEB"/>
    <w:rsid w:val="00D43CBD"/>
    <w:rsid w:val="00D61452"/>
    <w:rsid w:val="00D70AB4"/>
    <w:rsid w:val="00D85D14"/>
    <w:rsid w:val="00D87CA2"/>
    <w:rsid w:val="00D90C88"/>
    <w:rsid w:val="00D9779D"/>
    <w:rsid w:val="00DA097A"/>
    <w:rsid w:val="00DA13E9"/>
    <w:rsid w:val="00DB0F39"/>
    <w:rsid w:val="00DB2E75"/>
    <w:rsid w:val="00DC1B66"/>
    <w:rsid w:val="00DC62A8"/>
    <w:rsid w:val="00DD12F2"/>
    <w:rsid w:val="00DD20EF"/>
    <w:rsid w:val="00DE3505"/>
    <w:rsid w:val="00DE6DEA"/>
    <w:rsid w:val="00E13B9E"/>
    <w:rsid w:val="00E16731"/>
    <w:rsid w:val="00E179F9"/>
    <w:rsid w:val="00E20C4F"/>
    <w:rsid w:val="00E322B7"/>
    <w:rsid w:val="00E366A3"/>
    <w:rsid w:val="00E4196E"/>
    <w:rsid w:val="00E803C9"/>
    <w:rsid w:val="00E803FB"/>
    <w:rsid w:val="00E80DB4"/>
    <w:rsid w:val="00E86020"/>
    <w:rsid w:val="00EA2DBF"/>
    <w:rsid w:val="00EA78D2"/>
    <w:rsid w:val="00EB0C97"/>
    <w:rsid w:val="00EE5E45"/>
    <w:rsid w:val="00F0618E"/>
    <w:rsid w:val="00F111FB"/>
    <w:rsid w:val="00F205B6"/>
    <w:rsid w:val="00F24767"/>
    <w:rsid w:val="00F42E75"/>
    <w:rsid w:val="00F51214"/>
    <w:rsid w:val="00F51850"/>
    <w:rsid w:val="00F5198D"/>
    <w:rsid w:val="00F655A1"/>
    <w:rsid w:val="00F95EB8"/>
    <w:rsid w:val="00FB24FA"/>
    <w:rsid w:val="00FC17DC"/>
    <w:rsid w:val="00FC51FA"/>
    <w:rsid w:val="00FD05F0"/>
    <w:rsid w:val="00FD3E89"/>
    <w:rsid w:val="00FF36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CD406"/>
  <w15:chartTrackingRefBased/>
  <w15:docId w15:val="{D76A31C7-B168-4AAA-B285-13BBC5ECD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0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80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803C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803C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803C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803C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03C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03C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03C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03C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803C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803C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803C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803C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803C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03C9"/>
    <w:rPr>
      <w:rFonts w:eastAsiaTheme="majorEastAsia" w:cstheme="majorBidi"/>
      <w:color w:val="595959" w:themeColor="text1" w:themeTint="A6"/>
    </w:rPr>
  </w:style>
  <w:style w:type="character" w:customStyle="1" w:styleId="80">
    <w:name w:val="Заголовок 8 Знак"/>
    <w:basedOn w:val="a0"/>
    <w:link w:val="8"/>
    <w:uiPriority w:val="9"/>
    <w:semiHidden/>
    <w:rsid w:val="00E803C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03C9"/>
    <w:rPr>
      <w:rFonts w:eastAsiaTheme="majorEastAsia" w:cstheme="majorBidi"/>
      <w:color w:val="272727" w:themeColor="text1" w:themeTint="D8"/>
    </w:rPr>
  </w:style>
  <w:style w:type="paragraph" w:styleId="a3">
    <w:name w:val="Title"/>
    <w:basedOn w:val="a"/>
    <w:next w:val="a"/>
    <w:link w:val="a4"/>
    <w:uiPriority w:val="10"/>
    <w:qFormat/>
    <w:rsid w:val="00E80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03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C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03C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03C9"/>
    <w:pPr>
      <w:spacing w:before="160"/>
      <w:jc w:val="center"/>
    </w:pPr>
    <w:rPr>
      <w:i/>
      <w:iCs/>
      <w:color w:val="404040" w:themeColor="text1" w:themeTint="BF"/>
    </w:rPr>
  </w:style>
  <w:style w:type="character" w:customStyle="1" w:styleId="22">
    <w:name w:val="Цитата 2 Знак"/>
    <w:basedOn w:val="a0"/>
    <w:link w:val="21"/>
    <w:uiPriority w:val="29"/>
    <w:rsid w:val="00E803C9"/>
    <w:rPr>
      <w:i/>
      <w:iCs/>
      <w:color w:val="404040" w:themeColor="text1" w:themeTint="BF"/>
    </w:rPr>
  </w:style>
  <w:style w:type="paragraph" w:styleId="a7">
    <w:name w:val="List Paragraph"/>
    <w:basedOn w:val="a"/>
    <w:uiPriority w:val="34"/>
    <w:qFormat/>
    <w:rsid w:val="00E803C9"/>
    <w:pPr>
      <w:ind w:left="720"/>
      <w:contextualSpacing/>
    </w:pPr>
  </w:style>
  <w:style w:type="character" w:styleId="a8">
    <w:name w:val="Intense Emphasis"/>
    <w:basedOn w:val="a0"/>
    <w:uiPriority w:val="21"/>
    <w:qFormat/>
    <w:rsid w:val="00E803C9"/>
    <w:rPr>
      <w:i/>
      <w:iCs/>
      <w:color w:val="2F5496" w:themeColor="accent1" w:themeShade="BF"/>
    </w:rPr>
  </w:style>
  <w:style w:type="paragraph" w:styleId="a9">
    <w:name w:val="Intense Quote"/>
    <w:basedOn w:val="a"/>
    <w:next w:val="a"/>
    <w:link w:val="aa"/>
    <w:uiPriority w:val="30"/>
    <w:qFormat/>
    <w:rsid w:val="00E80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803C9"/>
    <w:rPr>
      <w:i/>
      <w:iCs/>
      <w:color w:val="2F5496" w:themeColor="accent1" w:themeShade="BF"/>
    </w:rPr>
  </w:style>
  <w:style w:type="character" w:styleId="ab">
    <w:name w:val="Intense Reference"/>
    <w:basedOn w:val="a0"/>
    <w:uiPriority w:val="32"/>
    <w:qFormat/>
    <w:rsid w:val="00E803C9"/>
    <w:rPr>
      <w:b/>
      <w:bCs/>
      <w:smallCaps/>
      <w:color w:val="2F5496" w:themeColor="accent1" w:themeShade="BF"/>
      <w:spacing w:val="5"/>
    </w:rPr>
  </w:style>
  <w:style w:type="paragraph" w:styleId="ac">
    <w:name w:val="footnote text"/>
    <w:basedOn w:val="a"/>
    <w:link w:val="ad"/>
    <w:uiPriority w:val="99"/>
    <w:unhideWhenUsed/>
    <w:rsid w:val="00685522"/>
    <w:pPr>
      <w:spacing w:after="0" w:line="240" w:lineRule="auto"/>
    </w:pPr>
    <w:rPr>
      <w:sz w:val="20"/>
      <w:szCs w:val="20"/>
    </w:rPr>
  </w:style>
  <w:style w:type="character" w:customStyle="1" w:styleId="ad">
    <w:name w:val="Текст сноски Знак"/>
    <w:basedOn w:val="a0"/>
    <w:link w:val="ac"/>
    <w:uiPriority w:val="99"/>
    <w:rsid w:val="00685522"/>
    <w:rPr>
      <w:sz w:val="20"/>
      <w:szCs w:val="20"/>
    </w:rPr>
  </w:style>
  <w:style w:type="character" w:styleId="ae">
    <w:name w:val="Hyperlink"/>
    <w:basedOn w:val="a0"/>
    <w:uiPriority w:val="99"/>
    <w:unhideWhenUsed/>
    <w:rsid w:val="00685522"/>
    <w:rPr>
      <w:color w:val="0563C1" w:themeColor="hyperlink"/>
      <w:u w:val="single"/>
    </w:rPr>
  </w:style>
  <w:style w:type="character" w:styleId="af">
    <w:name w:val="footnote reference"/>
    <w:basedOn w:val="a0"/>
    <w:uiPriority w:val="99"/>
    <w:semiHidden/>
    <w:unhideWhenUsed/>
    <w:rsid w:val="00685522"/>
    <w:rPr>
      <w:vertAlign w:val="superscript"/>
    </w:rPr>
  </w:style>
  <w:style w:type="table" w:styleId="af0">
    <w:name w:val="Table Grid"/>
    <w:basedOn w:val="a1"/>
    <w:uiPriority w:val="59"/>
    <w:rsid w:val="00685522"/>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unhideWhenUsed/>
    <w:rsid w:val="00CD009E"/>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CD009E"/>
  </w:style>
  <w:style w:type="paragraph" w:styleId="af3">
    <w:name w:val="footer"/>
    <w:basedOn w:val="a"/>
    <w:link w:val="af4"/>
    <w:uiPriority w:val="99"/>
    <w:unhideWhenUsed/>
    <w:rsid w:val="00CD009E"/>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CD009E"/>
  </w:style>
  <w:style w:type="character" w:styleId="af5">
    <w:name w:val="FollowedHyperlink"/>
    <w:basedOn w:val="a0"/>
    <w:uiPriority w:val="99"/>
    <w:semiHidden/>
    <w:unhideWhenUsed/>
    <w:rsid w:val="009C6260"/>
    <w:rPr>
      <w:color w:val="954F72" w:themeColor="followedHyperlink"/>
      <w:u w:val="single"/>
    </w:rPr>
  </w:style>
  <w:style w:type="character" w:styleId="af6">
    <w:name w:val="Unresolved Mention"/>
    <w:basedOn w:val="a0"/>
    <w:uiPriority w:val="99"/>
    <w:semiHidden/>
    <w:unhideWhenUsed/>
    <w:rsid w:val="00421190"/>
    <w:rPr>
      <w:color w:val="605E5C"/>
      <w:shd w:val="clear" w:color="auto" w:fill="E1DFDD"/>
    </w:rPr>
  </w:style>
  <w:style w:type="paragraph" w:styleId="af7">
    <w:name w:val="Normal (Web)"/>
    <w:basedOn w:val="a"/>
    <w:uiPriority w:val="99"/>
    <w:semiHidden/>
    <w:unhideWhenUsed/>
    <w:rsid w:val="005229FF"/>
    <w:rPr>
      <w:rFonts w:ascii="Times New Roman" w:hAnsi="Times New Roman" w:cs="Times New Roman"/>
      <w:sz w:val="24"/>
      <w:szCs w:val="24"/>
    </w:rPr>
  </w:style>
  <w:style w:type="paragraph" w:styleId="af8">
    <w:name w:val="No Spacing"/>
    <w:uiPriority w:val="1"/>
    <w:qFormat/>
    <w:rsid w:val="00483E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outils.biblissima.fr/en/collatinus" TargetMode="External"/><Relationship Id="rId2" Type="http://schemas.openxmlformats.org/officeDocument/2006/relationships/hyperlink" Target="https://outils.biblissima.fr/en/collatinus" TargetMode="External"/><Relationship Id="rId1" Type="http://schemas.openxmlformats.org/officeDocument/2006/relationships/hyperlink" Target="https://github.com/AnnaIasinskaia/Usatges_de_Barcelon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2A443-E13B-40FF-AAD1-AD28F3E60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2481</TotalTime>
  <Pages>1</Pages>
  <Words>18439</Words>
  <Characters>126862</Characters>
  <Application>Microsoft Office Word</Application>
  <DocSecurity>0</DocSecurity>
  <Lines>3020</Lines>
  <Paragraphs>623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Анна Корнеева</dc:creator>
  <cp:keywords/>
  <dc:description/>
  <cp:lastModifiedBy>Анна Корнеева</cp:lastModifiedBy>
  <cp:revision>11</cp:revision>
  <dcterms:created xsi:type="dcterms:W3CDTF">2026-07-09T16:35:00Z</dcterms:created>
  <dcterms:modified xsi:type="dcterms:W3CDTF">2026-08-12T11:38:00Z</dcterms:modified>
</cp:coreProperties>
</file>