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E43" w:rsidRPr="004C5D51" w:rsidRDefault="00E40E43" w:rsidP="00E40E43">
      <w:pPr>
        <w:spacing w:line="240" w:lineRule="auto"/>
        <w:ind w:right="4393"/>
        <w:jc w:val="center"/>
        <w:rPr>
          <w:rFonts w:eastAsia="Times New Roman"/>
          <w:sz w:val="22"/>
          <w:lang w:eastAsia="ru-RU"/>
        </w:rPr>
      </w:pPr>
      <w:r w:rsidRPr="004C5D51">
        <w:rPr>
          <w:rFonts w:eastAsia="Times New Roman"/>
          <w:sz w:val="22"/>
          <w:lang w:eastAsia="ru-RU"/>
        </w:rPr>
        <w:t>ФЕДЕРАЛЬНОЕ АГЕНТСТВО</w:t>
      </w:r>
    </w:p>
    <w:p w:rsidR="00E40E43" w:rsidRPr="004C5D51" w:rsidRDefault="00E40E43" w:rsidP="00E40E43">
      <w:pPr>
        <w:spacing w:line="240" w:lineRule="auto"/>
        <w:ind w:right="4393"/>
        <w:jc w:val="center"/>
        <w:rPr>
          <w:rFonts w:eastAsia="Times New Roman"/>
          <w:sz w:val="22"/>
          <w:lang w:eastAsia="ru-RU"/>
        </w:rPr>
      </w:pPr>
      <w:r w:rsidRPr="004C5D51">
        <w:rPr>
          <w:rFonts w:eastAsia="Times New Roman"/>
          <w:sz w:val="22"/>
          <w:lang w:eastAsia="ru-RU"/>
        </w:rPr>
        <w:t>ЖЕЛЕЗНОДОРОЖНОГО ТРАНСПОРТА</w:t>
      </w:r>
    </w:p>
    <w:p w:rsidR="00E40E43" w:rsidRPr="004C5D51" w:rsidRDefault="00E40E43" w:rsidP="00E40E43">
      <w:pPr>
        <w:spacing w:line="240" w:lineRule="auto"/>
        <w:ind w:right="4393"/>
        <w:jc w:val="center"/>
        <w:rPr>
          <w:rFonts w:eastAsia="Times New Roman"/>
          <w:lang w:eastAsia="ru-RU"/>
        </w:rPr>
      </w:pPr>
    </w:p>
    <w:p w:rsidR="00E40E43" w:rsidRPr="004C5D51" w:rsidRDefault="00E40E43" w:rsidP="00E40E43">
      <w:pPr>
        <w:spacing w:line="240" w:lineRule="auto"/>
        <w:ind w:right="4393"/>
        <w:jc w:val="center"/>
        <w:rPr>
          <w:rFonts w:eastAsia="Times New Roman"/>
          <w:caps/>
          <w:sz w:val="20"/>
          <w:lang w:eastAsia="ru-RU"/>
        </w:rPr>
      </w:pPr>
      <w:r w:rsidRPr="004C5D51">
        <w:rPr>
          <w:rFonts w:eastAsia="Times New Roman"/>
          <w:caps/>
          <w:sz w:val="20"/>
          <w:lang w:eastAsia="ru-RU"/>
        </w:rPr>
        <w:t>Федеральное государственное</w:t>
      </w:r>
      <w:r>
        <w:rPr>
          <w:rFonts w:eastAsia="Times New Roman"/>
          <w:caps/>
          <w:sz w:val="20"/>
          <w:lang w:eastAsia="ru-RU"/>
        </w:rPr>
        <w:t xml:space="preserve"> </w:t>
      </w:r>
      <w:r w:rsidRPr="004C5D51">
        <w:rPr>
          <w:rFonts w:eastAsia="Times New Roman"/>
          <w:caps/>
          <w:sz w:val="20"/>
          <w:lang w:eastAsia="ru-RU"/>
        </w:rPr>
        <w:t xml:space="preserve">бюджетное образовательное учреждение высшего </w:t>
      </w:r>
      <w:r>
        <w:rPr>
          <w:rFonts w:eastAsia="Times New Roman"/>
          <w:caps/>
          <w:sz w:val="20"/>
          <w:lang w:eastAsia="ru-RU"/>
        </w:rPr>
        <w:t xml:space="preserve">профессионального </w:t>
      </w:r>
      <w:r w:rsidRPr="004C5D51">
        <w:rPr>
          <w:rFonts w:eastAsia="Times New Roman"/>
          <w:caps/>
          <w:sz w:val="20"/>
          <w:lang w:eastAsia="ru-RU"/>
        </w:rPr>
        <w:t>образования</w:t>
      </w:r>
    </w:p>
    <w:p w:rsidR="00E40E43" w:rsidRPr="004C5D51" w:rsidRDefault="00E40E43" w:rsidP="00E40E43">
      <w:pPr>
        <w:spacing w:line="240" w:lineRule="auto"/>
        <w:ind w:right="4393"/>
        <w:jc w:val="center"/>
        <w:rPr>
          <w:rFonts w:eastAsia="Times New Roman"/>
          <w:lang w:eastAsia="ru-RU"/>
        </w:rPr>
      </w:pPr>
    </w:p>
    <w:p w:rsidR="00E40E43" w:rsidRPr="004C5D51" w:rsidRDefault="00E40E43" w:rsidP="00E40E43">
      <w:pPr>
        <w:spacing w:line="240" w:lineRule="auto"/>
        <w:ind w:right="4393"/>
        <w:jc w:val="center"/>
        <w:rPr>
          <w:rFonts w:eastAsia="Times New Roman"/>
          <w:b/>
          <w:caps/>
          <w:sz w:val="24"/>
          <w:lang w:eastAsia="ru-RU"/>
        </w:rPr>
      </w:pPr>
      <w:r w:rsidRPr="004C5D51">
        <w:rPr>
          <w:rFonts w:eastAsia="Times New Roman"/>
          <w:b/>
          <w:caps/>
          <w:sz w:val="24"/>
          <w:lang w:eastAsia="ru-RU"/>
        </w:rPr>
        <w:t xml:space="preserve">«Московский государственный </w:t>
      </w:r>
    </w:p>
    <w:p w:rsidR="00E40E43" w:rsidRPr="004C5D51" w:rsidRDefault="00E40E43" w:rsidP="00E40E43">
      <w:pPr>
        <w:spacing w:line="240" w:lineRule="auto"/>
        <w:ind w:right="4393"/>
        <w:jc w:val="center"/>
        <w:rPr>
          <w:rFonts w:eastAsia="Times New Roman"/>
          <w:b/>
          <w:caps/>
          <w:sz w:val="24"/>
          <w:lang w:eastAsia="ru-RU"/>
        </w:rPr>
      </w:pPr>
      <w:proofErr w:type="gramStart"/>
      <w:r w:rsidRPr="004C5D51">
        <w:rPr>
          <w:rFonts w:eastAsia="Times New Roman"/>
          <w:b/>
          <w:caps/>
          <w:sz w:val="24"/>
          <w:lang w:eastAsia="ru-RU"/>
        </w:rPr>
        <w:t>университет путей сообщения» (МГУПС (МИИТ)</w:t>
      </w:r>
      <w:proofErr w:type="gramEnd"/>
    </w:p>
    <w:p w:rsidR="00E40E43" w:rsidRPr="004C5D51" w:rsidRDefault="00E40E43" w:rsidP="00E40E43">
      <w:pPr>
        <w:spacing w:line="240" w:lineRule="auto"/>
        <w:ind w:right="4393"/>
        <w:jc w:val="center"/>
        <w:rPr>
          <w:rFonts w:eastAsia="Times New Roman"/>
          <w:lang w:eastAsia="ru-RU"/>
        </w:rPr>
      </w:pPr>
    </w:p>
    <w:p w:rsidR="00E40E43" w:rsidRPr="004C5D51" w:rsidRDefault="00E40E43" w:rsidP="00E40E43">
      <w:pPr>
        <w:spacing w:line="240" w:lineRule="auto"/>
        <w:ind w:right="4393"/>
        <w:jc w:val="center"/>
        <w:rPr>
          <w:rFonts w:eastAsia="Times New Roman"/>
          <w:lang w:eastAsia="ru-RU"/>
        </w:rPr>
      </w:pPr>
      <w:r>
        <w:rPr>
          <w:rFonts w:eastAsia="Times New Roman"/>
          <w:lang w:eastAsia="ru-RU"/>
        </w:rPr>
        <w:t>ПРОТОКОЛ</w:t>
      </w:r>
    </w:p>
    <w:p w:rsidR="00E40E43" w:rsidRPr="004C5D51" w:rsidRDefault="00E40E43" w:rsidP="00E40E43">
      <w:pPr>
        <w:spacing w:line="240" w:lineRule="auto"/>
        <w:ind w:right="4393"/>
        <w:jc w:val="center"/>
        <w:rPr>
          <w:rFonts w:eastAsia="Times New Roman"/>
          <w:lang w:eastAsia="ru-RU"/>
        </w:rPr>
      </w:pPr>
      <w:r w:rsidRPr="004C5D51">
        <w:rPr>
          <w:rFonts w:eastAsia="Times New Roman"/>
          <w:lang w:eastAsia="ru-RU"/>
        </w:rPr>
        <w:t>от «</w:t>
      </w:r>
      <w:r>
        <w:rPr>
          <w:rFonts w:eastAsia="Times New Roman"/>
          <w:lang w:eastAsia="ru-RU"/>
        </w:rPr>
        <w:t>18</w:t>
      </w:r>
      <w:r w:rsidRPr="004C5D51">
        <w:rPr>
          <w:rFonts w:eastAsia="Times New Roman"/>
          <w:lang w:eastAsia="ru-RU"/>
        </w:rPr>
        <w:t xml:space="preserve">» </w:t>
      </w:r>
      <w:r>
        <w:rPr>
          <w:rFonts w:eastAsia="Times New Roman"/>
          <w:lang w:eastAsia="ru-RU"/>
        </w:rPr>
        <w:t>мая</w:t>
      </w:r>
      <w:r w:rsidRPr="004C5D51">
        <w:rPr>
          <w:rFonts w:eastAsia="Times New Roman"/>
          <w:lang w:eastAsia="ru-RU"/>
        </w:rPr>
        <w:t xml:space="preserve"> 201</w:t>
      </w:r>
      <w:r>
        <w:rPr>
          <w:rFonts w:eastAsia="Times New Roman"/>
          <w:lang w:eastAsia="ru-RU"/>
        </w:rPr>
        <w:t>5</w:t>
      </w:r>
      <w:r w:rsidRPr="004C5D51">
        <w:rPr>
          <w:rFonts w:eastAsia="Times New Roman"/>
          <w:lang w:eastAsia="ru-RU"/>
        </w:rPr>
        <w:t xml:space="preserve"> года № </w:t>
      </w:r>
      <w:r>
        <w:rPr>
          <w:rFonts w:eastAsia="Times New Roman"/>
          <w:lang w:eastAsia="ru-RU"/>
        </w:rPr>
        <w:t>7</w:t>
      </w:r>
    </w:p>
    <w:p w:rsidR="00E40E43" w:rsidRPr="004C5D51" w:rsidRDefault="00E40E43" w:rsidP="00E40E43">
      <w:pPr>
        <w:spacing w:line="240" w:lineRule="auto"/>
        <w:ind w:right="4393"/>
        <w:jc w:val="center"/>
        <w:rPr>
          <w:rFonts w:eastAsia="Times New Roman"/>
          <w:lang w:eastAsia="ru-RU"/>
        </w:rPr>
      </w:pPr>
      <w:r w:rsidRPr="004C5D51">
        <w:rPr>
          <w:rFonts w:eastAsia="Times New Roman"/>
          <w:lang w:eastAsia="ru-RU"/>
        </w:rPr>
        <w:t>Москва</w:t>
      </w:r>
    </w:p>
    <w:p w:rsidR="00E40E43" w:rsidRPr="004C5D51" w:rsidRDefault="00E40E43" w:rsidP="00E40E43">
      <w:pPr>
        <w:spacing w:line="240" w:lineRule="auto"/>
        <w:ind w:right="4393"/>
        <w:jc w:val="center"/>
        <w:rPr>
          <w:rFonts w:eastAsia="Times New Roman"/>
          <w:lang w:eastAsia="ru-RU"/>
        </w:rPr>
      </w:pPr>
    </w:p>
    <w:p w:rsidR="00E40E43" w:rsidRPr="004C5D51" w:rsidRDefault="00E40E43" w:rsidP="00E40E43">
      <w:pPr>
        <w:spacing w:line="240" w:lineRule="auto"/>
        <w:ind w:right="4393"/>
        <w:jc w:val="center"/>
        <w:rPr>
          <w:rFonts w:eastAsia="Times New Roman"/>
          <w:lang w:eastAsia="ru-RU"/>
        </w:rPr>
      </w:pPr>
      <w:r w:rsidRPr="004C5D51">
        <w:rPr>
          <w:rFonts w:eastAsia="Times New Roman"/>
          <w:lang w:eastAsia="ru-RU"/>
        </w:rPr>
        <w:t xml:space="preserve">Кафедра «Управление и </w:t>
      </w:r>
    </w:p>
    <w:p w:rsidR="00E40E43" w:rsidRPr="004C5D51" w:rsidRDefault="00E40E43" w:rsidP="00E40E43">
      <w:pPr>
        <w:spacing w:line="240" w:lineRule="auto"/>
        <w:ind w:right="4393"/>
        <w:jc w:val="center"/>
        <w:rPr>
          <w:rFonts w:eastAsia="Times New Roman"/>
          <w:lang w:eastAsia="ru-RU"/>
        </w:rPr>
      </w:pPr>
      <w:r w:rsidRPr="004C5D51">
        <w:rPr>
          <w:rFonts w:eastAsia="Times New Roman"/>
          <w:lang w:eastAsia="ru-RU"/>
        </w:rPr>
        <w:t>защита информации»</w:t>
      </w:r>
    </w:p>
    <w:p w:rsidR="00F56C31" w:rsidRDefault="00F56C31"/>
    <w:p w:rsidR="00F67BEC" w:rsidRPr="00E40E43" w:rsidRDefault="00F56C31">
      <w:pPr>
        <w:rPr>
          <w:b/>
        </w:rPr>
      </w:pPr>
      <w:r w:rsidRPr="00E40E43">
        <w:rPr>
          <w:b/>
        </w:rPr>
        <w:t xml:space="preserve">Присутствовали: </w:t>
      </w:r>
    </w:p>
    <w:p w:rsidR="00F56C31" w:rsidRDefault="00F67BEC" w:rsidP="00E40E43">
      <w:pPr>
        <w:spacing w:line="276" w:lineRule="auto"/>
      </w:pPr>
      <w:r>
        <w:t>1. Зав. каф</w:t>
      </w:r>
      <w:proofErr w:type="gramStart"/>
      <w:r>
        <w:t xml:space="preserve">., </w:t>
      </w:r>
      <w:proofErr w:type="gramEnd"/>
      <w:r w:rsidR="00F56C31">
        <w:t>д.т.н., проф. Баранов Л.А.,</w:t>
      </w:r>
    </w:p>
    <w:p w:rsidR="00F67BEC" w:rsidRDefault="00F67BEC" w:rsidP="00E40E43">
      <w:pPr>
        <w:spacing w:line="276" w:lineRule="auto"/>
      </w:pPr>
      <w:r>
        <w:t>2. д.т.н., проф. Алексеев В.М.,</w:t>
      </w:r>
    </w:p>
    <w:p w:rsidR="00F67BEC" w:rsidRDefault="00F67BEC" w:rsidP="00E40E43">
      <w:pPr>
        <w:spacing w:line="276" w:lineRule="auto"/>
      </w:pPr>
      <w:r>
        <w:t>3. д.т.н., проф. Ермолин Ю.А.,</w:t>
      </w:r>
    </w:p>
    <w:p w:rsidR="00F67BEC" w:rsidRDefault="0079126C" w:rsidP="00E40E43">
      <w:pPr>
        <w:spacing w:line="276" w:lineRule="auto"/>
      </w:pPr>
      <w:r>
        <w:t>4</w:t>
      </w:r>
      <w:r w:rsidR="00F67BEC">
        <w:t>. д.т.н., проф. Сидоренко В.Г.,</w:t>
      </w:r>
    </w:p>
    <w:p w:rsidR="00F67BEC" w:rsidRDefault="0079126C" w:rsidP="00E40E43">
      <w:pPr>
        <w:spacing w:line="276" w:lineRule="auto"/>
      </w:pPr>
      <w:r>
        <w:t>5</w:t>
      </w:r>
      <w:r w:rsidR="00F67BEC">
        <w:t>. к.т.н., доц. Васильева М.А.,</w:t>
      </w:r>
    </w:p>
    <w:p w:rsidR="00F67BEC" w:rsidRDefault="0079126C" w:rsidP="00E40E43">
      <w:pPr>
        <w:spacing w:line="276" w:lineRule="auto"/>
      </w:pPr>
      <w:r>
        <w:t>6</w:t>
      </w:r>
      <w:r w:rsidR="00F67BEC">
        <w:t xml:space="preserve">. к.ф.-м.н., доц. </w:t>
      </w:r>
      <w:proofErr w:type="spellStart"/>
      <w:r w:rsidR="00F67BEC">
        <w:t>Зольникова</w:t>
      </w:r>
      <w:proofErr w:type="spellEnd"/>
      <w:r w:rsidR="00F67BEC">
        <w:t xml:space="preserve"> Н.Н.,</w:t>
      </w:r>
    </w:p>
    <w:p w:rsidR="002E2E0B" w:rsidRDefault="0079126C" w:rsidP="00E40E43">
      <w:pPr>
        <w:spacing w:line="276" w:lineRule="auto"/>
      </w:pPr>
      <w:r>
        <w:t>7</w:t>
      </w:r>
      <w:r w:rsidR="002E2E0B">
        <w:t>. к.т.н., доц. Иконников С.Е.,</w:t>
      </w:r>
    </w:p>
    <w:p w:rsidR="00F67BEC" w:rsidRDefault="0079126C" w:rsidP="00E40E43">
      <w:pPr>
        <w:spacing w:line="276" w:lineRule="auto"/>
      </w:pPr>
      <w:r>
        <w:t>8</w:t>
      </w:r>
      <w:r w:rsidR="00F67BEC">
        <w:t>. к.т.н., доц. Караулов А.Н.,</w:t>
      </w:r>
    </w:p>
    <w:p w:rsidR="00F67BEC" w:rsidRDefault="0079126C" w:rsidP="00E40E43">
      <w:pPr>
        <w:spacing w:line="276" w:lineRule="auto"/>
      </w:pPr>
      <w:r>
        <w:t>9</w:t>
      </w:r>
      <w:r w:rsidR="00F67BEC">
        <w:t>. к.т.н., доц. Максимов В.М.,</w:t>
      </w:r>
    </w:p>
    <w:p w:rsidR="00F67BEC" w:rsidRDefault="0079126C" w:rsidP="00E40E43">
      <w:pPr>
        <w:spacing w:line="276" w:lineRule="auto"/>
      </w:pPr>
      <w:r>
        <w:t>10</w:t>
      </w:r>
      <w:r w:rsidR="00F67BEC">
        <w:t>. к.т.н., доц. Монахов О.И.</w:t>
      </w:r>
    </w:p>
    <w:p w:rsidR="002E2E0B" w:rsidRDefault="0079126C" w:rsidP="00E40E43">
      <w:pPr>
        <w:spacing w:line="276" w:lineRule="auto"/>
      </w:pPr>
      <w:r>
        <w:t>11</w:t>
      </w:r>
      <w:r w:rsidR="002E2E0B">
        <w:t xml:space="preserve">. к.т.н., доц. </w:t>
      </w:r>
      <w:proofErr w:type="spellStart"/>
      <w:r w:rsidR="002E2E0B">
        <w:t>Нефёдкина</w:t>
      </w:r>
      <w:proofErr w:type="spellEnd"/>
      <w:r w:rsidR="002E2E0B">
        <w:t xml:space="preserve"> Г.Ф.</w:t>
      </w:r>
    </w:p>
    <w:p w:rsidR="00F67BEC" w:rsidRDefault="0079126C" w:rsidP="00E40E43">
      <w:pPr>
        <w:spacing w:line="276" w:lineRule="auto"/>
      </w:pPr>
      <w:r>
        <w:t>12</w:t>
      </w:r>
      <w:r w:rsidR="00F67BEC">
        <w:t>. к.т.н., доц. Сафронов А.И.,</w:t>
      </w:r>
    </w:p>
    <w:p w:rsidR="002E2E0B" w:rsidRDefault="0079126C" w:rsidP="00E40E43">
      <w:pPr>
        <w:spacing w:line="276" w:lineRule="auto"/>
      </w:pPr>
      <w:r>
        <w:t>13</w:t>
      </w:r>
      <w:r w:rsidR="002E2E0B">
        <w:t xml:space="preserve">. </w:t>
      </w:r>
      <w:proofErr w:type="spellStart"/>
      <w:r w:rsidR="002E2E0B">
        <w:t>ст</w:t>
      </w:r>
      <w:proofErr w:type="gramStart"/>
      <w:r w:rsidR="002E2E0B">
        <w:t>.п</w:t>
      </w:r>
      <w:proofErr w:type="gramEnd"/>
      <w:r w:rsidR="002E2E0B">
        <w:t>реп</w:t>
      </w:r>
      <w:proofErr w:type="spellEnd"/>
      <w:r w:rsidR="002E2E0B">
        <w:t>. Ваганов А.В.</w:t>
      </w:r>
    </w:p>
    <w:p w:rsidR="0079126C" w:rsidRDefault="0079126C" w:rsidP="00E40E43">
      <w:pPr>
        <w:spacing w:line="276" w:lineRule="auto"/>
      </w:pPr>
      <w:r>
        <w:t xml:space="preserve">14. </w:t>
      </w:r>
      <w:proofErr w:type="spellStart"/>
      <w:r>
        <w:t>ст</w:t>
      </w:r>
      <w:proofErr w:type="gramStart"/>
      <w:r>
        <w:t>.п</w:t>
      </w:r>
      <w:proofErr w:type="gramEnd"/>
      <w:r>
        <w:t>реп</w:t>
      </w:r>
      <w:proofErr w:type="spellEnd"/>
      <w:r>
        <w:t>. Катина М.В.</w:t>
      </w:r>
    </w:p>
    <w:p w:rsidR="0079126C" w:rsidRDefault="0079126C" w:rsidP="00E40E43">
      <w:pPr>
        <w:spacing w:line="276" w:lineRule="auto"/>
      </w:pPr>
      <w:r>
        <w:t xml:space="preserve">15. </w:t>
      </w:r>
      <w:proofErr w:type="spellStart"/>
      <w:r>
        <w:t>ст</w:t>
      </w:r>
      <w:proofErr w:type="gramStart"/>
      <w:r>
        <w:t>.п</w:t>
      </w:r>
      <w:proofErr w:type="gramEnd"/>
      <w:r>
        <w:t>реп</w:t>
      </w:r>
      <w:proofErr w:type="spellEnd"/>
      <w:r>
        <w:t xml:space="preserve">. </w:t>
      </w:r>
      <w:proofErr w:type="spellStart"/>
      <w:r>
        <w:t>Сеславин</w:t>
      </w:r>
      <w:proofErr w:type="spellEnd"/>
      <w:r>
        <w:t xml:space="preserve"> А.И.</w:t>
      </w:r>
    </w:p>
    <w:p w:rsidR="00F67BEC" w:rsidRDefault="0079126C" w:rsidP="00E40E43">
      <w:pPr>
        <w:spacing w:line="276" w:lineRule="auto"/>
      </w:pPr>
      <w:r>
        <w:t>16</w:t>
      </w:r>
      <w:r w:rsidR="00F67BEC">
        <w:t xml:space="preserve">. </w:t>
      </w:r>
      <w:proofErr w:type="spellStart"/>
      <w:r w:rsidR="00F67BEC">
        <w:t>асп</w:t>
      </w:r>
      <w:proofErr w:type="spellEnd"/>
      <w:r w:rsidR="00F67BEC">
        <w:t>. Воинов А.Н.,</w:t>
      </w:r>
    </w:p>
    <w:p w:rsidR="002E2E0B" w:rsidRDefault="0079126C" w:rsidP="00E40E43">
      <w:pPr>
        <w:spacing w:line="276" w:lineRule="auto"/>
      </w:pPr>
      <w:r>
        <w:t>17</w:t>
      </w:r>
      <w:r w:rsidR="002E2E0B">
        <w:t xml:space="preserve">. </w:t>
      </w:r>
      <w:proofErr w:type="gramStart"/>
      <w:r w:rsidR="002E2E0B">
        <w:t>асс</w:t>
      </w:r>
      <w:proofErr w:type="gramEnd"/>
      <w:r w:rsidR="002E2E0B">
        <w:t xml:space="preserve">. </w:t>
      </w:r>
      <w:proofErr w:type="spellStart"/>
      <w:r w:rsidR="002E2E0B">
        <w:t>Стряпкин</w:t>
      </w:r>
      <w:proofErr w:type="spellEnd"/>
      <w:r w:rsidR="002E2E0B">
        <w:t xml:space="preserve"> Л.И.</w:t>
      </w:r>
    </w:p>
    <w:p w:rsidR="00F56C31" w:rsidRDefault="0079126C" w:rsidP="00E40E43">
      <w:pPr>
        <w:spacing w:line="276" w:lineRule="auto"/>
      </w:pPr>
      <w:r>
        <w:t>18</w:t>
      </w:r>
      <w:r w:rsidR="00F67BEC">
        <w:t xml:space="preserve">. </w:t>
      </w:r>
      <w:proofErr w:type="gramStart"/>
      <w:r w:rsidR="00F56C31">
        <w:t>асс</w:t>
      </w:r>
      <w:proofErr w:type="gramEnd"/>
      <w:r w:rsidR="00F56C31">
        <w:t>. Филипченко К.М.,</w:t>
      </w:r>
    </w:p>
    <w:p w:rsidR="00F56C31" w:rsidRDefault="0079126C" w:rsidP="00E40E43">
      <w:pPr>
        <w:spacing w:line="276" w:lineRule="auto"/>
      </w:pPr>
      <w:r>
        <w:t>19</w:t>
      </w:r>
      <w:r w:rsidR="00F67BEC">
        <w:t xml:space="preserve">. </w:t>
      </w:r>
      <w:proofErr w:type="spellStart"/>
      <w:r w:rsidR="00F56C31">
        <w:t>асп</w:t>
      </w:r>
      <w:proofErr w:type="spellEnd"/>
      <w:r w:rsidR="00F56C31">
        <w:t xml:space="preserve">. </w:t>
      </w:r>
      <w:proofErr w:type="spellStart"/>
      <w:r w:rsidR="00F56C31">
        <w:t>Щавелев</w:t>
      </w:r>
      <w:proofErr w:type="spellEnd"/>
      <w:r w:rsidR="00F56C31">
        <w:t xml:space="preserve"> О.В.,</w:t>
      </w:r>
    </w:p>
    <w:p w:rsidR="00F56C31" w:rsidRDefault="0079126C" w:rsidP="00E40E43">
      <w:pPr>
        <w:spacing w:line="276" w:lineRule="auto"/>
      </w:pPr>
      <w:r>
        <w:t>20</w:t>
      </w:r>
      <w:r w:rsidR="00F67BEC">
        <w:t xml:space="preserve">. </w:t>
      </w:r>
      <w:proofErr w:type="gramStart"/>
      <w:r w:rsidR="00F67BEC">
        <w:t>асс</w:t>
      </w:r>
      <w:proofErr w:type="gramEnd"/>
      <w:r w:rsidR="00F67BEC">
        <w:t>. Щеглов М.И.</w:t>
      </w:r>
    </w:p>
    <w:p w:rsidR="00F56C31" w:rsidRDefault="00F56C31"/>
    <w:p w:rsidR="00E40E43" w:rsidRDefault="00E40E43">
      <w:pPr>
        <w:rPr>
          <w:b/>
        </w:rPr>
      </w:pPr>
      <w:r>
        <w:rPr>
          <w:b/>
        </w:rPr>
        <w:br w:type="page"/>
      </w:r>
    </w:p>
    <w:p w:rsidR="00F56C31" w:rsidRPr="00C63C0E" w:rsidRDefault="007164D1">
      <w:pPr>
        <w:rPr>
          <w:b/>
        </w:rPr>
      </w:pPr>
      <w:r w:rsidRPr="00C63C0E">
        <w:rPr>
          <w:b/>
        </w:rPr>
        <w:lastRenderedPageBreak/>
        <w:t>Слушали:</w:t>
      </w:r>
    </w:p>
    <w:p w:rsidR="008478C3" w:rsidRDefault="007164D1" w:rsidP="00E40E43">
      <w:pPr>
        <w:spacing w:line="276" w:lineRule="auto"/>
        <w:jc w:val="both"/>
      </w:pPr>
      <w:r w:rsidRPr="0079126C">
        <w:t xml:space="preserve">1. Доклад </w:t>
      </w:r>
      <w:r w:rsidR="0079126C" w:rsidRPr="0079126C">
        <w:t>зав. каф</w:t>
      </w:r>
      <w:proofErr w:type="gramStart"/>
      <w:r w:rsidR="0079126C" w:rsidRPr="0079126C">
        <w:t xml:space="preserve">., </w:t>
      </w:r>
      <w:proofErr w:type="gramEnd"/>
      <w:r w:rsidR="0079126C" w:rsidRPr="0079126C">
        <w:t>д.т.н., проф. Баранова Л.А. о дежурстве преподавателей и студентов в приёмной комиссии.</w:t>
      </w:r>
    </w:p>
    <w:p w:rsidR="008478C3" w:rsidRDefault="008478C3" w:rsidP="00E40E43">
      <w:pPr>
        <w:spacing w:line="276" w:lineRule="auto"/>
        <w:jc w:val="both"/>
      </w:pPr>
      <w:r w:rsidRPr="0079126C">
        <w:t>2. Доклад зав. каф</w:t>
      </w:r>
      <w:proofErr w:type="gramStart"/>
      <w:r w:rsidRPr="0079126C">
        <w:t xml:space="preserve">., </w:t>
      </w:r>
      <w:proofErr w:type="gramEnd"/>
      <w:r w:rsidRPr="0079126C">
        <w:t xml:space="preserve">д.т.н., проф. Баранова Л.А. о </w:t>
      </w:r>
      <w:r w:rsidR="0079126C" w:rsidRPr="0079126C">
        <w:t>новых правилах составления рабочих программ. Без дополнительных приложений принимаются только рабочие программ с не более чем тремя компетенциями.</w:t>
      </w:r>
    </w:p>
    <w:p w:rsidR="002621DD" w:rsidRDefault="002621DD" w:rsidP="00E40E43">
      <w:pPr>
        <w:spacing w:line="276" w:lineRule="auto"/>
        <w:jc w:val="both"/>
      </w:pPr>
      <w:r w:rsidRPr="0079126C">
        <w:t>3. Доклад зав. каф</w:t>
      </w:r>
      <w:proofErr w:type="gramStart"/>
      <w:r w:rsidRPr="0079126C">
        <w:t>.,</w:t>
      </w:r>
      <w:r w:rsidR="0079126C">
        <w:t xml:space="preserve"> </w:t>
      </w:r>
      <w:proofErr w:type="gramEnd"/>
      <w:r w:rsidRPr="0079126C">
        <w:t xml:space="preserve">д.т.н., проф. Баранова Л.А. о </w:t>
      </w:r>
      <w:r w:rsidR="0079126C" w:rsidRPr="0079126C">
        <w:t>необходимости подготовки учебных планов согласно ФГОС3+.</w:t>
      </w:r>
    </w:p>
    <w:p w:rsidR="0079126C" w:rsidRDefault="0079126C" w:rsidP="00E40E43">
      <w:pPr>
        <w:spacing w:line="276" w:lineRule="auto"/>
        <w:jc w:val="both"/>
      </w:pPr>
      <w:r>
        <w:t>4</w:t>
      </w:r>
      <w:r w:rsidRPr="0079126C">
        <w:t>. Доклад зав. каф</w:t>
      </w:r>
      <w:proofErr w:type="gramStart"/>
      <w:r w:rsidRPr="0079126C">
        <w:t>.,</w:t>
      </w:r>
      <w:r>
        <w:t xml:space="preserve"> </w:t>
      </w:r>
      <w:proofErr w:type="gramEnd"/>
      <w:r w:rsidRPr="0079126C">
        <w:t xml:space="preserve">д.т.н., проф. Баранова Л.А. о </w:t>
      </w:r>
      <w:r>
        <w:t>минимально дозволенном количестве студентов в вузе</w:t>
      </w:r>
      <w:r w:rsidRPr="0079126C">
        <w:t>.</w:t>
      </w:r>
      <w:r>
        <w:t xml:space="preserve"> Если вуз </w:t>
      </w:r>
      <w:proofErr w:type="gramStart"/>
      <w:r>
        <w:t>обучает менее 3000-5000 студентов он подлежит</w:t>
      </w:r>
      <w:proofErr w:type="gramEnd"/>
      <w:r>
        <w:t xml:space="preserve"> либо ликвидации, либо объединению с другим вузом.</w:t>
      </w:r>
    </w:p>
    <w:p w:rsidR="0079126C" w:rsidRDefault="0079126C" w:rsidP="00E40E43">
      <w:pPr>
        <w:spacing w:line="276" w:lineRule="auto"/>
        <w:jc w:val="both"/>
      </w:pPr>
      <w:r>
        <w:t>5</w:t>
      </w:r>
      <w:r w:rsidRPr="0079126C">
        <w:t>. Доклад зав. каф</w:t>
      </w:r>
      <w:proofErr w:type="gramStart"/>
      <w:r w:rsidRPr="0079126C">
        <w:t>.,</w:t>
      </w:r>
      <w:r>
        <w:t xml:space="preserve"> </w:t>
      </w:r>
      <w:proofErr w:type="gramEnd"/>
      <w:r>
        <w:t>д.т.н., проф. Баранова Л.А. об объявленном конкурсе для молодых учёных от ОАО РЖД.</w:t>
      </w:r>
    </w:p>
    <w:p w:rsidR="0079126C" w:rsidRDefault="0079126C" w:rsidP="00E40E43">
      <w:pPr>
        <w:spacing w:line="276" w:lineRule="auto"/>
        <w:jc w:val="both"/>
      </w:pPr>
      <w:r>
        <w:t>6</w:t>
      </w:r>
      <w:r w:rsidRPr="0079126C">
        <w:t>. Доклад зав. каф</w:t>
      </w:r>
      <w:proofErr w:type="gramStart"/>
      <w:r w:rsidRPr="0079126C">
        <w:t>.,</w:t>
      </w:r>
      <w:r>
        <w:t xml:space="preserve"> </w:t>
      </w:r>
      <w:proofErr w:type="gramEnd"/>
      <w:r>
        <w:t>д.т.н., проф. Баранова Л.А.</w:t>
      </w:r>
      <w:r w:rsidR="008548D4">
        <w:t xml:space="preserve"> о возможности проверки дипломных проектов и выпускных квалификационных работ на плагиат по главам через Интернет</w:t>
      </w:r>
      <w:r>
        <w:t>.</w:t>
      </w:r>
    </w:p>
    <w:p w:rsidR="008548D4" w:rsidRDefault="008548D4" w:rsidP="00E40E43">
      <w:pPr>
        <w:spacing w:line="276" w:lineRule="auto"/>
        <w:jc w:val="both"/>
      </w:pPr>
      <w:r>
        <w:t>7</w:t>
      </w:r>
      <w:r w:rsidRPr="0079126C">
        <w:t>. Доклад зав. каф</w:t>
      </w:r>
      <w:proofErr w:type="gramStart"/>
      <w:r w:rsidRPr="0079126C">
        <w:t>.,</w:t>
      </w:r>
      <w:r>
        <w:t xml:space="preserve"> </w:t>
      </w:r>
      <w:proofErr w:type="gramEnd"/>
      <w:r>
        <w:t xml:space="preserve">д.т.н., проф. Баранова Л.А. о правилах допуска студентов до летней экзаменационной сессии. Если до 28 мая студенты не устраняют задолженности за прошлую сессию, они не допускаются </w:t>
      </w:r>
      <w:proofErr w:type="gramStart"/>
      <w:r>
        <w:t>до</w:t>
      </w:r>
      <w:proofErr w:type="gramEnd"/>
      <w:r>
        <w:t xml:space="preserve"> текущей.</w:t>
      </w:r>
    </w:p>
    <w:p w:rsidR="008548D4" w:rsidRDefault="008548D4" w:rsidP="00E40E43">
      <w:pPr>
        <w:spacing w:line="276" w:lineRule="auto"/>
        <w:jc w:val="both"/>
      </w:pPr>
      <w:r>
        <w:t>8</w:t>
      </w:r>
      <w:r w:rsidRPr="0079126C">
        <w:t>. Доклад зав. каф</w:t>
      </w:r>
      <w:proofErr w:type="gramStart"/>
      <w:r w:rsidRPr="0079126C">
        <w:t>.,</w:t>
      </w:r>
      <w:r>
        <w:t xml:space="preserve"> </w:t>
      </w:r>
      <w:proofErr w:type="gramEnd"/>
      <w:r>
        <w:t xml:space="preserve">д.т.н., проф. Баранова Л.А. о необходимости повысить количество докладов на студенческих научно-практических конференциях </w:t>
      </w:r>
      <w:proofErr w:type="spellStart"/>
      <w:r>
        <w:t>МИИТа</w:t>
      </w:r>
      <w:proofErr w:type="spellEnd"/>
      <w:r>
        <w:t>.</w:t>
      </w:r>
    </w:p>
    <w:p w:rsidR="00410322" w:rsidRDefault="00410322" w:rsidP="00E40E43">
      <w:pPr>
        <w:spacing w:line="276" w:lineRule="auto"/>
        <w:jc w:val="both"/>
      </w:pPr>
      <w:r>
        <w:t>9</w:t>
      </w:r>
      <w:r w:rsidRPr="0079126C">
        <w:t>. Доклад зав. каф</w:t>
      </w:r>
      <w:proofErr w:type="gramStart"/>
      <w:r w:rsidRPr="0079126C">
        <w:t>.,</w:t>
      </w:r>
      <w:r>
        <w:t xml:space="preserve"> </w:t>
      </w:r>
      <w:proofErr w:type="gramEnd"/>
      <w:r>
        <w:t>д.т.н., проф. Баранова Л.А. об установлении нового порядка оформления служебных командировок.</w:t>
      </w:r>
    </w:p>
    <w:p w:rsidR="00C63C0E" w:rsidRDefault="00410322" w:rsidP="00E40E43">
      <w:pPr>
        <w:spacing w:line="276" w:lineRule="auto"/>
        <w:jc w:val="both"/>
      </w:pPr>
      <w:r>
        <w:t>10</w:t>
      </w:r>
      <w:r w:rsidR="00C63C0E" w:rsidRPr="00410322">
        <w:t xml:space="preserve">. Доклад </w:t>
      </w:r>
      <w:r>
        <w:t>д</w:t>
      </w:r>
      <w:r w:rsidR="00C63C0E" w:rsidRPr="00410322">
        <w:t xml:space="preserve">.т.н., </w:t>
      </w:r>
      <w:r>
        <w:t>проф</w:t>
      </w:r>
      <w:r w:rsidR="00C63C0E" w:rsidRPr="00410322">
        <w:t xml:space="preserve">. </w:t>
      </w:r>
      <w:r>
        <w:t>Сидоренко В.Г.</w:t>
      </w:r>
      <w:r w:rsidR="00C63C0E" w:rsidRPr="00410322">
        <w:t xml:space="preserve"> о </w:t>
      </w:r>
      <w:r>
        <w:t>методической работе кафедры</w:t>
      </w:r>
      <w:r w:rsidR="002621DD" w:rsidRPr="00410322">
        <w:t>.</w:t>
      </w:r>
      <w:r>
        <w:t xml:space="preserve"> Необходимо перевести действующие рабочие программы под стандарт ФГОС3+. Обратить внимание на фонды оценочных средств (ФОС).</w:t>
      </w:r>
    </w:p>
    <w:p w:rsidR="009C2711" w:rsidRDefault="00410322" w:rsidP="00E40E43">
      <w:pPr>
        <w:spacing w:line="276" w:lineRule="auto"/>
        <w:jc w:val="both"/>
      </w:pPr>
      <w:r>
        <w:t>11</w:t>
      </w:r>
      <w:r w:rsidR="009C2711">
        <w:t>. Доклад</w:t>
      </w:r>
      <w:r>
        <w:t>ы</w:t>
      </w:r>
      <w:r w:rsidR="009C2711">
        <w:t xml:space="preserve"> к.т.н., доц. </w:t>
      </w:r>
      <w:r>
        <w:t>Сафронова А.И.</w:t>
      </w:r>
      <w:r w:rsidR="009C2711">
        <w:t xml:space="preserve"> </w:t>
      </w:r>
      <w:r>
        <w:t xml:space="preserve">и </w:t>
      </w:r>
      <w:proofErr w:type="gramStart"/>
      <w:r>
        <w:t>асс</w:t>
      </w:r>
      <w:proofErr w:type="gramEnd"/>
      <w:r>
        <w:t>. Филипченко К.М. об и</w:t>
      </w:r>
      <w:r w:rsidRPr="00410322">
        <w:t>тог</w:t>
      </w:r>
      <w:r>
        <w:t>ах</w:t>
      </w:r>
      <w:r w:rsidRPr="00410322">
        <w:t xml:space="preserve"> учебной вычислительной практики студентов I курса и совершенствовани</w:t>
      </w:r>
      <w:r>
        <w:t>и</w:t>
      </w:r>
      <w:r w:rsidRPr="00410322">
        <w:t xml:space="preserve"> воспитательной работы в учебных группах</w:t>
      </w:r>
      <w:r>
        <w:t xml:space="preserve">. Поднят вопрос </w:t>
      </w:r>
      <w:proofErr w:type="gramStart"/>
      <w:r>
        <w:t>задолженностях</w:t>
      </w:r>
      <w:proofErr w:type="gramEnd"/>
      <w:r>
        <w:t xml:space="preserve"> студентов.</w:t>
      </w:r>
    </w:p>
    <w:p w:rsidR="009C2711" w:rsidRDefault="006A654C" w:rsidP="00E40E43">
      <w:pPr>
        <w:spacing w:line="276" w:lineRule="auto"/>
        <w:jc w:val="both"/>
      </w:pPr>
      <w:r>
        <w:t>12</w:t>
      </w:r>
      <w:r w:rsidR="009C2711">
        <w:t>. Доклад</w:t>
      </w:r>
      <w:r>
        <w:t xml:space="preserve"> к.т.н., доц. Максимова В.М. о</w:t>
      </w:r>
      <w:r w:rsidRPr="006A654C">
        <w:t>б организации работы ГАК.</w:t>
      </w:r>
      <w:r>
        <w:t xml:space="preserve"> Поднят вопрос о необходимости утверждения тем дипломных проектов за полгода до начала проектирования. За 10 дней до защиты проекты подаются на проверку на плагиат. После положительного заключения системы проекты подаются на подпись заведующего кафедрой. У специалистов не менее 60% оригинального текста, у бакалавров не менее 50% оригинального текста. Студенты пишут заявления о соответствии бумажного варианта электронной копии.</w:t>
      </w:r>
    </w:p>
    <w:p w:rsidR="00A42E7D" w:rsidRDefault="00A42E7D" w:rsidP="00E40E43">
      <w:pPr>
        <w:spacing w:line="276" w:lineRule="auto"/>
        <w:jc w:val="both"/>
      </w:pPr>
      <w:r>
        <w:t xml:space="preserve">13. Доклад к.т.н., доц. </w:t>
      </w:r>
      <w:proofErr w:type="spellStart"/>
      <w:r>
        <w:t>Монахова</w:t>
      </w:r>
      <w:proofErr w:type="spellEnd"/>
      <w:r>
        <w:t xml:space="preserve"> О.И. о распределении студентов на летнюю производственную практику.</w:t>
      </w:r>
    </w:p>
    <w:p w:rsidR="0003367F" w:rsidRDefault="00A42E7D" w:rsidP="00E40E43">
      <w:pPr>
        <w:spacing w:line="276" w:lineRule="auto"/>
        <w:jc w:val="both"/>
      </w:pPr>
      <w:r>
        <w:lastRenderedPageBreak/>
        <w:t>14</w:t>
      </w:r>
      <w:r w:rsidR="009C2711">
        <w:t xml:space="preserve">. Доклад по кандидатской диссертации </w:t>
      </w:r>
      <w:proofErr w:type="spellStart"/>
      <w:r w:rsidR="009C2711">
        <w:t>асп</w:t>
      </w:r>
      <w:proofErr w:type="spellEnd"/>
      <w:r w:rsidR="009C2711">
        <w:t xml:space="preserve">. </w:t>
      </w:r>
      <w:r>
        <w:t>Алексеевой В.В.</w:t>
      </w:r>
      <w:r w:rsidR="009C2711">
        <w:t xml:space="preserve"> </w:t>
      </w:r>
    </w:p>
    <w:p w:rsidR="00A42E7D" w:rsidRDefault="00A42E7D" w:rsidP="00E40E43">
      <w:pPr>
        <w:spacing w:line="276" w:lineRule="auto"/>
        <w:jc w:val="both"/>
      </w:pPr>
      <w:r>
        <w:t xml:space="preserve">15. Доклад по кандидатской диссертации </w:t>
      </w:r>
      <w:proofErr w:type="spellStart"/>
      <w:r>
        <w:t>асп</w:t>
      </w:r>
      <w:proofErr w:type="spellEnd"/>
      <w:r>
        <w:t xml:space="preserve">. </w:t>
      </w:r>
      <w:proofErr w:type="spellStart"/>
      <w:r>
        <w:t>Щавелева</w:t>
      </w:r>
      <w:proofErr w:type="spellEnd"/>
      <w:r>
        <w:t xml:space="preserve"> О.В.</w:t>
      </w:r>
    </w:p>
    <w:p w:rsidR="0003367F" w:rsidRDefault="009C2711" w:rsidP="00E40E43">
      <w:pPr>
        <w:spacing w:line="276" w:lineRule="auto"/>
        <w:jc w:val="both"/>
      </w:pPr>
      <w:r>
        <w:t>Вопросы докладчи</w:t>
      </w:r>
      <w:r w:rsidR="00A42E7D">
        <w:t>ку</w:t>
      </w:r>
      <w:r>
        <w:t xml:space="preserve"> задали: </w:t>
      </w:r>
    </w:p>
    <w:p w:rsidR="0003367F" w:rsidRDefault="00A42E7D" w:rsidP="00E40E43">
      <w:pPr>
        <w:spacing w:line="276" w:lineRule="auto"/>
        <w:jc w:val="both"/>
      </w:pPr>
      <w:r>
        <w:t>ст. преп.</w:t>
      </w:r>
      <w:r w:rsidR="0003367F">
        <w:t xml:space="preserve"> </w:t>
      </w:r>
      <w:proofErr w:type="spellStart"/>
      <w:r>
        <w:t>Сеславин</w:t>
      </w:r>
      <w:proofErr w:type="spellEnd"/>
      <w:r>
        <w:t xml:space="preserve"> А.И. (о научной новизне),</w:t>
      </w:r>
      <w:r w:rsidR="009C2711">
        <w:t xml:space="preserve"> </w:t>
      </w:r>
    </w:p>
    <w:p w:rsidR="0003367F" w:rsidRDefault="00A42E7D" w:rsidP="00E40E43">
      <w:pPr>
        <w:spacing w:line="276" w:lineRule="auto"/>
        <w:jc w:val="both"/>
      </w:pPr>
      <w:r>
        <w:t>к.т.н., доц. Монахов О.И. (о применении к депо метрополитена)</w:t>
      </w:r>
      <w:r w:rsidR="009C2711">
        <w:t xml:space="preserve">, </w:t>
      </w:r>
    </w:p>
    <w:p w:rsidR="0003367F" w:rsidRDefault="009C2711" w:rsidP="00E40E43">
      <w:pPr>
        <w:spacing w:line="276" w:lineRule="auto"/>
        <w:jc w:val="both"/>
      </w:pPr>
      <w:r>
        <w:t>д.т.н., проф. Ермолин Ю.А.</w:t>
      </w:r>
      <w:r w:rsidR="00A42E7D">
        <w:t xml:space="preserve"> (критика тематики, предложение о конкретизации предметной области)</w:t>
      </w:r>
      <w:r>
        <w:t xml:space="preserve">, </w:t>
      </w:r>
    </w:p>
    <w:p w:rsidR="0003367F" w:rsidRDefault="00084228" w:rsidP="00E40E43">
      <w:pPr>
        <w:spacing w:line="276" w:lineRule="auto"/>
        <w:jc w:val="both"/>
      </w:pPr>
      <w:r>
        <w:t>к</w:t>
      </w:r>
      <w:r w:rsidR="009C2711">
        <w:t xml:space="preserve">.т.н., </w:t>
      </w:r>
      <w:r>
        <w:t>доц</w:t>
      </w:r>
      <w:r w:rsidR="009C2711">
        <w:t xml:space="preserve">. </w:t>
      </w:r>
      <w:proofErr w:type="spellStart"/>
      <w:r>
        <w:t>Нефёдкина</w:t>
      </w:r>
      <w:proofErr w:type="spellEnd"/>
      <w:r>
        <w:t xml:space="preserve"> Г</w:t>
      </w:r>
      <w:r w:rsidR="009C2711">
        <w:t>.</w:t>
      </w:r>
      <w:r>
        <w:t>Ф. (о конкретно выполненной работе по диссертации за первый год обучения в аспирантуре).</w:t>
      </w:r>
    </w:p>
    <w:p w:rsidR="0003367F" w:rsidRDefault="0003367F" w:rsidP="00E40E43">
      <w:pPr>
        <w:spacing w:line="276" w:lineRule="auto"/>
        <w:jc w:val="both"/>
      </w:pPr>
      <w:r>
        <w:t xml:space="preserve">Выступили: </w:t>
      </w:r>
    </w:p>
    <w:p w:rsidR="0003367F" w:rsidRDefault="0003367F" w:rsidP="00E40E43">
      <w:pPr>
        <w:spacing w:line="276" w:lineRule="auto"/>
        <w:jc w:val="both"/>
      </w:pPr>
      <w:r>
        <w:t xml:space="preserve">- </w:t>
      </w:r>
      <w:r w:rsidR="00084228">
        <w:t>руководитель</w:t>
      </w:r>
      <w:r>
        <w:t xml:space="preserve"> д.т.н., проф. </w:t>
      </w:r>
      <w:r w:rsidR="00084228">
        <w:t>Сидоренко В.Г.</w:t>
      </w:r>
      <w:r>
        <w:t>,</w:t>
      </w:r>
    </w:p>
    <w:p w:rsidR="009C2711" w:rsidRDefault="0003367F" w:rsidP="00E40E43">
      <w:pPr>
        <w:spacing w:line="276" w:lineRule="auto"/>
        <w:jc w:val="both"/>
      </w:pPr>
      <w:r>
        <w:t>- итог доклада подвёл д.т.н., проф. Баранов Л.А..</w:t>
      </w:r>
    </w:p>
    <w:p w:rsidR="006B65D1" w:rsidRDefault="006B65D1" w:rsidP="00E40E43">
      <w:pPr>
        <w:spacing w:line="276" w:lineRule="auto"/>
        <w:jc w:val="both"/>
      </w:pPr>
      <w:r>
        <w:t xml:space="preserve">16. </w:t>
      </w:r>
      <w:r w:rsidRPr="00E23FCA">
        <w:t>Утверждение рабочих программ  учебных дисциплин и практик и  фондов оценочных средств</w:t>
      </w:r>
      <w:r>
        <w:t xml:space="preserve"> </w:t>
      </w:r>
      <w:r w:rsidRPr="00E23FCA">
        <w:t>по следующим образовательным программам высшего образования:</w:t>
      </w:r>
      <w:r w:rsidRPr="00E23FCA">
        <w:br/>
      </w:r>
      <w:r>
        <w:t xml:space="preserve">- </w:t>
      </w:r>
      <w:r w:rsidRPr="00E23FCA">
        <w:t xml:space="preserve">по программе </w:t>
      </w:r>
      <w:proofErr w:type="spellStart"/>
      <w:r w:rsidRPr="00E23FCA">
        <w:t>специалитета</w:t>
      </w:r>
      <w:proofErr w:type="spellEnd"/>
      <w:r w:rsidRPr="00E23FCA">
        <w:t xml:space="preserve"> по направлению подготовки (специальности) 10.05.01 «Компьютерная безопасность»,</w:t>
      </w:r>
      <w:r>
        <w:t xml:space="preserve"> </w:t>
      </w:r>
      <w:r w:rsidRPr="00E23FCA">
        <w:t>специализация «Информационная безопасность объектов информатизации на базе компьютерных систем», очная форма обучения;</w:t>
      </w:r>
    </w:p>
    <w:p w:rsidR="006B65D1" w:rsidRDefault="006B65D1" w:rsidP="00E40E43">
      <w:pPr>
        <w:spacing w:line="276" w:lineRule="auto"/>
        <w:jc w:val="both"/>
      </w:pPr>
      <w:r>
        <w:t xml:space="preserve">- </w:t>
      </w:r>
      <w:r w:rsidRPr="00E23FCA">
        <w:t xml:space="preserve">по программе </w:t>
      </w:r>
      <w:proofErr w:type="spellStart"/>
      <w:r w:rsidRPr="00E23FCA">
        <w:t>балакавриата</w:t>
      </w:r>
      <w:proofErr w:type="spellEnd"/>
      <w:r w:rsidRPr="00E23FCA">
        <w:t xml:space="preserve"> по направлению подготовки 27.03.04 «Управление в технических</w:t>
      </w:r>
      <w:r>
        <w:t xml:space="preserve"> </w:t>
      </w:r>
      <w:r w:rsidRPr="00E23FCA">
        <w:t>системах»,</w:t>
      </w:r>
      <w:r>
        <w:t xml:space="preserve"> </w:t>
      </w:r>
      <w:r w:rsidRPr="00E23FCA">
        <w:t>профиль «Управление и информатика в технических системах», очная и очно-заочная формы обучения;</w:t>
      </w:r>
    </w:p>
    <w:p w:rsidR="006B65D1" w:rsidRDefault="006B65D1" w:rsidP="00E40E43">
      <w:pPr>
        <w:spacing w:line="276" w:lineRule="auto"/>
        <w:jc w:val="both"/>
      </w:pPr>
      <w:r>
        <w:t xml:space="preserve">- </w:t>
      </w:r>
      <w:r w:rsidRPr="00E23FCA">
        <w:t>по программе магистратуры по направлению подготовки 27.04.04 «Управление в технических системах»,</w:t>
      </w:r>
      <w:r>
        <w:t xml:space="preserve"> </w:t>
      </w:r>
      <w:r w:rsidRPr="00E23FCA">
        <w:t>магистерская программа «Управление и информатика в технических системах», очная форма обучения;</w:t>
      </w:r>
    </w:p>
    <w:p w:rsidR="006B65D1" w:rsidRDefault="006B65D1" w:rsidP="00E40E43">
      <w:pPr>
        <w:spacing w:line="276" w:lineRule="auto"/>
        <w:jc w:val="both"/>
      </w:pPr>
      <w:r>
        <w:t xml:space="preserve">- </w:t>
      </w:r>
      <w:r w:rsidRPr="00E23FCA">
        <w:t>по программе магистратуры по направлению подготовки 27.04.04 «Управление в технических системах»,</w:t>
      </w:r>
      <w:r>
        <w:t xml:space="preserve"> </w:t>
      </w:r>
      <w:r w:rsidRPr="00E23FCA">
        <w:t>магистерская программа «Управление транспортными системами», очная форма обучения;</w:t>
      </w:r>
    </w:p>
    <w:p w:rsidR="006B65D1" w:rsidRDefault="006B65D1" w:rsidP="00E40E43">
      <w:pPr>
        <w:spacing w:line="276" w:lineRule="auto"/>
        <w:jc w:val="both"/>
      </w:pPr>
      <w:r>
        <w:t xml:space="preserve">- </w:t>
      </w:r>
      <w:r w:rsidRPr="00E23FCA">
        <w:t>по программе аспирантуры по направлению подготовки 09.06.01 "Информатика и вычислительная техника",</w:t>
      </w:r>
      <w:r>
        <w:t xml:space="preserve"> </w:t>
      </w:r>
      <w:r w:rsidRPr="00E23FCA">
        <w:t>направленность «Автоматизация и управление технологическими процессами и производствами», очная форма обучения.</w:t>
      </w:r>
    </w:p>
    <w:p w:rsidR="006B65D1" w:rsidRDefault="006B65D1">
      <w:pPr>
        <w:rPr>
          <w:b/>
        </w:rPr>
      </w:pPr>
    </w:p>
    <w:p w:rsidR="00E40E43" w:rsidRDefault="00E40E43">
      <w:pPr>
        <w:rPr>
          <w:b/>
        </w:rPr>
      </w:pPr>
      <w:r>
        <w:rPr>
          <w:b/>
        </w:rPr>
        <w:br w:type="page"/>
      </w:r>
    </w:p>
    <w:p w:rsidR="008478C3" w:rsidRPr="00C63C0E" w:rsidRDefault="008478C3">
      <w:pPr>
        <w:rPr>
          <w:b/>
        </w:rPr>
      </w:pPr>
      <w:r w:rsidRPr="00C63C0E">
        <w:rPr>
          <w:b/>
        </w:rPr>
        <w:lastRenderedPageBreak/>
        <w:t>Постановили:</w:t>
      </w:r>
    </w:p>
    <w:p w:rsidR="0003367F" w:rsidRDefault="00084228">
      <w:r>
        <w:t>1. Принять к сведению.</w:t>
      </w:r>
    </w:p>
    <w:p w:rsidR="00084228" w:rsidRDefault="00084228">
      <w:r>
        <w:t>2. Принять к сведению.</w:t>
      </w:r>
    </w:p>
    <w:p w:rsidR="00084228" w:rsidRDefault="00084228">
      <w:r>
        <w:t>3. Принять к сведению.</w:t>
      </w:r>
    </w:p>
    <w:p w:rsidR="00084228" w:rsidRDefault="00084228">
      <w:r>
        <w:t>4.</w:t>
      </w:r>
      <w:r w:rsidR="00B00405">
        <w:t xml:space="preserve"> Принять к сведению.</w:t>
      </w:r>
    </w:p>
    <w:p w:rsidR="00084228" w:rsidRDefault="00084228">
      <w:r>
        <w:t>5.</w:t>
      </w:r>
      <w:r w:rsidR="00B00405">
        <w:t xml:space="preserve"> Принять к сведению.</w:t>
      </w:r>
    </w:p>
    <w:p w:rsidR="00084228" w:rsidRDefault="00084228">
      <w:r>
        <w:t>6.</w:t>
      </w:r>
      <w:r w:rsidR="00B00405">
        <w:t xml:space="preserve"> Принять к сведению.</w:t>
      </w:r>
    </w:p>
    <w:p w:rsidR="00084228" w:rsidRDefault="00084228">
      <w:r>
        <w:t>7.</w:t>
      </w:r>
      <w:r w:rsidR="00B00405">
        <w:t xml:space="preserve"> Принять к сведению.</w:t>
      </w:r>
    </w:p>
    <w:p w:rsidR="00084228" w:rsidRDefault="00084228">
      <w:r>
        <w:t>8.</w:t>
      </w:r>
      <w:r w:rsidR="00B00405">
        <w:t xml:space="preserve"> Принять к сведению.</w:t>
      </w:r>
    </w:p>
    <w:p w:rsidR="00B00405" w:rsidRDefault="00B00405">
      <w:r>
        <w:t>9. Принять к сведению.</w:t>
      </w:r>
    </w:p>
    <w:p w:rsidR="00B00405" w:rsidRDefault="00B00405">
      <w:r>
        <w:t>10. Принять к сведению.</w:t>
      </w:r>
    </w:p>
    <w:p w:rsidR="00B00405" w:rsidRDefault="00B00405">
      <w:r>
        <w:t xml:space="preserve">11. Принять к сведению. Повысить требования к студентам </w:t>
      </w:r>
      <w:r>
        <w:rPr>
          <w:lang w:val="en-US"/>
        </w:rPr>
        <w:t>I</w:t>
      </w:r>
      <w:r w:rsidRPr="00B00405">
        <w:t xml:space="preserve"> </w:t>
      </w:r>
      <w:r>
        <w:t>курса. Резолюция об индивидуальном подходе к студентам.</w:t>
      </w:r>
    </w:p>
    <w:p w:rsidR="00B00405" w:rsidRDefault="00B00405">
      <w:r>
        <w:t>12. Принять к сведению.</w:t>
      </w:r>
    </w:p>
    <w:p w:rsidR="00B00405" w:rsidRDefault="00B00405">
      <w:r>
        <w:t>13. Принять к сведению.</w:t>
      </w:r>
    </w:p>
    <w:p w:rsidR="00B00405" w:rsidRDefault="00B00405">
      <w:r>
        <w:t>14. Отчислить в связи с утратой связи с кафедрой.</w:t>
      </w:r>
    </w:p>
    <w:p w:rsidR="00B00405" w:rsidRDefault="00B00405">
      <w:r>
        <w:t>15. Одобрить и продолжить работу и обучение в аспирантуре.</w:t>
      </w:r>
    </w:p>
    <w:p w:rsidR="006B65D1" w:rsidRDefault="006B65D1">
      <w:r>
        <w:t>16. Утвердить.</w:t>
      </w:r>
    </w:p>
    <w:p w:rsidR="00E40E43" w:rsidRDefault="00E40E43"/>
    <w:p w:rsidR="00E40E43" w:rsidRDefault="00E40E43"/>
    <w:p w:rsidR="00E40E43" w:rsidRDefault="00E40E43"/>
    <w:p w:rsidR="00E40E43" w:rsidRDefault="00E40E43"/>
    <w:p w:rsidR="00E40E43" w:rsidRDefault="00E40E43"/>
    <w:p w:rsidR="00E40E43" w:rsidRDefault="00E40E43"/>
    <w:p w:rsidR="00E40E43" w:rsidRDefault="00E40E43"/>
    <w:p w:rsidR="00E40E43" w:rsidRDefault="00E40E43"/>
    <w:p w:rsidR="00E40E43" w:rsidRDefault="00E40E43"/>
    <w:p w:rsidR="00E40E43" w:rsidRDefault="00E40E43">
      <w:bookmarkStart w:id="0" w:name="_GoBack"/>
      <w:bookmarkEnd w:id="0"/>
    </w:p>
    <w:p w:rsidR="00E40E43" w:rsidRPr="004C5D51" w:rsidRDefault="00E40E43" w:rsidP="00E40E43">
      <w:pPr>
        <w:tabs>
          <w:tab w:val="right" w:pos="9072"/>
        </w:tabs>
        <w:spacing w:line="240" w:lineRule="auto"/>
        <w:jc w:val="both"/>
        <w:rPr>
          <w:rFonts w:eastAsia="Times New Roman"/>
          <w:lang w:eastAsia="ru-RU"/>
        </w:rPr>
      </w:pPr>
      <w:r w:rsidRPr="004C5D51">
        <w:rPr>
          <w:rFonts w:eastAsia="Times New Roman"/>
          <w:lang w:eastAsia="ru-RU"/>
        </w:rPr>
        <w:t xml:space="preserve">Заведующий кафедрой </w:t>
      </w:r>
      <w:proofErr w:type="spellStart"/>
      <w:r w:rsidRPr="004C5D51">
        <w:rPr>
          <w:rFonts w:eastAsia="Times New Roman"/>
          <w:lang w:eastAsia="ru-RU"/>
        </w:rPr>
        <w:t>УиЗИ</w:t>
      </w:r>
      <w:proofErr w:type="spellEnd"/>
      <w:r w:rsidRPr="004C5D51">
        <w:rPr>
          <w:rFonts w:eastAsia="Times New Roman"/>
          <w:lang w:eastAsia="ru-RU"/>
        </w:rPr>
        <w:t xml:space="preserve">, </w:t>
      </w:r>
      <w:r>
        <w:rPr>
          <w:rFonts w:eastAsia="Times New Roman"/>
          <w:lang w:eastAsia="ru-RU"/>
        </w:rPr>
        <w:t>д.т.н., проф.</w:t>
      </w:r>
      <w:r w:rsidRPr="004C5D51">
        <w:rPr>
          <w:rFonts w:eastAsia="Times New Roman"/>
          <w:lang w:eastAsia="ru-RU"/>
        </w:rPr>
        <w:tab/>
        <w:t xml:space="preserve">Л.А. Баранов </w:t>
      </w:r>
    </w:p>
    <w:p w:rsidR="00E40E43" w:rsidRPr="004C5D51" w:rsidRDefault="00E40E43" w:rsidP="00E40E43">
      <w:pPr>
        <w:spacing w:line="240" w:lineRule="auto"/>
        <w:jc w:val="both"/>
        <w:rPr>
          <w:rFonts w:eastAsia="Times New Roman"/>
          <w:lang w:eastAsia="ru-RU"/>
        </w:rPr>
      </w:pPr>
    </w:p>
    <w:p w:rsidR="00E40E43" w:rsidRPr="004C5D51" w:rsidRDefault="00E40E43" w:rsidP="00E40E43">
      <w:pPr>
        <w:tabs>
          <w:tab w:val="right" w:pos="9072"/>
        </w:tabs>
        <w:spacing w:line="240" w:lineRule="auto"/>
        <w:jc w:val="both"/>
        <w:rPr>
          <w:rFonts w:eastAsia="Times New Roman"/>
          <w:lang w:eastAsia="ru-RU"/>
        </w:rPr>
      </w:pPr>
      <w:r>
        <w:rPr>
          <w:rFonts w:eastAsia="Times New Roman"/>
          <w:lang w:eastAsia="ru-RU"/>
        </w:rPr>
        <w:t>Секретарь заседания, к.т.н., доц.</w:t>
      </w:r>
      <w:r w:rsidRPr="004C5D51">
        <w:rPr>
          <w:rFonts w:eastAsia="Times New Roman"/>
          <w:lang w:eastAsia="ru-RU"/>
        </w:rPr>
        <w:tab/>
        <w:t xml:space="preserve">А.И. Сафронов </w:t>
      </w:r>
    </w:p>
    <w:p w:rsidR="00E40E43" w:rsidRPr="00B00405" w:rsidRDefault="00E40E43"/>
    <w:sectPr w:rsidR="00E40E43" w:rsidRPr="00B00405" w:rsidSect="00E40E43">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8349D"/>
    <w:multiLevelType w:val="hybridMultilevel"/>
    <w:tmpl w:val="FA8ECD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F56C31"/>
    <w:rsid w:val="0003367F"/>
    <w:rsid w:val="000476FC"/>
    <w:rsid w:val="00084228"/>
    <w:rsid w:val="00220A4D"/>
    <w:rsid w:val="002621DD"/>
    <w:rsid w:val="002D1BD3"/>
    <w:rsid w:val="002E2E0B"/>
    <w:rsid w:val="00410322"/>
    <w:rsid w:val="0042658C"/>
    <w:rsid w:val="0066066A"/>
    <w:rsid w:val="006A654C"/>
    <w:rsid w:val="006B65D1"/>
    <w:rsid w:val="007164D1"/>
    <w:rsid w:val="00751EDC"/>
    <w:rsid w:val="0079126C"/>
    <w:rsid w:val="008478C3"/>
    <w:rsid w:val="008548D4"/>
    <w:rsid w:val="008F1DA8"/>
    <w:rsid w:val="009C2711"/>
    <w:rsid w:val="00A42E7D"/>
    <w:rsid w:val="00B00405"/>
    <w:rsid w:val="00C63C0E"/>
    <w:rsid w:val="00E40E43"/>
    <w:rsid w:val="00F56C31"/>
    <w:rsid w:val="00F67B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1BD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7B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851</Words>
  <Characters>4852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Антон Игоревич Сафронов</cp:lastModifiedBy>
  <cp:revision>12</cp:revision>
  <dcterms:created xsi:type="dcterms:W3CDTF">2015-06-30T19:13:00Z</dcterms:created>
  <dcterms:modified xsi:type="dcterms:W3CDTF">2016-03-27T17:52:00Z</dcterms:modified>
</cp:coreProperties>
</file>