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 w:rsidR="00C903BF">
        <w:rPr>
          <w:rFonts w:eastAsia="Times New Roman"/>
          <w:lang w:eastAsia="ru-RU"/>
        </w:rPr>
        <w:t>2</w:t>
      </w:r>
      <w:r w:rsidR="00B4091D"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» </w:t>
      </w:r>
      <w:r w:rsidR="00C903BF">
        <w:rPr>
          <w:rFonts w:eastAsia="Times New Roman"/>
          <w:lang w:eastAsia="ru-RU"/>
        </w:rPr>
        <w:t>мая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8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 w:rsidP="00966DD4"/>
    <w:p w:rsidR="00966DD4" w:rsidRPr="00966DD4" w:rsidRDefault="00966DD4" w:rsidP="00966DD4"/>
    <w:p w:rsidR="00F67BEC" w:rsidRDefault="00F56C31" w:rsidP="00966DD4">
      <w:pPr>
        <w:rPr>
          <w:b/>
        </w:rPr>
      </w:pPr>
      <w:r w:rsidRPr="00966DD4">
        <w:rPr>
          <w:b/>
        </w:rPr>
        <w:t xml:space="preserve">Присутствовали: </w:t>
      </w:r>
    </w:p>
    <w:p w:rsidR="00966DD4" w:rsidRPr="00966DD4" w:rsidRDefault="00966DD4" w:rsidP="00966DD4">
      <w:pPr>
        <w:rPr>
          <w:b/>
        </w:rPr>
      </w:pPr>
    </w:p>
    <w:p w:rsidR="00F56C31" w:rsidRPr="00966DD4" w:rsidRDefault="00F67BEC" w:rsidP="00966DD4">
      <w:r w:rsidRPr="00966DD4">
        <w:t xml:space="preserve">1. Зав. каф., </w:t>
      </w:r>
      <w:r w:rsidR="00F56C31" w:rsidRPr="00966DD4">
        <w:t>д.т.н., проф. Баранов Л.А.,</w:t>
      </w:r>
    </w:p>
    <w:p w:rsidR="00F67BEC" w:rsidRPr="00966DD4" w:rsidRDefault="00F67BEC" w:rsidP="00966DD4">
      <w:r w:rsidRPr="00966DD4">
        <w:t>2. д.т.н., проф. Алексеев В.М.,</w:t>
      </w:r>
    </w:p>
    <w:p w:rsidR="00F67BEC" w:rsidRPr="00966DD4" w:rsidRDefault="00F67BEC" w:rsidP="00966DD4">
      <w:r w:rsidRPr="00966DD4">
        <w:t>3. д.т.н., проф. Ермолин Ю.А.,</w:t>
      </w:r>
    </w:p>
    <w:p w:rsidR="00F67BEC" w:rsidRPr="00966DD4" w:rsidRDefault="002E2E0B" w:rsidP="00966DD4">
      <w:r w:rsidRPr="00966DD4">
        <w:t>4</w:t>
      </w:r>
      <w:r w:rsidR="00F67BEC" w:rsidRPr="00966DD4">
        <w:t xml:space="preserve">. д.т.н., проф. </w:t>
      </w:r>
      <w:proofErr w:type="spellStart"/>
      <w:r w:rsidR="00F67BEC" w:rsidRPr="00966DD4">
        <w:t>Клепцов</w:t>
      </w:r>
      <w:proofErr w:type="spellEnd"/>
      <w:r w:rsidR="00F67BEC" w:rsidRPr="00966DD4">
        <w:t xml:space="preserve"> М.Я.,</w:t>
      </w:r>
    </w:p>
    <w:p w:rsidR="00F67BEC" w:rsidRPr="00966DD4" w:rsidRDefault="002E2E0B" w:rsidP="00966DD4">
      <w:r w:rsidRPr="00966DD4">
        <w:t>5</w:t>
      </w:r>
      <w:r w:rsidR="00F67BEC" w:rsidRPr="00966DD4">
        <w:t>. д.т.н., проф. Сидоренко В.Г.,</w:t>
      </w:r>
    </w:p>
    <w:p w:rsidR="00F67BEC" w:rsidRPr="00966DD4" w:rsidRDefault="002E2E0B" w:rsidP="00966DD4">
      <w:r w:rsidRPr="00966DD4">
        <w:t>6</w:t>
      </w:r>
      <w:r w:rsidR="00F67BEC" w:rsidRPr="00966DD4">
        <w:t>. к.т.н., доц. Васильева М.А.,</w:t>
      </w:r>
    </w:p>
    <w:p w:rsidR="00F67BEC" w:rsidRPr="00966DD4" w:rsidRDefault="002E2E0B" w:rsidP="00966DD4">
      <w:r w:rsidRPr="00966DD4">
        <w:t>7</w:t>
      </w:r>
      <w:r w:rsidR="00F67BEC" w:rsidRPr="00966DD4">
        <w:t xml:space="preserve">. к.ф.-м.н., доц. </w:t>
      </w:r>
      <w:proofErr w:type="spellStart"/>
      <w:r w:rsidR="00F67BEC" w:rsidRPr="00966DD4">
        <w:t>Зольникова</w:t>
      </w:r>
      <w:proofErr w:type="spellEnd"/>
      <w:r w:rsidR="00F67BEC" w:rsidRPr="00966DD4">
        <w:t xml:space="preserve"> Н.Н.,</w:t>
      </w:r>
    </w:p>
    <w:p w:rsidR="002E2E0B" w:rsidRPr="00966DD4" w:rsidRDefault="002E2E0B" w:rsidP="00966DD4">
      <w:r w:rsidRPr="00966DD4">
        <w:t>8. к.т.н., доц. Иконников С.Е.,</w:t>
      </w:r>
    </w:p>
    <w:p w:rsidR="00F67BEC" w:rsidRPr="00966DD4" w:rsidRDefault="00F67BEC" w:rsidP="00966DD4">
      <w:r w:rsidRPr="00966DD4">
        <w:t>9. к.т.н., доц. Караулов А.Н.,</w:t>
      </w:r>
    </w:p>
    <w:p w:rsidR="00F67BEC" w:rsidRPr="00966DD4" w:rsidRDefault="00F67BEC" w:rsidP="00966DD4">
      <w:r w:rsidRPr="00966DD4">
        <w:t>10. к.т.н., доц. Максимов В.М.,</w:t>
      </w:r>
    </w:p>
    <w:p w:rsidR="00F67BEC" w:rsidRPr="00966DD4" w:rsidRDefault="00F67BEC" w:rsidP="00966DD4">
      <w:r w:rsidRPr="00966DD4">
        <w:t>11. к.т.н., доц. Монахов О.И.</w:t>
      </w:r>
    </w:p>
    <w:p w:rsidR="002E2E0B" w:rsidRPr="00966DD4" w:rsidRDefault="002E2E0B" w:rsidP="00966DD4">
      <w:r w:rsidRPr="00966DD4">
        <w:t xml:space="preserve">12. к.т.н., доц. </w:t>
      </w:r>
      <w:proofErr w:type="spellStart"/>
      <w:r w:rsidRPr="00966DD4">
        <w:t>Нефёдкина</w:t>
      </w:r>
      <w:proofErr w:type="spellEnd"/>
      <w:r w:rsidRPr="00966DD4">
        <w:t xml:space="preserve"> Г.Ф.</w:t>
      </w:r>
    </w:p>
    <w:p w:rsidR="00F67BEC" w:rsidRPr="00966DD4" w:rsidRDefault="00F67BEC" w:rsidP="00966DD4">
      <w:r w:rsidRPr="00966DD4">
        <w:t>1</w:t>
      </w:r>
      <w:r w:rsidR="002E2E0B" w:rsidRPr="00966DD4">
        <w:t>3</w:t>
      </w:r>
      <w:r w:rsidRPr="00966DD4">
        <w:t>. к.т.н., доц. Сафронов А.И.,</w:t>
      </w:r>
    </w:p>
    <w:p w:rsidR="00F67BEC" w:rsidRPr="00966DD4" w:rsidRDefault="00F67BEC" w:rsidP="00966DD4">
      <w:r w:rsidRPr="00966DD4">
        <w:t>1</w:t>
      </w:r>
      <w:r w:rsidR="002E2E0B" w:rsidRPr="00966DD4">
        <w:t>4</w:t>
      </w:r>
      <w:r w:rsidRPr="00966DD4">
        <w:t>. к.т.н., доц. Федянин В.П.,</w:t>
      </w:r>
    </w:p>
    <w:p w:rsidR="002E2E0B" w:rsidRPr="00966DD4" w:rsidRDefault="002E2E0B" w:rsidP="00966DD4">
      <w:r w:rsidRPr="00966DD4">
        <w:t xml:space="preserve">15. </w:t>
      </w:r>
      <w:proofErr w:type="spellStart"/>
      <w:r w:rsidRPr="00966DD4">
        <w:t>ст.преп</w:t>
      </w:r>
      <w:proofErr w:type="spellEnd"/>
      <w:r w:rsidRPr="00966DD4">
        <w:t>. Ваганов А.В.</w:t>
      </w:r>
    </w:p>
    <w:p w:rsidR="00F67BEC" w:rsidRPr="00966DD4" w:rsidRDefault="00F67BEC" w:rsidP="00966DD4">
      <w:r w:rsidRPr="00966DD4">
        <w:t>1</w:t>
      </w:r>
      <w:r w:rsidR="002E2E0B" w:rsidRPr="00966DD4">
        <w:t>6</w:t>
      </w:r>
      <w:r w:rsidRPr="00966DD4">
        <w:t xml:space="preserve">. </w:t>
      </w:r>
      <w:proofErr w:type="spellStart"/>
      <w:r w:rsidRPr="00966DD4">
        <w:t>асп</w:t>
      </w:r>
      <w:proofErr w:type="spellEnd"/>
      <w:r w:rsidRPr="00966DD4">
        <w:t>. Воинов А.Н.,</w:t>
      </w:r>
    </w:p>
    <w:p w:rsidR="002E2E0B" w:rsidRPr="00966DD4" w:rsidRDefault="002E2E0B" w:rsidP="00966DD4">
      <w:r w:rsidRPr="00966DD4">
        <w:t xml:space="preserve">17. асс. </w:t>
      </w:r>
      <w:proofErr w:type="spellStart"/>
      <w:r w:rsidRPr="00966DD4">
        <w:t>Стряпкин</w:t>
      </w:r>
      <w:proofErr w:type="spellEnd"/>
      <w:r w:rsidRPr="00966DD4">
        <w:t xml:space="preserve"> Л.И.</w:t>
      </w:r>
    </w:p>
    <w:p w:rsidR="00F56C31" w:rsidRPr="00966DD4" w:rsidRDefault="00F67BEC" w:rsidP="00966DD4">
      <w:r w:rsidRPr="00966DD4">
        <w:lastRenderedPageBreak/>
        <w:t>1</w:t>
      </w:r>
      <w:r w:rsidR="002E2E0B" w:rsidRPr="00966DD4">
        <w:t>8</w:t>
      </w:r>
      <w:r w:rsidRPr="00966DD4">
        <w:t xml:space="preserve">. </w:t>
      </w:r>
      <w:r w:rsidR="00F56C31" w:rsidRPr="00966DD4">
        <w:t>асс. Филипченко К.М.,</w:t>
      </w:r>
    </w:p>
    <w:p w:rsidR="00E140BC" w:rsidRPr="00966DD4" w:rsidRDefault="00E140BC" w:rsidP="00966DD4">
      <w:r w:rsidRPr="00966DD4">
        <w:t xml:space="preserve">19. </w:t>
      </w:r>
      <w:proofErr w:type="spellStart"/>
      <w:r w:rsidRPr="00966DD4">
        <w:t>асп</w:t>
      </w:r>
      <w:proofErr w:type="spellEnd"/>
      <w:r w:rsidRPr="00966DD4">
        <w:t xml:space="preserve">. </w:t>
      </w:r>
      <w:proofErr w:type="spellStart"/>
      <w:r w:rsidRPr="00966DD4">
        <w:t>Чжо</w:t>
      </w:r>
      <w:proofErr w:type="spellEnd"/>
      <w:r w:rsidRPr="00966DD4">
        <w:t xml:space="preserve"> М.А.,</w:t>
      </w:r>
    </w:p>
    <w:p w:rsidR="00F56C31" w:rsidRPr="00966DD4" w:rsidRDefault="00E140BC" w:rsidP="00966DD4">
      <w:r w:rsidRPr="00966DD4">
        <w:t>20</w:t>
      </w:r>
      <w:r w:rsidR="00F67BEC" w:rsidRPr="00966DD4">
        <w:t xml:space="preserve">. </w:t>
      </w:r>
      <w:proofErr w:type="spellStart"/>
      <w:r w:rsidR="00F56C31" w:rsidRPr="00966DD4">
        <w:t>асп</w:t>
      </w:r>
      <w:proofErr w:type="spellEnd"/>
      <w:r w:rsidR="00F56C31" w:rsidRPr="00966DD4">
        <w:t xml:space="preserve">. </w:t>
      </w:r>
      <w:proofErr w:type="spellStart"/>
      <w:r w:rsidR="00F56C31" w:rsidRPr="00966DD4">
        <w:t>Щавелев</w:t>
      </w:r>
      <w:proofErr w:type="spellEnd"/>
      <w:r w:rsidR="00F56C31" w:rsidRPr="00966DD4">
        <w:t xml:space="preserve"> О.В.,</w:t>
      </w:r>
    </w:p>
    <w:p w:rsidR="00F56C31" w:rsidRPr="00966DD4" w:rsidRDefault="00E140BC" w:rsidP="00966DD4">
      <w:r w:rsidRPr="00966DD4">
        <w:t>21</w:t>
      </w:r>
      <w:r w:rsidR="00F67BEC" w:rsidRPr="00966DD4">
        <w:t>. асс. Щеглов М.И.</w:t>
      </w:r>
    </w:p>
    <w:p w:rsidR="00F56C31" w:rsidRDefault="00F56C31" w:rsidP="00966DD4"/>
    <w:p w:rsidR="00966DD4" w:rsidRPr="00966DD4" w:rsidRDefault="00966DD4" w:rsidP="00966DD4"/>
    <w:p w:rsidR="00F56C31" w:rsidRPr="00966DD4" w:rsidRDefault="007164D1" w:rsidP="00966DD4">
      <w:pPr>
        <w:rPr>
          <w:b/>
        </w:rPr>
      </w:pPr>
      <w:r w:rsidRPr="00966DD4">
        <w:rPr>
          <w:b/>
        </w:rPr>
        <w:t>Слушали:</w:t>
      </w:r>
    </w:p>
    <w:p w:rsidR="00966DD4" w:rsidRPr="00966DD4" w:rsidRDefault="00966DD4" w:rsidP="00966DD4">
      <w:pPr>
        <w:jc w:val="both"/>
      </w:pPr>
    </w:p>
    <w:p w:rsidR="00374F45" w:rsidRPr="00966DD4" w:rsidRDefault="007164D1" w:rsidP="00966DD4">
      <w:pPr>
        <w:jc w:val="both"/>
      </w:pPr>
      <w:r w:rsidRPr="00966DD4">
        <w:t xml:space="preserve">1. </w:t>
      </w:r>
      <w:r w:rsidR="00B4091D" w:rsidRPr="00966DD4">
        <w:t>Доклад зав. каф., д.т.н., проф. Баранова Л.А. о</w:t>
      </w:r>
      <w:r w:rsidR="00B4091D" w:rsidRPr="00966DD4">
        <w:t>б</w:t>
      </w:r>
      <w:r w:rsidR="00B4091D" w:rsidRPr="00966DD4">
        <w:t xml:space="preserve"> </w:t>
      </w:r>
      <w:r w:rsidR="00B4091D" w:rsidRPr="00966DD4">
        <w:t>утверждении рабочих программ и фондов оценочных средств по дисциплинам, читаемым для обучающихся кафедры «Автоматизированные системы управления» (АСУ) Института управления и информационных технологий (ИУИТ)</w:t>
      </w:r>
      <w:r w:rsidR="00B4091D" w:rsidRPr="00966DD4">
        <w:t>.</w:t>
      </w:r>
    </w:p>
    <w:p w:rsidR="009C2711" w:rsidRPr="00966DD4" w:rsidRDefault="009C2711" w:rsidP="00966DD4"/>
    <w:p w:rsidR="00966DD4" w:rsidRPr="00966DD4" w:rsidRDefault="00966DD4" w:rsidP="00966DD4"/>
    <w:p w:rsidR="008478C3" w:rsidRPr="00966DD4" w:rsidRDefault="008478C3" w:rsidP="00966DD4">
      <w:pPr>
        <w:rPr>
          <w:b/>
        </w:rPr>
      </w:pPr>
      <w:r w:rsidRPr="00966DD4">
        <w:rPr>
          <w:b/>
        </w:rPr>
        <w:t>Постановили:</w:t>
      </w:r>
    </w:p>
    <w:p w:rsidR="00966DD4" w:rsidRPr="00966DD4" w:rsidRDefault="00966DD4" w:rsidP="00966DD4">
      <w:pPr>
        <w:jc w:val="both"/>
      </w:pPr>
    </w:p>
    <w:p w:rsidR="00374F45" w:rsidRPr="00966DD4" w:rsidRDefault="008478C3" w:rsidP="00966DD4">
      <w:pPr>
        <w:jc w:val="both"/>
      </w:pPr>
      <w:r w:rsidRPr="00966DD4">
        <w:t xml:space="preserve">1. </w:t>
      </w:r>
      <w:r w:rsidR="00B4091D" w:rsidRPr="00966DD4">
        <w:t>Утвердить. Принято единогласно.</w:t>
      </w:r>
    </w:p>
    <w:p w:rsidR="00966DD4" w:rsidRPr="00966DD4" w:rsidRDefault="00966DD4" w:rsidP="00966DD4"/>
    <w:p w:rsidR="001356A0" w:rsidRDefault="001356A0" w:rsidP="00966DD4"/>
    <w:p w:rsidR="00966DD4" w:rsidRDefault="00966DD4" w:rsidP="00966DD4"/>
    <w:p w:rsidR="00966DD4" w:rsidRDefault="00966DD4" w:rsidP="00966DD4"/>
    <w:p w:rsidR="00966DD4" w:rsidRDefault="00966DD4" w:rsidP="00966DD4"/>
    <w:p w:rsidR="00966DD4" w:rsidRDefault="00966DD4" w:rsidP="00966DD4"/>
    <w:p w:rsidR="00966DD4" w:rsidRDefault="00966DD4" w:rsidP="00966DD4"/>
    <w:p w:rsidR="00966DD4" w:rsidRDefault="00966DD4" w:rsidP="00966DD4"/>
    <w:p w:rsidR="00966DD4" w:rsidRDefault="00966DD4" w:rsidP="00966DD4"/>
    <w:p w:rsidR="00966DD4" w:rsidRDefault="00966DD4" w:rsidP="00966DD4"/>
    <w:p w:rsidR="001356A0" w:rsidRPr="00966DD4" w:rsidRDefault="001356A0" w:rsidP="00966DD4">
      <w:pPr>
        <w:tabs>
          <w:tab w:val="right" w:pos="9072"/>
        </w:tabs>
        <w:jc w:val="both"/>
        <w:rPr>
          <w:rFonts w:eastAsia="Times New Roman"/>
          <w:lang w:eastAsia="ru-RU"/>
        </w:rPr>
      </w:pPr>
      <w:bookmarkStart w:id="0" w:name="_GoBack"/>
      <w:bookmarkEnd w:id="0"/>
      <w:r w:rsidRPr="00966DD4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966DD4">
        <w:rPr>
          <w:rFonts w:eastAsia="Times New Roman"/>
          <w:lang w:eastAsia="ru-RU"/>
        </w:rPr>
        <w:t>УиЗИ</w:t>
      </w:r>
      <w:proofErr w:type="spellEnd"/>
      <w:r w:rsidRPr="00966DD4">
        <w:rPr>
          <w:rFonts w:eastAsia="Times New Roman"/>
          <w:lang w:eastAsia="ru-RU"/>
        </w:rPr>
        <w:t>, д.т.н., проф.</w:t>
      </w:r>
      <w:r w:rsidRPr="00966DD4">
        <w:rPr>
          <w:rFonts w:eastAsia="Times New Roman"/>
          <w:lang w:eastAsia="ru-RU"/>
        </w:rPr>
        <w:tab/>
        <w:t xml:space="preserve">Л.А. Баранов </w:t>
      </w:r>
    </w:p>
    <w:p w:rsidR="00B4091D" w:rsidRPr="00966DD4" w:rsidRDefault="00B4091D" w:rsidP="00966DD4">
      <w:pPr>
        <w:jc w:val="both"/>
        <w:rPr>
          <w:rFonts w:eastAsia="Times New Roman"/>
          <w:lang w:eastAsia="ru-RU"/>
        </w:rPr>
      </w:pPr>
    </w:p>
    <w:p w:rsidR="001356A0" w:rsidRPr="00966DD4" w:rsidRDefault="001356A0" w:rsidP="00966DD4">
      <w:pPr>
        <w:tabs>
          <w:tab w:val="right" w:pos="9072"/>
        </w:tabs>
        <w:jc w:val="both"/>
        <w:rPr>
          <w:rFonts w:eastAsia="Times New Roman"/>
          <w:lang w:eastAsia="ru-RU"/>
        </w:rPr>
      </w:pPr>
      <w:r w:rsidRPr="00966DD4">
        <w:rPr>
          <w:rFonts w:eastAsia="Times New Roman"/>
          <w:lang w:eastAsia="ru-RU"/>
        </w:rPr>
        <w:t>Секретарь заседания, к.т.н., доц.</w:t>
      </w:r>
      <w:r w:rsidRPr="00966DD4">
        <w:rPr>
          <w:rFonts w:eastAsia="Times New Roman"/>
          <w:lang w:eastAsia="ru-RU"/>
        </w:rPr>
        <w:tab/>
        <w:t xml:space="preserve">А.И. Сафронов </w:t>
      </w:r>
    </w:p>
    <w:p w:rsidR="001356A0" w:rsidRPr="00966DD4" w:rsidRDefault="001356A0" w:rsidP="00966DD4"/>
    <w:sectPr w:rsidR="001356A0" w:rsidRPr="00966DD4" w:rsidSect="001356A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476FC"/>
    <w:rsid w:val="001356A0"/>
    <w:rsid w:val="00220A4D"/>
    <w:rsid w:val="002621DD"/>
    <w:rsid w:val="002D1BD3"/>
    <w:rsid w:val="002E2E0B"/>
    <w:rsid w:val="00374F45"/>
    <w:rsid w:val="005976A5"/>
    <w:rsid w:val="0066066A"/>
    <w:rsid w:val="007164D1"/>
    <w:rsid w:val="00751EDC"/>
    <w:rsid w:val="008478C3"/>
    <w:rsid w:val="008F1DA8"/>
    <w:rsid w:val="00966DD4"/>
    <w:rsid w:val="009C0D32"/>
    <w:rsid w:val="009C2711"/>
    <w:rsid w:val="00B4091D"/>
    <w:rsid w:val="00BE5FAC"/>
    <w:rsid w:val="00C63C0E"/>
    <w:rsid w:val="00C903BF"/>
    <w:rsid w:val="00D61CC5"/>
    <w:rsid w:val="00E140BC"/>
    <w:rsid w:val="00F56C31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8625"/>
  <w15:docId w15:val="{FD9D17A2-79EC-4F62-9FB7-1EE5CF0B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Сафронов А И</cp:lastModifiedBy>
  <cp:revision>14</cp:revision>
  <dcterms:created xsi:type="dcterms:W3CDTF">2015-06-30T19:13:00Z</dcterms:created>
  <dcterms:modified xsi:type="dcterms:W3CDTF">2022-06-21T17:51:00Z</dcterms:modified>
</cp:coreProperties>
</file>