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Авито Авто Запчасти</w:t>
      </w:r>
    </w:p>
    <w:p w:rsidR="00000000" w:rsidDel="00000000" w:rsidP="00000000" w:rsidRDefault="00000000" w:rsidRPr="00000000" w14:paraId="00000002">
      <w:pPr>
        <w:spacing w:line="276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Ц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енностное предложение - </w:t>
      </w:r>
      <w:r w:rsidDel="00000000" w:rsidR="00000000" w:rsidRPr="00000000">
        <w:rPr>
          <w:highlight w:val="white"/>
          <w:rtl w:val="0"/>
        </w:rPr>
        <w:t xml:space="preserve">крупнейшая в стране площадка для продажи автозапчастей, как новых, так и поддержанных. Объединяет продавцов по всей России с гарантией безопасности сделки и доставкой.</w:t>
      </w:r>
    </w:p>
    <w:p w:rsidR="00000000" w:rsidDel="00000000" w:rsidP="00000000" w:rsidRDefault="00000000" w:rsidRPr="00000000" w14:paraId="00000003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CJM покупателя</w:t>
      </w:r>
    </w:p>
    <w:p w:rsidR="00000000" w:rsidDel="00000000" w:rsidP="00000000" w:rsidRDefault="00000000" w:rsidRPr="00000000" w14:paraId="00000004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Регистрация -&gt; Поиск товара -&gt; Чат с продавцом -&gt; Оплата/Доставка -&gt; Получение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CJM продавца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Регистрация -&gt; Создании объявления-&gt; Чат с покупателем -&gt; Отправка -&gt; Вывод средств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70"/>
        <w:gridCol w:w="2070"/>
        <w:gridCol w:w="2070"/>
        <w:gridCol w:w="1560"/>
        <w:gridCol w:w="1290"/>
        <w:gridCol w:w="3360"/>
        <w:gridCol w:w="2070"/>
        <w:tblGridChange w:id="0">
          <w:tblGrid>
            <w:gridCol w:w="2070"/>
            <w:gridCol w:w="2070"/>
            <w:gridCol w:w="2070"/>
            <w:gridCol w:w="1560"/>
            <w:gridCol w:w="1290"/>
            <w:gridCol w:w="3360"/>
            <w:gridCol w:w="20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Риск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Этапы CJM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Вероятность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Влияние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Митигация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Ответственные</w:t>
            </w:r>
          </w:p>
        </w:tc>
      </w:tr>
      <w:tr>
        <w:trPr>
          <w:cantSplit w:val="0"/>
          <w:trHeight w:val="1211.8652343749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Накрутка отзывов\рейтингов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финансовый, репутационный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Искажение доверия и конверсии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Поиск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отзывы только после сделки, антиспам правила, лимиты,  детект шаблонов/текста через 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Продакт, T&amp;S, модерация</w:t>
            </w:r>
          </w:p>
        </w:tc>
      </w:tr>
      <w:tr>
        <w:trPr>
          <w:cantSplit w:val="0"/>
          <w:trHeight w:val="986.8652343749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Мошеннические объявления (скам)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финансовый, репутационный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Ложные офферы/“слишком выгодно”, сбор предоплат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Поиск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лимиты новичкам, ML контент+поведение, репутация продавца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Продакт, T&amp;S, модерация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Подмена товара / “кирпич в коробке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финансовый, репутационный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Приходит не тот товар / пустая посылка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Получение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фото/видео упаковки, пломбы, проверка при получении, правила компенсаций, ML по аномалиям, рейтинг курьеров/ПВЗ, черный список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Продакт, T&amp;S, модерация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Фишинг / увод в мессенджеры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финансовый, репутационный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Увод в сторонний канал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детект контактов/ссылок, предупреждения, безопасные подсказки, ML классификация диалогов, обучение пользователей, санкции для продавцов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Продакт, T&amp;S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 Takeover (ATO)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финансовый, репутационный,</w:t>
            </w:r>
          </w:p>
          <w:p w:rsidR="00000000" w:rsidDel="00000000" w:rsidP="00000000" w:rsidRDefault="00000000" w:rsidRPr="00000000" w14:paraId="0000003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технологический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Взлом аккаунта → покупки/выводы/смена реквизитов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Логин → Настройки → Оплата/вывод → Споры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2FA, уведомления о входе/смене данных, device fingerprint, поведенческие сигналы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Продакт, безопасник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Money muling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финансовый, репутационный,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юридический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Продавцы выступают «муллами»: массово получают деньги и сразу выводят деньги, участвуют в обналичивании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Вывод денег с баланса продавца\Покупка\Продажа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Правила и модели для выявления «муллов», лимиты/заморозка для подозрительных, KYC-углубление, обучение клиентов, блокировка явных схем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Продакт, юристы, антифрод команда, модерация  </w:t>
            </w:r>
          </w:p>
        </w:tc>
      </w:tr>
    </w:tbl>
    <w:p w:rsidR="00000000" w:rsidDel="00000000" w:rsidP="00000000" w:rsidRDefault="00000000" w:rsidRPr="00000000" w14:paraId="00000048">
      <w:pPr>
        <w:spacing w:line="276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1710"/>
        <w:gridCol w:w="4575"/>
        <w:gridCol w:w="4575"/>
        <w:tblGridChange w:id="0">
          <w:tblGrid>
            <w:gridCol w:w="3060"/>
            <w:gridCol w:w="1710"/>
            <w:gridCol w:w="4575"/>
            <w:gridCol w:w="4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Риск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Вероятность наступления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Уровень влияния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Сложность митигации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Money muling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Высокая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Высокая, нарушение ФЗ или правил ЦБ/платежных систем грозит гигантскими штрафами, отзывом лицензий, блокировкой счетов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Высокая, требует внедрения жесткого KYC, скамеры быстро адаптируются. ML требуют постоянного дообучения и больших ресурсов ручной модерации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Мошеннические объявления (скам)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Высокая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Высокая, если пользователь теряет деньги на платформе, LTV этого клиента падает до нуля, а CAC новых растет из-за сарафанного радио о том, что на Авито кидают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Высокая, скамеры быстро адаптируются. ML требуют постоянного дообучения и больших ресурсов ручной модерации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Фишинг / увод в мессенджеры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Высокая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Высокая, увод в сторонний канал уменьшение выручки. Авито не получает комиссию за Доставку/Безопасную сделку. В мессенджерах не работают защитные механизмы платформы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Высокая, сложно запретить людям обмениваться контактами, не ухудшая UX и не вызывая раздражение</w:t>
            </w:r>
          </w:p>
        </w:tc>
      </w:tr>
    </w:tbl>
    <w:p w:rsidR="00000000" w:rsidDel="00000000" w:rsidP="00000000" w:rsidRDefault="00000000" w:rsidRPr="00000000" w14:paraId="0000005A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Все 3 риска находятся в правом верхнем углу, тк имеют высокую вероятность и влияние.</w:t>
      </w:r>
    </w:p>
    <w:p w:rsidR="00000000" w:rsidDel="00000000" w:rsidP="00000000" w:rsidRDefault="00000000" w:rsidRPr="00000000" w14:paraId="0000005C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3843338" cy="27646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2764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Расчет ROI.</w:t>
      </w:r>
    </w:p>
    <w:p w:rsidR="00000000" w:rsidDel="00000000" w:rsidP="00000000" w:rsidRDefault="00000000" w:rsidRPr="00000000" w14:paraId="0000005E">
      <w:pPr>
        <w:spacing w:line="276" w:lineRule="auto"/>
        <w:rPr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https://docs.google.com/spreadsheets/d/1vx30fheZcnhnMpc-cnr_62757d6hPBGn4-ObHqs2BUs/edit?usp=sharing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vx30fheZcnhnMpc-cnr_62757d6hPBGn4-ObHqs2BUs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