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C7" w:rsidRPr="005D6FCB" w:rsidRDefault="005D6FCB">
      <w:pPr>
        <w:rPr>
          <w:lang w:val="en-US"/>
        </w:rPr>
      </w:pPr>
      <w:r>
        <w:rPr>
          <w:lang w:val="en-US"/>
        </w:rPr>
        <w:t>;KERGMvaP;ROLE[G\EK</w:t>
      </w:r>
    </w:p>
    <w:sectPr w:rsidR="002B65C7" w:rsidRPr="005D6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FELayout/>
  </w:compat>
  <w:rsids>
    <w:rsidRoot w:val="005D6FCB"/>
    <w:rsid w:val="002B65C7"/>
    <w:rsid w:val="005D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2</cp:revision>
  <dcterms:created xsi:type="dcterms:W3CDTF">2022-03-26T09:10:00Z</dcterms:created>
  <dcterms:modified xsi:type="dcterms:W3CDTF">2022-03-26T09:10:00Z</dcterms:modified>
</cp:coreProperties>
</file>