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20" w:after="12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Инструкция </w:t>
      </w:r>
    </w:p>
    <w:p>
      <w:pPr>
        <w:numPr>
          <w:ilvl w:val="0"/>
          <w:numId w:val="2"/>
        </w:numPr>
        <w:spacing w:before="120" w:after="120" w:line="240"/>
        <w:ind w:right="0" w:left="0" w:hanging="1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Скачать проект</w:t>
      </w:r>
    </w:p>
    <w:p>
      <w:pPr>
        <w:numPr>
          <w:ilvl w:val="0"/>
          <w:numId w:val="2"/>
        </w:numPr>
        <w:spacing w:before="120" w:after="120" w:line="240"/>
        <w:ind w:right="0" w:left="0" w:hanging="1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Открыть проект в IntelliJ IDEA</w:t>
      </w:r>
    </w:p>
    <w:p>
      <w:pPr>
        <w:numPr>
          <w:ilvl w:val="0"/>
          <w:numId w:val="2"/>
        </w:numPr>
        <w:spacing w:before="120" w:after="120" w:line="240"/>
        <w:ind w:right="0" w:left="0" w:hanging="1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Запустить Docker Desktop</w:t>
      </w:r>
    </w:p>
    <w:p>
      <w:pPr>
        <w:numPr>
          <w:ilvl w:val="0"/>
          <w:numId w:val="2"/>
        </w:numPr>
        <w:spacing w:before="120" w:after="120" w:line="240"/>
        <w:ind w:right="0" w:left="0" w:hanging="1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Запустить контейнеры с помощью команды docker-compose up в терминале</w:t>
      </w:r>
    </w:p>
    <w:p>
      <w:pPr>
        <w:numPr>
          <w:ilvl w:val="0"/>
          <w:numId w:val="2"/>
        </w:numPr>
        <w:spacing w:before="120" w:after="120" w:line="240"/>
        <w:ind w:right="0" w:left="0" w:hanging="1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другой вкладке терминала запустить приложение, выполнив следующую команду:</w:t>
      </w:r>
    </w:p>
    <w:p>
      <w:pPr>
        <w:spacing w:before="120" w:after="120" w:line="240"/>
        <w:ind w:right="0" w:left="0" w:firstLine="0"/>
        <w:jc w:val="left"/>
        <w:rPr>
          <w:rFonts w:ascii="Courier New" w:hAnsi="Courier New" w:cs="Courier New" w:eastAsia="Courier New"/>
          <w:color w:val="FFFFFF"/>
          <w:spacing w:val="0"/>
          <w:position w:val="0"/>
          <w:sz w:val="21"/>
          <w:shd w:fill="000000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1"/>
          <w:shd w:fill="000000" w:val="clear"/>
        </w:rPr>
        <w:t xml:space="preserve">java -Dserver.port=8090 -Dspring.datasource.url=jdbc:postgresql://localhost:5432/app -jar artifacts/aqa-shop.jar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или </w:t>
      </w:r>
    </w:p>
    <w:p>
      <w:pPr>
        <w:spacing w:before="120" w:after="120" w:line="240"/>
        <w:ind w:right="0" w:left="0" w:firstLine="0"/>
        <w:jc w:val="both"/>
        <w:rPr>
          <w:rFonts w:ascii="Courier New" w:hAnsi="Courier New" w:cs="Courier New" w:eastAsia="Courier New"/>
          <w:color w:val="FFFFFF"/>
          <w:spacing w:val="0"/>
          <w:position w:val="0"/>
          <w:sz w:val="21"/>
          <w:shd w:fill="000000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1"/>
          <w:shd w:fill="000000" w:val="clear"/>
        </w:rPr>
        <w:t xml:space="preserve">java -Dserver.port=8090 -Dspring.datasource.url=jdbc:mysql://localhost:3306/app -jar artifacts/aqa-shop.jar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зависимости от того, какую БД вы используете (PostgreSQL или MySQL).</w:t>
      </w:r>
    </w:p>
    <w:p>
      <w:pPr>
        <w:numPr>
          <w:ilvl w:val="0"/>
          <w:numId w:val="5"/>
        </w:numPr>
        <w:spacing w:before="120" w:after="12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Запустить тесты, выполнив следующую команду: </w:t>
      </w:r>
    </w:p>
    <w:p>
      <w:pPr>
        <w:spacing w:before="120" w:after="120" w:line="240"/>
        <w:ind w:right="0" w:left="0" w:firstLine="0"/>
        <w:jc w:val="both"/>
        <w:rPr>
          <w:rFonts w:ascii="Courier New" w:hAnsi="Courier New" w:cs="Courier New" w:eastAsia="Courier New"/>
          <w:color w:val="FFFFFF"/>
          <w:spacing w:val="0"/>
          <w:position w:val="0"/>
          <w:sz w:val="21"/>
          <w:shd w:fill="000000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1"/>
          <w:shd w:fill="000000" w:val="clear"/>
        </w:rPr>
        <w:t xml:space="preserve">gradlew clean </w:t>
      </w:r>
      <w:r>
        <w:rPr>
          <w:rFonts w:ascii="Courier New" w:hAnsi="Courier New" w:cs="Courier New" w:eastAsia="Courier New"/>
          <w:color w:val="E9950C"/>
          <w:spacing w:val="0"/>
          <w:position w:val="0"/>
          <w:sz w:val="21"/>
          <w:shd w:fill="000000" w:val="clear"/>
        </w:rPr>
        <w:t xml:space="preserve">test</w:t>
      </w:r>
      <w:r>
        <w:rPr>
          <w:rFonts w:ascii="Courier New" w:hAnsi="Courier New" w:cs="Courier New" w:eastAsia="Courier New"/>
          <w:color w:val="FFFFFF"/>
          <w:spacing w:val="0"/>
          <w:position w:val="0"/>
          <w:sz w:val="21"/>
          <w:shd w:fill="000000" w:val="clear"/>
        </w:rPr>
        <w:t xml:space="preserve"> -Ddb.url=jdbc:postgresql://localhost:5432/app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или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FFFFFF"/>
          <w:spacing w:val="0"/>
          <w:position w:val="0"/>
          <w:sz w:val="21"/>
          <w:shd w:fill="000000" w:val="clear"/>
        </w:rPr>
        <w:t xml:space="preserve">gradlew clean </w:t>
      </w:r>
      <w:r>
        <w:rPr>
          <w:rFonts w:ascii="Courier New" w:hAnsi="Courier New" w:cs="Courier New" w:eastAsia="Courier New"/>
          <w:color w:val="E9950C"/>
          <w:spacing w:val="0"/>
          <w:position w:val="0"/>
          <w:sz w:val="21"/>
          <w:shd w:fill="000000" w:val="clear"/>
        </w:rPr>
        <w:t xml:space="preserve">test</w:t>
      </w:r>
      <w:r>
        <w:rPr>
          <w:rFonts w:ascii="Courier New" w:hAnsi="Courier New" w:cs="Courier New" w:eastAsia="Courier New"/>
          <w:color w:val="FFFFFF"/>
          <w:spacing w:val="0"/>
          <w:position w:val="0"/>
          <w:sz w:val="21"/>
          <w:shd w:fill="000000" w:val="clear"/>
        </w:rPr>
        <w:t xml:space="preserve"> -Ddb.url=jdbc:mysql://localhost:3306/app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7.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Открыть отчет о прохождении тестов, находящийся по адресу /build/reports/tests/test/index.html</w:t>
      </w:r>
    </w:p>
    <w:p>
      <w:pPr>
        <w:spacing w:before="12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Важно! Перед запуском тестов убедитесь, что порты 5432 и 3306 свободны. Если это не так, то исправьте их в файле docker-compose.yml.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