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odttf" ContentType="application/vnd.openxmlformats-officedocument.obfuscatedFont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00000001" w14:textId="77777777" w:rsidR="00493887" w:rsidRPr="003C1679" w:rsidRDefault="00D40344">
      <w:pPr>
        <w:jc w:val="center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3C1679">
        <w:rPr>
          <w:rFonts w:ascii="Times New Roman" w:eastAsia="Times New Roman" w:hAnsi="Times New Roman" w:cs="Times New Roman"/>
          <w:sz w:val="28"/>
          <w:szCs w:val="28"/>
          <w:lang w:val="ru-RU"/>
        </w:rPr>
        <w:t>МОСКОВСКИЙ АВИАЦИОННЫЙ ИНСТИТУТ</w:t>
      </w:r>
    </w:p>
    <w:p w14:paraId="00000002" w14:textId="77777777" w:rsidR="00493887" w:rsidRPr="003C1679" w:rsidRDefault="00D40344">
      <w:pPr>
        <w:jc w:val="center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3C1679">
        <w:rPr>
          <w:rFonts w:ascii="Times New Roman" w:eastAsia="Times New Roman" w:hAnsi="Times New Roman" w:cs="Times New Roman"/>
          <w:sz w:val="28"/>
          <w:szCs w:val="28"/>
          <w:lang w:val="ru-RU"/>
        </w:rPr>
        <w:t>(НАЦИОНАЛЬНЫЙ ИССЛЕДОВАТЕЛЬСКИЙ УНИВЕРСИТЕТ)</w:t>
      </w:r>
    </w:p>
    <w:p w14:paraId="00000003" w14:textId="77777777" w:rsidR="00493887" w:rsidRPr="003C1679" w:rsidRDefault="00493887">
      <w:pPr>
        <w:jc w:val="center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00000004" w14:textId="77777777" w:rsidR="00493887" w:rsidRPr="003C1679" w:rsidRDefault="00D40344">
      <w:pPr>
        <w:jc w:val="center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3C1679">
        <w:rPr>
          <w:rFonts w:ascii="Times New Roman" w:eastAsia="Times New Roman" w:hAnsi="Times New Roman" w:cs="Times New Roman"/>
          <w:sz w:val="28"/>
          <w:szCs w:val="28"/>
          <w:lang w:val="ru-RU"/>
        </w:rPr>
        <w:t>Институт №8 «Компьютерные науки и прикладная математика»</w:t>
      </w:r>
    </w:p>
    <w:p w14:paraId="00000005" w14:textId="77777777" w:rsidR="00493887" w:rsidRPr="003C1679" w:rsidRDefault="00D40344">
      <w:pPr>
        <w:jc w:val="center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3C1679">
        <w:rPr>
          <w:rFonts w:ascii="Times New Roman" w:eastAsia="Times New Roman" w:hAnsi="Times New Roman" w:cs="Times New Roman"/>
          <w:sz w:val="28"/>
          <w:szCs w:val="28"/>
          <w:lang w:val="ru-RU"/>
        </w:rPr>
        <w:t>Кафедра 806 «Вычислительная математика и программирование»</w:t>
      </w:r>
    </w:p>
    <w:p w14:paraId="00000006" w14:textId="77777777" w:rsidR="00493887" w:rsidRPr="003C1679" w:rsidRDefault="00493887">
      <w:pPr>
        <w:jc w:val="center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00000007" w14:textId="77777777" w:rsidR="00493887" w:rsidRPr="003C1679" w:rsidRDefault="00493887">
      <w:pPr>
        <w:jc w:val="center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00000008" w14:textId="77777777" w:rsidR="00493887" w:rsidRPr="003C1679" w:rsidRDefault="00493887">
      <w:pPr>
        <w:jc w:val="center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00000009" w14:textId="77777777" w:rsidR="00493887" w:rsidRPr="003C1679" w:rsidRDefault="00493887">
      <w:pPr>
        <w:jc w:val="center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0000000A" w14:textId="77777777" w:rsidR="00493887" w:rsidRPr="003C1679" w:rsidRDefault="00493887">
      <w:pPr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0000000B" w14:textId="60C51B38" w:rsidR="00493887" w:rsidRPr="00D610BE" w:rsidRDefault="00D40344">
      <w:pPr>
        <w:jc w:val="center"/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</w:pPr>
      <w:r w:rsidRPr="003C1679"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  <w:t>Лабораторная работа №</w:t>
      </w:r>
      <w:r w:rsidR="00D610BE"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  <w:t>1</w:t>
      </w:r>
    </w:p>
    <w:p w14:paraId="0000000C" w14:textId="77777777" w:rsidR="00493887" w:rsidRPr="003C1679" w:rsidRDefault="00D40344">
      <w:pPr>
        <w:jc w:val="center"/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</w:pPr>
      <w:r w:rsidRPr="003C1679"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  <w:t>по курсу “Компьютерная графика”</w:t>
      </w:r>
    </w:p>
    <w:p w14:paraId="0000000D" w14:textId="77777777" w:rsidR="00493887" w:rsidRPr="003C1679" w:rsidRDefault="00493887">
      <w:pPr>
        <w:jc w:val="center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0000000E" w14:textId="77777777" w:rsidR="00493887" w:rsidRPr="003C1679" w:rsidRDefault="00493887">
      <w:pPr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0000000F" w14:textId="77777777" w:rsidR="00493887" w:rsidRPr="003C1679" w:rsidRDefault="00493887">
      <w:pPr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00000010" w14:textId="77777777" w:rsidR="00493887" w:rsidRPr="003C1679" w:rsidRDefault="00D40344">
      <w:pPr>
        <w:jc w:val="center"/>
        <w:rPr>
          <w:rFonts w:ascii="Times New Roman" w:eastAsia="Times New Roman" w:hAnsi="Times New Roman" w:cs="Times New Roman"/>
          <w:b/>
          <w:bCs/>
          <w:i/>
          <w:iCs/>
          <w:sz w:val="28"/>
          <w:szCs w:val="28"/>
          <w:lang w:val="ru-RU"/>
        </w:rPr>
      </w:pPr>
      <w:r w:rsidRPr="003C1679">
        <w:rPr>
          <w:rFonts w:ascii="Times New Roman" w:eastAsia="Times New Roman" w:hAnsi="Times New Roman" w:cs="Times New Roman"/>
          <w:b/>
          <w:bCs/>
          <w:i/>
          <w:iCs/>
          <w:sz w:val="28"/>
          <w:szCs w:val="28"/>
          <w:lang w:val="ru-RU"/>
        </w:rPr>
        <w:t>Основы 3</w:t>
      </w:r>
      <w:r>
        <w:rPr>
          <w:rFonts w:ascii="Times New Roman" w:eastAsia="Times New Roman" w:hAnsi="Times New Roman" w:cs="Times New Roman"/>
          <w:b/>
          <w:bCs/>
          <w:i/>
          <w:iCs/>
          <w:sz w:val="28"/>
          <w:szCs w:val="28"/>
        </w:rPr>
        <w:t>D</w:t>
      </w:r>
      <w:r w:rsidRPr="003C1679">
        <w:rPr>
          <w:rFonts w:ascii="Times New Roman" w:eastAsia="Times New Roman" w:hAnsi="Times New Roman" w:cs="Times New Roman"/>
          <w:b/>
          <w:bCs/>
          <w:i/>
          <w:iCs/>
          <w:sz w:val="28"/>
          <w:szCs w:val="28"/>
          <w:lang w:val="ru-RU"/>
        </w:rPr>
        <w:t xml:space="preserve"> графики</w:t>
      </w:r>
    </w:p>
    <w:p w14:paraId="00000011" w14:textId="77777777" w:rsidR="00493887" w:rsidRPr="003C1679" w:rsidRDefault="00493887">
      <w:pPr>
        <w:jc w:val="center"/>
        <w:rPr>
          <w:rFonts w:ascii="Times New Roman" w:eastAsia="Times New Roman" w:hAnsi="Times New Roman" w:cs="Times New Roman"/>
          <w:b/>
          <w:bCs/>
          <w:i/>
          <w:iCs/>
          <w:sz w:val="28"/>
          <w:szCs w:val="28"/>
          <w:lang w:val="ru-RU"/>
        </w:rPr>
      </w:pPr>
    </w:p>
    <w:p w14:paraId="00000012" w14:textId="77777777" w:rsidR="00493887" w:rsidRPr="003C1679" w:rsidRDefault="00493887">
      <w:pPr>
        <w:jc w:val="center"/>
        <w:rPr>
          <w:rFonts w:ascii="Times New Roman" w:eastAsia="Times New Roman" w:hAnsi="Times New Roman" w:cs="Times New Roman"/>
          <w:b/>
          <w:bCs/>
          <w:i/>
          <w:iCs/>
          <w:sz w:val="28"/>
          <w:szCs w:val="28"/>
          <w:lang w:val="ru-RU"/>
        </w:rPr>
      </w:pPr>
    </w:p>
    <w:p w14:paraId="00000013" w14:textId="77777777" w:rsidR="00493887" w:rsidRPr="003C1679" w:rsidRDefault="00493887">
      <w:pPr>
        <w:jc w:val="center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00000014" w14:textId="77777777" w:rsidR="00493887" w:rsidRPr="003C1679" w:rsidRDefault="00493887">
      <w:pPr>
        <w:jc w:val="center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00000015" w14:textId="77777777" w:rsidR="00493887" w:rsidRPr="003C1679" w:rsidRDefault="00493887">
      <w:pPr>
        <w:jc w:val="center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00000016" w14:textId="77777777" w:rsidR="00493887" w:rsidRPr="003C1679" w:rsidRDefault="00493887">
      <w:pPr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00000017" w14:textId="77777777" w:rsidR="00493887" w:rsidRPr="003C1679" w:rsidRDefault="00493887">
      <w:pPr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00000018" w14:textId="77777777" w:rsidR="00493887" w:rsidRPr="003C1679" w:rsidRDefault="00493887">
      <w:pPr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00000019" w14:textId="77777777" w:rsidR="00493887" w:rsidRPr="003C1679" w:rsidRDefault="00493887">
      <w:pPr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0000001A" w14:textId="798CA8C8" w:rsidR="00493887" w:rsidRPr="003C1679" w:rsidRDefault="00D40344">
      <w:pPr>
        <w:jc w:val="right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3C167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Выполнил: </w:t>
      </w:r>
      <w:r w:rsidR="00A441D4">
        <w:rPr>
          <w:rFonts w:ascii="Times New Roman" w:eastAsia="Times New Roman" w:hAnsi="Times New Roman" w:cs="Times New Roman"/>
          <w:sz w:val="28"/>
          <w:szCs w:val="28"/>
          <w:lang w:val="ru-RU"/>
        </w:rPr>
        <w:t>И. А. Елистратова</w:t>
      </w:r>
    </w:p>
    <w:p w14:paraId="0000001B" w14:textId="1BDBFC21" w:rsidR="00493887" w:rsidRPr="003C1679" w:rsidRDefault="00D40344">
      <w:pPr>
        <w:jc w:val="right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3C1679">
        <w:rPr>
          <w:rFonts w:ascii="Times New Roman" w:eastAsia="Times New Roman" w:hAnsi="Times New Roman" w:cs="Times New Roman"/>
          <w:sz w:val="28"/>
          <w:szCs w:val="28"/>
          <w:lang w:val="ru-RU"/>
        </w:rPr>
        <w:t>Группа: М8О-3</w:t>
      </w:r>
      <w:r w:rsidR="003C1679">
        <w:rPr>
          <w:rFonts w:ascii="Times New Roman" w:eastAsia="Times New Roman" w:hAnsi="Times New Roman" w:cs="Times New Roman"/>
          <w:sz w:val="28"/>
          <w:szCs w:val="28"/>
          <w:lang w:val="ru-RU"/>
        </w:rPr>
        <w:t>01</w:t>
      </w:r>
      <w:r w:rsidRPr="003C1679">
        <w:rPr>
          <w:rFonts w:ascii="Times New Roman" w:eastAsia="Times New Roman" w:hAnsi="Times New Roman" w:cs="Times New Roman"/>
          <w:sz w:val="28"/>
          <w:szCs w:val="28"/>
          <w:lang w:val="ru-RU"/>
        </w:rPr>
        <w:t>Б</w:t>
      </w:r>
      <w:r w:rsidR="003C1679">
        <w:rPr>
          <w:rFonts w:ascii="Times New Roman" w:eastAsia="Times New Roman" w:hAnsi="Times New Roman" w:cs="Times New Roman"/>
          <w:sz w:val="28"/>
          <w:szCs w:val="28"/>
          <w:lang w:val="ru-RU"/>
        </w:rPr>
        <w:t>В</w:t>
      </w:r>
      <w:r w:rsidRPr="003C1679">
        <w:rPr>
          <w:rFonts w:ascii="Times New Roman" w:eastAsia="Times New Roman" w:hAnsi="Times New Roman" w:cs="Times New Roman"/>
          <w:sz w:val="28"/>
          <w:szCs w:val="28"/>
          <w:lang w:val="ru-RU"/>
        </w:rPr>
        <w:t>-2</w:t>
      </w:r>
      <w:r w:rsidR="003C1679">
        <w:rPr>
          <w:rFonts w:ascii="Times New Roman" w:eastAsia="Times New Roman" w:hAnsi="Times New Roman" w:cs="Times New Roman"/>
          <w:sz w:val="28"/>
          <w:szCs w:val="28"/>
          <w:lang w:val="ru-RU"/>
        </w:rPr>
        <w:t>4</w:t>
      </w:r>
    </w:p>
    <w:p w14:paraId="0000001C" w14:textId="77777777" w:rsidR="00493887" w:rsidRPr="003C1679" w:rsidRDefault="00D40344">
      <w:pPr>
        <w:jc w:val="right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3C1679">
        <w:rPr>
          <w:rFonts w:ascii="Times New Roman" w:eastAsia="Times New Roman" w:hAnsi="Times New Roman" w:cs="Times New Roman"/>
          <w:sz w:val="28"/>
          <w:szCs w:val="28"/>
          <w:lang w:val="ru-RU"/>
        </w:rPr>
        <w:t>Преподаватель: В. Д. Бахарев</w:t>
      </w:r>
    </w:p>
    <w:p w14:paraId="0000001D" w14:textId="77777777" w:rsidR="00493887" w:rsidRPr="003C1679" w:rsidRDefault="00493887">
      <w:pPr>
        <w:jc w:val="center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0000001E" w14:textId="77777777" w:rsidR="00493887" w:rsidRPr="003C1679" w:rsidRDefault="00493887">
      <w:pPr>
        <w:jc w:val="center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0000001F" w14:textId="77777777" w:rsidR="00493887" w:rsidRPr="003C1679" w:rsidRDefault="00493887">
      <w:pPr>
        <w:jc w:val="center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00000020" w14:textId="77777777" w:rsidR="00493887" w:rsidRPr="003C1679" w:rsidRDefault="00493887">
      <w:pPr>
        <w:jc w:val="center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00000021" w14:textId="77777777" w:rsidR="00493887" w:rsidRPr="003C1679" w:rsidRDefault="00493887">
      <w:pPr>
        <w:jc w:val="center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00000022" w14:textId="77777777" w:rsidR="00493887" w:rsidRPr="003C1679" w:rsidRDefault="00493887">
      <w:pPr>
        <w:jc w:val="center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00000023" w14:textId="77777777" w:rsidR="00493887" w:rsidRPr="003C1679" w:rsidRDefault="00493887">
      <w:pPr>
        <w:jc w:val="center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00000024" w14:textId="77777777" w:rsidR="00493887" w:rsidRPr="003C1679" w:rsidRDefault="00493887">
      <w:pPr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00000025" w14:textId="77777777" w:rsidR="00493887" w:rsidRPr="003C1679" w:rsidRDefault="00D40344">
      <w:pPr>
        <w:jc w:val="center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3C1679">
        <w:rPr>
          <w:rFonts w:ascii="Times New Roman" w:eastAsia="Times New Roman" w:hAnsi="Times New Roman" w:cs="Times New Roman"/>
          <w:sz w:val="28"/>
          <w:szCs w:val="28"/>
          <w:lang w:val="ru-RU"/>
        </w:rPr>
        <w:t>Москва, 2026</w:t>
      </w:r>
    </w:p>
    <w:p w14:paraId="00000026" w14:textId="77777777" w:rsidR="00493887" w:rsidRPr="003C1679" w:rsidRDefault="00D40344">
      <w:pPr>
        <w:rPr>
          <w:rFonts w:ascii="Times New Roman" w:eastAsia="Times New Roman" w:hAnsi="Times New Roman" w:cs="Times New Roman"/>
          <w:b/>
          <w:bCs/>
          <w:sz w:val="32"/>
          <w:szCs w:val="32"/>
          <w:lang w:val="ru-RU"/>
        </w:rPr>
      </w:pPr>
      <w:r w:rsidRPr="003C1679">
        <w:rPr>
          <w:rFonts w:ascii="Times New Roman" w:eastAsia="Times New Roman" w:hAnsi="Times New Roman" w:cs="Times New Roman"/>
          <w:b/>
          <w:bCs/>
          <w:sz w:val="32"/>
          <w:szCs w:val="32"/>
          <w:lang w:val="ru-RU"/>
        </w:rPr>
        <w:lastRenderedPageBreak/>
        <w:t>Условие</w:t>
      </w:r>
    </w:p>
    <w:p w14:paraId="00000028" w14:textId="68D7262A" w:rsidR="00493887" w:rsidRDefault="00D40344" w:rsidP="009F62D3">
      <w:pPr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3C1679">
        <w:rPr>
          <w:rFonts w:ascii="Times New Roman" w:eastAsia="Times New Roman" w:hAnsi="Times New Roman" w:cs="Times New Roman"/>
          <w:sz w:val="28"/>
          <w:szCs w:val="28"/>
          <w:lang w:val="ru-RU"/>
        </w:rPr>
        <w:tab/>
      </w:r>
      <w:r w:rsidR="009F62D3" w:rsidRPr="009F62D3">
        <w:rPr>
          <w:rFonts w:ascii="Times New Roman" w:eastAsia="Times New Roman" w:hAnsi="Times New Roman" w:cs="Times New Roman"/>
          <w:b/>
          <w:sz w:val="28"/>
          <w:szCs w:val="28"/>
          <w:lang w:val="ru-RU"/>
        </w:rPr>
        <w:t>Цель работы:</w:t>
      </w:r>
      <w:r w:rsidR="009F62D3" w:rsidRPr="009F62D3">
        <w:rPr>
          <w:lang w:val="ru-RU"/>
        </w:rPr>
        <w:t xml:space="preserve"> </w:t>
      </w:r>
      <w:r w:rsidR="009F62D3" w:rsidRPr="009F62D3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Изучение основ 3D-графики, построения объемных геометрических объектов, реализации ортографической и перспективной проекций, аффинных преобразований, а также освоение работы с низкоуровневым графическим API Vulkan, библиотекой управления окнами GLFW и интерфейсом </w:t>
      </w:r>
      <w:proofErr w:type="spellStart"/>
      <w:r w:rsidR="009F62D3" w:rsidRPr="009F62D3">
        <w:rPr>
          <w:rFonts w:ascii="Times New Roman" w:eastAsia="Times New Roman" w:hAnsi="Times New Roman" w:cs="Times New Roman"/>
          <w:sz w:val="28"/>
          <w:szCs w:val="28"/>
          <w:lang w:val="ru-RU"/>
        </w:rPr>
        <w:t>ImGui</w:t>
      </w:r>
      <w:proofErr w:type="spellEnd"/>
      <w:r w:rsidR="009F62D3" w:rsidRPr="009F62D3">
        <w:rPr>
          <w:rFonts w:ascii="Times New Roman" w:eastAsia="Times New Roman" w:hAnsi="Times New Roman" w:cs="Times New Roman"/>
          <w:sz w:val="28"/>
          <w:szCs w:val="28"/>
          <w:lang w:val="ru-RU"/>
        </w:rPr>
        <w:t>.</w:t>
      </w:r>
    </w:p>
    <w:p w14:paraId="3E4823A5" w14:textId="77777777" w:rsidR="006E0BD8" w:rsidRDefault="00D40344" w:rsidP="006E0BD8">
      <w:pPr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  <w:tab/>
      </w:r>
      <w:r w:rsidRPr="00D40344"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  <w:t>Выполненный вариант:</w:t>
      </w:r>
      <w:r w:rsidRPr="00D40344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Вариант 9 (Конус)</w:t>
      </w:r>
    </w:p>
    <w:p w14:paraId="2F17F2E2" w14:textId="708C4D2D" w:rsidR="006E0BD8" w:rsidRPr="006E0BD8" w:rsidRDefault="006E0BD8" w:rsidP="006E0BD8">
      <w:pPr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6E0BD8">
        <w:rPr>
          <w:rFonts w:ascii="Times New Roman" w:eastAsia="Times New Roman" w:hAnsi="Times New Roman" w:cs="Times New Roman"/>
          <w:sz w:val="28"/>
          <w:szCs w:val="28"/>
          <w:lang w:val="ru-RU"/>
        </w:rPr>
        <w:t>Выполнены все дополнительные задания:</w:t>
      </w:r>
    </w:p>
    <w:p w14:paraId="44CDA34A" w14:textId="77777777" w:rsidR="006E0BD8" w:rsidRPr="006E0BD8" w:rsidRDefault="006E0BD8" w:rsidP="006E0BD8">
      <w:pPr>
        <w:pStyle w:val="a6"/>
        <w:rPr>
          <w:sz w:val="28"/>
          <w:szCs w:val="28"/>
        </w:rPr>
      </w:pPr>
      <w:r w:rsidRPr="006E0BD8">
        <w:rPr>
          <w:sz w:val="28"/>
          <w:szCs w:val="28"/>
        </w:rPr>
        <w:t>1. переключение матрицы проекции (ортографическая/перспективная) в интерфейсе;</w:t>
      </w:r>
    </w:p>
    <w:p w14:paraId="1FFE29E6" w14:textId="77777777" w:rsidR="006E0BD8" w:rsidRPr="006E0BD8" w:rsidRDefault="006E0BD8" w:rsidP="006E0BD8">
      <w:pPr>
        <w:pStyle w:val="a6"/>
        <w:rPr>
          <w:sz w:val="28"/>
          <w:szCs w:val="28"/>
        </w:rPr>
      </w:pPr>
      <w:r w:rsidRPr="006E0BD8">
        <w:rPr>
          <w:sz w:val="28"/>
          <w:szCs w:val="28"/>
        </w:rPr>
        <w:t>2. изменение позиции, поворота и масштаба фигуры через интерфейс;</w:t>
      </w:r>
    </w:p>
    <w:p w14:paraId="749A1220" w14:textId="77777777" w:rsidR="006E0BD8" w:rsidRPr="006E0BD8" w:rsidRDefault="006E0BD8" w:rsidP="006E0BD8">
      <w:pPr>
        <w:pStyle w:val="a6"/>
        <w:rPr>
          <w:sz w:val="28"/>
          <w:szCs w:val="28"/>
        </w:rPr>
      </w:pPr>
      <w:r w:rsidRPr="006E0BD8">
        <w:rPr>
          <w:sz w:val="28"/>
          <w:szCs w:val="28"/>
        </w:rPr>
        <w:t>3. движение и поворот фигуры по траектории с паузой/воспроизведением, регулировкой скорости и параметров траектории;</w:t>
      </w:r>
    </w:p>
    <w:p w14:paraId="55B650F5" w14:textId="77777777" w:rsidR="006E0BD8" w:rsidRPr="006E0BD8" w:rsidRDefault="006E0BD8" w:rsidP="006E0BD8">
      <w:pPr>
        <w:pStyle w:val="a6"/>
        <w:rPr>
          <w:sz w:val="28"/>
          <w:szCs w:val="28"/>
        </w:rPr>
      </w:pPr>
      <w:r w:rsidRPr="006E0BD8">
        <w:rPr>
          <w:sz w:val="28"/>
          <w:szCs w:val="28"/>
        </w:rPr>
        <w:t>4. изменение цвета фигуры через интерфейс (</w:t>
      </w:r>
      <w:proofErr w:type="spellStart"/>
      <w:r w:rsidRPr="006E0BD8">
        <w:rPr>
          <w:sz w:val="28"/>
          <w:szCs w:val="28"/>
        </w:rPr>
        <w:t>ColorEdit</w:t>
      </w:r>
      <w:proofErr w:type="spellEnd"/>
      <w:r w:rsidRPr="006E0BD8">
        <w:rPr>
          <w:sz w:val="28"/>
          <w:szCs w:val="28"/>
        </w:rPr>
        <w:t>);</w:t>
      </w:r>
    </w:p>
    <w:p w14:paraId="0EA37F60" w14:textId="77777777" w:rsidR="006E0BD8" w:rsidRDefault="006E0BD8" w:rsidP="006E0BD8">
      <w:pPr>
        <w:pStyle w:val="a6"/>
        <w:rPr>
          <w:sz w:val="28"/>
          <w:szCs w:val="28"/>
        </w:rPr>
      </w:pPr>
      <w:r w:rsidRPr="006E0BD8">
        <w:rPr>
          <w:sz w:val="28"/>
          <w:szCs w:val="28"/>
        </w:rPr>
        <w:t>5. процедурное назначение цвета каждой вершине в зависимости от её позиции в локальной системе координат, с умножением на цвет из интерфейса;</w:t>
      </w:r>
    </w:p>
    <w:p w14:paraId="6CAC512C" w14:textId="4BD03C3B" w:rsidR="006E0BD8" w:rsidRPr="006E0BD8" w:rsidRDefault="006E0BD8" w:rsidP="006E0BD8">
      <w:pPr>
        <w:pStyle w:val="a6"/>
        <w:rPr>
          <w:sz w:val="28"/>
          <w:szCs w:val="28"/>
        </w:rPr>
      </w:pPr>
      <w:r w:rsidRPr="006E0BD8">
        <w:rPr>
          <w:sz w:val="28"/>
          <w:szCs w:val="28"/>
        </w:rPr>
        <w:t>6. отрисовка двух объектов на сцене с использованием двух независимых наборов дескрипторов (</w:t>
      </w:r>
      <w:proofErr w:type="spellStart"/>
      <w:r w:rsidRPr="006E0BD8">
        <w:rPr>
          <w:sz w:val="28"/>
          <w:szCs w:val="28"/>
        </w:rPr>
        <w:t>VkDescriptorSet</w:t>
      </w:r>
      <w:proofErr w:type="spellEnd"/>
      <w:r w:rsidRPr="006E0BD8">
        <w:rPr>
          <w:sz w:val="28"/>
          <w:szCs w:val="28"/>
        </w:rPr>
        <w:t>).</w:t>
      </w:r>
    </w:p>
    <w:p w14:paraId="0000002A" w14:textId="77777777" w:rsidR="00493887" w:rsidRPr="003C1679" w:rsidRDefault="00D40344">
      <w:pPr>
        <w:rPr>
          <w:rFonts w:ascii="Times New Roman" w:eastAsia="Times New Roman" w:hAnsi="Times New Roman" w:cs="Times New Roman"/>
          <w:b/>
          <w:bCs/>
          <w:sz w:val="32"/>
          <w:szCs w:val="32"/>
          <w:lang w:val="ru-RU"/>
        </w:rPr>
      </w:pPr>
      <w:r w:rsidRPr="003C1679">
        <w:rPr>
          <w:rFonts w:ascii="Times New Roman" w:eastAsia="Times New Roman" w:hAnsi="Times New Roman" w:cs="Times New Roman"/>
          <w:b/>
          <w:bCs/>
          <w:sz w:val="32"/>
          <w:szCs w:val="32"/>
          <w:lang w:val="ru-RU"/>
        </w:rPr>
        <w:t>Метод решения</w:t>
      </w:r>
    </w:p>
    <w:p w14:paraId="22245C5D" w14:textId="0E88D54C" w:rsidR="00775C10" w:rsidRDefault="00D40344">
      <w:pPr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3C1679">
        <w:rPr>
          <w:rFonts w:ascii="Times New Roman" w:eastAsia="Times New Roman" w:hAnsi="Times New Roman" w:cs="Times New Roman"/>
          <w:sz w:val="28"/>
          <w:szCs w:val="28"/>
          <w:lang w:val="ru-RU"/>
        </w:rPr>
        <w:tab/>
      </w:r>
      <w:r w:rsidR="00B00721" w:rsidRPr="00B00721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Для достижения поставленной цели в работе используется математический аппарат аффинных преобразований и тригонометрического моделирования, реализованный через объекты графического </w:t>
      </w:r>
      <w:proofErr w:type="spellStart"/>
      <w:r w:rsidR="00B00721" w:rsidRPr="00B00721">
        <w:rPr>
          <w:rFonts w:ascii="Times New Roman" w:eastAsia="Times New Roman" w:hAnsi="Times New Roman" w:cs="Times New Roman"/>
          <w:sz w:val="28"/>
          <w:szCs w:val="28"/>
          <w:lang w:val="ru-RU"/>
        </w:rPr>
        <w:t>Vulkan</w:t>
      </w:r>
      <w:proofErr w:type="spellEnd"/>
      <w:r w:rsidR="00B00721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r w:rsidR="00B00721" w:rsidRPr="00B00721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API. Геометрия фигур строится процедурно: координаты вершин вычисляются с использованием синусов и косинусов (x = r </w:t>
      </w:r>
      <w:r w:rsidR="00ED0DB5">
        <w:rPr>
          <w:rFonts w:ascii="Times New Roman" w:eastAsia="Times New Roman" w:hAnsi="Times New Roman" w:cs="Times New Roman"/>
          <w:sz w:val="28"/>
          <w:szCs w:val="28"/>
          <w:lang w:val="ru-RU"/>
        </w:rPr>
        <w:t>*</w:t>
      </w:r>
      <w:proofErr w:type="spellStart"/>
      <w:r w:rsidR="00B00721" w:rsidRPr="00B00721">
        <w:rPr>
          <w:rFonts w:ascii="Times New Roman" w:eastAsia="Times New Roman" w:hAnsi="Times New Roman" w:cs="Times New Roman"/>
          <w:sz w:val="28"/>
          <w:szCs w:val="28"/>
          <w:lang w:val="ru-RU"/>
        </w:rPr>
        <w:t>cos</w:t>
      </w:r>
      <w:proofErr w:type="spellEnd"/>
      <w:r w:rsidR="00B00721" w:rsidRPr="00B00721">
        <w:rPr>
          <w:rFonts w:ascii="Times New Roman" w:eastAsia="Times New Roman" w:hAnsi="Times New Roman" w:cs="Times New Roman"/>
          <w:sz w:val="28"/>
          <w:szCs w:val="28"/>
          <w:lang w:val="ru-RU"/>
        </w:rPr>
        <w:t>(</w:t>
      </w:r>
      <w:proofErr w:type="spellStart"/>
      <w:r w:rsidR="00B00721" w:rsidRPr="00B00721">
        <w:rPr>
          <w:rFonts w:ascii="Times New Roman" w:eastAsia="Times New Roman" w:hAnsi="Times New Roman" w:cs="Times New Roman"/>
          <w:sz w:val="28"/>
          <w:szCs w:val="28"/>
          <w:lang w:val="ru-RU"/>
        </w:rPr>
        <w:t>theta</w:t>
      </w:r>
      <w:proofErr w:type="spellEnd"/>
      <w:r w:rsidR="00B00721" w:rsidRPr="00B00721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), z = r </w:t>
      </w:r>
      <w:r w:rsidR="009A3581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* </w:t>
      </w:r>
      <w:proofErr w:type="spellStart"/>
      <w:r w:rsidR="00B00721" w:rsidRPr="00B00721">
        <w:rPr>
          <w:rFonts w:ascii="Times New Roman" w:eastAsia="Times New Roman" w:hAnsi="Times New Roman" w:cs="Times New Roman"/>
          <w:sz w:val="28"/>
          <w:szCs w:val="28"/>
          <w:lang w:val="ru-RU"/>
        </w:rPr>
        <w:t>sin</w:t>
      </w:r>
      <w:proofErr w:type="spellEnd"/>
      <w:r w:rsidR="00B00721" w:rsidRPr="00B00721">
        <w:rPr>
          <w:rFonts w:ascii="Times New Roman" w:eastAsia="Times New Roman" w:hAnsi="Times New Roman" w:cs="Times New Roman"/>
          <w:sz w:val="28"/>
          <w:szCs w:val="28"/>
          <w:lang w:val="ru-RU"/>
        </w:rPr>
        <w:t>(</w:t>
      </w:r>
      <w:proofErr w:type="spellStart"/>
      <w:r w:rsidR="00B00721" w:rsidRPr="00B00721">
        <w:rPr>
          <w:rFonts w:ascii="Times New Roman" w:eastAsia="Times New Roman" w:hAnsi="Times New Roman" w:cs="Times New Roman"/>
          <w:sz w:val="28"/>
          <w:szCs w:val="28"/>
          <w:lang w:val="ru-RU"/>
        </w:rPr>
        <w:t>theta</w:t>
      </w:r>
      <w:proofErr w:type="spellEnd"/>
      <w:r w:rsidR="00B00721" w:rsidRPr="00B00721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) при изменении угла </w:t>
      </w:r>
      <w:proofErr w:type="spellStart"/>
      <w:r w:rsidR="00B00721" w:rsidRPr="00B00721">
        <w:rPr>
          <w:rFonts w:ascii="Times New Roman" w:eastAsia="Times New Roman" w:hAnsi="Times New Roman" w:cs="Times New Roman"/>
          <w:sz w:val="28"/>
          <w:szCs w:val="28"/>
          <w:lang w:val="ru-RU"/>
        </w:rPr>
        <w:t>theta</w:t>
      </w:r>
      <w:proofErr w:type="spellEnd"/>
      <w:r w:rsidR="00775C10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r w:rsidR="00B00721" w:rsidRPr="00B00721">
        <w:rPr>
          <w:rFonts w:ascii="Times New Roman" w:eastAsia="Times New Roman" w:hAnsi="Times New Roman" w:cs="Times New Roman"/>
          <w:sz w:val="28"/>
          <w:szCs w:val="28"/>
          <w:lang w:val="ru-RU"/>
        </w:rPr>
        <w:t>от 0 до 2\p</w:t>
      </w:r>
      <w:r w:rsidR="00775C10" w:rsidRPr="002A09F4">
        <w:rPr>
          <w:rFonts w:ascii="Times New Roman" w:eastAsia="Times New Roman" w:hAnsi="Times New Roman" w:cs="Times New Roman"/>
          <w:sz w:val="28"/>
          <w:szCs w:val="28"/>
          <w:lang w:val="ru-RU"/>
        </w:rPr>
        <w:t>i</w:t>
      </w:r>
      <w:r w:rsidR="00B00721" w:rsidRPr="00B00721">
        <w:rPr>
          <w:rFonts w:ascii="Times New Roman" w:eastAsia="Times New Roman" w:hAnsi="Times New Roman" w:cs="Times New Roman"/>
          <w:sz w:val="28"/>
          <w:szCs w:val="28"/>
          <w:lang w:val="ru-RU"/>
        </w:rPr>
        <w:t>), а сложные траектории движения (включая траектории в виде «бесконечности» и гармонические колебания) задаются параметрическими уравнениями в зависимости от фазы времени, скорости и радиуса.</w:t>
      </w:r>
      <w:r w:rsidR="00775C10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</w:p>
    <w:p w14:paraId="326B8BF1" w14:textId="62E47364" w:rsidR="002A09F4" w:rsidRDefault="002A09F4">
      <w:pPr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7B1DCE33" w14:textId="3EBDCF83" w:rsidR="002A09F4" w:rsidRPr="002A09F4" w:rsidRDefault="002A09F4" w:rsidP="002A09F4">
      <w:pPr>
        <w:spacing w:line="24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2A09F4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В частности, выражение </w:t>
      </w:r>
      <w:proofErr w:type="spellStart"/>
      <w:r w:rsidRPr="002A09F4">
        <w:rPr>
          <w:rFonts w:ascii="Times New Roman" w:eastAsia="Times New Roman" w:hAnsi="Times New Roman" w:cs="Times New Roman"/>
          <w:sz w:val="28"/>
          <w:szCs w:val="28"/>
          <w:lang w:val="ru-RU"/>
        </w:rPr>
        <w:t>float</w:t>
      </w:r>
      <w:proofErr w:type="spellEnd"/>
      <w:r w:rsidRPr="002A09F4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2A09F4">
        <w:rPr>
          <w:rFonts w:ascii="Times New Roman" w:eastAsia="Times New Roman" w:hAnsi="Times New Roman" w:cs="Times New Roman"/>
          <w:sz w:val="28"/>
          <w:szCs w:val="28"/>
          <w:lang w:val="ru-RU"/>
        </w:rPr>
        <w:t>denom</w:t>
      </w:r>
      <w:proofErr w:type="spellEnd"/>
      <w:r w:rsidRPr="002A09F4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= 1.0f + </w:t>
      </w:r>
      <w:proofErr w:type="spellStart"/>
      <w:proofErr w:type="gramStart"/>
      <w:r w:rsidRPr="002A09F4">
        <w:rPr>
          <w:rFonts w:ascii="Times New Roman" w:eastAsia="Times New Roman" w:hAnsi="Times New Roman" w:cs="Times New Roman"/>
          <w:sz w:val="28"/>
          <w:szCs w:val="28"/>
          <w:lang w:val="ru-RU"/>
        </w:rPr>
        <w:t>std</w:t>
      </w:r>
      <w:proofErr w:type="spellEnd"/>
      <w:r w:rsidRPr="002A09F4">
        <w:rPr>
          <w:rFonts w:ascii="Times New Roman" w:eastAsia="Times New Roman" w:hAnsi="Times New Roman" w:cs="Times New Roman"/>
          <w:sz w:val="28"/>
          <w:szCs w:val="28"/>
          <w:lang w:val="ru-RU"/>
        </w:rPr>
        <w:t>::</w:t>
      </w:r>
      <w:proofErr w:type="spellStart"/>
      <w:proofErr w:type="gramEnd"/>
      <w:r w:rsidRPr="002A09F4">
        <w:rPr>
          <w:rFonts w:ascii="Times New Roman" w:eastAsia="Times New Roman" w:hAnsi="Times New Roman" w:cs="Times New Roman"/>
          <w:sz w:val="28"/>
          <w:szCs w:val="28"/>
          <w:lang w:val="ru-RU"/>
        </w:rPr>
        <w:t>sin</w:t>
      </w:r>
      <w:proofErr w:type="spellEnd"/>
      <w:r w:rsidRPr="002A09F4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(t) * </w:t>
      </w:r>
      <w:proofErr w:type="spellStart"/>
      <w:r w:rsidRPr="002A09F4">
        <w:rPr>
          <w:rFonts w:ascii="Times New Roman" w:eastAsia="Times New Roman" w:hAnsi="Times New Roman" w:cs="Times New Roman"/>
          <w:sz w:val="28"/>
          <w:szCs w:val="28"/>
          <w:lang w:val="ru-RU"/>
        </w:rPr>
        <w:t>std</w:t>
      </w:r>
      <w:proofErr w:type="spellEnd"/>
      <w:r w:rsidRPr="002A09F4">
        <w:rPr>
          <w:rFonts w:ascii="Times New Roman" w:eastAsia="Times New Roman" w:hAnsi="Times New Roman" w:cs="Times New Roman"/>
          <w:sz w:val="28"/>
          <w:szCs w:val="28"/>
          <w:lang w:val="ru-RU"/>
        </w:rPr>
        <w:t>::</w:t>
      </w:r>
      <w:proofErr w:type="spellStart"/>
      <w:r w:rsidRPr="002A09F4">
        <w:rPr>
          <w:rFonts w:ascii="Times New Roman" w:eastAsia="Times New Roman" w:hAnsi="Times New Roman" w:cs="Times New Roman"/>
          <w:sz w:val="28"/>
          <w:szCs w:val="28"/>
          <w:lang w:val="ru-RU"/>
        </w:rPr>
        <w:t>sin</w:t>
      </w:r>
      <w:proofErr w:type="spellEnd"/>
      <w:r w:rsidRPr="002A09F4">
        <w:rPr>
          <w:rFonts w:ascii="Times New Roman" w:eastAsia="Times New Roman" w:hAnsi="Times New Roman" w:cs="Times New Roman"/>
          <w:sz w:val="28"/>
          <w:szCs w:val="28"/>
          <w:lang w:val="ru-RU"/>
        </w:rPr>
        <w:t>(t); вычисляет знаменатель классической формулы лемнискаты Бернулли (1 + sin^2(t)), который и формирует характерную форму петли (</w:t>
      </w:r>
      <w:proofErr w:type="spellStart"/>
      <w:r w:rsidRPr="002A09F4">
        <w:rPr>
          <w:rFonts w:ascii="Times New Roman" w:eastAsia="Times New Roman" w:hAnsi="Times New Roman" w:cs="Times New Roman"/>
          <w:sz w:val="28"/>
          <w:szCs w:val="28"/>
          <w:lang w:val="ru-RU"/>
        </w:rPr>
        <w:t>восьмерк</w:t>
      </w:r>
      <w:proofErr w:type="spellEnd"/>
      <w:r w:rsidR="00A247B1">
        <w:rPr>
          <w:rFonts w:ascii="Times New Roman" w:eastAsia="Times New Roman" w:hAnsi="Times New Roman" w:cs="Times New Roman"/>
          <w:sz w:val="28"/>
          <w:szCs w:val="28"/>
          <w:lang w:val="en-US"/>
        </w:rPr>
        <w:t>b</w:t>
      </w:r>
      <w:r w:rsidRPr="002A09F4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). По осям X и Z применяются формулы лемнискаты в параметрическом виде с </w:t>
      </w:r>
      <w:r w:rsidRPr="002A09F4">
        <w:rPr>
          <w:rFonts w:ascii="Times New Roman" w:eastAsia="Times New Roman" w:hAnsi="Times New Roman" w:cs="Times New Roman"/>
          <w:sz w:val="28"/>
          <w:szCs w:val="28"/>
          <w:lang w:val="ru-RU"/>
        </w:rPr>
        <w:lastRenderedPageBreak/>
        <w:t xml:space="preserve">учетом радиуса a, что заставляет объект двигаться по горизонтальной плоскости в виде замкнутой «восьмерки», а по оси Y добавляется вертикальное смещение через синус с удвоенной частотой (t * 2.0f) и амплитудой </w:t>
      </w:r>
      <w:proofErr w:type="spellStart"/>
      <w:r w:rsidRPr="002A09F4">
        <w:rPr>
          <w:rFonts w:ascii="Times New Roman" w:eastAsia="Times New Roman" w:hAnsi="Times New Roman" w:cs="Times New Roman"/>
          <w:sz w:val="28"/>
          <w:szCs w:val="28"/>
          <w:lang w:val="ru-RU"/>
        </w:rPr>
        <w:t>bob_amplitude</w:t>
      </w:r>
      <w:proofErr w:type="spellEnd"/>
      <w:r w:rsidRPr="002A09F4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, создавая эффект волнообразного покачивания вверх-вниз при движении. </w:t>
      </w:r>
    </w:p>
    <w:p w14:paraId="712BB12C" w14:textId="77777777" w:rsidR="002A09F4" w:rsidRDefault="002A09F4">
      <w:pPr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0000002D" w14:textId="528A62E6" w:rsidR="00493887" w:rsidRPr="003C1679" w:rsidRDefault="00B00721">
      <w:pPr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B00721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Для оптимизации памяти вершины хранятся в единственном экземпляре, а порядок их соединения в трехмерные </w:t>
      </w:r>
      <w:r w:rsidR="00775C10">
        <w:rPr>
          <w:rFonts w:ascii="Times New Roman" w:eastAsia="Times New Roman" w:hAnsi="Times New Roman" w:cs="Times New Roman"/>
          <w:sz w:val="28"/>
          <w:szCs w:val="28"/>
          <w:lang w:val="ru-RU"/>
        </w:rPr>
        <w:t>векторы</w:t>
      </w:r>
      <w:r w:rsidRPr="00B00721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задается индексным буфером (</w:t>
      </w:r>
      <w:proofErr w:type="spellStart"/>
      <w:proofErr w:type="gramStart"/>
      <w:r w:rsidRPr="00B00721">
        <w:rPr>
          <w:rFonts w:ascii="Times New Roman" w:eastAsia="Times New Roman" w:hAnsi="Times New Roman" w:cs="Times New Roman"/>
          <w:sz w:val="28"/>
          <w:szCs w:val="28"/>
          <w:lang w:val="ru-RU"/>
        </w:rPr>
        <w:t>std</w:t>
      </w:r>
      <w:proofErr w:type="spellEnd"/>
      <w:r w:rsidRPr="00B00721">
        <w:rPr>
          <w:rFonts w:ascii="Times New Roman" w:eastAsia="Times New Roman" w:hAnsi="Times New Roman" w:cs="Times New Roman"/>
          <w:sz w:val="28"/>
          <w:szCs w:val="28"/>
          <w:lang w:val="ru-RU"/>
        </w:rPr>
        <w:t>::</w:t>
      </w:r>
      <w:proofErr w:type="spellStart"/>
      <w:proofErr w:type="gramEnd"/>
      <w:r w:rsidRPr="00B00721">
        <w:rPr>
          <w:rFonts w:ascii="Times New Roman" w:eastAsia="Times New Roman" w:hAnsi="Times New Roman" w:cs="Times New Roman"/>
          <w:sz w:val="28"/>
          <w:szCs w:val="28"/>
          <w:lang w:val="ru-RU"/>
        </w:rPr>
        <w:t>vector</w:t>
      </w:r>
      <w:proofErr w:type="spellEnd"/>
      <w:r w:rsidRPr="00B00721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&lt;uint32_t&gt;) в виде списков треугольников (VK_PRIMITIVE_TOPOLOGY_TRIANGLE_LIST). Цвет каждой вершины рассчитывается на основе ее локальных координат и умножается на настраиваемый пользователем через </w:t>
      </w:r>
      <w:proofErr w:type="spellStart"/>
      <w:r w:rsidRPr="00B00721">
        <w:rPr>
          <w:rFonts w:ascii="Times New Roman" w:eastAsia="Times New Roman" w:hAnsi="Times New Roman" w:cs="Times New Roman"/>
          <w:sz w:val="28"/>
          <w:szCs w:val="28"/>
          <w:lang w:val="ru-RU"/>
        </w:rPr>
        <w:t>ImGui</w:t>
      </w:r>
      <w:proofErr w:type="spellEnd"/>
      <w:r w:rsidRPr="00B00721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цвет </w:t>
      </w:r>
      <w:proofErr w:type="spellStart"/>
      <w:r w:rsidRPr="00B00721">
        <w:rPr>
          <w:rFonts w:ascii="Times New Roman" w:eastAsia="Times New Roman" w:hAnsi="Times New Roman" w:cs="Times New Roman"/>
          <w:sz w:val="28"/>
          <w:szCs w:val="28"/>
          <w:lang w:val="ru-RU"/>
        </w:rPr>
        <w:t>tint</w:t>
      </w:r>
      <w:proofErr w:type="spellEnd"/>
      <w:r w:rsidRPr="00B00721">
        <w:rPr>
          <w:rFonts w:ascii="Times New Roman" w:eastAsia="Times New Roman" w:hAnsi="Times New Roman" w:cs="Times New Roman"/>
          <w:sz w:val="28"/>
          <w:szCs w:val="28"/>
          <w:lang w:val="ru-RU"/>
        </w:rPr>
        <w:t>. Положение объекта в пространстве задается матрицей модели (</w:t>
      </w:r>
      <w:proofErr w:type="spellStart"/>
      <w:r w:rsidRPr="00B00721">
        <w:rPr>
          <w:rFonts w:ascii="Times New Roman" w:eastAsia="Times New Roman" w:hAnsi="Times New Roman" w:cs="Times New Roman"/>
          <w:sz w:val="28"/>
          <w:szCs w:val="28"/>
          <w:lang w:val="ru-RU"/>
        </w:rPr>
        <w:t>model</w:t>
      </w:r>
      <w:proofErr w:type="spellEnd"/>
      <w:r w:rsidRPr="00B00721">
        <w:rPr>
          <w:rFonts w:ascii="Times New Roman" w:eastAsia="Times New Roman" w:hAnsi="Times New Roman" w:cs="Times New Roman"/>
          <w:sz w:val="28"/>
          <w:szCs w:val="28"/>
          <w:lang w:val="ru-RU"/>
        </w:rPr>
        <w:t>), которая рассчитывается с помощью углов Эйлера (вращения вокруг осей X, Y, Z), векторов переноса и масштабирования. Эта матрица совместно с матрицей вида (</w:t>
      </w:r>
      <w:proofErr w:type="spellStart"/>
      <w:r w:rsidRPr="00B00721">
        <w:rPr>
          <w:rFonts w:ascii="Times New Roman" w:eastAsia="Times New Roman" w:hAnsi="Times New Roman" w:cs="Times New Roman"/>
          <w:sz w:val="28"/>
          <w:szCs w:val="28"/>
          <w:lang w:val="ru-RU"/>
        </w:rPr>
        <w:t>view</w:t>
      </w:r>
      <w:proofErr w:type="spellEnd"/>
      <w:r w:rsidRPr="00B00721">
        <w:rPr>
          <w:rFonts w:ascii="Times New Roman" w:eastAsia="Times New Roman" w:hAnsi="Times New Roman" w:cs="Times New Roman"/>
          <w:sz w:val="28"/>
          <w:szCs w:val="28"/>
          <w:lang w:val="ru-RU"/>
        </w:rPr>
        <w:t>) и матрицей проекции (</w:t>
      </w:r>
      <w:proofErr w:type="spellStart"/>
      <w:r w:rsidRPr="00B00721">
        <w:rPr>
          <w:rFonts w:ascii="Times New Roman" w:eastAsia="Times New Roman" w:hAnsi="Times New Roman" w:cs="Times New Roman"/>
          <w:sz w:val="28"/>
          <w:szCs w:val="28"/>
          <w:lang w:val="ru-RU"/>
        </w:rPr>
        <w:t>proj</w:t>
      </w:r>
      <w:proofErr w:type="spellEnd"/>
      <w:r w:rsidRPr="00B00721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— ортографической или перспективной) упаковывается в выровненный по 16 байтам </w:t>
      </w:r>
      <w:proofErr w:type="spellStart"/>
      <w:r w:rsidRPr="00B00721">
        <w:rPr>
          <w:rFonts w:ascii="Times New Roman" w:eastAsia="Times New Roman" w:hAnsi="Times New Roman" w:cs="Times New Roman"/>
          <w:sz w:val="28"/>
          <w:szCs w:val="28"/>
          <w:lang w:val="ru-RU"/>
        </w:rPr>
        <w:t>Uniform</w:t>
      </w:r>
      <w:proofErr w:type="spellEnd"/>
      <w:r w:rsidRPr="00B00721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-буфер (UBO) размером 192 байта. Для отрисовки сцены задействованы ключевые объекты </w:t>
      </w:r>
      <w:proofErr w:type="spellStart"/>
      <w:r w:rsidRPr="00B00721">
        <w:rPr>
          <w:rFonts w:ascii="Times New Roman" w:eastAsia="Times New Roman" w:hAnsi="Times New Roman" w:cs="Times New Roman"/>
          <w:sz w:val="28"/>
          <w:szCs w:val="28"/>
          <w:lang w:val="ru-RU"/>
        </w:rPr>
        <w:t>Vulkan</w:t>
      </w:r>
      <w:proofErr w:type="spellEnd"/>
      <w:r w:rsidRPr="00B00721">
        <w:rPr>
          <w:rFonts w:ascii="Times New Roman" w:eastAsia="Times New Roman" w:hAnsi="Times New Roman" w:cs="Times New Roman"/>
          <w:sz w:val="28"/>
          <w:szCs w:val="28"/>
          <w:lang w:val="ru-RU"/>
        </w:rPr>
        <w:t>: логическое устройство (</w:t>
      </w:r>
      <w:proofErr w:type="spellStart"/>
      <w:r w:rsidRPr="00B00721">
        <w:rPr>
          <w:rFonts w:ascii="Times New Roman" w:eastAsia="Times New Roman" w:hAnsi="Times New Roman" w:cs="Times New Roman"/>
          <w:sz w:val="28"/>
          <w:szCs w:val="28"/>
          <w:lang w:val="ru-RU"/>
        </w:rPr>
        <w:t>VkDevice</w:t>
      </w:r>
      <w:proofErr w:type="spellEnd"/>
      <w:r w:rsidRPr="00B00721">
        <w:rPr>
          <w:rFonts w:ascii="Times New Roman" w:eastAsia="Times New Roman" w:hAnsi="Times New Roman" w:cs="Times New Roman"/>
          <w:sz w:val="28"/>
          <w:szCs w:val="28"/>
          <w:lang w:val="ru-RU"/>
        </w:rPr>
        <w:t>), распределитель памяти VMA, командные пулы и буферы (</w:t>
      </w:r>
      <w:proofErr w:type="spellStart"/>
      <w:r w:rsidRPr="00B00721">
        <w:rPr>
          <w:rFonts w:ascii="Times New Roman" w:eastAsia="Times New Roman" w:hAnsi="Times New Roman" w:cs="Times New Roman"/>
          <w:sz w:val="28"/>
          <w:szCs w:val="28"/>
          <w:lang w:val="ru-RU"/>
        </w:rPr>
        <w:t>VkCommandBuffer</w:t>
      </w:r>
      <w:proofErr w:type="spellEnd"/>
      <w:r w:rsidRPr="00B00721">
        <w:rPr>
          <w:rFonts w:ascii="Times New Roman" w:eastAsia="Times New Roman" w:hAnsi="Times New Roman" w:cs="Times New Roman"/>
          <w:sz w:val="28"/>
          <w:szCs w:val="28"/>
          <w:lang w:val="ru-RU"/>
        </w:rPr>
        <w:t>) для записи инструкций GPU, цепочка кадров (</w:t>
      </w:r>
      <w:proofErr w:type="spellStart"/>
      <w:r w:rsidRPr="00B00721">
        <w:rPr>
          <w:rFonts w:ascii="Times New Roman" w:eastAsia="Times New Roman" w:hAnsi="Times New Roman" w:cs="Times New Roman"/>
          <w:sz w:val="28"/>
          <w:szCs w:val="28"/>
          <w:lang w:val="ru-RU"/>
        </w:rPr>
        <w:t>VkSwapchainKHR</w:t>
      </w:r>
      <w:proofErr w:type="spellEnd"/>
      <w:r w:rsidRPr="00B00721">
        <w:rPr>
          <w:rFonts w:ascii="Times New Roman" w:eastAsia="Times New Roman" w:hAnsi="Times New Roman" w:cs="Times New Roman"/>
          <w:sz w:val="28"/>
          <w:szCs w:val="28"/>
          <w:lang w:val="ru-RU"/>
        </w:rPr>
        <w:t>), буфер глубины (</w:t>
      </w:r>
      <w:proofErr w:type="spellStart"/>
      <w:r w:rsidRPr="00B00721">
        <w:rPr>
          <w:rFonts w:ascii="Times New Roman" w:eastAsia="Times New Roman" w:hAnsi="Times New Roman" w:cs="Times New Roman"/>
          <w:sz w:val="28"/>
          <w:szCs w:val="28"/>
          <w:lang w:val="ru-RU"/>
        </w:rPr>
        <w:t>Depth</w:t>
      </w:r>
      <w:proofErr w:type="spellEnd"/>
      <w:r w:rsidRPr="00B00721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proofErr w:type="gramStart"/>
      <w:r w:rsidRPr="00B00721">
        <w:rPr>
          <w:rFonts w:ascii="Times New Roman" w:eastAsia="Times New Roman" w:hAnsi="Times New Roman" w:cs="Times New Roman"/>
          <w:sz w:val="28"/>
          <w:szCs w:val="28"/>
          <w:lang w:val="ru-RU"/>
        </w:rPr>
        <w:t>Buffer</w:t>
      </w:r>
      <w:proofErr w:type="spellEnd"/>
      <w:r w:rsidR="00CE11D5" w:rsidRPr="003454BF">
        <w:rPr>
          <w:rFonts w:ascii="Times New Roman" w:eastAsia="Times New Roman" w:hAnsi="Times New Roman" w:cs="Times New Roman"/>
          <w:sz w:val="28"/>
          <w:szCs w:val="28"/>
          <w:lang w:val="ru-RU"/>
        </w:rPr>
        <w:t>(</w:t>
      </w:r>
      <w:proofErr w:type="gramEnd"/>
      <w:r w:rsidRPr="00B00721">
        <w:rPr>
          <w:rFonts w:ascii="Times New Roman" w:eastAsia="Times New Roman" w:hAnsi="Times New Roman" w:cs="Times New Roman"/>
          <w:sz w:val="28"/>
          <w:szCs w:val="28"/>
          <w:lang w:val="ru-RU"/>
        </w:rPr>
        <w:t>, а также наборы дескрипторов (</w:t>
      </w:r>
      <w:proofErr w:type="spellStart"/>
      <w:r w:rsidRPr="00B00721">
        <w:rPr>
          <w:rFonts w:ascii="Times New Roman" w:eastAsia="Times New Roman" w:hAnsi="Times New Roman" w:cs="Times New Roman"/>
          <w:sz w:val="28"/>
          <w:szCs w:val="28"/>
          <w:lang w:val="ru-RU"/>
        </w:rPr>
        <w:t>VkDescriptorSet</w:t>
      </w:r>
      <w:proofErr w:type="spellEnd"/>
      <w:r w:rsidRPr="00B00721">
        <w:rPr>
          <w:rFonts w:ascii="Times New Roman" w:eastAsia="Times New Roman" w:hAnsi="Times New Roman" w:cs="Times New Roman"/>
          <w:sz w:val="28"/>
          <w:szCs w:val="28"/>
          <w:lang w:val="ru-RU"/>
        </w:rPr>
        <w:t>), обеспечивающие передачу матриц и параметров в шейдеры для каждого объекта.</w:t>
      </w:r>
    </w:p>
    <w:p w14:paraId="00000030" w14:textId="5B0EAD2D" w:rsidR="00493887" w:rsidRDefault="00D40344" w:rsidP="002008ED">
      <w:pPr>
        <w:rPr>
          <w:noProof/>
          <w:lang w:val="ru-RU"/>
        </w:rPr>
      </w:pPr>
      <w:r w:rsidRPr="003C1679">
        <w:rPr>
          <w:rFonts w:ascii="Times New Roman" w:eastAsia="Times New Roman" w:hAnsi="Times New Roman" w:cs="Times New Roman"/>
          <w:b/>
          <w:bCs/>
          <w:sz w:val="32"/>
          <w:szCs w:val="32"/>
          <w:lang w:val="ru-RU"/>
        </w:rPr>
        <w:lastRenderedPageBreak/>
        <w:t>Результаты</w:t>
      </w:r>
      <w:r w:rsidR="002008ED" w:rsidRPr="002008ED">
        <w:rPr>
          <w:noProof/>
          <w:lang w:val="ru-RU"/>
        </w:rPr>
        <w:t xml:space="preserve"> </w:t>
      </w:r>
      <w:r w:rsidR="002008ED" w:rsidRPr="002008ED">
        <w:rPr>
          <w:rFonts w:ascii="Times New Roman" w:eastAsia="Times New Roman" w:hAnsi="Times New Roman" w:cs="Times New Roman"/>
          <w:noProof/>
          <w:sz w:val="28"/>
          <w:szCs w:val="28"/>
          <w:lang w:val="ru-RU"/>
        </w:rPr>
        <w:drawing>
          <wp:inline distT="0" distB="0" distL="0" distR="0" wp14:anchorId="089C68BC" wp14:editId="2B48F5FC">
            <wp:extent cx="5733415" cy="3397885"/>
            <wp:effectExtent l="0" t="0" r="63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3397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167F0C" w14:textId="1E28F9C0" w:rsidR="002008ED" w:rsidRPr="002008ED" w:rsidRDefault="002008ED" w:rsidP="00A832E3">
      <w:pPr>
        <w:jc w:val="center"/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  <w:t xml:space="preserve">Рисунок 1. </w:t>
      </w:r>
      <w:r w:rsidR="00A832E3"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  <w:t>–</w:t>
      </w:r>
      <w:r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  <w:t xml:space="preserve"> </w:t>
      </w:r>
      <w:r w:rsidR="00A832E3"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  <w:t>Перспективная проекция</w:t>
      </w:r>
    </w:p>
    <w:p w14:paraId="00000031" w14:textId="5D69D832" w:rsidR="00493887" w:rsidRPr="003C1679" w:rsidRDefault="002008ED">
      <w:pPr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2008ED">
        <w:rPr>
          <w:rFonts w:ascii="Times New Roman" w:eastAsia="Times New Roman" w:hAnsi="Times New Roman" w:cs="Times New Roman"/>
          <w:noProof/>
          <w:sz w:val="28"/>
          <w:szCs w:val="28"/>
          <w:lang w:val="ru-RU"/>
        </w:rPr>
        <w:drawing>
          <wp:inline distT="0" distB="0" distL="0" distR="0" wp14:anchorId="4097DB05" wp14:editId="57F131C1">
            <wp:extent cx="5733415" cy="3383280"/>
            <wp:effectExtent l="0" t="0" r="635" b="762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3383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607E1B" w14:textId="1C9F894C" w:rsidR="00A832E3" w:rsidRPr="00A832E3" w:rsidRDefault="00A832E3" w:rsidP="00A832E3">
      <w:pPr>
        <w:jc w:val="center"/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  <w:t>Рисунок 2. – Ортографическая проекция</w:t>
      </w:r>
    </w:p>
    <w:p w14:paraId="00000032" w14:textId="57A141A7" w:rsidR="00493887" w:rsidRPr="002008ED" w:rsidRDefault="00D40344">
      <w:pPr>
        <w:rPr>
          <w:rFonts w:ascii="Times New Roman" w:eastAsia="Times New Roman" w:hAnsi="Times New Roman" w:cs="Times New Roman"/>
          <w:b/>
          <w:bCs/>
          <w:sz w:val="32"/>
          <w:szCs w:val="32"/>
          <w:lang w:val="ru-RU"/>
        </w:rPr>
      </w:pPr>
      <w:r w:rsidRPr="002008ED">
        <w:rPr>
          <w:rFonts w:ascii="Times New Roman" w:eastAsia="Times New Roman" w:hAnsi="Times New Roman" w:cs="Times New Roman"/>
          <w:b/>
          <w:bCs/>
          <w:sz w:val="32"/>
          <w:szCs w:val="32"/>
          <w:lang w:val="ru-RU"/>
        </w:rPr>
        <w:t>Выводы</w:t>
      </w:r>
    </w:p>
    <w:p w14:paraId="5C2C7241" w14:textId="0FDBFFC5" w:rsidR="005F7696" w:rsidRPr="005F7696" w:rsidRDefault="00D40344">
      <w:pPr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2008ED">
        <w:rPr>
          <w:rFonts w:ascii="Times New Roman" w:eastAsia="Times New Roman" w:hAnsi="Times New Roman" w:cs="Times New Roman"/>
          <w:sz w:val="28"/>
          <w:szCs w:val="28"/>
          <w:lang w:val="ru-RU"/>
        </w:rPr>
        <w:tab/>
      </w:r>
      <w:r w:rsidR="00BA0585" w:rsidRPr="00BA0585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В ходе работы я </w:t>
      </w:r>
      <w:r w:rsidR="00BA0585">
        <w:rPr>
          <w:rFonts w:ascii="Times New Roman" w:eastAsia="Times New Roman" w:hAnsi="Times New Roman" w:cs="Times New Roman"/>
          <w:sz w:val="28"/>
          <w:szCs w:val="28"/>
          <w:lang w:val="ru-RU"/>
        </w:rPr>
        <w:t>узнала, что есть</w:t>
      </w:r>
      <w:r w:rsidR="00BA0585" w:rsidRPr="00BA0585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способ передачи данных с центрального процессора на графический процессор через выделенную память, </w:t>
      </w:r>
      <w:r w:rsidR="00BA0585">
        <w:rPr>
          <w:rFonts w:ascii="Times New Roman" w:eastAsia="Times New Roman" w:hAnsi="Times New Roman" w:cs="Times New Roman"/>
          <w:sz w:val="28"/>
          <w:szCs w:val="28"/>
          <w:lang w:val="ru-RU"/>
        </w:rPr>
        <w:t>и это</w:t>
      </w:r>
      <w:r w:rsidR="00BA0585" w:rsidRPr="00BA0585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позволяет перенести ресурсоемкие математические вычисления на видеокарту. Я ознакомил</w:t>
      </w:r>
      <w:r w:rsidR="00BA0585">
        <w:rPr>
          <w:rFonts w:ascii="Times New Roman" w:eastAsia="Times New Roman" w:hAnsi="Times New Roman" w:cs="Times New Roman"/>
          <w:sz w:val="28"/>
          <w:szCs w:val="28"/>
          <w:lang w:val="ru-RU"/>
        </w:rPr>
        <w:t>ась</w:t>
      </w:r>
      <w:r w:rsidR="00BA0585" w:rsidRPr="00BA0585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с концепцией </w:t>
      </w:r>
      <w:proofErr w:type="spellStart"/>
      <w:r w:rsidR="00BA0585" w:rsidRPr="00BA0585">
        <w:rPr>
          <w:rFonts w:ascii="Times New Roman" w:eastAsia="Times New Roman" w:hAnsi="Times New Roman" w:cs="Times New Roman"/>
          <w:sz w:val="28"/>
          <w:szCs w:val="28"/>
          <w:lang w:val="ru-RU"/>
        </w:rPr>
        <w:t>Uniform</w:t>
      </w:r>
      <w:proofErr w:type="spellEnd"/>
      <w:r w:rsidR="00BA0585" w:rsidRPr="00BA0585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="00BA0585" w:rsidRPr="00BA0585">
        <w:rPr>
          <w:rFonts w:ascii="Times New Roman" w:eastAsia="Times New Roman" w:hAnsi="Times New Roman" w:cs="Times New Roman"/>
          <w:sz w:val="28"/>
          <w:szCs w:val="28"/>
          <w:lang w:val="ru-RU"/>
        </w:rPr>
        <w:t>Buffer</w:t>
      </w:r>
      <w:proofErr w:type="spellEnd"/>
      <w:r w:rsidR="00BA0585" w:rsidRPr="00BA0585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="00BA0585" w:rsidRPr="00BA0585">
        <w:rPr>
          <w:rFonts w:ascii="Times New Roman" w:eastAsia="Times New Roman" w:hAnsi="Times New Roman" w:cs="Times New Roman"/>
          <w:sz w:val="28"/>
          <w:szCs w:val="28"/>
          <w:lang w:val="ru-RU"/>
        </w:rPr>
        <w:lastRenderedPageBreak/>
        <w:t>Object</w:t>
      </w:r>
      <w:proofErr w:type="spellEnd"/>
      <w:r w:rsidR="00BA0585" w:rsidRPr="00BA0585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(UBO) как механизм</w:t>
      </w:r>
      <w:r w:rsidR="005F7696">
        <w:rPr>
          <w:rFonts w:ascii="Times New Roman" w:eastAsia="Times New Roman" w:hAnsi="Times New Roman" w:cs="Times New Roman"/>
          <w:sz w:val="28"/>
          <w:szCs w:val="28"/>
          <w:lang w:val="ru-RU"/>
        </w:rPr>
        <w:t>ом</w:t>
      </w:r>
      <w:r w:rsidR="00BA0585" w:rsidRPr="00BA0585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обмена матрицами и параметрами между CPU и GPU. Так</w:t>
      </w:r>
      <w:r w:rsidR="006A6D68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r w:rsidR="00BA0585" w:rsidRPr="00BA0585">
        <w:rPr>
          <w:rFonts w:ascii="Times New Roman" w:eastAsia="Times New Roman" w:hAnsi="Times New Roman" w:cs="Times New Roman"/>
          <w:sz w:val="28"/>
          <w:szCs w:val="28"/>
          <w:lang w:val="ru-RU"/>
        </w:rPr>
        <w:t>же я разобрал</w:t>
      </w:r>
      <w:r w:rsidR="005F7696">
        <w:rPr>
          <w:rFonts w:ascii="Times New Roman" w:eastAsia="Times New Roman" w:hAnsi="Times New Roman" w:cs="Times New Roman"/>
          <w:sz w:val="28"/>
          <w:szCs w:val="28"/>
          <w:lang w:val="ru-RU"/>
        </w:rPr>
        <w:t>а</w:t>
      </w:r>
      <w:r w:rsidR="00BA0585" w:rsidRPr="00BA0585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принципы процедурного формирования цветов вершин и пикселей,</w:t>
      </w:r>
      <w:r w:rsidR="005F7696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r w:rsidR="005F7696" w:rsidRPr="00FF7627">
        <w:rPr>
          <w:rFonts w:ascii="Times New Roman" w:eastAsia="Times New Roman" w:hAnsi="Times New Roman" w:cs="Times New Roman"/>
          <w:sz w:val="28"/>
          <w:szCs w:val="28"/>
          <w:lang w:val="ru-RU"/>
        </w:rPr>
        <w:t>особое внимание уделил</w:t>
      </w:r>
      <w:r w:rsidR="005D7183">
        <w:rPr>
          <w:rFonts w:ascii="Times New Roman" w:eastAsia="Times New Roman" w:hAnsi="Times New Roman" w:cs="Times New Roman"/>
          <w:sz w:val="28"/>
          <w:szCs w:val="28"/>
          <w:lang w:val="ru-RU"/>
        </w:rPr>
        <w:t>а</w:t>
      </w:r>
      <w:r w:rsidR="005F7696" w:rsidRPr="00FF7627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тому, что цвет пикселей и вершин можно рассматривать как математическую функцию от их локальных координат, что позволяет задавать их оформление процедурно - с помощью тригонометрических расчетов в коде с последующей корректировкой через интерфейс.</w:t>
      </w:r>
    </w:p>
    <w:p w14:paraId="00000033" w14:textId="0EC6D61E" w:rsidR="00493887" w:rsidRPr="006A6D68" w:rsidRDefault="006A6D68">
      <w:pPr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6A6D68">
        <w:rPr>
          <w:rFonts w:ascii="Times New Roman" w:eastAsia="Times New Roman" w:hAnsi="Times New Roman" w:cs="Times New Roman"/>
          <w:sz w:val="28"/>
          <w:szCs w:val="28"/>
          <w:lang w:val="ru-RU"/>
        </w:rPr>
        <w:t>Я изучил</w:t>
      </w:r>
      <w:r w:rsidR="005D7183">
        <w:rPr>
          <w:rFonts w:ascii="Times New Roman" w:eastAsia="Times New Roman" w:hAnsi="Times New Roman" w:cs="Times New Roman"/>
          <w:sz w:val="28"/>
          <w:szCs w:val="28"/>
          <w:lang w:val="ru-RU"/>
        </w:rPr>
        <w:t>а</w:t>
      </w:r>
      <w:r w:rsidRPr="006A6D68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назначение и применение графического </w:t>
      </w:r>
      <w:proofErr w:type="spellStart"/>
      <w:r w:rsidRPr="006A6D68">
        <w:rPr>
          <w:rFonts w:ascii="Times New Roman" w:eastAsia="Times New Roman" w:hAnsi="Times New Roman" w:cs="Times New Roman"/>
          <w:sz w:val="28"/>
          <w:szCs w:val="28"/>
          <w:lang w:val="ru-RU"/>
        </w:rPr>
        <w:t>пайплайна</w:t>
      </w:r>
      <w:proofErr w:type="spellEnd"/>
      <w:r w:rsidRPr="006A6D68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(</w:t>
      </w:r>
      <w:proofErr w:type="spellStart"/>
      <w:r w:rsidRPr="006A6D68">
        <w:rPr>
          <w:rFonts w:ascii="Times New Roman" w:eastAsia="Times New Roman" w:hAnsi="Times New Roman" w:cs="Times New Roman"/>
          <w:sz w:val="28"/>
          <w:szCs w:val="28"/>
          <w:lang w:val="ru-RU"/>
        </w:rPr>
        <w:t>VkPipeline</w:t>
      </w:r>
      <w:proofErr w:type="spellEnd"/>
      <w:r w:rsidRPr="006A6D68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). </w:t>
      </w:r>
      <w:proofErr w:type="spellStart"/>
      <w:r w:rsidRPr="006A6D68">
        <w:rPr>
          <w:rFonts w:ascii="Times New Roman" w:eastAsia="Times New Roman" w:hAnsi="Times New Roman" w:cs="Times New Roman"/>
          <w:sz w:val="28"/>
          <w:szCs w:val="28"/>
          <w:lang w:val="ru-RU"/>
        </w:rPr>
        <w:t>Пайплайн</w:t>
      </w:r>
      <w:proofErr w:type="spellEnd"/>
      <w:r w:rsidRPr="006A6D68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применяется для жесткой фиксации и инкапсуляции всей конфигурации состояний рендеринга: от скомпилированных </w:t>
      </w:r>
      <w:proofErr w:type="spellStart"/>
      <w:r w:rsidRPr="006A6D68">
        <w:rPr>
          <w:rFonts w:ascii="Times New Roman" w:eastAsia="Times New Roman" w:hAnsi="Times New Roman" w:cs="Times New Roman"/>
          <w:sz w:val="28"/>
          <w:szCs w:val="28"/>
          <w:lang w:val="ru-RU"/>
        </w:rPr>
        <w:t>шейдерных</w:t>
      </w:r>
      <w:proofErr w:type="spellEnd"/>
      <w:r w:rsidRPr="006A6D68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модулей и параметров вершинного ввода до растеризации, </w:t>
      </w:r>
      <w:proofErr w:type="spellStart"/>
      <w:r w:rsidRPr="006A6D68">
        <w:rPr>
          <w:rFonts w:ascii="Times New Roman" w:eastAsia="Times New Roman" w:hAnsi="Times New Roman" w:cs="Times New Roman"/>
          <w:sz w:val="28"/>
          <w:szCs w:val="28"/>
          <w:lang w:val="ru-RU"/>
        </w:rPr>
        <w:t>блендинга</w:t>
      </w:r>
      <w:proofErr w:type="spellEnd"/>
      <w:r w:rsidRPr="006A6D68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и тестирования глубины. На практике я задействовал</w:t>
      </w:r>
      <w:r w:rsidR="00185B47">
        <w:rPr>
          <w:rFonts w:ascii="Times New Roman" w:eastAsia="Times New Roman" w:hAnsi="Times New Roman" w:cs="Times New Roman"/>
          <w:sz w:val="28"/>
          <w:szCs w:val="28"/>
          <w:lang w:val="ru-RU"/>
        </w:rPr>
        <w:t>а</w:t>
      </w:r>
      <w:bookmarkStart w:id="0" w:name="_GoBack"/>
      <w:bookmarkEnd w:id="0"/>
      <w:r w:rsidRPr="006A6D68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созданный </w:t>
      </w:r>
      <w:proofErr w:type="spellStart"/>
      <w:r w:rsidRPr="006A6D68">
        <w:rPr>
          <w:rFonts w:ascii="Times New Roman" w:eastAsia="Times New Roman" w:hAnsi="Times New Roman" w:cs="Times New Roman"/>
          <w:sz w:val="28"/>
          <w:szCs w:val="28"/>
          <w:lang w:val="ru-RU"/>
        </w:rPr>
        <w:t>пайплайн</w:t>
      </w:r>
      <w:proofErr w:type="spellEnd"/>
      <w:r w:rsidRPr="006A6D68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в процессе отрисовки, привязывая его к командному буферу</w:t>
      </w:r>
      <w:r w:rsidR="00755EDC">
        <w:rPr>
          <w:rFonts w:ascii="Times New Roman" w:eastAsia="Times New Roman" w:hAnsi="Times New Roman" w:cs="Times New Roman"/>
          <w:sz w:val="28"/>
          <w:szCs w:val="28"/>
          <w:lang w:val="ru-RU"/>
        </w:rPr>
        <w:t>.</w:t>
      </w:r>
    </w:p>
    <w:p w14:paraId="00000034" w14:textId="77777777" w:rsidR="00493887" w:rsidRPr="002008ED" w:rsidRDefault="00493887">
      <w:pPr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sectPr w:rsidR="00493887" w:rsidRPr="002008ED"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  <w:embedRegular r:id="rId1" w:fontKey="{B2ED260E-7A1C-4155-86C9-7A3DE0B79AC3}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  <w:embedRegular r:id="rId2" w:fontKey="{C2571D75-E554-4538-AE12-CAB009C0080B}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80"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93887"/>
    <w:rsid w:val="00185B47"/>
    <w:rsid w:val="002008ED"/>
    <w:rsid w:val="002A09F4"/>
    <w:rsid w:val="003454BF"/>
    <w:rsid w:val="003C1679"/>
    <w:rsid w:val="00493887"/>
    <w:rsid w:val="005D7183"/>
    <w:rsid w:val="005F7696"/>
    <w:rsid w:val="00652761"/>
    <w:rsid w:val="006A6D68"/>
    <w:rsid w:val="006E0BD8"/>
    <w:rsid w:val="00755EDC"/>
    <w:rsid w:val="00775C10"/>
    <w:rsid w:val="009A3581"/>
    <w:rsid w:val="009F62D3"/>
    <w:rsid w:val="00A247B1"/>
    <w:rsid w:val="00A441D4"/>
    <w:rsid w:val="00A832E3"/>
    <w:rsid w:val="00AF076B"/>
    <w:rsid w:val="00B00721"/>
    <w:rsid w:val="00BA0585"/>
    <w:rsid w:val="00CE11D5"/>
    <w:rsid w:val="00D40344"/>
    <w:rsid w:val="00D610BE"/>
    <w:rsid w:val="00ED0DB5"/>
    <w:rsid w:val="00FA2AD0"/>
    <w:rsid w:val="00FF76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13B16BA"/>
  <w15:docId w15:val="{F522C3B3-0B78-4C29-B503-ECAEF9C44A5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Arial" w:eastAsia="Arial" w:hAnsi="Arial" w:cs="Arial"/>
        <w:sz w:val="22"/>
        <w:szCs w:val="22"/>
        <w:lang w:val="en-GB" w:eastAsia="ru-RU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a4">
    <w:name w:val="Subtitle"/>
    <w:basedOn w:val="a"/>
    <w:next w:val="a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character" w:styleId="a5">
    <w:name w:val="Strong"/>
    <w:basedOn w:val="a0"/>
    <w:uiPriority w:val="22"/>
    <w:qFormat/>
    <w:rsid w:val="00D40344"/>
    <w:rPr>
      <w:b/>
      <w:bCs/>
    </w:rPr>
  </w:style>
  <w:style w:type="paragraph" w:styleId="a6">
    <w:name w:val="Normal (Web)"/>
    <w:basedOn w:val="a"/>
    <w:uiPriority w:val="99"/>
    <w:semiHidden/>
    <w:unhideWhenUsed/>
    <w:rsid w:val="006E0BD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ru-RU"/>
    </w:rPr>
  </w:style>
  <w:style w:type="character" w:styleId="HTML">
    <w:name w:val="HTML Code"/>
    <w:basedOn w:val="a0"/>
    <w:uiPriority w:val="99"/>
    <w:semiHidden/>
    <w:unhideWhenUsed/>
    <w:rsid w:val="002A09F4"/>
    <w:rPr>
      <w:rFonts w:ascii="Courier New" w:eastAsia="Times New Roman" w:hAnsi="Courier New" w:cs="Courier New"/>
      <w:sz w:val="20"/>
      <w:szCs w:val="20"/>
    </w:rPr>
  </w:style>
  <w:style w:type="character" w:customStyle="1" w:styleId="math-inline">
    <w:name w:val="math-inline"/>
    <w:basedOn w:val="a0"/>
    <w:rsid w:val="002A09F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500968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530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89318E5-771D-4934-9C35-5D5AD21EEFA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55</TotalTime>
  <Pages>5</Pages>
  <Words>710</Words>
  <Characters>4051</Characters>
  <Application>Microsoft Office Word</Application>
  <DocSecurity>0</DocSecurity>
  <Lines>33</Lines>
  <Paragraphs>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Irelix</cp:lastModifiedBy>
  <cp:revision>24</cp:revision>
  <dcterms:created xsi:type="dcterms:W3CDTF">2026-10-06T11:01:00Z</dcterms:created>
  <dcterms:modified xsi:type="dcterms:W3CDTF">2026-10-06T20:51:00Z</dcterms:modified>
</cp:coreProperties>
</file>