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pStyle w:val="Title"/>
      </w:pPr>
      <w:r>
        <w:t>Group Eatery Recommendation App</w:t>
      </w:r>
    </w:p>
    <w:p>
      <w:pPr>
        <w:spacing w:after="680"/>
      </w:pPr>
      <w:r>
        <w:rPr>
          <w:b/>
          <w:color w:val="000000"/>
          <w:sz w:val="34"/>
        </w:rPr>
        <w:t>Product and Technical Specification</w:t>
      </w:r>
    </w:p>
    <w:p>
      <w:pPr>
        <w:spacing w:after="100"/>
      </w:pPr>
      <w:r>
        <w:rPr>
          <w:b/>
          <w:sz w:val="22"/>
        </w:rPr>
        <w:t>Version 1 Product Definition</w:t>
      </w:r>
    </w:p>
    <w:p>
      <w:pPr>
        <w:spacing w:after="600"/>
      </w:pPr>
      <w:r>
        <w:t>12 September 2026</w:t>
      </w:r>
    </w:p>
    <w:p>
      <w:pPr>
        <w:spacing w:after="160"/>
      </w:pPr>
      <w:r>
        <w:rPr>
          <w:b/>
          <w:sz w:val="22"/>
        </w:rPr>
        <w:t>Purpose</w:t>
      </w:r>
    </w:p>
    <w:p>
      <w:r>
        <w:t>This report defines the first buildable version of an application that helps a group choose an eatery from natural language preferences and participant locations. It records the agreed product rules, recommends a technical design, and gives a practical plan for validation and delivery.</w:t>
      </w:r>
    </w:p>
    <w:p>
      <w:pPr>
        <w:spacing w:before="360"/>
      </w:pPr>
      <w:r>
        <w:rPr>
          <w:b/>
          <w:sz w:val="22"/>
        </w:rPr>
        <w:t>Core decision</w:t>
      </w:r>
    </w:p>
    <w:p>
      <w:r>
        <w:t>The application calculates a central search point from participant locations, lets the representative choose a search radius, filters the venue database to that circle, and ranks the remaining venues only by the group’s stated preferences.</w:t>
      </w:r>
    </w:p>
    <w:p>
      <w:r>
        <w:br w:type="page"/>
      </w:r>
    </w:p>
    <w:p>
      <w:pPr>
        <w:pStyle w:val="Heading1"/>
      </w:pPr>
      <w:r>
        <w:t>Executive Summary</w:t>
      </w:r>
    </w:p>
    <w:p>
      <w:r>
        <w:t>The product solves a narrow but frequent problem: a group knows it wants to eat together, yet its members have different tastes, budgets, constraints, and starting locations. Existing map and review products make each person search independently. This application collects the group’s wishes once, turns them into comparable criteria, and produces a small set of recommendations that the group can understand and act on.</w:t>
      </w:r>
    </w:p>
    <w:p>
      <w:r>
        <w:t>Version 1 focuses on eateries, including formal restaurants, cafes, food stalls, and small alley venues. A representative can enter all locations and preferences, or signed-in users can join a temporary outing and provide their own information. The group center is calculated with a geometric median because it minimizes total straight-line travel and resists distortion from one distant participant. The representative can adjust that center and selects the radius that defines the eligible venue circle.</w:t>
      </w:r>
    </w:p>
    <w:p>
      <w:r>
        <w:t>The language model interprets discussion and returns structured preferences. Application code applies required constraints and calculates repeatable scores. Each member receives an individual satisfaction score; the group score combines average satisfaction with the lowest individual score. The design favors venues that work well for the group without hiding a member who is poorly served.</w:t>
      </w:r>
    </w:p>
    <w:p>
      <w:r>
        <w:t>The hardest product problem is venue data, especially subjective attributes such as noise, authenticity, seating comfort, or suitability for a long conversation. The hybrid database therefore combines external place identifiers and coordinates with first-party, curated venue descriptions. Every relevant attribute carries provenance, confidence, and freshness information.</w:t>
      </w:r>
    </w:p>
    <w:p>
      <w:pPr>
        <w:pStyle w:val="Heading2"/>
      </w:pPr>
      <w:r>
        <w:t>Agreed Product Rules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7343"/>
      </w:tblGrid>
      <w:tr>
        <w:trPr>
          <w:tblHeader w:val="true"/>
          <w:cantSplit/>
        </w:trPr>
        <w:tc>
          <w:tcPr>
            <w:tcW w:type="dxa" w:w="2376"/>
            <w:shd w:fill="17365D"/>
            <w:tcMar>
              <w:top w:w="110" w:type="dxa"/>
              <w:start w:w="120" w:type="dxa"/>
              <w:bottom w:w="110" w:type="dxa"/>
              <w:end w:w="120" w:type="dxa"/>
            </w:tcMar>
            <w:vAlign w:val="center"/>
          </w:tcPr>
          <w:p>
            <w:pPr>
              <w:spacing w:after="0"/>
              <w:jc w:val="left"/>
            </w:pPr>
            <w:r>
              <w:rPr>
                <w:b/>
                <w:color w:val="FFFFFF"/>
                <w:sz w:val="18"/>
              </w:rPr>
              <w:t>Area</w:t>
            </w:r>
          </w:p>
        </w:tc>
        <w:tc>
          <w:tcPr>
            <w:tcW w:type="dxa" w:w="7343"/>
            <w:shd w:fill="17365D"/>
            <w:tcMar>
              <w:top w:w="110" w:type="dxa"/>
              <w:start w:w="120" w:type="dxa"/>
              <w:bottom w:w="110" w:type="dxa"/>
              <w:end w:w="120" w:type="dxa"/>
            </w:tcMar>
            <w:vAlign w:val="center"/>
          </w:tcPr>
          <w:p>
            <w:pPr>
              <w:spacing w:after="0"/>
              <w:jc w:val="left"/>
            </w:pPr>
            <w:r>
              <w:rPr>
                <w:b/>
                <w:color w:val="FFFFFF"/>
                <w:sz w:val="18"/>
              </w:rPr>
              <w:t>Rule</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Initial category</w:t>
            </w:r>
          </w:p>
        </w:tc>
        <w:tc>
          <w:tcPr>
            <w:tcW w:type="dxa" w:w="7343"/>
            <w:tcMar>
              <w:top w:w="90" w:type="dxa"/>
              <w:start w:w="110" w:type="dxa"/>
              <w:bottom w:w="90" w:type="dxa"/>
              <w:end w:w="110" w:type="dxa"/>
            </w:tcMar>
            <w:vAlign w:val="center"/>
          </w:tcPr>
          <w:p>
            <w:pPr>
              <w:spacing w:after="0" w:line="252" w:lineRule="auto"/>
              <w:jc w:val="left"/>
            </w:pPr>
            <w:r>
              <w:rPr>
                <w:sz w:val="18"/>
              </w:rPr>
              <w:t>Eateries ranging from restaurants to small alley venues</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Participation</w:t>
            </w:r>
          </w:p>
        </w:tc>
        <w:tc>
          <w:tcPr>
            <w:tcW w:type="dxa" w:w="7343"/>
            <w:tcMar>
              <w:top w:w="90" w:type="dxa"/>
              <w:start w:w="110" w:type="dxa"/>
              <w:bottom w:w="90" w:type="dxa"/>
              <w:end w:w="110" w:type="dxa"/>
            </w:tcMar>
            <w:vAlign w:val="center"/>
            <w:shd w:fill="EAF2F8"/>
          </w:tcPr>
          <w:p>
            <w:pPr>
              <w:spacing w:after="0" w:line="252" w:lineRule="auto"/>
              <w:jc w:val="left"/>
            </w:pPr>
            <w:r>
              <w:rPr>
                <w:sz w:val="18"/>
              </w:rPr>
              <w:t>Representative entry and temporary connected group sessions</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Group center</w:t>
            </w:r>
          </w:p>
        </w:tc>
        <w:tc>
          <w:tcPr>
            <w:tcW w:type="dxa" w:w="7343"/>
            <w:tcMar>
              <w:top w:w="90" w:type="dxa"/>
              <w:start w:w="110" w:type="dxa"/>
              <w:bottom w:w="90" w:type="dxa"/>
              <w:end w:w="110" w:type="dxa"/>
            </w:tcMar>
            <w:vAlign w:val="center"/>
          </w:tcPr>
          <w:p>
            <w:pPr>
              <w:spacing w:after="0" w:line="252" w:lineRule="auto"/>
              <w:jc w:val="left"/>
            </w:pPr>
            <w:r>
              <w:rPr>
                <w:sz w:val="18"/>
              </w:rPr>
              <w:t>Geometric median of the supplied participant locations</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Search boundary</w:t>
            </w:r>
          </w:p>
        </w:tc>
        <w:tc>
          <w:tcPr>
            <w:tcW w:type="dxa" w:w="7343"/>
            <w:tcMar>
              <w:top w:w="90" w:type="dxa"/>
              <w:start w:w="110" w:type="dxa"/>
              <w:bottom w:w="90" w:type="dxa"/>
              <w:end w:w="110" w:type="dxa"/>
            </w:tcMar>
            <w:vAlign w:val="center"/>
            <w:shd w:fill="EAF2F8"/>
          </w:tcPr>
          <w:p>
            <w:pPr>
              <w:spacing w:after="0" w:line="252" w:lineRule="auto"/>
              <w:jc w:val="left"/>
            </w:pPr>
            <w:r>
              <w:rPr>
                <w:sz w:val="18"/>
              </w:rPr>
              <w:t>Representative-selected circle around the calculated or adjusted center</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Location in ranking</w:t>
            </w:r>
          </w:p>
        </w:tc>
        <w:tc>
          <w:tcPr>
            <w:tcW w:type="dxa" w:w="7343"/>
            <w:tcMar>
              <w:top w:w="90" w:type="dxa"/>
              <w:start w:w="110" w:type="dxa"/>
              <w:bottom w:w="90" w:type="dxa"/>
              <w:end w:w="110" w:type="dxa"/>
            </w:tcMar>
            <w:vAlign w:val="center"/>
          </w:tcPr>
          <w:p>
            <w:pPr>
              <w:spacing w:after="0" w:line="252" w:lineRule="auto"/>
              <w:jc w:val="left"/>
            </w:pPr>
            <w:r>
              <w:rPr>
                <w:sz w:val="18"/>
              </w:rPr>
              <w:t>Location filters eligibility and does not affect ranking inside the circle</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Preference ranking</w:t>
            </w:r>
          </w:p>
        </w:tc>
        <w:tc>
          <w:tcPr>
            <w:tcW w:type="dxa" w:w="7343"/>
            <w:tcMar>
              <w:top w:w="90" w:type="dxa"/>
              <w:start w:w="110" w:type="dxa"/>
              <w:bottom w:w="90" w:type="dxa"/>
              <w:end w:w="110" w:type="dxa"/>
            </w:tcMar>
            <w:vAlign w:val="center"/>
            <w:shd w:fill="EAF2F8"/>
          </w:tcPr>
          <w:p>
            <w:pPr>
              <w:spacing w:after="0" w:line="252" w:lineRule="auto"/>
              <w:jc w:val="left"/>
            </w:pPr>
            <w:r>
              <w:rPr>
                <w:sz w:val="18"/>
              </w:rPr>
              <w:t>Required constraints first, then weighted individual and group satisfaction</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Opening hours</w:t>
            </w:r>
          </w:p>
        </w:tc>
        <w:tc>
          <w:tcPr>
            <w:tcW w:type="dxa" w:w="7343"/>
            <w:tcMar>
              <w:top w:w="90" w:type="dxa"/>
              <w:start w:w="110" w:type="dxa"/>
              <w:bottom w:w="90" w:type="dxa"/>
              <w:end w:w="110" w:type="dxa"/>
            </w:tcMar>
            <w:vAlign w:val="center"/>
          </w:tcPr>
          <w:p>
            <w:pPr>
              <w:spacing w:after="0" w:line="252" w:lineRule="auto"/>
              <w:jc w:val="left"/>
            </w:pPr>
            <w:r>
              <w:rPr>
                <w:sz w:val="18"/>
              </w:rPr>
              <w:t>Excluded from initial matching and left for users to check in Google Maps</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Collaboration</w:t>
            </w:r>
          </w:p>
        </w:tc>
        <w:tc>
          <w:tcPr>
            <w:tcW w:type="dxa" w:w="7343"/>
            <w:tcMar>
              <w:top w:w="90" w:type="dxa"/>
              <w:start w:w="110" w:type="dxa"/>
              <w:bottom w:w="90" w:type="dxa"/>
              <w:end w:w="110" w:type="dxa"/>
            </w:tcMar>
            <w:vAlign w:val="center"/>
            <w:shd w:fill="EAF2F8"/>
          </w:tcPr>
          <w:p>
            <w:pPr>
              <w:spacing w:after="0" w:line="252" w:lineRule="auto"/>
              <w:jc w:val="left"/>
            </w:pPr>
            <w:r>
              <w:rPr>
                <w:sz w:val="18"/>
              </w:rPr>
              <w:t>Available only to users joined to the same temporary outing</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Navigation</w:t>
            </w:r>
          </w:p>
        </w:tc>
        <w:tc>
          <w:tcPr>
            <w:tcW w:type="dxa" w:w="7343"/>
            <w:tcMar>
              <w:top w:w="90" w:type="dxa"/>
              <w:start w:w="110" w:type="dxa"/>
              <w:bottom w:w="90" w:type="dxa"/>
              <w:end w:w="110" w:type="dxa"/>
            </w:tcMar>
            <w:vAlign w:val="center"/>
          </w:tcPr>
          <w:p>
            <w:pPr>
              <w:spacing w:after="0" w:line="252" w:lineRule="auto"/>
              <w:jc w:val="left"/>
            </w:pPr>
            <w:r>
              <w:rPr>
                <w:sz w:val="18"/>
              </w:rPr>
              <w:t>Open the chosen venue in Google Maps after selection</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Venue data</w:t>
            </w:r>
          </w:p>
        </w:tc>
        <w:tc>
          <w:tcPr>
            <w:tcW w:type="dxa" w:w="7343"/>
            <w:tcMar>
              <w:top w:w="90" w:type="dxa"/>
              <w:start w:w="110" w:type="dxa"/>
              <w:bottom w:w="90" w:type="dxa"/>
              <w:end w:w="110" w:type="dxa"/>
            </w:tcMar>
            <w:vAlign w:val="center"/>
            <w:shd w:fill="EAF2F8"/>
          </w:tcPr>
          <w:p>
            <w:pPr>
              <w:spacing w:after="0" w:line="252" w:lineRule="auto"/>
              <w:jc w:val="left"/>
            </w:pPr>
            <w:r>
              <w:rPr>
                <w:sz w:val="18"/>
              </w:rPr>
              <w:t>Hybrid external data and first-party curated information</w:t>
            </w:r>
          </w:p>
        </w:tc>
      </w:tr>
    </w:tbl>
    <w:p>
      <w:pPr>
        <w:spacing w:after="0"/>
      </w:pPr>
    </w:p>
    <w:p>
      <w:r>
        <w:br w:type="page"/>
      </w:r>
    </w:p>
    <w:p>
      <w:pPr>
        <w:pStyle w:val="Heading1"/>
      </w:pPr>
      <w:r>
        <w:t>Contents</w:t>
      </w:r>
    </w:p>
    <w:p>
      <w:pPr>
        <w:spacing w:after="40"/>
        <w:ind w:left="216"/>
      </w:pPr>
      <w:r>
        <w:t>1 Product Definition</w:t>
      </w:r>
    </w:p>
    <w:p>
      <w:pPr>
        <w:spacing w:after="40"/>
        <w:ind w:left="216"/>
      </w:pPr>
      <w:r>
        <w:t>2 Scope</w:t>
      </w:r>
    </w:p>
    <w:p>
      <w:pPr>
        <w:spacing w:after="40"/>
        <w:ind w:left="216"/>
      </w:pPr>
      <w:r>
        <w:t>3 Users and Participation Modes</w:t>
      </w:r>
    </w:p>
    <w:p>
      <w:pPr>
        <w:spacing w:after="40"/>
        <w:ind w:left="216"/>
      </w:pPr>
      <w:r>
        <w:t>4 Product Flow</w:t>
      </w:r>
    </w:p>
    <w:p>
      <w:pPr>
        <w:spacing w:after="40"/>
        <w:ind w:left="216"/>
      </w:pPr>
      <w:r>
        <w:t>5 Functional Requirements</w:t>
      </w:r>
    </w:p>
    <w:p>
      <w:pPr>
        <w:spacing w:after="40"/>
        <w:ind w:left="216"/>
      </w:pPr>
      <w:r>
        <w:t>6 Location Determination</w:t>
      </w:r>
    </w:p>
    <w:p>
      <w:pPr>
        <w:spacing w:after="40"/>
        <w:ind w:left="216"/>
      </w:pPr>
      <w:r>
        <w:t>7 Preference Interpretation</w:t>
      </w:r>
    </w:p>
    <w:p>
      <w:pPr>
        <w:spacing w:after="40"/>
        <w:ind w:left="216"/>
      </w:pPr>
      <w:r>
        <w:t>8 Venue Eligibility and Ranking</w:t>
      </w:r>
    </w:p>
    <w:p>
      <w:pPr>
        <w:spacing w:after="40"/>
        <w:ind w:left="216"/>
      </w:pPr>
      <w:r>
        <w:t>9 Recommendation Experience</w:t>
      </w:r>
    </w:p>
    <w:p>
      <w:pPr>
        <w:spacing w:after="40"/>
        <w:ind w:left="216"/>
      </w:pPr>
      <w:r>
        <w:t>10 Temporary Group Collaboration</w:t>
      </w:r>
    </w:p>
    <w:p>
      <w:pPr>
        <w:spacing w:after="40"/>
        <w:ind w:left="216"/>
      </w:pPr>
      <w:r>
        <w:t>11 Hybrid Venue Database</w:t>
      </w:r>
    </w:p>
    <w:p>
      <w:pPr>
        <w:spacing w:after="40"/>
        <w:ind w:left="216"/>
      </w:pPr>
      <w:r>
        <w:t>12 Data Model</w:t>
      </w:r>
    </w:p>
    <w:p>
      <w:pPr>
        <w:spacing w:after="40"/>
        <w:ind w:left="216"/>
      </w:pPr>
      <w:r>
        <w:t>13 System Architecture</w:t>
      </w:r>
    </w:p>
    <w:p>
      <w:pPr>
        <w:spacing w:after="40"/>
        <w:ind w:left="216"/>
      </w:pPr>
      <w:r>
        <w:t>14 Application Interfaces</w:t>
      </w:r>
    </w:p>
    <w:p>
      <w:pPr>
        <w:spacing w:after="40"/>
        <w:ind w:left="216"/>
      </w:pPr>
      <w:r>
        <w:t>15 Language Model Contract</w:t>
      </w:r>
    </w:p>
    <w:p>
      <w:pPr>
        <w:spacing w:after="40"/>
        <w:ind w:left="216"/>
      </w:pPr>
      <w:r>
        <w:t>16 Privacy and Security</w:t>
      </w:r>
    </w:p>
    <w:p>
      <w:pPr>
        <w:spacing w:after="40"/>
        <w:ind w:left="216"/>
      </w:pPr>
      <w:r>
        <w:t>17 Quality and Evaluation</w:t>
      </w:r>
    </w:p>
    <w:p>
      <w:pPr>
        <w:spacing w:after="40"/>
        <w:ind w:left="216"/>
      </w:pPr>
      <w:r>
        <w:t>18 Delivery Plan</w:t>
      </w:r>
    </w:p>
    <w:p>
      <w:pPr>
        <w:spacing w:after="40"/>
        <w:ind w:left="216"/>
      </w:pPr>
      <w:r>
        <w:t>19 Risks and Controls</w:t>
      </w:r>
    </w:p>
    <w:p>
      <w:pPr>
        <w:spacing w:after="40"/>
        <w:ind w:left="216"/>
      </w:pPr>
      <w:r>
        <w:t>20 Acceptance Criteria</w:t>
      </w:r>
    </w:p>
    <w:p>
      <w:pPr>
        <w:spacing w:after="40"/>
        <w:ind w:left="216"/>
      </w:pPr>
      <w:r>
        <w:t>21 Open Product Decisions</w:t>
      </w:r>
    </w:p>
    <w:p>
      <w:pPr>
        <w:spacing w:after="40"/>
        <w:ind w:left="216"/>
      </w:pPr>
      <w:r>
        <w:t>Appendix A Example Structured Data</w:t>
      </w:r>
    </w:p>
    <w:p>
      <w:pPr>
        <w:spacing w:after="40"/>
        <w:ind w:left="216"/>
      </w:pPr>
      <w:r>
        <w:t>Appendix B Scoring Example</w:t>
      </w:r>
    </w:p>
    <w:p>
      <w:pPr>
        <w:spacing w:after="40"/>
        <w:ind w:left="216"/>
      </w:pPr>
      <w:r>
        <w:t>References</w:t>
      </w:r>
    </w:p>
    <w:p>
      <w:r>
        <w:br w:type="page"/>
      </w:r>
    </w:p>
    <w:p>
      <w:pPr>
        <w:pStyle w:val="Heading1"/>
      </w:pPr>
      <w:r>
        <w:t>1 Product Definition</w:t>
      </w:r>
    </w:p>
    <w:p>
      <w:pPr>
        <w:pStyle w:val="Heading2"/>
      </w:pPr>
      <w:r>
        <w:t>1 1 Problem</w:t>
      </w:r>
    </w:p>
    <w:p>
      <w:r>
        <w:t>Group food decisions are slow because preferences arrive in conversational fragments. One person may care about price, another has a dietary requirement, another wants a quiet place, and another suggests a specific cuisine. The group also starts from several locations. A representative usually carries the mental work of interpreting these wishes, searching maps, comparing places, and defending a final suggestion.</w:t>
      </w:r>
    </w:p>
    <w:p>
      <w:pPr>
        <w:pStyle w:val="Heading2"/>
      </w:pPr>
      <w:r>
        <w:t>1 2 Product Purpose</w:t>
      </w:r>
    </w:p>
    <w:p>
      <w:r>
        <w:t>The application converts the group’s conversation and locations into a transparent shortlist. It should reduce the time between deciding to meet and choosing a venue while preserving the group’s ability to review, discuss, and override the recommendation.</w:t>
      </w:r>
    </w:p>
    <w:p>
      <w:pPr>
        <w:pStyle w:val="Heading2"/>
      </w:pPr>
      <w:r>
        <w:t>1 3 Product Promise</w:t>
      </w:r>
    </w:p>
    <w:p>
      <w:r>
        <w:t>For a group that wants to eat together, the application will calculate a sensible search center, limit candidates to a chosen area, interpret each person’s wishes, and show three to five venues with clear reasons and tradeoffs.</w:t>
      </w:r>
    </w:p>
    <w:p>
      <w:pPr>
        <w:pStyle w:val="Heading2"/>
      </w:pPr>
      <w:r>
        <w:t>1 4 Design Principles</w:t>
      </w:r>
    </w:p>
    <w:p>
      <w:pPr>
        <w:spacing w:after="60"/>
        <w:ind w:left="432" w:hanging="288"/>
      </w:pPr>
      <w:r>
        <w:t xml:space="preserve">• </w:t>
      </w:r>
      <w:r>
        <w:t>Location decides the candidate set before preference ranking begins.</w:t>
      </w:r>
    </w:p>
    <w:p>
      <w:pPr>
        <w:spacing w:after="60"/>
        <w:ind w:left="432" w:hanging="288"/>
      </w:pPr>
      <w:r>
        <w:t xml:space="preserve">• </w:t>
      </w:r>
      <w:r>
        <w:t>Users can inspect and correct what the language model understood.</w:t>
      </w:r>
    </w:p>
    <w:p>
      <w:pPr>
        <w:spacing w:after="60"/>
        <w:ind w:left="432" w:hanging="288"/>
      </w:pPr>
      <w:r>
        <w:t xml:space="preserve">• </w:t>
      </w:r>
      <w:r>
        <w:t>A recommendation explains whose preferences it serves and where it compromises.</w:t>
      </w:r>
    </w:p>
    <w:p>
      <w:pPr>
        <w:spacing w:after="60"/>
        <w:ind w:left="432" w:hanging="288"/>
      </w:pPr>
      <w:r>
        <w:t xml:space="preserve">• </w:t>
      </w:r>
      <w:r>
        <w:t>Unknown venue information stays unknown and remains visible to the user.</w:t>
      </w:r>
    </w:p>
    <w:p>
      <w:pPr>
        <w:spacing w:after="60"/>
        <w:ind w:left="432" w:hanging="288"/>
      </w:pPr>
      <w:r>
        <w:t xml:space="preserve">• </w:t>
      </w:r>
      <w:r>
        <w:t>Small and informal eateries can compete on the characteristics the group values.</w:t>
      </w:r>
    </w:p>
    <w:p>
      <w:pPr>
        <w:spacing w:after="60"/>
        <w:ind w:left="432" w:hanging="288"/>
      </w:pPr>
      <w:r>
        <w:t xml:space="preserve">• </w:t>
      </w:r>
      <w:r>
        <w:t>Temporary location sharing expires with the outing.</w:t>
      </w:r>
    </w:p>
    <w:p>
      <w:pPr>
        <w:pStyle w:val="Heading1"/>
      </w:pPr>
      <w:r>
        <w:t>2 Scope</w:t>
      </w:r>
    </w:p>
    <w:p>
      <w:pPr>
        <w:pStyle w:val="Heading2"/>
      </w:pPr>
      <w:r>
        <w:t>2 1 Version 1 Scope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7128"/>
      </w:tblGrid>
      <w:tr>
        <w:trPr>
          <w:tblHeader w:val="true"/>
          <w:cantSplit/>
        </w:trPr>
        <w:tc>
          <w:tcPr>
            <w:tcW w:type="dxa" w:w="2592"/>
            <w:shd w:fill="17365D"/>
            <w:tcMar>
              <w:top w:w="110" w:type="dxa"/>
              <w:start w:w="120" w:type="dxa"/>
              <w:bottom w:w="110" w:type="dxa"/>
              <w:end w:w="120" w:type="dxa"/>
            </w:tcMar>
            <w:vAlign w:val="center"/>
          </w:tcPr>
          <w:p>
            <w:pPr>
              <w:spacing w:after="0"/>
              <w:jc w:val="left"/>
            </w:pPr>
            <w:r>
              <w:rPr>
                <w:b/>
                <w:color w:val="FFFFFF"/>
                <w:sz w:val="18"/>
              </w:rPr>
              <w:t>Capability</w:t>
            </w:r>
          </w:p>
        </w:tc>
        <w:tc>
          <w:tcPr>
            <w:tcW w:type="dxa" w:w="7128"/>
            <w:shd w:fill="17365D"/>
            <w:tcMar>
              <w:top w:w="110" w:type="dxa"/>
              <w:start w:w="120" w:type="dxa"/>
              <w:bottom w:w="110" w:type="dxa"/>
              <w:end w:w="120" w:type="dxa"/>
            </w:tcMar>
            <w:vAlign w:val="center"/>
          </w:tcPr>
          <w:p>
            <w:pPr>
              <w:spacing w:after="0"/>
              <w:jc w:val="left"/>
            </w:pPr>
            <w:r>
              <w:rPr>
                <w:b/>
                <w:color w:val="FFFFFF"/>
                <w:sz w:val="18"/>
              </w:rPr>
              <w:t>Included behavior</w:t>
            </w:r>
          </w:p>
        </w:tc>
      </w:tr>
      <w:tr>
        <w:trPr>
          <w:cantSplit/>
        </w:trPr>
        <w:tc>
          <w:tcPr>
            <w:tcW w:type="dxa" w:w="2592"/>
            <w:tcMar>
              <w:top w:w="90" w:type="dxa"/>
              <w:start w:w="110" w:type="dxa"/>
              <w:bottom w:w="90" w:type="dxa"/>
              <w:end w:w="110" w:type="dxa"/>
            </w:tcMar>
            <w:vAlign w:val="center"/>
          </w:tcPr>
          <w:p>
            <w:pPr>
              <w:spacing w:after="0" w:line="252" w:lineRule="auto"/>
              <w:jc w:val="left"/>
            </w:pPr>
            <w:r>
              <w:rPr>
                <w:sz w:val="18"/>
              </w:rPr>
              <w:t>Venue types</w:t>
            </w:r>
          </w:p>
        </w:tc>
        <w:tc>
          <w:tcPr>
            <w:tcW w:type="dxa" w:w="7128"/>
            <w:tcMar>
              <w:top w:w="90" w:type="dxa"/>
              <w:start w:w="110" w:type="dxa"/>
              <w:bottom w:w="90" w:type="dxa"/>
              <w:end w:w="110" w:type="dxa"/>
            </w:tcMar>
            <w:vAlign w:val="center"/>
          </w:tcPr>
          <w:p>
            <w:pPr>
              <w:spacing w:after="0" w:line="252" w:lineRule="auto"/>
              <w:jc w:val="left"/>
            </w:pPr>
            <w:r>
              <w:rPr>
                <w:sz w:val="18"/>
              </w:rPr>
              <w:t>Restaurants, cafes, food stalls, casual eateries, and curated alley venues</w:t>
            </w:r>
          </w:p>
        </w:tc>
      </w:tr>
      <w:tr>
        <w:trPr>
          <w:cantSplit/>
        </w:trPr>
        <w:tc>
          <w:tcPr>
            <w:tcW w:type="dxa" w:w="2592"/>
            <w:tcMar>
              <w:top w:w="90" w:type="dxa"/>
              <w:start w:w="110" w:type="dxa"/>
              <w:bottom w:w="90" w:type="dxa"/>
              <w:end w:w="110" w:type="dxa"/>
            </w:tcMar>
            <w:vAlign w:val="center"/>
            <w:shd w:fill="EAF2F8"/>
          </w:tcPr>
          <w:p>
            <w:pPr>
              <w:spacing w:after="0" w:line="252" w:lineRule="auto"/>
              <w:jc w:val="left"/>
            </w:pPr>
            <w:r>
              <w:rPr>
                <w:sz w:val="18"/>
              </w:rPr>
              <w:t>Location entry</w:t>
            </w:r>
          </w:p>
        </w:tc>
        <w:tc>
          <w:tcPr>
            <w:tcW w:type="dxa" w:w="7128"/>
            <w:tcMar>
              <w:top w:w="90" w:type="dxa"/>
              <w:start w:w="110" w:type="dxa"/>
              <w:bottom w:w="90" w:type="dxa"/>
              <w:end w:w="110" w:type="dxa"/>
            </w:tcMar>
            <w:vAlign w:val="center"/>
            <w:shd w:fill="EAF2F8"/>
          </w:tcPr>
          <w:p>
            <w:pPr>
              <w:spacing w:after="0" w:line="252" w:lineRule="auto"/>
              <w:jc w:val="left"/>
            </w:pPr>
            <w:r>
              <w:rPr>
                <w:sz w:val="18"/>
              </w:rPr>
              <w:t>Manual addresses or map pins entered by the representative; self-shared locations from temporary members</w:t>
            </w:r>
          </w:p>
        </w:tc>
      </w:tr>
      <w:tr>
        <w:trPr>
          <w:cantSplit/>
        </w:trPr>
        <w:tc>
          <w:tcPr>
            <w:tcW w:type="dxa" w:w="2592"/>
            <w:tcMar>
              <w:top w:w="90" w:type="dxa"/>
              <w:start w:w="110" w:type="dxa"/>
              <w:bottom w:w="90" w:type="dxa"/>
              <w:end w:w="110" w:type="dxa"/>
            </w:tcMar>
            <w:vAlign w:val="center"/>
          </w:tcPr>
          <w:p>
            <w:pPr>
              <w:spacing w:after="0" w:line="252" w:lineRule="auto"/>
              <w:jc w:val="left"/>
            </w:pPr>
            <w:r>
              <w:rPr>
                <w:sz w:val="18"/>
              </w:rPr>
              <w:t>Center calculation</w:t>
            </w:r>
          </w:p>
        </w:tc>
        <w:tc>
          <w:tcPr>
            <w:tcW w:type="dxa" w:w="7128"/>
            <w:tcMar>
              <w:top w:w="90" w:type="dxa"/>
              <w:start w:w="110" w:type="dxa"/>
              <w:bottom w:w="90" w:type="dxa"/>
              <w:end w:w="110" w:type="dxa"/>
            </w:tcMar>
            <w:vAlign w:val="center"/>
          </w:tcPr>
          <w:p>
            <w:pPr>
              <w:spacing w:after="0" w:line="252" w:lineRule="auto"/>
              <w:jc w:val="left"/>
            </w:pPr>
            <w:r>
              <w:rPr>
                <w:sz w:val="18"/>
              </w:rPr>
              <w:t>Equal-weight geometric median with a manual center override</w:t>
            </w:r>
          </w:p>
        </w:tc>
      </w:tr>
      <w:tr>
        <w:trPr>
          <w:cantSplit/>
        </w:trPr>
        <w:tc>
          <w:tcPr>
            <w:tcW w:type="dxa" w:w="2592"/>
            <w:tcMar>
              <w:top w:w="90" w:type="dxa"/>
              <w:start w:w="110" w:type="dxa"/>
              <w:bottom w:w="90" w:type="dxa"/>
              <w:end w:w="110" w:type="dxa"/>
            </w:tcMar>
            <w:vAlign w:val="center"/>
            <w:shd w:fill="EAF2F8"/>
          </w:tcPr>
          <w:p>
            <w:pPr>
              <w:spacing w:after="0" w:line="252" w:lineRule="auto"/>
              <w:jc w:val="left"/>
            </w:pPr>
            <w:r>
              <w:rPr>
                <w:sz w:val="18"/>
              </w:rPr>
              <w:t>Radius</w:t>
            </w:r>
          </w:p>
        </w:tc>
        <w:tc>
          <w:tcPr>
            <w:tcW w:type="dxa" w:w="7128"/>
            <w:tcMar>
              <w:top w:w="90" w:type="dxa"/>
              <w:start w:w="110" w:type="dxa"/>
              <w:bottom w:w="90" w:type="dxa"/>
              <w:end w:w="110" w:type="dxa"/>
            </w:tcMar>
            <w:vAlign w:val="center"/>
            <w:shd w:fill="EAF2F8"/>
          </w:tcPr>
          <w:p>
            <w:pPr>
              <w:spacing w:after="0" w:line="252" w:lineRule="auto"/>
              <w:jc w:val="left"/>
            </w:pPr>
            <w:r>
              <w:rPr>
                <w:sz w:val="18"/>
              </w:rPr>
              <w:t>Preset and custom search radii around the selected center</w:t>
            </w:r>
          </w:p>
        </w:tc>
      </w:tr>
      <w:tr>
        <w:trPr>
          <w:cantSplit/>
        </w:trPr>
        <w:tc>
          <w:tcPr>
            <w:tcW w:type="dxa" w:w="2592"/>
            <w:tcMar>
              <w:top w:w="90" w:type="dxa"/>
              <w:start w:w="110" w:type="dxa"/>
              <w:bottom w:w="90" w:type="dxa"/>
              <w:end w:w="110" w:type="dxa"/>
            </w:tcMar>
            <w:vAlign w:val="center"/>
          </w:tcPr>
          <w:p>
            <w:pPr>
              <w:spacing w:after="0" w:line="252" w:lineRule="auto"/>
              <w:jc w:val="left"/>
            </w:pPr>
            <w:r>
              <w:rPr>
                <w:sz w:val="18"/>
              </w:rPr>
              <w:t>Preference input</w:t>
            </w:r>
          </w:p>
        </w:tc>
        <w:tc>
          <w:tcPr>
            <w:tcW w:type="dxa" w:w="7128"/>
            <w:tcMar>
              <w:top w:w="90" w:type="dxa"/>
              <w:start w:w="110" w:type="dxa"/>
              <w:bottom w:w="90" w:type="dxa"/>
              <w:end w:w="110" w:type="dxa"/>
            </w:tcMar>
            <w:vAlign w:val="center"/>
          </w:tcPr>
          <w:p>
            <w:pPr>
              <w:spacing w:after="0" w:line="252" w:lineRule="auto"/>
              <w:jc w:val="left"/>
            </w:pPr>
            <w:r>
              <w:rPr>
                <w:sz w:val="18"/>
              </w:rPr>
              <w:t>Natural language, with optional separation by participant</w:t>
            </w:r>
          </w:p>
        </w:tc>
      </w:tr>
      <w:tr>
        <w:trPr>
          <w:cantSplit/>
        </w:trPr>
        <w:tc>
          <w:tcPr>
            <w:tcW w:type="dxa" w:w="2592"/>
            <w:tcMar>
              <w:top w:w="90" w:type="dxa"/>
              <w:start w:w="110" w:type="dxa"/>
              <w:bottom w:w="90" w:type="dxa"/>
              <w:end w:w="110" w:type="dxa"/>
            </w:tcMar>
            <w:vAlign w:val="center"/>
            <w:shd w:fill="EAF2F8"/>
          </w:tcPr>
          <w:p>
            <w:pPr>
              <w:spacing w:after="0" w:line="252" w:lineRule="auto"/>
              <w:jc w:val="left"/>
            </w:pPr>
            <w:r>
              <w:rPr>
                <w:sz w:val="18"/>
              </w:rPr>
              <w:t>Preference confirmation</w:t>
            </w:r>
          </w:p>
        </w:tc>
        <w:tc>
          <w:tcPr>
            <w:tcW w:type="dxa" w:w="7128"/>
            <w:tcMar>
              <w:top w:w="90" w:type="dxa"/>
              <w:start w:w="110" w:type="dxa"/>
              <w:bottom w:w="90" w:type="dxa"/>
              <w:end w:w="110" w:type="dxa"/>
            </w:tcMar>
            <w:vAlign w:val="center"/>
            <w:shd w:fill="EAF2F8"/>
          </w:tcPr>
          <w:p>
            <w:pPr>
              <w:spacing w:after="0" w:line="252" w:lineRule="auto"/>
              <w:jc w:val="left"/>
            </w:pPr>
            <w:r>
              <w:rPr>
                <w:sz w:val="18"/>
              </w:rPr>
              <w:t>Editable structured summary before recommendation generation</w:t>
            </w:r>
          </w:p>
        </w:tc>
      </w:tr>
      <w:tr>
        <w:trPr>
          <w:cantSplit/>
        </w:trPr>
        <w:tc>
          <w:tcPr>
            <w:tcW w:type="dxa" w:w="2592"/>
            <w:tcMar>
              <w:top w:w="90" w:type="dxa"/>
              <w:start w:w="110" w:type="dxa"/>
              <w:bottom w:w="90" w:type="dxa"/>
              <w:end w:w="110" w:type="dxa"/>
            </w:tcMar>
            <w:vAlign w:val="center"/>
          </w:tcPr>
          <w:p>
            <w:pPr>
              <w:spacing w:after="0" w:line="252" w:lineRule="auto"/>
              <w:jc w:val="left"/>
            </w:pPr>
            <w:r>
              <w:rPr>
                <w:sz w:val="18"/>
              </w:rPr>
              <w:t>Recommendation</w:t>
            </w:r>
          </w:p>
        </w:tc>
        <w:tc>
          <w:tcPr>
            <w:tcW w:type="dxa" w:w="7128"/>
            <w:tcMar>
              <w:top w:w="90" w:type="dxa"/>
              <w:start w:w="110" w:type="dxa"/>
              <w:bottom w:w="90" w:type="dxa"/>
              <w:end w:w="110" w:type="dxa"/>
            </w:tcMar>
            <w:vAlign w:val="center"/>
          </w:tcPr>
          <w:p>
            <w:pPr>
              <w:spacing w:after="0" w:line="252" w:lineRule="auto"/>
              <w:jc w:val="left"/>
            </w:pPr>
            <w:r>
              <w:rPr>
                <w:sz w:val="18"/>
              </w:rPr>
              <w:t>Three to five ranked venues with scores, confidence, evidence, and tradeoffs</w:t>
            </w:r>
          </w:p>
        </w:tc>
      </w:tr>
      <w:tr>
        <w:trPr>
          <w:cantSplit/>
        </w:trPr>
        <w:tc>
          <w:tcPr>
            <w:tcW w:type="dxa" w:w="2592"/>
            <w:tcMar>
              <w:top w:w="90" w:type="dxa"/>
              <w:start w:w="110" w:type="dxa"/>
              <w:bottom w:w="90" w:type="dxa"/>
              <w:end w:w="110" w:type="dxa"/>
            </w:tcMar>
            <w:vAlign w:val="center"/>
            <w:shd w:fill="EAF2F8"/>
          </w:tcPr>
          <w:p>
            <w:pPr>
              <w:spacing w:after="0" w:line="252" w:lineRule="auto"/>
              <w:jc w:val="left"/>
            </w:pPr>
            <w:r>
              <w:rPr>
                <w:sz w:val="18"/>
              </w:rPr>
              <w:t>Temporary membership</w:t>
            </w:r>
          </w:p>
        </w:tc>
        <w:tc>
          <w:tcPr>
            <w:tcW w:type="dxa" w:w="7128"/>
            <w:tcMar>
              <w:top w:w="90" w:type="dxa"/>
              <w:start w:w="110" w:type="dxa"/>
              <w:bottom w:w="90" w:type="dxa"/>
              <w:end w:w="110" w:type="dxa"/>
            </w:tcMar>
            <w:vAlign w:val="center"/>
            <w:shd w:fill="EAF2F8"/>
          </w:tcPr>
          <w:p>
            <w:pPr>
              <w:spacing w:after="0" w:line="252" w:lineRule="auto"/>
              <w:jc w:val="left"/>
            </w:pPr>
            <w:r>
              <w:rPr>
                <w:sz w:val="18"/>
              </w:rPr>
              <w:t>Signed-in users join an outing by link or code</w:t>
            </w:r>
          </w:p>
        </w:tc>
      </w:tr>
      <w:tr>
        <w:trPr>
          <w:cantSplit/>
        </w:trPr>
        <w:tc>
          <w:tcPr>
            <w:tcW w:type="dxa" w:w="2592"/>
            <w:tcMar>
              <w:top w:w="90" w:type="dxa"/>
              <w:start w:w="110" w:type="dxa"/>
              <w:bottom w:w="90" w:type="dxa"/>
              <w:end w:w="110" w:type="dxa"/>
            </w:tcMar>
            <w:vAlign w:val="center"/>
          </w:tcPr>
          <w:p>
            <w:pPr>
              <w:spacing w:after="0" w:line="252" w:lineRule="auto"/>
              <w:jc w:val="left"/>
            </w:pPr>
            <w:r>
              <w:rPr>
                <w:sz w:val="18"/>
              </w:rPr>
              <w:t>Map handoff</w:t>
            </w:r>
          </w:p>
        </w:tc>
        <w:tc>
          <w:tcPr>
            <w:tcW w:type="dxa" w:w="7128"/>
            <w:tcMar>
              <w:top w:w="90" w:type="dxa"/>
              <w:start w:w="110" w:type="dxa"/>
              <w:bottom w:w="90" w:type="dxa"/>
              <w:end w:w="110" w:type="dxa"/>
            </w:tcMar>
            <w:vAlign w:val="center"/>
          </w:tcPr>
          <w:p>
            <w:pPr>
              <w:spacing w:after="0" w:line="252" w:lineRule="auto"/>
              <w:jc w:val="left"/>
            </w:pPr>
            <w:r>
              <w:rPr>
                <w:sz w:val="18"/>
              </w:rPr>
              <w:t>Open the selected destination in Google Maps</w:t>
            </w:r>
          </w:p>
        </w:tc>
      </w:tr>
      <w:tr>
        <w:trPr>
          <w:cantSplit/>
        </w:trPr>
        <w:tc>
          <w:tcPr>
            <w:tcW w:type="dxa" w:w="2592"/>
            <w:tcMar>
              <w:top w:w="90" w:type="dxa"/>
              <w:start w:w="110" w:type="dxa"/>
              <w:bottom w:w="90" w:type="dxa"/>
              <w:end w:w="110" w:type="dxa"/>
            </w:tcMar>
            <w:vAlign w:val="center"/>
            <w:shd w:fill="EAF2F8"/>
          </w:tcPr>
          <w:p>
            <w:pPr>
              <w:spacing w:after="0" w:line="252" w:lineRule="auto"/>
              <w:jc w:val="left"/>
            </w:pPr>
            <w:r>
              <w:rPr>
                <w:sz w:val="18"/>
              </w:rPr>
              <w:t>Administration</w:t>
            </w:r>
          </w:p>
        </w:tc>
        <w:tc>
          <w:tcPr>
            <w:tcW w:type="dxa" w:w="7128"/>
            <w:tcMar>
              <w:top w:w="90" w:type="dxa"/>
              <w:start w:w="110" w:type="dxa"/>
              <w:bottom w:w="90" w:type="dxa"/>
              <w:end w:w="110" w:type="dxa"/>
            </w:tcMar>
            <w:vAlign w:val="center"/>
            <w:shd w:fill="EAF2F8"/>
          </w:tcPr>
          <w:p>
            <w:pPr>
              <w:spacing w:after="0" w:line="252" w:lineRule="auto"/>
              <w:jc w:val="left"/>
            </w:pPr>
            <w:r>
              <w:rPr>
                <w:sz w:val="18"/>
              </w:rPr>
              <w:t>Basic venue creation, editing, deduplication, and confidence management</w:t>
            </w:r>
          </w:p>
        </w:tc>
      </w:tr>
    </w:tbl>
    <w:p>
      <w:pPr>
        <w:spacing w:after="0"/>
      </w:pPr>
    </w:p>
    <w:p>
      <w:pPr>
        <w:pStyle w:val="Heading2"/>
      </w:pPr>
      <w:r>
        <w:t>2 2 Deferred Scope</w:t>
      </w:r>
    </w:p>
    <w:p>
      <w:pPr>
        <w:spacing w:after="60"/>
        <w:ind w:left="432" w:hanging="288"/>
      </w:pPr>
      <w:r>
        <w:t xml:space="preserve">• </w:t>
      </w:r>
      <w:r>
        <w:t>Permanent friend relationships, friend discovery, and social graphs</w:t>
      </w:r>
    </w:p>
    <w:p>
      <w:pPr>
        <w:spacing w:after="60"/>
        <w:ind w:left="432" w:hanging="288"/>
      </w:pPr>
      <w:r>
        <w:t xml:space="preserve">• </w:t>
      </w:r>
      <w:r>
        <w:t>Detailed voting rules, threaded discussion, reactions, and moderation design</w:t>
      </w:r>
    </w:p>
    <w:p>
      <w:pPr>
        <w:spacing w:after="60"/>
        <w:ind w:left="432" w:hanging="288"/>
      </w:pPr>
      <w:r>
        <w:t xml:space="preserve">• </w:t>
      </w:r>
      <w:r>
        <w:t>Opening-hours filtering, reservations, ordering, or payment</w:t>
      </w:r>
    </w:p>
    <w:p>
      <w:pPr>
        <w:spacing w:after="60"/>
        <w:ind w:left="432" w:hanging="288"/>
      </w:pPr>
      <w:r>
        <w:t xml:space="preserve">• </w:t>
      </w:r>
      <w:r>
        <w:t>Live traffic and public-transport optimization</w:t>
      </w:r>
    </w:p>
    <w:p>
      <w:pPr>
        <w:spacing w:after="60"/>
        <w:ind w:left="432" w:hanging="288"/>
      </w:pPr>
      <w:r>
        <w:t xml:space="preserve">• </w:t>
      </w:r>
      <w:r>
        <w:t>Personal preference learning across multiple outings</w:t>
      </w:r>
    </w:p>
    <w:p>
      <w:pPr>
        <w:spacing w:after="60"/>
        <w:ind w:left="432" w:hanging="288"/>
      </w:pPr>
      <w:r>
        <w:t xml:space="preserve">• </w:t>
      </w:r>
      <w:r>
        <w:t>Automated public contribution of new venues without review</w:t>
      </w:r>
    </w:p>
    <w:p>
      <w:pPr>
        <w:spacing w:after="60"/>
        <w:ind w:left="432" w:hanging="288"/>
      </w:pPr>
      <w:r>
        <w:t xml:space="preserve">• </w:t>
      </w:r>
      <w:r>
        <w:t>Expansion to entertainment, travel, shopping, or other outing categories</w:t>
      </w:r>
    </w:p>
    <w:p>
      <w:pPr>
        <w:pStyle w:val="Heading2"/>
      </w:pPr>
      <w:r>
        <w:t>2 3 Explicit Boundary</w:t>
      </w:r>
    </w:p>
    <w:p>
      <w:r>
        <w:t>The selected radius describes the venue search area around the calculated center. It does not promise that every participant will travel less than that radius. The interface must call it the search radius and show each participant’s distance to the center so the representative understands the consequence of the choice.</w:t>
      </w:r>
    </w:p>
    <w:p>
      <w:pPr>
        <w:pStyle w:val="Heading1"/>
      </w:pPr>
      <w:r>
        <w:t>3 Users and Participation Modes</w:t>
      </w:r>
    </w:p>
    <w:p>
      <w:pPr>
        <w:pStyle w:val="Heading2"/>
      </w:pPr>
      <w:r>
        <w:t>3 1 Roles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671"/>
        <w:gridCol w:w="4248"/>
      </w:tblGrid>
      <w:tr>
        <w:trPr>
          <w:tblHeader w:val="true"/>
          <w:cantSplit/>
        </w:trPr>
        <w:tc>
          <w:tcPr>
            <w:tcW w:type="dxa" w:w="1800"/>
            <w:shd w:fill="17365D"/>
            <w:tcMar>
              <w:top w:w="110" w:type="dxa"/>
              <w:start w:w="120" w:type="dxa"/>
              <w:bottom w:w="110" w:type="dxa"/>
              <w:end w:w="120" w:type="dxa"/>
            </w:tcMar>
            <w:vAlign w:val="center"/>
          </w:tcPr>
          <w:p>
            <w:pPr>
              <w:spacing w:after="0"/>
              <w:jc w:val="left"/>
            </w:pPr>
            <w:r>
              <w:rPr>
                <w:b/>
                <w:color w:val="FFFFFF"/>
                <w:sz w:val="17"/>
              </w:rPr>
              <w:t>Role</w:t>
            </w:r>
          </w:p>
        </w:tc>
        <w:tc>
          <w:tcPr>
            <w:tcW w:type="dxa" w:w="3671"/>
            <w:shd w:fill="17365D"/>
            <w:tcMar>
              <w:top w:w="110" w:type="dxa"/>
              <w:start w:w="120" w:type="dxa"/>
              <w:bottom w:w="110" w:type="dxa"/>
              <w:end w:w="120" w:type="dxa"/>
            </w:tcMar>
            <w:vAlign w:val="center"/>
          </w:tcPr>
          <w:p>
            <w:pPr>
              <w:spacing w:after="0"/>
              <w:jc w:val="left"/>
            </w:pPr>
            <w:r>
              <w:rPr>
                <w:b/>
                <w:color w:val="FFFFFF"/>
                <w:sz w:val="17"/>
              </w:rPr>
              <w:t>Responsibilities</w:t>
            </w:r>
          </w:p>
        </w:tc>
        <w:tc>
          <w:tcPr>
            <w:tcW w:type="dxa" w:w="4248"/>
            <w:shd w:fill="17365D"/>
            <w:tcMar>
              <w:top w:w="110" w:type="dxa"/>
              <w:start w:w="120" w:type="dxa"/>
              <w:bottom w:w="110" w:type="dxa"/>
              <w:end w:w="120" w:type="dxa"/>
            </w:tcMar>
            <w:vAlign w:val="center"/>
          </w:tcPr>
          <w:p>
            <w:pPr>
              <w:spacing w:after="0"/>
              <w:jc w:val="left"/>
            </w:pPr>
            <w:r>
              <w:rPr>
                <w:b/>
                <w:color w:val="FFFFFF"/>
                <w:sz w:val="17"/>
              </w:rPr>
              <w:t>Permissions</w:t>
            </w:r>
          </w:p>
        </w:tc>
      </w:tr>
      <w:tr>
        <w:trPr>
          <w:cantSplit/>
        </w:trPr>
        <w:tc>
          <w:tcPr>
            <w:tcW w:type="dxa" w:w="1800"/>
            <w:tcMar>
              <w:top w:w="90" w:type="dxa"/>
              <w:start w:w="110" w:type="dxa"/>
              <w:bottom w:w="90" w:type="dxa"/>
              <w:end w:w="110" w:type="dxa"/>
            </w:tcMar>
            <w:vAlign w:val="center"/>
          </w:tcPr>
          <w:p>
            <w:pPr>
              <w:spacing w:after="0" w:line="252" w:lineRule="auto"/>
              <w:jc w:val="left"/>
            </w:pPr>
            <w:r>
              <w:rPr>
                <w:sz w:val="17"/>
              </w:rPr>
              <w:t>Representative</w:t>
            </w:r>
          </w:p>
        </w:tc>
        <w:tc>
          <w:tcPr>
            <w:tcW w:type="dxa" w:w="3671"/>
            <w:tcMar>
              <w:top w:w="90" w:type="dxa"/>
              <w:start w:w="110" w:type="dxa"/>
              <w:bottom w:w="90" w:type="dxa"/>
              <w:end w:w="110" w:type="dxa"/>
            </w:tcMar>
            <w:vAlign w:val="center"/>
          </w:tcPr>
          <w:p>
            <w:pPr>
              <w:spacing w:after="0" w:line="252" w:lineRule="auto"/>
              <w:jc w:val="left"/>
            </w:pPr>
            <w:r>
              <w:rPr>
                <w:sz w:val="17"/>
              </w:rPr>
              <w:t>Creates the outing, supplies or collects inputs, confirms the center and radius, starts recommendation generation</w:t>
            </w:r>
          </w:p>
        </w:tc>
        <w:tc>
          <w:tcPr>
            <w:tcW w:type="dxa" w:w="4248"/>
            <w:tcMar>
              <w:top w:w="90" w:type="dxa"/>
              <w:start w:w="110" w:type="dxa"/>
              <w:bottom w:w="90" w:type="dxa"/>
              <w:end w:w="110" w:type="dxa"/>
            </w:tcMar>
            <w:vAlign w:val="center"/>
          </w:tcPr>
          <w:p>
            <w:pPr>
              <w:spacing w:after="0" w:line="252" w:lineRule="auto"/>
              <w:jc w:val="left"/>
            </w:pPr>
            <w:r>
              <w:rPr>
                <w:sz w:val="17"/>
              </w:rPr>
              <w:t>Manage outing settings, edit submitted group information, request recommendations, confirm the selected venue</w:t>
            </w:r>
          </w:p>
        </w:tc>
      </w:tr>
      <w:tr>
        <w:trPr>
          <w:cantSplit/>
        </w:trPr>
        <w:tc>
          <w:tcPr>
            <w:tcW w:type="dxa" w:w="1800"/>
            <w:tcMar>
              <w:top w:w="90" w:type="dxa"/>
              <w:start w:w="110" w:type="dxa"/>
              <w:bottom w:w="90" w:type="dxa"/>
              <w:end w:w="110" w:type="dxa"/>
            </w:tcMar>
            <w:vAlign w:val="center"/>
            <w:shd w:fill="EAF2F8"/>
          </w:tcPr>
          <w:p>
            <w:pPr>
              <w:spacing w:after="0" w:line="252" w:lineRule="auto"/>
              <w:jc w:val="left"/>
            </w:pPr>
            <w:r>
              <w:rPr>
                <w:sz w:val="17"/>
              </w:rPr>
              <w:t>Temporary member</w:t>
            </w:r>
          </w:p>
        </w:tc>
        <w:tc>
          <w:tcPr>
            <w:tcW w:type="dxa" w:w="3671"/>
            <w:tcMar>
              <w:top w:w="90" w:type="dxa"/>
              <w:start w:w="110" w:type="dxa"/>
              <w:bottom w:w="90" w:type="dxa"/>
              <w:end w:w="110" w:type="dxa"/>
            </w:tcMar>
            <w:vAlign w:val="center"/>
            <w:shd w:fill="EAF2F8"/>
          </w:tcPr>
          <w:p>
            <w:pPr>
              <w:spacing w:after="0" w:line="252" w:lineRule="auto"/>
              <w:jc w:val="left"/>
            </w:pPr>
            <w:r>
              <w:rPr>
                <w:sz w:val="17"/>
              </w:rPr>
              <w:t>Joins with a user ID, shares a location, submits preferences, and participates in group actions</w:t>
            </w:r>
          </w:p>
        </w:tc>
        <w:tc>
          <w:tcPr>
            <w:tcW w:type="dxa" w:w="4248"/>
            <w:tcMar>
              <w:top w:w="90" w:type="dxa"/>
              <w:start w:w="110" w:type="dxa"/>
              <w:bottom w:w="90" w:type="dxa"/>
              <w:end w:w="110" w:type="dxa"/>
            </w:tcMar>
            <w:vAlign w:val="center"/>
            <w:shd w:fill="EAF2F8"/>
          </w:tcPr>
          <w:p>
            <w:pPr>
              <w:spacing w:after="0" w:line="252" w:lineRule="auto"/>
              <w:jc w:val="left"/>
            </w:pPr>
            <w:r>
              <w:rPr>
                <w:sz w:val="17"/>
              </w:rPr>
              <w:t>View the outing, manage own information, view recommendations, and later vote or discuss</w:t>
            </w:r>
          </w:p>
        </w:tc>
      </w:tr>
      <w:tr>
        <w:trPr>
          <w:cantSplit/>
        </w:trPr>
        <w:tc>
          <w:tcPr>
            <w:tcW w:type="dxa" w:w="1800"/>
            <w:tcMar>
              <w:top w:w="90" w:type="dxa"/>
              <w:start w:w="110" w:type="dxa"/>
              <w:bottom w:w="90" w:type="dxa"/>
              <w:end w:w="110" w:type="dxa"/>
            </w:tcMar>
            <w:vAlign w:val="center"/>
          </w:tcPr>
          <w:p>
            <w:pPr>
              <w:spacing w:after="0" w:line="252" w:lineRule="auto"/>
              <w:jc w:val="left"/>
            </w:pPr>
            <w:r>
              <w:rPr>
                <w:sz w:val="17"/>
              </w:rPr>
              <w:t>Venue curator</w:t>
            </w:r>
          </w:p>
        </w:tc>
        <w:tc>
          <w:tcPr>
            <w:tcW w:type="dxa" w:w="3671"/>
            <w:tcMar>
              <w:top w:w="90" w:type="dxa"/>
              <w:start w:w="110" w:type="dxa"/>
              <w:bottom w:w="90" w:type="dxa"/>
              <w:end w:w="110" w:type="dxa"/>
            </w:tcMar>
            <w:vAlign w:val="center"/>
          </w:tcPr>
          <w:p>
            <w:pPr>
              <w:spacing w:after="0" w:line="252" w:lineRule="auto"/>
              <w:jc w:val="left"/>
            </w:pPr>
            <w:r>
              <w:rPr>
                <w:sz w:val="17"/>
              </w:rPr>
              <w:t>Maintains first-party venue data and resolves duplicates</w:t>
            </w:r>
          </w:p>
        </w:tc>
        <w:tc>
          <w:tcPr>
            <w:tcW w:type="dxa" w:w="4248"/>
            <w:tcMar>
              <w:top w:w="90" w:type="dxa"/>
              <w:start w:w="110" w:type="dxa"/>
              <w:bottom w:w="90" w:type="dxa"/>
              <w:end w:w="110" w:type="dxa"/>
            </w:tcMar>
            <w:vAlign w:val="center"/>
          </w:tcPr>
          <w:p>
            <w:pPr>
              <w:spacing w:after="0" w:line="252" w:lineRule="auto"/>
              <w:jc w:val="left"/>
            </w:pPr>
            <w:r>
              <w:rPr>
                <w:sz w:val="17"/>
              </w:rPr>
              <w:t>Create, edit, verify, merge, archive, and mark data confidence</w:t>
            </w:r>
          </w:p>
        </w:tc>
      </w:tr>
      <w:tr>
        <w:trPr>
          <w:cantSplit/>
        </w:trPr>
        <w:tc>
          <w:tcPr>
            <w:tcW w:type="dxa" w:w="1800"/>
            <w:tcMar>
              <w:top w:w="90" w:type="dxa"/>
              <w:start w:w="110" w:type="dxa"/>
              <w:bottom w:w="90" w:type="dxa"/>
              <w:end w:w="110" w:type="dxa"/>
            </w:tcMar>
            <w:vAlign w:val="center"/>
            <w:shd w:fill="EAF2F8"/>
          </w:tcPr>
          <w:p>
            <w:pPr>
              <w:spacing w:after="0" w:line="252" w:lineRule="auto"/>
              <w:jc w:val="left"/>
            </w:pPr>
            <w:r>
              <w:rPr>
                <w:sz w:val="17"/>
              </w:rPr>
              <w:t>System administrator</w:t>
            </w:r>
          </w:p>
        </w:tc>
        <w:tc>
          <w:tcPr>
            <w:tcW w:type="dxa" w:w="3671"/>
            <w:tcMar>
              <w:top w:w="90" w:type="dxa"/>
              <w:start w:w="110" w:type="dxa"/>
              <w:bottom w:w="90" w:type="dxa"/>
              <w:end w:w="110" w:type="dxa"/>
            </w:tcMar>
            <w:vAlign w:val="center"/>
            <w:shd w:fill="EAF2F8"/>
          </w:tcPr>
          <w:p>
            <w:pPr>
              <w:spacing w:after="0" w:line="252" w:lineRule="auto"/>
              <w:jc w:val="left"/>
            </w:pPr>
            <w:r>
              <w:rPr>
                <w:sz w:val="17"/>
              </w:rPr>
              <w:t>Maintains policy, access, and operational controls</w:t>
            </w:r>
          </w:p>
        </w:tc>
        <w:tc>
          <w:tcPr>
            <w:tcW w:type="dxa" w:w="4248"/>
            <w:tcMar>
              <w:top w:w="90" w:type="dxa"/>
              <w:start w:w="110" w:type="dxa"/>
              <w:bottom w:w="90" w:type="dxa"/>
              <w:end w:w="110" w:type="dxa"/>
            </w:tcMar>
            <w:vAlign w:val="center"/>
            <w:shd w:fill="EAF2F8"/>
          </w:tcPr>
          <w:p>
            <w:pPr>
              <w:spacing w:after="0" w:line="252" w:lineRule="auto"/>
              <w:jc w:val="left"/>
            </w:pPr>
            <w:r>
              <w:rPr>
                <w:sz w:val="17"/>
              </w:rPr>
              <w:t>Manage users, configuration, incidents, and audit access</w:t>
            </w:r>
          </w:p>
        </w:tc>
      </w:tr>
    </w:tbl>
    <w:p>
      <w:pPr>
        <w:spacing w:after="0"/>
      </w:pPr>
    </w:p>
    <w:p>
      <w:pPr>
        <w:pStyle w:val="Heading2"/>
      </w:pPr>
      <w:r>
        <w:t>3 2 Representative Mode</w:t>
      </w:r>
    </w:p>
    <w:p>
      <w:r>
        <w:t>One person enters all available starting locations and brings the group’s preference discussion into the application. Participant accounts are unnecessary for calculation. If the representative labels statements by person, the system can calculate individual satisfaction. If the input is only a group summary, the system produces a group-level preference score and states that individual fairness could not be measured.</w:t>
      </w:r>
    </w:p>
    <w:p>
      <w:pPr>
        <w:pStyle w:val="Heading2"/>
      </w:pPr>
      <w:r>
        <w:t>3 3 Temporary Connected Mode</w:t>
      </w:r>
    </w:p>
    <w:p>
      <w:r>
        <w:t>The representative creates an outing and shares a short-lived link or code. Signed-in users join the outing through a temporary membership record. Each member can share a current location or manually chosen starting point and submit preferences. Membership authorizes group-only features and expires without creating a permanent friendship.</w:t>
      </w:r>
    </w:p>
    <w:p>
      <w:pPr>
        <w:pStyle w:val="Heading1"/>
      </w:pPr>
      <w:r>
        <w:t>4 Product Flow</w:t>
      </w:r>
    </w:p>
    <w:p>
      <w:pPr>
        <w:spacing w:after="80"/>
        <w:ind w:left="547" w:hanging="547"/>
      </w:pPr>
      <w:r>
        <w:t xml:space="preserve">1. </w:t>
      </w:r>
      <w:r>
        <w:t>Create an outing and choose representative or temporary connected participation.</w:t>
      </w:r>
    </w:p>
    <w:p>
      <w:pPr>
        <w:spacing w:after="80"/>
        <w:ind w:left="547" w:hanging="547"/>
      </w:pPr>
      <w:r>
        <w:t xml:space="preserve">2. </w:t>
      </w:r>
      <w:r>
        <w:t>Collect participant locations through address entry, map pins, or member location sharing.</w:t>
      </w:r>
    </w:p>
    <w:p>
      <w:pPr>
        <w:spacing w:after="80"/>
        <w:ind w:left="547" w:hanging="547"/>
      </w:pPr>
      <w:r>
        <w:t xml:space="preserve">3. </w:t>
      </w:r>
      <w:r>
        <w:t>Convert addresses to coordinates and let the representative correct ambiguous results.</w:t>
      </w:r>
    </w:p>
    <w:p>
      <w:pPr>
        <w:spacing w:after="80"/>
        <w:ind w:left="547" w:hanging="547"/>
      </w:pPr>
      <w:r>
        <w:t xml:space="preserve">4. </w:t>
      </w:r>
      <w:r>
        <w:t>Calculate the geometric median and show participant distances to that point.</w:t>
      </w:r>
    </w:p>
    <w:p>
      <w:pPr>
        <w:spacing w:after="80"/>
        <w:ind w:left="547" w:hanging="547"/>
      </w:pPr>
      <w:r>
        <w:t xml:space="preserve">5. </w:t>
      </w:r>
      <w:r>
        <w:t>Let the representative accept or drag the center and select the search radius.</w:t>
      </w:r>
    </w:p>
    <w:p>
      <w:pPr>
        <w:spacing w:after="80"/>
        <w:ind w:left="547" w:hanging="547"/>
      </w:pPr>
      <w:r>
        <w:t xml:space="preserve">6. </w:t>
      </w:r>
      <w:r>
        <w:t>Collect natural language wishes and identify statements by person when possible.</w:t>
      </w:r>
    </w:p>
    <w:p>
      <w:pPr>
        <w:spacing w:after="80"/>
        <w:ind w:left="547" w:hanging="547"/>
      </w:pPr>
      <w:r>
        <w:t xml:space="preserve">7. </w:t>
      </w:r>
      <w:r>
        <w:t>Parse the discussion into required constraints and weighted preferences.</w:t>
      </w:r>
    </w:p>
    <w:p>
      <w:pPr>
        <w:spacing w:after="80"/>
        <w:ind w:left="547" w:hanging="547"/>
      </w:pPr>
      <w:r>
        <w:t xml:space="preserve">8. </w:t>
      </w:r>
      <w:r>
        <w:t>Show the extracted interpretation for correction and approval.</w:t>
      </w:r>
    </w:p>
    <w:p>
      <w:pPr>
        <w:spacing w:after="80"/>
        <w:ind w:left="547" w:hanging="547"/>
      </w:pPr>
      <w:r>
        <w:t xml:space="preserve">9. </w:t>
      </w:r>
      <w:r>
        <w:t>Retrieve active venues inside the search circle and apply required constraints.</w:t>
      </w:r>
    </w:p>
    <w:p>
      <w:pPr>
        <w:spacing w:after="80"/>
        <w:ind w:left="547" w:hanging="547"/>
      </w:pPr>
      <w:r>
        <w:t xml:space="preserve">10. </w:t>
      </w:r>
      <w:r>
        <w:t>Calculate individual satisfaction, group satisfaction, and evidence confidence.</w:t>
      </w:r>
    </w:p>
    <w:p>
      <w:pPr>
        <w:spacing w:after="80"/>
        <w:ind w:left="547" w:hanging="547"/>
      </w:pPr>
      <w:r>
        <w:t xml:space="preserve">11. </w:t>
      </w:r>
      <w:r>
        <w:t>Show three to five recommendations with reasons, compromises, and unknown information.</w:t>
      </w:r>
    </w:p>
    <w:p>
      <w:pPr>
        <w:spacing w:after="80"/>
        <w:ind w:left="547" w:hanging="547"/>
      </w:pPr>
      <w:r>
        <w:t xml:space="preserve">12. </w:t>
      </w:r>
      <w:r>
        <w:t>Allow connected members to proceed into the later voting and discussion stage.</w:t>
      </w:r>
    </w:p>
    <w:p>
      <w:pPr>
        <w:spacing w:after="80"/>
        <w:ind w:left="547" w:hanging="547"/>
      </w:pPr>
      <w:r>
        <w:t xml:space="preserve">13. </w:t>
      </w:r>
      <w:r>
        <w:t>Confirm one venue and open it in Google Maps for directions or navigation.</w:t>
      </w:r>
    </w:p>
    <w:p>
      <w:pPr>
        <w:spacing w:after="80"/>
        <w:ind w:left="547" w:hanging="547"/>
      </w:pPr>
      <w:r>
        <w:t xml:space="preserve">14. </w:t>
      </w:r>
      <w:r>
        <w:t>Expire temporary location data and membership according to retention rules.</w:t>
      </w:r>
    </w:p>
    <w:p>
      <w:pPr>
        <w:pStyle w:val="Heading1"/>
      </w:pPr>
      <w:r>
        <w:t>5 Functional Requirements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7603"/>
        <w:gridCol w:w="1080"/>
      </w:tblGrid>
      <w:tr>
        <w:trPr>
          <w:tblHeader w:val="true"/>
          <w:cantSplit/>
        </w:trPr>
        <w:tc>
          <w:tcPr>
            <w:tcW w:type="dxa" w:w="1036"/>
            <w:shd w:fill="17365D"/>
            <w:tcMar>
              <w:top w:w="110" w:type="dxa"/>
              <w:start w:w="120" w:type="dxa"/>
              <w:bottom w:w="110" w:type="dxa"/>
              <w:end w:w="120" w:type="dxa"/>
            </w:tcMar>
            <w:vAlign w:val="center"/>
          </w:tcPr>
          <w:p>
            <w:pPr>
              <w:spacing w:after="0"/>
              <w:jc w:val="center"/>
            </w:pPr>
            <w:r>
              <w:rPr>
                <w:b/>
                <w:color w:val="FFFFFF"/>
                <w:sz w:val="17"/>
              </w:rPr>
              <w:t>ID</w:t>
            </w:r>
          </w:p>
        </w:tc>
        <w:tc>
          <w:tcPr>
            <w:tcW w:type="dxa" w:w="7603"/>
            <w:shd w:fill="17365D"/>
            <w:tcMar>
              <w:top w:w="110" w:type="dxa"/>
              <w:start w:w="120" w:type="dxa"/>
              <w:bottom w:w="110" w:type="dxa"/>
              <w:end w:w="120" w:type="dxa"/>
            </w:tcMar>
            <w:vAlign w:val="center"/>
          </w:tcPr>
          <w:p>
            <w:pPr>
              <w:spacing w:after="0"/>
              <w:jc w:val="left"/>
            </w:pPr>
            <w:r>
              <w:rPr>
                <w:b/>
                <w:color w:val="FFFFFF"/>
                <w:sz w:val="17"/>
              </w:rPr>
              <w:t>Requirement</w:t>
            </w:r>
          </w:p>
        </w:tc>
        <w:tc>
          <w:tcPr>
            <w:tcW w:type="dxa" w:w="1080"/>
            <w:shd w:fill="17365D"/>
            <w:tcMar>
              <w:top w:w="110" w:type="dxa"/>
              <w:start w:w="120" w:type="dxa"/>
              <w:bottom w:w="110" w:type="dxa"/>
              <w:end w:w="120" w:type="dxa"/>
            </w:tcMar>
            <w:vAlign w:val="center"/>
          </w:tcPr>
          <w:p>
            <w:pPr>
              <w:spacing w:after="0"/>
              <w:jc w:val="center"/>
            </w:pPr>
            <w:r>
              <w:rPr>
                <w:b/>
                <w:color w:val="FFFFFF"/>
                <w:sz w:val="17"/>
              </w:rPr>
              <w:t>Priority</w:t>
            </w:r>
          </w:p>
        </w:tc>
      </w:tr>
      <w:tr>
        <w:trPr>
          <w:cantSplit/>
        </w:trPr>
        <w:tc>
          <w:tcPr>
            <w:tcW w:type="dxa" w:w="1036"/>
            <w:tcMar>
              <w:top w:w="90" w:type="dxa"/>
              <w:start w:w="110" w:type="dxa"/>
              <w:bottom w:w="90" w:type="dxa"/>
              <w:end w:w="110" w:type="dxa"/>
            </w:tcMar>
            <w:vAlign w:val="center"/>
          </w:tcPr>
          <w:p>
            <w:pPr>
              <w:spacing w:after="0" w:line="252" w:lineRule="auto"/>
              <w:jc w:val="center"/>
            </w:pPr>
            <w:r>
              <w:rPr>
                <w:sz w:val="17"/>
              </w:rPr>
              <w:t>FR 01</w:t>
            </w:r>
          </w:p>
        </w:tc>
        <w:tc>
          <w:tcPr>
            <w:tcW w:type="dxa" w:w="7603"/>
            <w:tcMar>
              <w:top w:w="90" w:type="dxa"/>
              <w:start w:w="110" w:type="dxa"/>
              <w:bottom w:w="90" w:type="dxa"/>
              <w:end w:w="110" w:type="dxa"/>
            </w:tcMar>
            <w:vAlign w:val="center"/>
          </w:tcPr>
          <w:p>
            <w:pPr>
              <w:spacing w:after="0" w:line="252" w:lineRule="auto"/>
              <w:jc w:val="left"/>
            </w:pPr>
            <w:r>
              <w:rPr>
                <w:sz w:val="17"/>
              </w:rPr>
              <w:t>Create an outing with a unique, unguessable identifier</w:t>
            </w:r>
          </w:p>
        </w:tc>
        <w:tc>
          <w:tcPr>
            <w:tcW w:type="dxa" w:w="1080"/>
            <w:tcMar>
              <w:top w:w="90" w:type="dxa"/>
              <w:start w:w="110" w:type="dxa"/>
              <w:bottom w:w="90" w:type="dxa"/>
              <w:end w:w="110" w:type="dxa"/>
            </w:tcMar>
            <w:vAlign w:val="center"/>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shd w:fill="EAF2F8"/>
          </w:tcPr>
          <w:p>
            <w:pPr>
              <w:spacing w:after="0" w:line="252" w:lineRule="auto"/>
              <w:jc w:val="center"/>
            </w:pPr>
            <w:r>
              <w:rPr>
                <w:sz w:val="17"/>
              </w:rPr>
              <w:t>FR 02</w:t>
            </w:r>
          </w:p>
        </w:tc>
        <w:tc>
          <w:tcPr>
            <w:tcW w:type="dxa" w:w="7603"/>
            <w:tcMar>
              <w:top w:w="90" w:type="dxa"/>
              <w:start w:w="110" w:type="dxa"/>
              <w:bottom w:w="90" w:type="dxa"/>
              <w:end w:w="110" w:type="dxa"/>
            </w:tcMar>
            <w:vAlign w:val="center"/>
            <w:shd w:fill="EAF2F8"/>
          </w:tcPr>
          <w:p>
            <w:pPr>
              <w:spacing w:after="0" w:line="252" w:lineRule="auto"/>
              <w:jc w:val="left"/>
            </w:pPr>
            <w:r>
              <w:rPr>
                <w:sz w:val="17"/>
              </w:rPr>
              <w:t>Add participant locations manually or through temporary member submissions</w:t>
            </w:r>
          </w:p>
        </w:tc>
        <w:tc>
          <w:tcPr>
            <w:tcW w:type="dxa" w:w="1080"/>
            <w:tcMar>
              <w:top w:w="90" w:type="dxa"/>
              <w:start w:w="110" w:type="dxa"/>
              <w:bottom w:w="90" w:type="dxa"/>
              <w:end w:w="110" w:type="dxa"/>
            </w:tcMar>
            <w:vAlign w:val="center"/>
            <w:shd w:fill="EAF2F8"/>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tcPr>
          <w:p>
            <w:pPr>
              <w:spacing w:after="0" w:line="252" w:lineRule="auto"/>
              <w:jc w:val="center"/>
            </w:pPr>
            <w:r>
              <w:rPr>
                <w:sz w:val="17"/>
              </w:rPr>
              <w:t>FR 03</w:t>
            </w:r>
          </w:p>
        </w:tc>
        <w:tc>
          <w:tcPr>
            <w:tcW w:type="dxa" w:w="7603"/>
            <w:tcMar>
              <w:top w:w="90" w:type="dxa"/>
              <w:start w:w="110" w:type="dxa"/>
              <w:bottom w:w="90" w:type="dxa"/>
              <w:end w:w="110" w:type="dxa"/>
            </w:tcMar>
            <w:vAlign w:val="center"/>
          </w:tcPr>
          <w:p>
            <w:pPr>
              <w:spacing w:after="0" w:line="252" w:lineRule="auto"/>
              <w:jc w:val="left"/>
            </w:pPr>
            <w:r>
              <w:rPr>
                <w:sz w:val="17"/>
              </w:rPr>
              <w:t>Resolve and confirm address coordinates</w:t>
            </w:r>
          </w:p>
        </w:tc>
        <w:tc>
          <w:tcPr>
            <w:tcW w:type="dxa" w:w="1080"/>
            <w:tcMar>
              <w:top w:w="90" w:type="dxa"/>
              <w:start w:w="110" w:type="dxa"/>
              <w:bottom w:w="90" w:type="dxa"/>
              <w:end w:w="110" w:type="dxa"/>
            </w:tcMar>
            <w:vAlign w:val="center"/>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shd w:fill="EAF2F8"/>
          </w:tcPr>
          <w:p>
            <w:pPr>
              <w:spacing w:after="0" w:line="252" w:lineRule="auto"/>
              <w:jc w:val="center"/>
            </w:pPr>
            <w:r>
              <w:rPr>
                <w:sz w:val="17"/>
              </w:rPr>
              <w:t>FR 04</w:t>
            </w:r>
          </w:p>
        </w:tc>
        <w:tc>
          <w:tcPr>
            <w:tcW w:type="dxa" w:w="7603"/>
            <w:tcMar>
              <w:top w:w="90" w:type="dxa"/>
              <w:start w:w="110" w:type="dxa"/>
              <w:bottom w:w="90" w:type="dxa"/>
              <w:end w:w="110" w:type="dxa"/>
            </w:tcMar>
            <w:vAlign w:val="center"/>
            <w:shd w:fill="EAF2F8"/>
          </w:tcPr>
          <w:p>
            <w:pPr>
              <w:spacing w:after="0" w:line="252" w:lineRule="auto"/>
              <w:jc w:val="left"/>
            </w:pPr>
            <w:r>
              <w:rPr>
                <w:sz w:val="17"/>
              </w:rPr>
              <w:t>Calculate and display the geometric median</w:t>
            </w:r>
          </w:p>
        </w:tc>
        <w:tc>
          <w:tcPr>
            <w:tcW w:type="dxa" w:w="1080"/>
            <w:tcMar>
              <w:top w:w="90" w:type="dxa"/>
              <w:start w:w="110" w:type="dxa"/>
              <w:bottom w:w="90" w:type="dxa"/>
              <w:end w:w="110" w:type="dxa"/>
            </w:tcMar>
            <w:vAlign w:val="center"/>
            <w:shd w:fill="EAF2F8"/>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tcPr>
          <w:p>
            <w:pPr>
              <w:spacing w:after="0" w:line="252" w:lineRule="auto"/>
              <w:jc w:val="center"/>
            </w:pPr>
            <w:r>
              <w:rPr>
                <w:sz w:val="17"/>
              </w:rPr>
              <w:t>FR 05</w:t>
            </w:r>
          </w:p>
        </w:tc>
        <w:tc>
          <w:tcPr>
            <w:tcW w:type="dxa" w:w="7603"/>
            <w:tcMar>
              <w:top w:w="90" w:type="dxa"/>
              <w:start w:w="110" w:type="dxa"/>
              <w:bottom w:w="90" w:type="dxa"/>
              <w:end w:w="110" w:type="dxa"/>
            </w:tcMar>
            <w:vAlign w:val="center"/>
          </w:tcPr>
          <w:p>
            <w:pPr>
              <w:spacing w:after="0" w:line="252" w:lineRule="auto"/>
              <w:jc w:val="left"/>
            </w:pPr>
            <w:r>
              <w:rPr>
                <w:sz w:val="17"/>
              </w:rPr>
              <w:t>Allow the representative to adjust the center and select a radius</w:t>
            </w:r>
          </w:p>
        </w:tc>
        <w:tc>
          <w:tcPr>
            <w:tcW w:type="dxa" w:w="1080"/>
            <w:tcMar>
              <w:top w:w="90" w:type="dxa"/>
              <w:start w:w="110" w:type="dxa"/>
              <w:bottom w:w="90" w:type="dxa"/>
              <w:end w:w="110" w:type="dxa"/>
            </w:tcMar>
            <w:vAlign w:val="center"/>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shd w:fill="EAF2F8"/>
          </w:tcPr>
          <w:p>
            <w:pPr>
              <w:spacing w:after="0" w:line="252" w:lineRule="auto"/>
              <w:jc w:val="center"/>
            </w:pPr>
            <w:r>
              <w:rPr>
                <w:sz w:val="17"/>
              </w:rPr>
              <w:t>FR 06</w:t>
            </w:r>
          </w:p>
        </w:tc>
        <w:tc>
          <w:tcPr>
            <w:tcW w:type="dxa" w:w="7603"/>
            <w:tcMar>
              <w:top w:w="90" w:type="dxa"/>
              <w:start w:w="110" w:type="dxa"/>
              <w:bottom w:w="90" w:type="dxa"/>
              <w:end w:w="110" w:type="dxa"/>
            </w:tcMar>
            <w:vAlign w:val="center"/>
            <w:shd w:fill="EAF2F8"/>
          </w:tcPr>
          <w:p>
            <w:pPr>
              <w:spacing w:after="0" w:line="252" w:lineRule="auto"/>
              <w:jc w:val="left"/>
            </w:pPr>
            <w:r>
              <w:rPr>
                <w:sz w:val="17"/>
              </w:rPr>
              <w:t>Collect free-text preferences with participant attribution where available</w:t>
            </w:r>
          </w:p>
        </w:tc>
        <w:tc>
          <w:tcPr>
            <w:tcW w:type="dxa" w:w="1080"/>
            <w:tcMar>
              <w:top w:w="90" w:type="dxa"/>
              <w:start w:w="110" w:type="dxa"/>
              <w:bottom w:w="90" w:type="dxa"/>
              <w:end w:w="110" w:type="dxa"/>
            </w:tcMar>
            <w:vAlign w:val="center"/>
            <w:shd w:fill="EAF2F8"/>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tcPr>
          <w:p>
            <w:pPr>
              <w:spacing w:after="0" w:line="252" w:lineRule="auto"/>
              <w:jc w:val="center"/>
            </w:pPr>
            <w:r>
              <w:rPr>
                <w:sz w:val="17"/>
              </w:rPr>
              <w:t>FR 07</w:t>
            </w:r>
          </w:p>
        </w:tc>
        <w:tc>
          <w:tcPr>
            <w:tcW w:type="dxa" w:w="7603"/>
            <w:tcMar>
              <w:top w:w="90" w:type="dxa"/>
              <w:start w:w="110" w:type="dxa"/>
              <w:bottom w:w="90" w:type="dxa"/>
              <w:end w:w="110" w:type="dxa"/>
            </w:tcMar>
            <w:vAlign w:val="center"/>
          </w:tcPr>
          <w:p>
            <w:pPr>
              <w:spacing w:after="0" w:line="252" w:lineRule="auto"/>
              <w:jc w:val="left"/>
            </w:pPr>
            <w:r>
              <w:rPr>
                <w:sz w:val="17"/>
              </w:rPr>
              <w:t>Return structured preferences using a versioned schema</w:t>
            </w:r>
          </w:p>
        </w:tc>
        <w:tc>
          <w:tcPr>
            <w:tcW w:type="dxa" w:w="1080"/>
            <w:tcMar>
              <w:top w:w="90" w:type="dxa"/>
              <w:start w:w="110" w:type="dxa"/>
              <w:bottom w:w="90" w:type="dxa"/>
              <w:end w:w="110" w:type="dxa"/>
            </w:tcMar>
            <w:vAlign w:val="center"/>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shd w:fill="EAF2F8"/>
          </w:tcPr>
          <w:p>
            <w:pPr>
              <w:spacing w:after="0" w:line="252" w:lineRule="auto"/>
              <w:jc w:val="center"/>
            </w:pPr>
            <w:r>
              <w:rPr>
                <w:sz w:val="17"/>
              </w:rPr>
              <w:t>FR 08</w:t>
            </w:r>
          </w:p>
        </w:tc>
        <w:tc>
          <w:tcPr>
            <w:tcW w:type="dxa" w:w="7603"/>
            <w:tcMar>
              <w:top w:w="90" w:type="dxa"/>
              <w:start w:w="110" w:type="dxa"/>
              <w:bottom w:w="90" w:type="dxa"/>
              <w:end w:w="110" w:type="dxa"/>
            </w:tcMar>
            <w:vAlign w:val="center"/>
            <w:shd w:fill="EAF2F8"/>
          </w:tcPr>
          <w:p>
            <w:pPr>
              <w:spacing w:after="0" w:line="252" w:lineRule="auto"/>
              <w:jc w:val="left"/>
            </w:pPr>
            <w:r>
              <w:rPr>
                <w:sz w:val="17"/>
              </w:rPr>
              <w:t>Allow users to correct the interpreted preferences</w:t>
            </w:r>
          </w:p>
        </w:tc>
        <w:tc>
          <w:tcPr>
            <w:tcW w:type="dxa" w:w="1080"/>
            <w:tcMar>
              <w:top w:w="90" w:type="dxa"/>
              <w:start w:w="110" w:type="dxa"/>
              <w:bottom w:w="90" w:type="dxa"/>
              <w:end w:w="110" w:type="dxa"/>
            </w:tcMar>
            <w:vAlign w:val="center"/>
            <w:shd w:fill="EAF2F8"/>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tcPr>
          <w:p>
            <w:pPr>
              <w:spacing w:after="0" w:line="252" w:lineRule="auto"/>
              <w:jc w:val="center"/>
            </w:pPr>
            <w:r>
              <w:rPr>
                <w:sz w:val="17"/>
              </w:rPr>
              <w:t>FR 09</w:t>
            </w:r>
          </w:p>
        </w:tc>
        <w:tc>
          <w:tcPr>
            <w:tcW w:type="dxa" w:w="7603"/>
            <w:tcMar>
              <w:top w:w="90" w:type="dxa"/>
              <w:start w:w="110" w:type="dxa"/>
              <w:bottom w:w="90" w:type="dxa"/>
              <w:end w:w="110" w:type="dxa"/>
            </w:tcMar>
            <w:vAlign w:val="center"/>
          </w:tcPr>
          <w:p>
            <w:pPr>
              <w:spacing w:after="0" w:line="252" w:lineRule="auto"/>
              <w:jc w:val="left"/>
            </w:pPr>
            <w:r>
              <w:rPr>
                <w:sz w:val="17"/>
              </w:rPr>
              <w:t>Retrieve venues within the selected circle</w:t>
            </w:r>
          </w:p>
        </w:tc>
        <w:tc>
          <w:tcPr>
            <w:tcW w:type="dxa" w:w="1080"/>
            <w:tcMar>
              <w:top w:w="90" w:type="dxa"/>
              <w:start w:w="110" w:type="dxa"/>
              <w:bottom w:w="90" w:type="dxa"/>
              <w:end w:w="110" w:type="dxa"/>
            </w:tcMar>
            <w:vAlign w:val="center"/>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shd w:fill="EAF2F8"/>
          </w:tcPr>
          <w:p>
            <w:pPr>
              <w:spacing w:after="0" w:line="252" w:lineRule="auto"/>
              <w:jc w:val="center"/>
            </w:pPr>
            <w:r>
              <w:rPr>
                <w:sz w:val="17"/>
              </w:rPr>
              <w:t>FR 10</w:t>
            </w:r>
          </w:p>
        </w:tc>
        <w:tc>
          <w:tcPr>
            <w:tcW w:type="dxa" w:w="7603"/>
            <w:tcMar>
              <w:top w:w="90" w:type="dxa"/>
              <w:start w:w="110" w:type="dxa"/>
              <w:bottom w:w="90" w:type="dxa"/>
              <w:end w:w="110" w:type="dxa"/>
            </w:tcMar>
            <w:vAlign w:val="center"/>
            <w:shd w:fill="EAF2F8"/>
          </w:tcPr>
          <w:p>
            <w:pPr>
              <w:spacing w:after="0" w:line="252" w:lineRule="auto"/>
              <w:jc w:val="left"/>
            </w:pPr>
            <w:r>
              <w:rPr>
                <w:sz w:val="17"/>
              </w:rPr>
              <w:t>Reject venues that fail confirmed required constraints</w:t>
            </w:r>
          </w:p>
        </w:tc>
        <w:tc>
          <w:tcPr>
            <w:tcW w:type="dxa" w:w="1080"/>
            <w:tcMar>
              <w:top w:w="90" w:type="dxa"/>
              <w:start w:w="110" w:type="dxa"/>
              <w:bottom w:w="90" w:type="dxa"/>
              <w:end w:w="110" w:type="dxa"/>
            </w:tcMar>
            <w:vAlign w:val="center"/>
            <w:shd w:fill="EAF2F8"/>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tcPr>
          <w:p>
            <w:pPr>
              <w:spacing w:after="0" w:line="252" w:lineRule="auto"/>
              <w:jc w:val="center"/>
            </w:pPr>
            <w:r>
              <w:rPr>
                <w:sz w:val="17"/>
              </w:rPr>
              <w:t>FR 11</w:t>
            </w:r>
          </w:p>
        </w:tc>
        <w:tc>
          <w:tcPr>
            <w:tcW w:type="dxa" w:w="7603"/>
            <w:tcMar>
              <w:top w:w="90" w:type="dxa"/>
              <w:start w:w="110" w:type="dxa"/>
              <w:bottom w:w="90" w:type="dxa"/>
              <w:end w:w="110" w:type="dxa"/>
            </w:tcMar>
            <w:vAlign w:val="center"/>
          </w:tcPr>
          <w:p>
            <w:pPr>
              <w:spacing w:after="0" w:line="252" w:lineRule="auto"/>
              <w:jc w:val="left"/>
            </w:pPr>
            <w:r>
              <w:rPr>
                <w:sz w:val="17"/>
              </w:rPr>
              <w:t>Calculate repeatable individual and group preference scores</w:t>
            </w:r>
          </w:p>
        </w:tc>
        <w:tc>
          <w:tcPr>
            <w:tcW w:type="dxa" w:w="1080"/>
            <w:tcMar>
              <w:top w:w="90" w:type="dxa"/>
              <w:start w:w="110" w:type="dxa"/>
              <w:bottom w:w="90" w:type="dxa"/>
              <w:end w:w="110" w:type="dxa"/>
            </w:tcMar>
            <w:vAlign w:val="center"/>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shd w:fill="EAF2F8"/>
          </w:tcPr>
          <w:p>
            <w:pPr>
              <w:spacing w:after="0" w:line="252" w:lineRule="auto"/>
              <w:jc w:val="center"/>
            </w:pPr>
            <w:r>
              <w:rPr>
                <w:sz w:val="17"/>
              </w:rPr>
              <w:t>FR 12</w:t>
            </w:r>
          </w:p>
        </w:tc>
        <w:tc>
          <w:tcPr>
            <w:tcW w:type="dxa" w:w="7603"/>
            <w:tcMar>
              <w:top w:w="90" w:type="dxa"/>
              <w:start w:w="110" w:type="dxa"/>
              <w:bottom w:w="90" w:type="dxa"/>
              <w:end w:w="110" w:type="dxa"/>
            </w:tcMar>
            <w:vAlign w:val="center"/>
            <w:shd w:fill="EAF2F8"/>
          </w:tcPr>
          <w:p>
            <w:pPr>
              <w:spacing w:after="0" w:line="252" w:lineRule="auto"/>
              <w:jc w:val="left"/>
            </w:pPr>
            <w:r>
              <w:rPr>
                <w:sz w:val="17"/>
              </w:rPr>
              <w:t>Show evidence confidence and missing information</w:t>
            </w:r>
          </w:p>
        </w:tc>
        <w:tc>
          <w:tcPr>
            <w:tcW w:type="dxa" w:w="1080"/>
            <w:tcMar>
              <w:top w:w="90" w:type="dxa"/>
              <w:start w:w="110" w:type="dxa"/>
              <w:bottom w:w="90" w:type="dxa"/>
              <w:end w:w="110" w:type="dxa"/>
            </w:tcMar>
            <w:vAlign w:val="center"/>
            <w:shd w:fill="EAF2F8"/>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tcPr>
          <w:p>
            <w:pPr>
              <w:spacing w:after="0" w:line="252" w:lineRule="auto"/>
              <w:jc w:val="center"/>
            </w:pPr>
            <w:r>
              <w:rPr>
                <w:sz w:val="17"/>
              </w:rPr>
              <w:t>FR 13</w:t>
            </w:r>
          </w:p>
        </w:tc>
        <w:tc>
          <w:tcPr>
            <w:tcW w:type="dxa" w:w="7603"/>
            <w:tcMar>
              <w:top w:w="90" w:type="dxa"/>
              <w:start w:w="110" w:type="dxa"/>
              <w:bottom w:w="90" w:type="dxa"/>
              <w:end w:w="110" w:type="dxa"/>
            </w:tcMar>
            <w:vAlign w:val="center"/>
          </w:tcPr>
          <w:p>
            <w:pPr>
              <w:spacing w:after="0" w:line="252" w:lineRule="auto"/>
              <w:jc w:val="left"/>
            </w:pPr>
            <w:r>
              <w:rPr>
                <w:sz w:val="17"/>
              </w:rPr>
              <w:t>Open the final venue in Google Maps</w:t>
            </w:r>
          </w:p>
        </w:tc>
        <w:tc>
          <w:tcPr>
            <w:tcW w:type="dxa" w:w="1080"/>
            <w:tcMar>
              <w:top w:w="90" w:type="dxa"/>
              <w:start w:w="110" w:type="dxa"/>
              <w:bottom w:w="90" w:type="dxa"/>
              <w:end w:w="110" w:type="dxa"/>
            </w:tcMar>
            <w:vAlign w:val="center"/>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shd w:fill="EAF2F8"/>
          </w:tcPr>
          <w:p>
            <w:pPr>
              <w:spacing w:after="0" w:line="252" w:lineRule="auto"/>
              <w:jc w:val="center"/>
            </w:pPr>
            <w:r>
              <w:rPr>
                <w:sz w:val="17"/>
              </w:rPr>
              <w:t>FR 14</w:t>
            </w:r>
          </w:p>
        </w:tc>
        <w:tc>
          <w:tcPr>
            <w:tcW w:type="dxa" w:w="7603"/>
            <w:tcMar>
              <w:top w:w="90" w:type="dxa"/>
              <w:start w:w="110" w:type="dxa"/>
              <w:bottom w:w="90" w:type="dxa"/>
              <w:end w:w="110" w:type="dxa"/>
            </w:tcMar>
            <w:vAlign w:val="center"/>
            <w:shd w:fill="EAF2F8"/>
          </w:tcPr>
          <w:p>
            <w:pPr>
              <w:spacing w:after="0" w:line="252" w:lineRule="auto"/>
              <w:jc w:val="left"/>
            </w:pPr>
            <w:r>
              <w:rPr>
                <w:sz w:val="17"/>
              </w:rPr>
              <w:t>Restrict group actions to current temporary members</w:t>
            </w:r>
          </w:p>
        </w:tc>
        <w:tc>
          <w:tcPr>
            <w:tcW w:type="dxa" w:w="1080"/>
            <w:tcMar>
              <w:top w:w="90" w:type="dxa"/>
              <w:start w:w="110" w:type="dxa"/>
              <w:bottom w:w="90" w:type="dxa"/>
              <w:end w:w="110" w:type="dxa"/>
            </w:tcMar>
            <w:vAlign w:val="center"/>
            <w:shd w:fill="EAF2F8"/>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tcPr>
          <w:p>
            <w:pPr>
              <w:spacing w:after="0" w:line="252" w:lineRule="auto"/>
              <w:jc w:val="center"/>
            </w:pPr>
            <w:r>
              <w:rPr>
                <w:sz w:val="17"/>
              </w:rPr>
              <w:t>FR 15</w:t>
            </w:r>
          </w:p>
        </w:tc>
        <w:tc>
          <w:tcPr>
            <w:tcW w:type="dxa" w:w="7603"/>
            <w:tcMar>
              <w:top w:w="90" w:type="dxa"/>
              <w:start w:w="110" w:type="dxa"/>
              <w:bottom w:w="90" w:type="dxa"/>
              <w:end w:w="110" w:type="dxa"/>
            </w:tcMar>
            <w:vAlign w:val="center"/>
          </w:tcPr>
          <w:p>
            <w:pPr>
              <w:spacing w:after="0" w:line="252" w:lineRule="auto"/>
              <w:jc w:val="left"/>
            </w:pPr>
            <w:r>
              <w:rPr>
                <w:sz w:val="17"/>
              </w:rPr>
              <w:t>Record recommendation inputs, model version, schema version, and score breakdown</w:t>
            </w:r>
          </w:p>
        </w:tc>
        <w:tc>
          <w:tcPr>
            <w:tcW w:type="dxa" w:w="1080"/>
            <w:tcMar>
              <w:top w:w="90" w:type="dxa"/>
              <w:start w:w="110" w:type="dxa"/>
              <w:bottom w:w="90" w:type="dxa"/>
              <w:end w:w="110" w:type="dxa"/>
            </w:tcMar>
            <w:vAlign w:val="center"/>
          </w:tcPr>
          <w:p>
            <w:pPr>
              <w:spacing w:after="0" w:line="252" w:lineRule="auto"/>
              <w:jc w:val="center"/>
            </w:pPr>
            <w:r>
              <w:rPr>
                <w:sz w:val="17"/>
              </w:rPr>
              <w:t>Required</w:t>
            </w:r>
          </w:p>
        </w:tc>
      </w:tr>
      <w:tr>
        <w:trPr>
          <w:cantSplit/>
        </w:trPr>
        <w:tc>
          <w:tcPr>
            <w:tcW w:type="dxa" w:w="1036"/>
            <w:tcMar>
              <w:top w:w="90" w:type="dxa"/>
              <w:start w:w="110" w:type="dxa"/>
              <w:bottom w:w="90" w:type="dxa"/>
              <w:end w:w="110" w:type="dxa"/>
            </w:tcMar>
            <w:vAlign w:val="center"/>
            <w:shd w:fill="EAF2F8"/>
          </w:tcPr>
          <w:p>
            <w:pPr>
              <w:spacing w:after="0" w:line="252" w:lineRule="auto"/>
              <w:jc w:val="center"/>
            </w:pPr>
            <w:r>
              <w:rPr>
                <w:sz w:val="17"/>
              </w:rPr>
              <w:t>FR 16</w:t>
            </w:r>
          </w:p>
        </w:tc>
        <w:tc>
          <w:tcPr>
            <w:tcW w:type="dxa" w:w="7603"/>
            <w:tcMar>
              <w:top w:w="90" w:type="dxa"/>
              <w:start w:w="110" w:type="dxa"/>
              <w:bottom w:w="90" w:type="dxa"/>
              <w:end w:w="110" w:type="dxa"/>
            </w:tcMar>
            <w:vAlign w:val="center"/>
            <w:shd w:fill="EAF2F8"/>
          </w:tcPr>
          <w:p>
            <w:pPr>
              <w:spacing w:after="0" w:line="252" w:lineRule="auto"/>
              <w:jc w:val="left"/>
            </w:pPr>
            <w:r>
              <w:rPr>
                <w:sz w:val="17"/>
              </w:rPr>
              <w:t>Support later voting and discussion without changing the matching data model</w:t>
            </w:r>
          </w:p>
        </w:tc>
        <w:tc>
          <w:tcPr>
            <w:tcW w:type="dxa" w:w="1080"/>
            <w:tcMar>
              <w:top w:w="90" w:type="dxa"/>
              <w:start w:w="110" w:type="dxa"/>
              <w:bottom w:w="90" w:type="dxa"/>
              <w:end w:w="110" w:type="dxa"/>
            </w:tcMar>
            <w:vAlign w:val="center"/>
            <w:shd w:fill="EAF2F8"/>
          </w:tcPr>
          <w:p>
            <w:pPr>
              <w:spacing w:after="0" w:line="252" w:lineRule="auto"/>
              <w:jc w:val="center"/>
            </w:pPr>
            <w:r>
              <w:rPr>
                <w:sz w:val="17"/>
              </w:rPr>
              <w:t>Planned</w:t>
            </w:r>
          </w:p>
        </w:tc>
      </w:tr>
    </w:tbl>
    <w:p>
      <w:pPr>
        <w:spacing w:after="0"/>
      </w:pPr>
    </w:p>
    <w:p>
      <w:pPr>
        <w:pStyle w:val="Heading1"/>
      </w:pPr>
      <w:r>
        <w:t>6 Location Determination</w:t>
      </w:r>
    </w:p>
    <w:p>
      <w:pPr>
        <w:pStyle w:val="Heading2"/>
      </w:pPr>
      <w:r>
        <w:t>6 1 Input Normalization</w:t>
      </w:r>
    </w:p>
    <w:p>
      <w:r>
        <w:t>Every supplied address, map pin, or shared device location becomes a participant-location record with latitude, longitude, source, capture time, and status. Both participation modes use this same record, which keeps the calculation independent of how the information arrived.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7343"/>
      </w:tblGrid>
      <w:tr>
        <w:trPr>
          <w:tblHeader w:val="true"/>
          <w:cantSplit/>
        </w:trPr>
        <w:tc>
          <w:tcPr>
            <w:tcW w:type="dxa" w:w="2376"/>
            <w:shd w:fill="17365D"/>
            <w:tcMar>
              <w:top w:w="110" w:type="dxa"/>
              <w:start w:w="120" w:type="dxa"/>
              <w:bottom w:w="110" w:type="dxa"/>
              <w:end w:w="120" w:type="dxa"/>
            </w:tcMar>
            <w:vAlign w:val="center"/>
          </w:tcPr>
          <w:p>
            <w:pPr>
              <w:spacing w:after="0"/>
              <w:jc w:val="left"/>
            </w:pPr>
            <w:r>
              <w:rPr>
                <w:b/>
                <w:color w:val="FFFFFF"/>
                <w:sz w:val="18"/>
              </w:rPr>
              <w:t>Field</w:t>
            </w:r>
          </w:p>
        </w:tc>
        <w:tc>
          <w:tcPr>
            <w:tcW w:type="dxa" w:w="7343"/>
            <w:shd w:fill="17365D"/>
            <w:tcMar>
              <w:top w:w="110" w:type="dxa"/>
              <w:start w:w="120" w:type="dxa"/>
              <w:bottom w:w="110" w:type="dxa"/>
              <w:end w:w="120" w:type="dxa"/>
            </w:tcMar>
            <w:vAlign w:val="center"/>
          </w:tcPr>
          <w:p>
            <w:pPr>
              <w:spacing w:after="0"/>
              <w:jc w:val="left"/>
            </w:pPr>
            <w:r>
              <w:rPr>
                <w:b/>
                <w:color w:val="FFFFFF"/>
                <w:sz w:val="18"/>
              </w:rPr>
              <w:t>Purpose</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participant id</w:t>
            </w:r>
          </w:p>
        </w:tc>
        <w:tc>
          <w:tcPr>
            <w:tcW w:type="dxa" w:w="7343"/>
            <w:tcMar>
              <w:top w:w="90" w:type="dxa"/>
              <w:start w:w="110" w:type="dxa"/>
              <w:bottom w:w="90" w:type="dxa"/>
              <w:end w:w="110" w:type="dxa"/>
            </w:tcMar>
            <w:vAlign w:val="center"/>
          </w:tcPr>
          <w:p>
            <w:pPr>
              <w:spacing w:after="0" w:line="252" w:lineRule="auto"/>
              <w:jc w:val="left"/>
            </w:pPr>
            <w:r>
              <w:rPr>
                <w:sz w:val="18"/>
              </w:rPr>
              <w:t>Links the point to a temporary member or representative-created placeholder</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latitude and longitude</w:t>
            </w:r>
          </w:p>
        </w:tc>
        <w:tc>
          <w:tcPr>
            <w:tcW w:type="dxa" w:w="7343"/>
            <w:tcMar>
              <w:top w:w="90" w:type="dxa"/>
              <w:start w:w="110" w:type="dxa"/>
              <w:bottom w:w="90" w:type="dxa"/>
              <w:end w:w="110" w:type="dxa"/>
            </w:tcMar>
            <w:vAlign w:val="center"/>
            <w:shd w:fill="EAF2F8"/>
          </w:tcPr>
          <w:p>
            <w:pPr>
              <w:spacing w:after="0" w:line="252" w:lineRule="auto"/>
              <w:jc w:val="left"/>
            </w:pPr>
            <w:r>
              <w:rPr>
                <w:sz w:val="18"/>
              </w:rPr>
              <w:t>Coordinates used by the center algorithm and venue query</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source</w:t>
            </w:r>
          </w:p>
        </w:tc>
        <w:tc>
          <w:tcPr>
            <w:tcW w:type="dxa" w:w="7343"/>
            <w:tcMar>
              <w:top w:w="90" w:type="dxa"/>
              <w:start w:w="110" w:type="dxa"/>
              <w:bottom w:w="90" w:type="dxa"/>
              <w:end w:w="110" w:type="dxa"/>
            </w:tcMar>
            <w:vAlign w:val="center"/>
          </w:tcPr>
          <w:p>
            <w:pPr>
              <w:spacing w:after="0" w:line="252" w:lineRule="auto"/>
              <w:jc w:val="left"/>
            </w:pPr>
            <w:r>
              <w:rPr>
                <w:sz w:val="18"/>
              </w:rPr>
              <w:t>Manual address, map pin, device location, or imported saved place</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accuracy</w:t>
            </w:r>
          </w:p>
        </w:tc>
        <w:tc>
          <w:tcPr>
            <w:tcW w:type="dxa" w:w="7343"/>
            <w:tcMar>
              <w:top w:w="90" w:type="dxa"/>
              <w:start w:w="110" w:type="dxa"/>
              <w:bottom w:w="90" w:type="dxa"/>
              <w:end w:w="110" w:type="dxa"/>
            </w:tcMar>
            <w:vAlign w:val="center"/>
            <w:shd w:fill="EAF2F8"/>
          </w:tcPr>
          <w:p>
            <w:pPr>
              <w:spacing w:after="0" w:line="252" w:lineRule="auto"/>
              <w:jc w:val="left"/>
            </w:pPr>
            <w:r>
              <w:rPr>
                <w:sz w:val="18"/>
              </w:rPr>
              <w:t>Reported device accuracy or a confidence class for geocoded addresses</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captured at</w:t>
            </w:r>
          </w:p>
        </w:tc>
        <w:tc>
          <w:tcPr>
            <w:tcW w:type="dxa" w:w="7343"/>
            <w:tcMar>
              <w:top w:w="90" w:type="dxa"/>
              <w:start w:w="110" w:type="dxa"/>
              <w:bottom w:w="90" w:type="dxa"/>
              <w:end w:w="110" w:type="dxa"/>
            </w:tcMar>
            <w:vAlign w:val="center"/>
          </w:tcPr>
          <w:p>
            <w:pPr>
              <w:spacing w:after="0" w:line="252" w:lineRule="auto"/>
              <w:jc w:val="left"/>
            </w:pPr>
            <w:r>
              <w:rPr>
                <w:sz w:val="18"/>
              </w:rPr>
              <w:t>Supports freshness and expiry</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display label</w:t>
            </w:r>
          </w:p>
        </w:tc>
        <w:tc>
          <w:tcPr>
            <w:tcW w:type="dxa" w:w="7343"/>
            <w:tcMar>
              <w:top w:w="90" w:type="dxa"/>
              <w:start w:w="110" w:type="dxa"/>
              <w:bottom w:w="90" w:type="dxa"/>
              <w:end w:w="110" w:type="dxa"/>
            </w:tcMar>
            <w:vAlign w:val="center"/>
            <w:shd w:fill="EAF2F8"/>
          </w:tcPr>
          <w:p>
            <w:pPr>
              <w:spacing w:after="0" w:line="252" w:lineRule="auto"/>
              <w:jc w:val="left"/>
            </w:pPr>
            <w:r>
              <w:rPr>
                <w:sz w:val="18"/>
              </w:rPr>
              <w:t>Human-readable neighborhood or address shown for confirmation</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status</w:t>
            </w:r>
          </w:p>
        </w:tc>
        <w:tc>
          <w:tcPr>
            <w:tcW w:type="dxa" w:w="7343"/>
            <w:tcMar>
              <w:top w:w="90" w:type="dxa"/>
              <w:start w:w="110" w:type="dxa"/>
              <w:bottom w:w="90" w:type="dxa"/>
              <w:end w:w="110" w:type="dxa"/>
            </w:tcMar>
            <w:vAlign w:val="center"/>
          </w:tcPr>
          <w:p>
            <w:pPr>
              <w:spacing w:after="0" w:line="252" w:lineRule="auto"/>
              <w:jc w:val="left"/>
            </w:pPr>
            <w:r>
              <w:rPr>
                <w:sz w:val="18"/>
              </w:rPr>
              <w:t>Pending confirmation, confirmed, replaced, or expired</w:t>
            </w:r>
          </w:p>
        </w:tc>
      </w:tr>
    </w:tbl>
    <w:p>
      <w:pPr>
        <w:spacing w:after="0"/>
      </w:pPr>
    </w:p>
    <w:p>
      <w:pPr>
        <w:pStyle w:val="Heading2"/>
      </w:pPr>
      <w:r>
        <w:t>6 2 Geometric Median</w:t>
      </w:r>
    </w:p>
    <w:p>
      <w:r>
        <w:t>The automatic center minimizes the sum of distances from the center to all participant locations. This is the geometric median. It is more resistant to one distant participant than a latitude and longitude average, which makes it suitable for the agreed case where four people may be clustered and one person is far away.</w:t>
      </w:r>
    </w:p>
    <w:p>
      <w:pPr>
        <w:spacing w:before="80" w:after="140"/>
        <w:jc w:val="center"/>
      </w:pPr>
      <w:r>
        <w:rPr>
          <w:rFonts w:ascii="Liberation Serif" w:hAnsi="Liberation Serif"/>
          <w:i/>
          <w:sz w:val="22"/>
        </w:rPr>
        <w:t>center = arg min over x of the sum of distance from x to every participant location</w:t>
      </w:r>
    </w:p>
    <w:p>
      <w:r>
        <w:t>The implementation should project nearby latitude and longitude values into a local metric coordinate system, run Weiszfeld’s iterative algorithm, and convert the result back to latitude and longitude. Stop when the center moves by less than one metre or when the configured iteration limit is reached. Handle duplicate points and the case where an iteration lands exactly on a participant location.</w:t>
      </w:r>
    </w:p>
    <w:p>
      <w:pPr>
        <w:pStyle w:val="Heading2"/>
      </w:pPr>
      <w:r>
        <w:t>6 3 Search Circle</w:t>
      </w:r>
    </w:p>
    <w:p>
      <w:r>
        <w:t>After the center is calculated, the representative selects a preset radius such as 1, 3, 5, or 10 kilometres, or enters a custom value within the product’s configured limit. The representative may drag the center before confirming it. Once confirmed, the circle becomes the location eligibility rule.</w:t>
      </w:r>
    </w:p>
    <w:p>
      <w:pPr>
        <w:spacing w:before="80" w:after="140"/>
        <w:jc w:val="center"/>
      </w:pPr>
      <w:r>
        <w:rPr>
          <w:rFonts w:ascii="Liberation Serif" w:hAnsi="Liberation Serif"/>
          <w:i/>
          <w:sz w:val="22"/>
        </w:rPr>
        <w:t>venue is eligible by location when distance from venue to selected center is less than or equal to search radius</w:t>
      </w:r>
    </w:p>
    <w:p>
      <w:r>
        <w:t>The database should perform this query with a geospatial index. In PostgreSQL with PostGIS, a geography-based distance query avoids manual longitude scaling and supports indexed radius searches. Location contributes no additional points after this filter.</w:t>
      </w:r>
    </w:p>
    <w:p>
      <w:r>
        <w:br w:type="page"/>
      </w:r>
    </w:p>
    <w:p>
      <w:pPr>
        <w:pStyle w:val="Heading2"/>
      </w:pPr>
      <w:r>
        <w:t>6 4 Information Shown to the Representative</w:t>
      </w:r>
    </w:p>
    <w:p>
      <w:pPr>
        <w:spacing w:after="60"/>
        <w:ind w:left="432" w:hanging="288"/>
      </w:pPr>
      <w:r>
        <w:t xml:space="preserve">• </w:t>
      </w:r>
      <w:r>
        <w:t>Calculated center and whether it has been manually adjusted</w:t>
      </w:r>
    </w:p>
    <w:p>
      <w:pPr>
        <w:spacing w:after="60"/>
        <w:ind w:left="432" w:hanging="288"/>
      </w:pPr>
      <w:r>
        <w:t xml:space="preserve">• </w:t>
      </w:r>
      <w:r>
        <w:t>Selected search radius and estimated number of eligible venues</w:t>
      </w:r>
    </w:p>
    <w:p>
      <w:pPr>
        <w:spacing w:after="60"/>
        <w:ind w:left="432" w:hanging="288"/>
      </w:pPr>
      <w:r>
        <w:t xml:space="preserve">• </w:t>
      </w:r>
      <w:r>
        <w:t>Straight-line distance from each participant to the center</w:t>
      </w:r>
    </w:p>
    <w:p>
      <w:pPr>
        <w:spacing w:after="60"/>
        <w:ind w:left="432" w:hanging="288"/>
      </w:pPr>
      <w:r>
        <w:t xml:space="preserve">• </w:t>
      </w:r>
      <w:r>
        <w:t>Warnings for unconfirmed or low-confidence addresses</w:t>
      </w:r>
    </w:p>
    <w:p>
      <w:pPr>
        <w:spacing w:after="60"/>
        <w:ind w:left="432" w:hanging="288"/>
      </w:pPr>
      <w:r>
        <w:t xml:space="preserve">• </w:t>
      </w:r>
      <w:r>
        <w:t>A clear option to edit a location, remove it from this calculation, or recalculate</w:t>
      </w:r>
    </w:p>
    <w:p>
      <w:pPr>
        <w:pStyle w:val="Heading2"/>
      </w:pPr>
      <w:r>
        <w:t>6 5 Location Edge Cases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7128"/>
      </w:tblGrid>
      <w:tr>
        <w:trPr>
          <w:tblHeader w:val="true"/>
          <w:cantSplit/>
        </w:trPr>
        <w:tc>
          <w:tcPr>
            <w:tcW w:type="dxa" w:w="2592"/>
            <w:shd w:fill="17365D"/>
            <w:tcMar>
              <w:top w:w="110" w:type="dxa"/>
              <w:start w:w="120" w:type="dxa"/>
              <w:bottom w:w="110" w:type="dxa"/>
              <w:end w:w="120" w:type="dxa"/>
            </w:tcMar>
            <w:vAlign w:val="center"/>
          </w:tcPr>
          <w:p>
            <w:pPr>
              <w:spacing w:after="0"/>
              <w:jc w:val="left"/>
            </w:pPr>
            <w:r>
              <w:rPr>
                <w:b/>
                <w:color w:val="FFFFFF"/>
                <w:sz w:val="18"/>
              </w:rPr>
              <w:t>Case</w:t>
            </w:r>
          </w:p>
        </w:tc>
        <w:tc>
          <w:tcPr>
            <w:tcW w:type="dxa" w:w="7128"/>
            <w:shd w:fill="17365D"/>
            <w:tcMar>
              <w:top w:w="110" w:type="dxa"/>
              <w:start w:w="120" w:type="dxa"/>
              <w:bottom w:w="110" w:type="dxa"/>
              <w:end w:w="120" w:type="dxa"/>
            </w:tcMar>
            <w:vAlign w:val="center"/>
          </w:tcPr>
          <w:p>
            <w:pPr>
              <w:spacing w:after="0"/>
              <w:jc w:val="left"/>
            </w:pPr>
            <w:r>
              <w:rPr>
                <w:b/>
                <w:color w:val="FFFFFF"/>
                <w:sz w:val="18"/>
              </w:rPr>
              <w:t>Expected behavior</w:t>
            </w:r>
          </w:p>
        </w:tc>
      </w:tr>
      <w:tr>
        <w:trPr>
          <w:cantSplit/>
        </w:trPr>
        <w:tc>
          <w:tcPr>
            <w:tcW w:type="dxa" w:w="2592"/>
            <w:tcMar>
              <w:top w:w="90" w:type="dxa"/>
              <w:start w:w="110" w:type="dxa"/>
              <w:bottom w:w="90" w:type="dxa"/>
              <w:end w:w="110" w:type="dxa"/>
            </w:tcMar>
            <w:vAlign w:val="center"/>
          </w:tcPr>
          <w:p>
            <w:pPr>
              <w:spacing w:after="0" w:line="252" w:lineRule="auto"/>
              <w:jc w:val="left"/>
            </w:pPr>
            <w:r>
              <w:rPr>
                <w:sz w:val="18"/>
              </w:rPr>
              <w:t>One location</w:t>
            </w:r>
          </w:p>
        </w:tc>
        <w:tc>
          <w:tcPr>
            <w:tcW w:type="dxa" w:w="7128"/>
            <w:tcMar>
              <w:top w:w="90" w:type="dxa"/>
              <w:start w:w="110" w:type="dxa"/>
              <w:bottom w:w="90" w:type="dxa"/>
              <w:end w:w="110" w:type="dxa"/>
            </w:tcMar>
            <w:vAlign w:val="center"/>
          </w:tcPr>
          <w:p>
            <w:pPr>
              <w:spacing w:after="0" w:line="252" w:lineRule="auto"/>
              <w:jc w:val="left"/>
            </w:pPr>
            <w:r>
              <w:rPr>
                <w:sz w:val="18"/>
              </w:rPr>
              <w:t>Use the location as the center</w:t>
            </w:r>
          </w:p>
        </w:tc>
      </w:tr>
      <w:tr>
        <w:trPr>
          <w:cantSplit/>
        </w:trPr>
        <w:tc>
          <w:tcPr>
            <w:tcW w:type="dxa" w:w="2592"/>
            <w:tcMar>
              <w:top w:w="90" w:type="dxa"/>
              <w:start w:w="110" w:type="dxa"/>
              <w:bottom w:w="90" w:type="dxa"/>
              <w:end w:w="110" w:type="dxa"/>
            </w:tcMar>
            <w:vAlign w:val="center"/>
            <w:shd w:fill="EAF2F8"/>
          </w:tcPr>
          <w:p>
            <w:pPr>
              <w:spacing w:after="0" w:line="252" w:lineRule="auto"/>
              <w:jc w:val="left"/>
            </w:pPr>
            <w:r>
              <w:rPr>
                <w:sz w:val="18"/>
              </w:rPr>
              <w:t>Two locations</w:t>
            </w:r>
          </w:p>
        </w:tc>
        <w:tc>
          <w:tcPr>
            <w:tcW w:type="dxa" w:w="7128"/>
            <w:tcMar>
              <w:top w:w="90" w:type="dxa"/>
              <w:start w:w="110" w:type="dxa"/>
              <w:bottom w:w="90" w:type="dxa"/>
              <w:end w:w="110" w:type="dxa"/>
            </w:tcMar>
            <w:vAlign w:val="center"/>
            <w:shd w:fill="EAF2F8"/>
          </w:tcPr>
          <w:p>
            <w:pPr>
              <w:spacing w:after="0" w:line="252" w:lineRule="auto"/>
              <w:jc w:val="left"/>
            </w:pPr>
            <w:r>
              <w:rPr>
                <w:sz w:val="18"/>
              </w:rPr>
              <w:t>Use the midpoint; allow manual adjustment</w:t>
            </w:r>
          </w:p>
        </w:tc>
      </w:tr>
      <w:tr>
        <w:trPr>
          <w:cantSplit/>
        </w:trPr>
        <w:tc>
          <w:tcPr>
            <w:tcW w:type="dxa" w:w="2592"/>
            <w:tcMar>
              <w:top w:w="90" w:type="dxa"/>
              <w:start w:w="110" w:type="dxa"/>
              <w:bottom w:w="90" w:type="dxa"/>
              <w:end w:w="110" w:type="dxa"/>
            </w:tcMar>
            <w:vAlign w:val="center"/>
          </w:tcPr>
          <w:p>
            <w:pPr>
              <w:spacing w:after="0" w:line="252" w:lineRule="auto"/>
              <w:jc w:val="left"/>
            </w:pPr>
            <w:r>
              <w:rPr>
                <w:sz w:val="18"/>
              </w:rPr>
              <w:t>Duplicate locations</w:t>
            </w:r>
          </w:p>
        </w:tc>
        <w:tc>
          <w:tcPr>
            <w:tcW w:type="dxa" w:w="7128"/>
            <w:tcMar>
              <w:top w:w="90" w:type="dxa"/>
              <w:start w:w="110" w:type="dxa"/>
              <w:bottom w:w="90" w:type="dxa"/>
              <w:end w:w="110" w:type="dxa"/>
            </w:tcMar>
            <w:vAlign w:val="center"/>
          </w:tcPr>
          <w:p>
            <w:pPr>
              <w:spacing w:after="0" w:line="252" w:lineRule="auto"/>
              <w:jc w:val="left"/>
            </w:pPr>
            <w:r>
              <w:rPr>
                <w:sz w:val="18"/>
              </w:rPr>
              <w:t>Retain each participant record but avoid numerical division by zero</w:t>
            </w:r>
          </w:p>
        </w:tc>
      </w:tr>
      <w:tr>
        <w:trPr>
          <w:cantSplit/>
        </w:trPr>
        <w:tc>
          <w:tcPr>
            <w:tcW w:type="dxa" w:w="2592"/>
            <w:tcMar>
              <w:top w:w="90" w:type="dxa"/>
              <w:start w:w="110" w:type="dxa"/>
              <w:bottom w:w="90" w:type="dxa"/>
              <w:end w:w="110" w:type="dxa"/>
            </w:tcMar>
            <w:vAlign w:val="center"/>
            <w:shd w:fill="EAF2F8"/>
          </w:tcPr>
          <w:p>
            <w:pPr>
              <w:spacing w:after="0" w:line="252" w:lineRule="auto"/>
              <w:jc w:val="left"/>
            </w:pPr>
            <w:r>
              <w:rPr>
                <w:sz w:val="18"/>
              </w:rPr>
              <w:t>One distant participant</w:t>
            </w:r>
          </w:p>
        </w:tc>
        <w:tc>
          <w:tcPr>
            <w:tcW w:type="dxa" w:w="7128"/>
            <w:tcMar>
              <w:top w:w="90" w:type="dxa"/>
              <w:start w:w="110" w:type="dxa"/>
              <w:bottom w:w="90" w:type="dxa"/>
              <w:end w:w="110" w:type="dxa"/>
            </w:tcMar>
            <w:vAlign w:val="center"/>
            <w:shd w:fill="EAF2F8"/>
          </w:tcPr>
          <w:p>
            <w:pPr>
              <w:spacing w:after="0" w:line="252" w:lineRule="auto"/>
              <w:jc w:val="left"/>
            </w:pPr>
            <w:r>
              <w:rPr>
                <w:sz w:val="18"/>
              </w:rPr>
              <w:t>Geometric median remains influenced by all members but resists large displacement</w:t>
            </w:r>
          </w:p>
        </w:tc>
      </w:tr>
      <w:tr>
        <w:trPr>
          <w:cantSplit/>
        </w:trPr>
        <w:tc>
          <w:tcPr>
            <w:tcW w:type="dxa" w:w="2592"/>
            <w:tcMar>
              <w:top w:w="90" w:type="dxa"/>
              <w:start w:w="110" w:type="dxa"/>
              <w:bottom w:w="90" w:type="dxa"/>
              <w:end w:w="110" w:type="dxa"/>
            </w:tcMar>
            <w:vAlign w:val="center"/>
          </w:tcPr>
          <w:p>
            <w:pPr>
              <w:spacing w:after="0" w:line="252" w:lineRule="auto"/>
              <w:jc w:val="left"/>
            </w:pPr>
            <w:r>
              <w:rPr>
                <w:sz w:val="18"/>
              </w:rPr>
              <w:t>Ambiguous address</w:t>
            </w:r>
          </w:p>
        </w:tc>
        <w:tc>
          <w:tcPr>
            <w:tcW w:type="dxa" w:w="7128"/>
            <w:tcMar>
              <w:top w:w="90" w:type="dxa"/>
              <w:start w:w="110" w:type="dxa"/>
              <w:bottom w:w="90" w:type="dxa"/>
              <w:end w:w="110" w:type="dxa"/>
            </w:tcMar>
            <w:vAlign w:val="center"/>
          </w:tcPr>
          <w:p>
            <w:pPr>
              <w:spacing w:after="0" w:line="252" w:lineRule="auto"/>
              <w:jc w:val="left"/>
            </w:pPr>
            <w:r>
              <w:rPr>
                <w:sz w:val="18"/>
              </w:rPr>
              <w:t>Require map confirmation before recommendation generation</w:t>
            </w:r>
          </w:p>
        </w:tc>
      </w:tr>
      <w:tr>
        <w:trPr>
          <w:cantSplit/>
        </w:trPr>
        <w:tc>
          <w:tcPr>
            <w:tcW w:type="dxa" w:w="2592"/>
            <w:tcMar>
              <w:top w:w="90" w:type="dxa"/>
              <w:start w:w="110" w:type="dxa"/>
              <w:bottom w:w="90" w:type="dxa"/>
              <w:end w:w="110" w:type="dxa"/>
            </w:tcMar>
            <w:vAlign w:val="center"/>
            <w:shd w:fill="EAF2F8"/>
          </w:tcPr>
          <w:p>
            <w:pPr>
              <w:spacing w:after="0" w:line="252" w:lineRule="auto"/>
              <w:jc w:val="left"/>
            </w:pPr>
            <w:r>
              <w:rPr>
                <w:sz w:val="18"/>
              </w:rPr>
              <w:t>No venues in circle</w:t>
            </w:r>
          </w:p>
        </w:tc>
        <w:tc>
          <w:tcPr>
            <w:tcW w:type="dxa" w:w="7128"/>
            <w:tcMar>
              <w:top w:w="90" w:type="dxa"/>
              <w:start w:w="110" w:type="dxa"/>
              <w:bottom w:w="90" w:type="dxa"/>
              <w:end w:w="110" w:type="dxa"/>
            </w:tcMar>
            <w:vAlign w:val="center"/>
            <w:shd w:fill="EAF2F8"/>
          </w:tcPr>
          <w:p>
            <w:pPr>
              <w:spacing w:after="0" w:line="252" w:lineRule="auto"/>
              <w:jc w:val="left"/>
            </w:pPr>
            <w:r>
              <w:rPr>
                <w:sz w:val="18"/>
              </w:rPr>
              <w:t>Offer a larger radius or a manual center change; do not silently expand</w:t>
            </w:r>
          </w:p>
        </w:tc>
      </w:tr>
      <w:tr>
        <w:trPr>
          <w:cantSplit/>
        </w:trPr>
        <w:tc>
          <w:tcPr>
            <w:tcW w:type="dxa" w:w="2592"/>
            <w:tcMar>
              <w:top w:w="90" w:type="dxa"/>
              <w:start w:w="110" w:type="dxa"/>
              <w:bottom w:w="90" w:type="dxa"/>
              <w:end w:w="110" w:type="dxa"/>
            </w:tcMar>
            <w:vAlign w:val="center"/>
          </w:tcPr>
          <w:p>
            <w:pPr>
              <w:spacing w:after="0" w:line="252" w:lineRule="auto"/>
              <w:jc w:val="left"/>
            </w:pPr>
            <w:r>
              <w:rPr>
                <w:sz w:val="18"/>
              </w:rPr>
              <w:t>Too many venues</w:t>
            </w:r>
          </w:p>
        </w:tc>
        <w:tc>
          <w:tcPr>
            <w:tcW w:type="dxa" w:w="7128"/>
            <w:tcMar>
              <w:top w:w="90" w:type="dxa"/>
              <w:start w:w="110" w:type="dxa"/>
              <w:bottom w:w="90" w:type="dxa"/>
              <w:end w:w="110" w:type="dxa"/>
            </w:tcMar>
            <w:vAlign w:val="center"/>
          </w:tcPr>
          <w:p>
            <w:pPr>
              <w:spacing w:after="0" w:line="252" w:lineRule="auto"/>
              <w:jc w:val="left"/>
            </w:pPr>
            <w:r>
              <w:rPr>
                <w:sz w:val="18"/>
              </w:rPr>
              <w:t>Keep the circle fixed and use database prefilters before detailed scoring</w:t>
            </w:r>
          </w:p>
        </w:tc>
      </w:tr>
      <w:tr>
        <w:trPr>
          <w:cantSplit/>
        </w:trPr>
        <w:tc>
          <w:tcPr>
            <w:tcW w:type="dxa" w:w="2592"/>
            <w:tcMar>
              <w:top w:w="90" w:type="dxa"/>
              <w:start w:w="110" w:type="dxa"/>
              <w:bottom w:w="90" w:type="dxa"/>
              <w:end w:w="110" w:type="dxa"/>
            </w:tcMar>
            <w:vAlign w:val="center"/>
            <w:shd w:fill="EAF2F8"/>
          </w:tcPr>
          <w:p>
            <w:pPr>
              <w:spacing w:after="0" w:line="252" w:lineRule="auto"/>
              <w:jc w:val="left"/>
            </w:pPr>
            <w:r>
              <w:rPr>
                <w:sz w:val="18"/>
              </w:rPr>
              <w:t>Location changes</w:t>
            </w:r>
          </w:p>
        </w:tc>
        <w:tc>
          <w:tcPr>
            <w:tcW w:type="dxa" w:w="7128"/>
            <w:tcMar>
              <w:top w:w="90" w:type="dxa"/>
              <w:start w:w="110" w:type="dxa"/>
              <w:bottom w:w="90" w:type="dxa"/>
              <w:end w:w="110" w:type="dxa"/>
            </w:tcMar>
            <w:vAlign w:val="center"/>
            <w:shd w:fill="EAF2F8"/>
          </w:tcPr>
          <w:p>
            <w:pPr>
              <w:spacing w:after="0" w:line="252" w:lineRule="auto"/>
              <w:jc w:val="left"/>
            </w:pPr>
            <w:r>
              <w:rPr>
                <w:sz w:val="18"/>
              </w:rPr>
              <w:t>Recalculate only after the representative accepts the updated point</w:t>
            </w:r>
          </w:p>
        </w:tc>
      </w:tr>
    </w:tbl>
    <w:p>
      <w:pPr>
        <w:spacing w:after="0"/>
      </w:pPr>
    </w:p>
    <w:p>
      <w:pPr>
        <w:pStyle w:val="Heading1"/>
      </w:pPr>
      <w:r>
        <w:t>7 Preference Interpretation</w:t>
      </w:r>
    </w:p>
    <w:p>
      <w:pPr>
        <w:pStyle w:val="Heading2"/>
      </w:pPr>
      <w:r>
        <w:t>7 1 Input Model</w:t>
      </w:r>
    </w:p>
    <w:p>
      <w:r>
        <w:t>The application accepts a pasted discussion, a representative’s summary, or separate member submissions. Statements should be attributed to a person whenever the source provides that information. Attribution enables fairness scoring; unattributed statements become group-level preferences.</w:t>
      </w:r>
    </w:p>
    <w:p>
      <w:pPr>
        <w:pStyle w:val="Heading2"/>
      </w:pPr>
      <w:r>
        <w:t>7 2 Preference Schema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5040"/>
        <w:gridCol w:w="3024"/>
      </w:tblGrid>
      <w:tr>
        <w:trPr>
          <w:tblHeader w:val="true"/>
          <w:cantSplit/>
        </w:trPr>
        <w:tc>
          <w:tcPr>
            <w:tcW w:type="dxa" w:w="1655"/>
            <w:shd w:fill="17365D"/>
            <w:tcMar>
              <w:top w:w="110" w:type="dxa"/>
              <w:start w:w="120" w:type="dxa"/>
              <w:bottom w:w="110" w:type="dxa"/>
              <w:end w:w="120" w:type="dxa"/>
            </w:tcMar>
            <w:vAlign w:val="center"/>
          </w:tcPr>
          <w:p>
            <w:pPr>
              <w:spacing w:after="0"/>
              <w:jc w:val="left"/>
            </w:pPr>
            <w:r>
              <w:rPr>
                <w:b/>
                <w:color w:val="FFFFFF"/>
                <w:sz w:val="17"/>
              </w:rPr>
              <w:t>Field</w:t>
            </w:r>
          </w:p>
        </w:tc>
        <w:tc>
          <w:tcPr>
            <w:tcW w:type="dxa" w:w="5040"/>
            <w:shd w:fill="17365D"/>
            <w:tcMar>
              <w:top w:w="110" w:type="dxa"/>
              <w:start w:w="120" w:type="dxa"/>
              <w:bottom w:w="110" w:type="dxa"/>
              <w:end w:w="120" w:type="dxa"/>
            </w:tcMar>
            <w:vAlign w:val="center"/>
          </w:tcPr>
          <w:p>
            <w:pPr>
              <w:spacing w:after="0"/>
              <w:jc w:val="left"/>
            </w:pPr>
            <w:r>
              <w:rPr>
                <w:b/>
                <w:color w:val="FFFFFF"/>
                <w:sz w:val="17"/>
              </w:rPr>
              <w:t>Meaning</w:t>
            </w:r>
          </w:p>
        </w:tc>
        <w:tc>
          <w:tcPr>
            <w:tcW w:type="dxa" w:w="3024"/>
            <w:shd w:fill="17365D"/>
            <w:tcMar>
              <w:top w:w="110" w:type="dxa"/>
              <w:start w:w="120" w:type="dxa"/>
              <w:bottom w:w="110" w:type="dxa"/>
              <w:end w:w="120" w:type="dxa"/>
            </w:tcMar>
            <w:vAlign w:val="center"/>
          </w:tcPr>
          <w:p>
            <w:pPr>
              <w:spacing w:after="0"/>
              <w:jc w:val="left"/>
            </w:pPr>
            <w:r>
              <w:rPr>
                <w:b/>
                <w:color w:val="FFFFFF"/>
                <w:sz w:val="17"/>
              </w:rPr>
              <w:t>Example</w:t>
            </w:r>
          </w:p>
        </w:tc>
      </w:tr>
      <w:tr>
        <w:trPr>
          <w:cantSplit/>
        </w:trPr>
        <w:tc>
          <w:tcPr>
            <w:tcW w:type="dxa" w:w="1655"/>
            <w:tcMar>
              <w:top w:w="90" w:type="dxa"/>
              <w:start w:w="110" w:type="dxa"/>
              <w:bottom w:w="90" w:type="dxa"/>
              <w:end w:w="110" w:type="dxa"/>
            </w:tcMar>
            <w:vAlign w:val="center"/>
          </w:tcPr>
          <w:p>
            <w:pPr>
              <w:spacing w:after="0" w:line="252" w:lineRule="auto"/>
              <w:jc w:val="left"/>
            </w:pPr>
            <w:r>
              <w:rPr>
                <w:sz w:val="17"/>
              </w:rPr>
              <w:t>subject</w:t>
            </w:r>
          </w:p>
        </w:tc>
        <w:tc>
          <w:tcPr>
            <w:tcW w:type="dxa" w:w="5040"/>
            <w:tcMar>
              <w:top w:w="90" w:type="dxa"/>
              <w:start w:w="110" w:type="dxa"/>
              <w:bottom w:w="90" w:type="dxa"/>
              <w:end w:w="110" w:type="dxa"/>
            </w:tcMar>
            <w:vAlign w:val="center"/>
          </w:tcPr>
          <w:p>
            <w:pPr>
              <w:spacing w:after="0" w:line="252" w:lineRule="auto"/>
              <w:jc w:val="left"/>
            </w:pPr>
            <w:r>
              <w:rPr>
                <w:sz w:val="17"/>
              </w:rPr>
              <w:t>Person or group that expressed the preference</w:t>
            </w:r>
          </w:p>
        </w:tc>
        <w:tc>
          <w:tcPr>
            <w:tcW w:type="dxa" w:w="3024"/>
            <w:tcMar>
              <w:top w:w="90" w:type="dxa"/>
              <w:start w:w="110" w:type="dxa"/>
              <w:bottom w:w="90" w:type="dxa"/>
              <w:end w:w="110" w:type="dxa"/>
            </w:tcMar>
            <w:vAlign w:val="center"/>
          </w:tcPr>
          <w:p>
            <w:pPr>
              <w:spacing w:after="0" w:line="252" w:lineRule="auto"/>
              <w:jc w:val="left"/>
            </w:pPr>
            <w:r>
              <w:rPr>
                <w:sz w:val="17"/>
              </w:rPr>
              <w:t>member 3</w:t>
            </w:r>
          </w:p>
        </w:tc>
      </w:tr>
      <w:tr>
        <w:trPr>
          <w:cantSplit/>
        </w:trPr>
        <w:tc>
          <w:tcPr>
            <w:tcW w:type="dxa" w:w="1655"/>
            <w:tcMar>
              <w:top w:w="90" w:type="dxa"/>
              <w:start w:w="110" w:type="dxa"/>
              <w:bottom w:w="90" w:type="dxa"/>
              <w:end w:w="110" w:type="dxa"/>
            </w:tcMar>
            <w:vAlign w:val="center"/>
            <w:shd w:fill="EAF2F8"/>
          </w:tcPr>
          <w:p>
            <w:pPr>
              <w:spacing w:after="0" w:line="252" w:lineRule="auto"/>
              <w:jc w:val="left"/>
            </w:pPr>
            <w:r>
              <w:rPr>
                <w:sz w:val="17"/>
              </w:rPr>
              <w:t>criterion</w:t>
            </w:r>
          </w:p>
        </w:tc>
        <w:tc>
          <w:tcPr>
            <w:tcW w:type="dxa" w:w="5040"/>
            <w:tcMar>
              <w:top w:w="90" w:type="dxa"/>
              <w:start w:w="110" w:type="dxa"/>
              <w:bottom w:w="90" w:type="dxa"/>
              <w:end w:w="110" w:type="dxa"/>
            </w:tcMar>
            <w:vAlign w:val="center"/>
            <w:shd w:fill="EAF2F8"/>
          </w:tcPr>
          <w:p>
            <w:pPr>
              <w:spacing w:after="0" w:line="252" w:lineRule="auto"/>
              <w:jc w:val="left"/>
            </w:pPr>
            <w:r>
              <w:rPr>
                <w:sz w:val="17"/>
              </w:rPr>
              <w:t>Canonical attribute name</w:t>
            </w:r>
          </w:p>
        </w:tc>
        <w:tc>
          <w:tcPr>
            <w:tcW w:type="dxa" w:w="3024"/>
            <w:tcMar>
              <w:top w:w="90" w:type="dxa"/>
              <w:start w:w="110" w:type="dxa"/>
              <w:bottom w:w="90" w:type="dxa"/>
              <w:end w:w="110" w:type="dxa"/>
            </w:tcMar>
            <w:vAlign w:val="center"/>
            <w:shd w:fill="EAF2F8"/>
          </w:tcPr>
          <w:p>
            <w:pPr>
              <w:spacing w:after="0" w:line="252" w:lineRule="auto"/>
              <w:jc w:val="left"/>
            </w:pPr>
            <w:r>
              <w:rPr>
                <w:sz w:val="17"/>
              </w:rPr>
              <w:t>price per person</w:t>
            </w:r>
          </w:p>
        </w:tc>
      </w:tr>
      <w:tr>
        <w:trPr>
          <w:cantSplit/>
        </w:trPr>
        <w:tc>
          <w:tcPr>
            <w:tcW w:type="dxa" w:w="1655"/>
            <w:tcMar>
              <w:top w:w="90" w:type="dxa"/>
              <w:start w:w="110" w:type="dxa"/>
              <w:bottom w:w="90" w:type="dxa"/>
              <w:end w:w="110" w:type="dxa"/>
            </w:tcMar>
            <w:vAlign w:val="center"/>
          </w:tcPr>
          <w:p>
            <w:pPr>
              <w:spacing w:after="0" w:line="252" w:lineRule="auto"/>
              <w:jc w:val="left"/>
            </w:pPr>
            <w:r>
              <w:rPr>
                <w:sz w:val="17"/>
              </w:rPr>
              <w:t>operator</w:t>
            </w:r>
          </w:p>
        </w:tc>
        <w:tc>
          <w:tcPr>
            <w:tcW w:type="dxa" w:w="5040"/>
            <w:tcMar>
              <w:top w:w="90" w:type="dxa"/>
              <w:start w:w="110" w:type="dxa"/>
              <w:bottom w:w="90" w:type="dxa"/>
              <w:end w:w="110" w:type="dxa"/>
            </w:tcMar>
            <w:vAlign w:val="center"/>
          </w:tcPr>
          <w:p>
            <w:pPr>
              <w:spacing w:after="0" w:line="252" w:lineRule="auto"/>
              <w:jc w:val="left"/>
            </w:pPr>
            <w:r>
              <w:rPr>
                <w:sz w:val="17"/>
              </w:rPr>
              <w:t>Desired comparison</w:t>
            </w:r>
          </w:p>
        </w:tc>
        <w:tc>
          <w:tcPr>
            <w:tcW w:type="dxa" w:w="3024"/>
            <w:tcMar>
              <w:top w:w="90" w:type="dxa"/>
              <w:start w:w="110" w:type="dxa"/>
              <w:bottom w:w="90" w:type="dxa"/>
              <w:end w:w="110" w:type="dxa"/>
            </w:tcMar>
            <w:vAlign w:val="center"/>
          </w:tcPr>
          <w:p>
            <w:pPr>
              <w:spacing w:after="0" w:line="252" w:lineRule="auto"/>
              <w:jc w:val="left"/>
            </w:pPr>
            <w:r>
              <w:rPr>
                <w:sz w:val="17"/>
              </w:rPr>
              <w:t>less than or equal</w:t>
            </w:r>
          </w:p>
        </w:tc>
      </w:tr>
      <w:tr>
        <w:trPr>
          <w:cantSplit/>
        </w:trPr>
        <w:tc>
          <w:tcPr>
            <w:tcW w:type="dxa" w:w="1655"/>
            <w:tcMar>
              <w:top w:w="90" w:type="dxa"/>
              <w:start w:w="110" w:type="dxa"/>
              <w:bottom w:w="90" w:type="dxa"/>
              <w:end w:w="110" w:type="dxa"/>
            </w:tcMar>
            <w:vAlign w:val="center"/>
            <w:shd w:fill="EAF2F8"/>
          </w:tcPr>
          <w:p>
            <w:pPr>
              <w:spacing w:after="0" w:line="252" w:lineRule="auto"/>
              <w:jc w:val="left"/>
            </w:pPr>
            <w:r>
              <w:rPr>
                <w:sz w:val="17"/>
              </w:rPr>
              <w:t>value</w:t>
            </w:r>
          </w:p>
        </w:tc>
        <w:tc>
          <w:tcPr>
            <w:tcW w:type="dxa" w:w="5040"/>
            <w:tcMar>
              <w:top w:w="90" w:type="dxa"/>
              <w:start w:w="110" w:type="dxa"/>
              <w:bottom w:w="90" w:type="dxa"/>
              <w:end w:w="110" w:type="dxa"/>
            </w:tcMar>
            <w:vAlign w:val="center"/>
            <w:shd w:fill="EAF2F8"/>
          </w:tcPr>
          <w:p>
            <w:pPr>
              <w:spacing w:after="0" w:line="252" w:lineRule="auto"/>
              <w:jc w:val="left"/>
            </w:pPr>
            <w:r>
              <w:rPr>
                <w:sz w:val="17"/>
              </w:rPr>
              <w:t>Normalized target</w:t>
            </w:r>
          </w:p>
        </w:tc>
        <w:tc>
          <w:tcPr>
            <w:tcW w:type="dxa" w:w="3024"/>
            <w:tcMar>
              <w:top w:w="90" w:type="dxa"/>
              <w:start w:w="110" w:type="dxa"/>
              <w:bottom w:w="90" w:type="dxa"/>
              <w:end w:w="110" w:type="dxa"/>
            </w:tcMar>
            <w:vAlign w:val="center"/>
            <w:shd w:fill="EAF2F8"/>
          </w:tcPr>
          <w:p>
            <w:pPr>
              <w:spacing w:after="0" w:line="252" w:lineRule="auto"/>
              <w:jc w:val="left"/>
            </w:pPr>
            <w:r>
              <w:rPr>
                <w:sz w:val="17"/>
              </w:rPr>
              <w:t>15 USD</w:t>
            </w:r>
          </w:p>
        </w:tc>
      </w:tr>
      <w:tr>
        <w:trPr>
          <w:cantSplit/>
        </w:trPr>
        <w:tc>
          <w:tcPr>
            <w:tcW w:type="dxa" w:w="1655"/>
            <w:tcMar>
              <w:top w:w="90" w:type="dxa"/>
              <w:start w:w="110" w:type="dxa"/>
              <w:bottom w:w="90" w:type="dxa"/>
              <w:end w:w="110" w:type="dxa"/>
            </w:tcMar>
            <w:vAlign w:val="center"/>
          </w:tcPr>
          <w:p>
            <w:pPr>
              <w:spacing w:after="0" w:line="252" w:lineRule="auto"/>
              <w:jc w:val="left"/>
            </w:pPr>
            <w:r>
              <w:rPr>
                <w:sz w:val="17"/>
              </w:rPr>
              <w:t>polarity</w:t>
            </w:r>
          </w:p>
        </w:tc>
        <w:tc>
          <w:tcPr>
            <w:tcW w:type="dxa" w:w="5040"/>
            <w:tcMar>
              <w:top w:w="90" w:type="dxa"/>
              <w:start w:w="110" w:type="dxa"/>
              <w:bottom w:w="90" w:type="dxa"/>
              <w:end w:w="110" w:type="dxa"/>
            </w:tcMar>
            <w:vAlign w:val="center"/>
          </w:tcPr>
          <w:p>
            <w:pPr>
              <w:spacing w:after="0" w:line="252" w:lineRule="auto"/>
              <w:jc w:val="left"/>
            </w:pPr>
            <w:r>
              <w:rPr>
                <w:sz w:val="17"/>
              </w:rPr>
              <w:t>Want, avoid, indifferent, or unknown</w:t>
            </w:r>
          </w:p>
        </w:tc>
        <w:tc>
          <w:tcPr>
            <w:tcW w:type="dxa" w:w="3024"/>
            <w:tcMar>
              <w:top w:w="90" w:type="dxa"/>
              <w:start w:w="110" w:type="dxa"/>
              <w:bottom w:w="90" w:type="dxa"/>
              <w:end w:w="110" w:type="dxa"/>
            </w:tcMar>
            <w:vAlign w:val="center"/>
          </w:tcPr>
          <w:p>
            <w:pPr>
              <w:spacing w:after="0" w:line="252" w:lineRule="auto"/>
              <w:jc w:val="left"/>
            </w:pPr>
            <w:r>
              <w:rPr>
                <w:sz w:val="17"/>
              </w:rPr>
              <w:t>want</w:t>
            </w:r>
          </w:p>
        </w:tc>
      </w:tr>
      <w:tr>
        <w:trPr>
          <w:cantSplit/>
        </w:trPr>
        <w:tc>
          <w:tcPr>
            <w:tcW w:type="dxa" w:w="1655"/>
            <w:tcMar>
              <w:top w:w="90" w:type="dxa"/>
              <w:start w:w="110" w:type="dxa"/>
              <w:bottom w:w="90" w:type="dxa"/>
              <w:end w:w="110" w:type="dxa"/>
            </w:tcMar>
            <w:vAlign w:val="center"/>
            <w:shd w:fill="EAF2F8"/>
          </w:tcPr>
          <w:p>
            <w:pPr>
              <w:spacing w:after="0" w:line="252" w:lineRule="auto"/>
              <w:jc w:val="left"/>
            </w:pPr>
            <w:r>
              <w:rPr>
                <w:sz w:val="17"/>
              </w:rPr>
              <w:t>strength</w:t>
            </w:r>
          </w:p>
        </w:tc>
        <w:tc>
          <w:tcPr>
            <w:tcW w:type="dxa" w:w="5040"/>
            <w:tcMar>
              <w:top w:w="90" w:type="dxa"/>
              <w:start w:w="110" w:type="dxa"/>
              <w:bottom w:w="90" w:type="dxa"/>
              <w:end w:w="110" w:type="dxa"/>
            </w:tcMar>
            <w:vAlign w:val="center"/>
            <w:shd w:fill="EAF2F8"/>
          </w:tcPr>
          <w:p>
            <w:pPr>
              <w:spacing w:after="0" w:line="252" w:lineRule="auto"/>
              <w:jc w:val="left"/>
            </w:pPr>
            <w:r>
              <w:rPr>
                <w:sz w:val="17"/>
              </w:rPr>
              <w:t>Required, strong, normal, or optional</w:t>
            </w:r>
          </w:p>
        </w:tc>
        <w:tc>
          <w:tcPr>
            <w:tcW w:type="dxa" w:w="3024"/>
            <w:tcMar>
              <w:top w:w="90" w:type="dxa"/>
              <w:start w:w="110" w:type="dxa"/>
              <w:bottom w:w="90" w:type="dxa"/>
              <w:end w:w="110" w:type="dxa"/>
            </w:tcMar>
            <w:vAlign w:val="center"/>
            <w:shd w:fill="EAF2F8"/>
          </w:tcPr>
          <w:p>
            <w:pPr>
              <w:spacing w:after="0" w:line="252" w:lineRule="auto"/>
              <w:jc w:val="left"/>
            </w:pPr>
            <w:r>
              <w:rPr>
                <w:sz w:val="17"/>
              </w:rPr>
              <w:t>strong</w:t>
            </w:r>
          </w:p>
        </w:tc>
      </w:tr>
      <w:tr>
        <w:trPr>
          <w:cantSplit/>
        </w:trPr>
        <w:tc>
          <w:tcPr>
            <w:tcW w:type="dxa" w:w="1655"/>
            <w:tcMar>
              <w:top w:w="90" w:type="dxa"/>
              <w:start w:w="110" w:type="dxa"/>
              <w:bottom w:w="90" w:type="dxa"/>
              <w:end w:w="110" w:type="dxa"/>
            </w:tcMar>
            <w:vAlign w:val="center"/>
          </w:tcPr>
          <w:p>
            <w:pPr>
              <w:spacing w:after="0" w:line="252" w:lineRule="auto"/>
              <w:jc w:val="left"/>
            </w:pPr>
            <w:r>
              <w:rPr>
                <w:sz w:val="17"/>
              </w:rPr>
              <w:t>source text</w:t>
            </w:r>
          </w:p>
        </w:tc>
        <w:tc>
          <w:tcPr>
            <w:tcW w:type="dxa" w:w="5040"/>
            <w:tcMar>
              <w:top w:w="90" w:type="dxa"/>
              <w:start w:w="110" w:type="dxa"/>
              <w:bottom w:w="90" w:type="dxa"/>
              <w:end w:w="110" w:type="dxa"/>
            </w:tcMar>
            <w:vAlign w:val="center"/>
          </w:tcPr>
          <w:p>
            <w:pPr>
              <w:spacing w:after="0" w:line="252" w:lineRule="auto"/>
              <w:jc w:val="left"/>
            </w:pPr>
            <w:r>
              <w:rPr>
                <w:sz w:val="17"/>
              </w:rPr>
              <w:t>Exact short evidence from the submitted discussion</w:t>
            </w:r>
          </w:p>
        </w:tc>
        <w:tc>
          <w:tcPr>
            <w:tcW w:type="dxa" w:w="3024"/>
            <w:tcMar>
              <w:top w:w="90" w:type="dxa"/>
              <w:start w:w="110" w:type="dxa"/>
              <w:bottom w:w="90" w:type="dxa"/>
              <w:end w:w="110" w:type="dxa"/>
            </w:tcMar>
            <w:vAlign w:val="center"/>
          </w:tcPr>
          <w:p>
            <w:pPr>
              <w:spacing w:after="0" w:line="252" w:lineRule="auto"/>
              <w:jc w:val="left"/>
            </w:pPr>
            <w:r>
              <w:rPr>
                <w:sz w:val="17"/>
              </w:rPr>
              <w:t>somewhere quiet</w:t>
            </w:r>
          </w:p>
        </w:tc>
      </w:tr>
      <w:tr>
        <w:trPr>
          <w:cantSplit/>
        </w:trPr>
        <w:tc>
          <w:tcPr>
            <w:tcW w:type="dxa" w:w="1655"/>
            <w:tcMar>
              <w:top w:w="90" w:type="dxa"/>
              <w:start w:w="110" w:type="dxa"/>
              <w:bottom w:w="90" w:type="dxa"/>
              <w:end w:w="110" w:type="dxa"/>
            </w:tcMar>
            <w:vAlign w:val="center"/>
            <w:shd w:fill="EAF2F8"/>
          </w:tcPr>
          <w:p>
            <w:pPr>
              <w:spacing w:after="0" w:line="252" w:lineRule="auto"/>
              <w:jc w:val="left"/>
            </w:pPr>
            <w:r>
              <w:rPr>
                <w:sz w:val="17"/>
              </w:rPr>
              <w:t>parse confidence</w:t>
            </w:r>
          </w:p>
        </w:tc>
        <w:tc>
          <w:tcPr>
            <w:tcW w:type="dxa" w:w="5040"/>
            <w:tcMar>
              <w:top w:w="90" w:type="dxa"/>
              <w:start w:w="110" w:type="dxa"/>
              <w:bottom w:w="90" w:type="dxa"/>
              <w:end w:w="110" w:type="dxa"/>
            </w:tcMar>
            <w:vAlign w:val="center"/>
            <w:shd w:fill="EAF2F8"/>
          </w:tcPr>
          <w:p>
            <w:pPr>
              <w:spacing w:after="0" w:line="252" w:lineRule="auto"/>
              <w:jc w:val="left"/>
            </w:pPr>
            <w:r>
              <w:rPr>
                <w:sz w:val="17"/>
              </w:rPr>
              <w:t>Model confidence in the interpretation</w:t>
            </w:r>
          </w:p>
        </w:tc>
        <w:tc>
          <w:tcPr>
            <w:tcW w:type="dxa" w:w="3024"/>
            <w:tcMar>
              <w:top w:w="90" w:type="dxa"/>
              <w:start w:w="110" w:type="dxa"/>
              <w:bottom w:w="90" w:type="dxa"/>
              <w:end w:w="110" w:type="dxa"/>
            </w:tcMar>
            <w:vAlign w:val="center"/>
            <w:shd w:fill="EAF2F8"/>
          </w:tcPr>
          <w:p>
            <w:pPr>
              <w:spacing w:after="0" w:line="252" w:lineRule="auto"/>
              <w:jc w:val="left"/>
            </w:pPr>
            <w:r>
              <w:rPr>
                <w:sz w:val="17"/>
              </w:rPr>
              <w:t>0.88</w:t>
            </w:r>
          </w:p>
        </w:tc>
      </w:tr>
      <w:tr>
        <w:trPr>
          <w:cantSplit/>
        </w:trPr>
        <w:tc>
          <w:tcPr>
            <w:tcW w:type="dxa" w:w="1655"/>
            <w:tcMar>
              <w:top w:w="90" w:type="dxa"/>
              <w:start w:w="110" w:type="dxa"/>
              <w:bottom w:w="90" w:type="dxa"/>
              <w:end w:w="110" w:type="dxa"/>
            </w:tcMar>
            <w:vAlign w:val="center"/>
          </w:tcPr>
          <w:p>
            <w:pPr>
              <w:spacing w:after="0" w:line="252" w:lineRule="auto"/>
              <w:jc w:val="left"/>
            </w:pPr>
            <w:r>
              <w:rPr>
                <w:sz w:val="17"/>
              </w:rPr>
              <w:t>confirmation</w:t>
            </w:r>
          </w:p>
        </w:tc>
        <w:tc>
          <w:tcPr>
            <w:tcW w:type="dxa" w:w="5040"/>
            <w:tcMar>
              <w:top w:w="90" w:type="dxa"/>
              <w:start w:w="110" w:type="dxa"/>
              <w:bottom w:w="90" w:type="dxa"/>
              <w:end w:w="110" w:type="dxa"/>
            </w:tcMar>
            <w:vAlign w:val="center"/>
          </w:tcPr>
          <w:p>
            <w:pPr>
              <w:spacing w:after="0" w:line="252" w:lineRule="auto"/>
              <w:jc w:val="left"/>
            </w:pPr>
            <w:r>
              <w:rPr>
                <w:sz w:val="17"/>
              </w:rPr>
              <w:t>Unreviewed, accepted, edited, or rejected</w:t>
            </w:r>
          </w:p>
        </w:tc>
        <w:tc>
          <w:tcPr>
            <w:tcW w:type="dxa" w:w="3024"/>
            <w:tcMar>
              <w:top w:w="90" w:type="dxa"/>
              <w:start w:w="110" w:type="dxa"/>
              <w:bottom w:w="90" w:type="dxa"/>
              <w:end w:w="110" w:type="dxa"/>
            </w:tcMar>
            <w:vAlign w:val="center"/>
          </w:tcPr>
          <w:p>
            <w:pPr>
              <w:spacing w:after="0" w:line="252" w:lineRule="auto"/>
              <w:jc w:val="left"/>
            </w:pPr>
            <w:r>
              <w:rPr>
                <w:sz w:val="17"/>
              </w:rPr>
              <w:t>accepted</w:t>
            </w:r>
          </w:p>
        </w:tc>
      </w:tr>
    </w:tbl>
    <w:p>
      <w:pPr>
        <w:spacing w:after="0"/>
      </w:pPr>
    </w:p>
    <w:p>
      <w:pPr>
        <w:pStyle w:val="Heading2"/>
      </w:pPr>
      <w:r>
        <w:t>7 3 Preference Strength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71"/>
        <w:gridCol w:w="4464"/>
      </w:tblGrid>
      <w:tr>
        <w:trPr>
          <w:tblHeader w:val="true"/>
          <w:cantSplit/>
        </w:trPr>
        <w:tc>
          <w:tcPr>
            <w:tcW w:type="dxa" w:w="1584"/>
            <w:shd w:fill="17365D"/>
            <w:tcMar>
              <w:top w:w="110" w:type="dxa"/>
              <w:start w:w="120" w:type="dxa"/>
              <w:bottom w:w="110" w:type="dxa"/>
              <w:end w:w="120" w:type="dxa"/>
            </w:tcMar>
            <w:vAlign w:val="center"/>
          </w:tcPr>
          <w:p>
            <w:pPr>
              <w:spacing w:after="0"/>
              <w:jc w:val="left"/>
            </w:pPr>
            <w:r>
              <w:rPr>
                <w:b/>
                <w:color w:val="FFFFFF"/>
                <w:sz w:val="18"/>
              </w:rPr>
              <w:t>Level</w:t>
            </w:r>
          </w:p>
        </w:tc>
        <w:tc>
          <w:tcPr>
            <w:tcW w:type="dxa" w:w="3671"/>
            <w:shd w:fill="17365D"/>
            <w:tcMar>
              <w:top w:w="110" w:type="dxa"/>
              <w:start w:w="120" w:type="dxa"/>
              <w:bottom w:w="110" w:type="dxa"/>
              <w:end w:w="120" w:type="dxa"/>
            </w:tcMar>
            <w:vAlign w:val="center"/>
          </w:tcPr>
          <w:p>
            <w:pPr>
              <w:spacing w:after="0"/>
              <w:jc w:val="left"/>
            </w:pPr>
            <w:r>
              <w:rPr>
                <w:b/>
                <w:color w:val="FFFFFF"/>
                <w:sz w:val="18"/>
              </w:rPr>
              <w:t>Typical language</w:t>
            </w:r>
          </w:p>
        </w:tc>
        <w:tc>
          <w:tcPr>
            <w:tcW w:type="dxa" w:w="4464"/>
            <w:shd w:fill="17365D"/>
            <w:tcMar>
              <w:top w:w="110" w:type="dxa"/>
              <w:start w:w="120" w:type="dxa"/>
              <w:bottom w:w="110" w:type="dxa"/>
              <w:end w:w="120" w:type="dxa"/>
            </w:tcMar>
            <w:vAlign w:val="center"/>
          </w:tcPr>
          <w:p>
            <w:pPr>
              <w:spacing w:after="0"/>
              <w:jc w:val="left"/>
            </w:pPr>
            <w:r>
              <w:rPr>
                <w:b/>
                <w:color w:val="FFFFFF"/>
                <w:sz w:val="18"/>
              </w:rPr>
              <w:t>Scoring treatment</w:t>
            </w:r>
          </w:p>
        </w:tc>
      </w:tr>
      <w:tr>
        <w:trPr>
          <w:cantSplit/>
        </w:trPr>
        <w:tc>
          <w:tcPr>
            <w:tcW w:type="dxa" w:w="1584"/>
            <w:tcMar>
              <w:top w:w="90" w:type="dxa"/>
              <w:start w:w="110" w:type="dxa"/>
              <w:bottom w:w="90" w:type="dxa"/>
              <w:end w:w="110" w:type="dxa"/>
            </w:tcMar>
            <w:vAlign w:val="center"/>
          </w:tcPr>
          <w:p>
            <w:pPr>
              <w:spacing w:after="0" w:line="252" w:lineRule="auto"/>
              <w:jc w:val="left"/>
            </w:pPr>
            <w:r>
              <w:rPr>
                <w:sz w:val="18"/>
              </w:rPr>
              <w:t>Required</w:t>
            </w:r>
          </w:p>
        </w:tc>
        <w:tc>
          <w:tcPr>
            <w:tcW w:type="dxa" w:w="3671"/>
            <w:tcMar>
              <w:top w:w="90" w:type="dxa"/>
              <w:start w:w="110" w:type="dxa"/>
              <w:bottom w:w="90" w:type="dxa"/>
              <w:end w:w="110" w:type="dxa"/>
            </w:tcMar>
            <w:vAlign w:val="center"/>
          </w:tcPr>
          <w:p>
            <w:pPr>
              <w:spacing w:after="0" w:line="252" w:lineRule="auto"/>
              <w:jc w:val="left"/>
            </w:pPr>
            <w:r>
              <w:rPr>
                <w:sz w:val="18"/>
              </w:rPr>
              <w:t>must, cannot, allergic, strict maximum</w:t>
            </w:r>
          </w:p>
        </w:tc>
        <w:tc>
          <w:tcPr>
            <w:tcW w:type="dxa" w:w="4464"/>
            <w:tcMar>
              <w:top w:w="90" w:type="dxa"/>
              <w:start w:w="110" w:type="dxa"/>
              <w:bottom w:w="90" w:type="dxa"/>
              <w:end w:w="110" w:type="dxa"/>
            </w:tcMar>
            <w:vAlign w:val="center"/>
          </w:tcPr>
          <w:p>
            <w:pPr>
              <w:spacing w:after="0" w:line="252" w:lineRule="auto"/>
              <w:jc w:val="left"/>
            </w:pPr>
            <w:r>
              <w:rPr>
                <w:sz w:val="18"/>
              </w:rPr>
              <w:t>Venue must pass; unknown evidence does not count as a pass</w:t>
            </w:r>
          </w:p>
        </w:tc>
      </w:tr>
      <w:tr>
        <w:trPr>
          <w:cantSplit/>
        </w:trPr>
        <w:tc>
          <w:tcPr>
            <w:tcW w:type="dxa" w:w="1584"/>
            <w:tcMar>
              <w:top w:w="90" w:type="dxa"/>
              <w:start w:w="110" w:type="dxa"/>
              <w:bottom w:w="90" w:type="dxa"/>
              <w:end w:w="110" w:type="dxa"/>
            </w:tcMar>
            <w:vAlign w:val="center"/>
            <w:shd w:fill="EAF2F8"/>
          </w:tcPr>
          <w:p>
            <w:pPr>
              <w:spacing w:after="0" w:line="252" w:lineRule="auto"/>
              <w:jc w:val="left"/>
            </w:pPr>
            <w:r>
              <w:rPr>
                <w:sz w:val="18"/>
              </w:rPr>
              <w:t>Strong</w:t>
            </w:r>
          </w:p>
        </w:tc>
        <w:tc>
          <w:tcPr>
            <w:tcW w:type="dxa" w:w="3671"/>
            <w:tcMar>
              <w:top w:w="90" w:type="dxa"/>
              <w:start w:w="110" w:type="dxa"/>
              <w:bottom w:w="90" w:type="dxa"/>
              <w:end w:w="110" w:type="dxa"/>
            </w:tcMar>
            <w:vAlign w:val="center"/>
            <w:shd w:fill="EAF2F8"/>
          </w:tcPr>
          <w:p>
            <w:pPr>
              <w:spacing w:after="0" w:line="252" w:lineRule="auto"/>
              <w:jc w:val="left"/>
            </w:pPr>
            <w:r>
              <w:rPr>
                <w:sz w:val="18"/>
              </w:rPr>
              <w:t>really want, strongly prefer, important</w:t>
            </w:r>
          </w:p>
        </w:tc>
        <w:tc>
          <w:tcPr>
            <w:tcW w:type="dxa" w:w="4464"/>
            <w:tcMar>
              <w:top w:w="90" w:type="dxa"/>
              <w:start w:w="110" w:type="dxa"/>
              <w:bottom w:w="90" w:type="dxa"/>
              <w:end w:w="110" w:type="dxa"/>
            </w:tcMar>
            <w:vAlign w:val="center"/>
            <w:shd w:fill="EAF2F8"/>
          </w:tcPr>
          <w:p>
            <w:pPr>
              <w:spacing w:after="0" w:line="252" w:lineRule="auto"/>
              <w:jc w:val="left"/>
            </w:pPr>
            <w:r>
              <w:rPr>
                <w:sz w:val="18"/>
              </w:rPr>
              <w:t>Weight 5</w:t>
            </w:r>
          </w:p>
        </w:tc>
      </w:tr>
      <w:tr>
        <w:trPr>
          <w:cantSplit/>
        </w:trPr>
        <w:tc>
          <w:tcPr>
            <w:tcW w:type="dxa" w:w="1584"/>
            <w:tcMar>
              <w:top w:w="90" w:type="dxa"/>
              <w:start w:w="110" w:type="dxa"/>
              <w:bottom w:w="90" w:type="dxa"/>
              <w:end w:w="110" w:type="dxa"/>
            </w:tcMar>
            <w:vAlign w:val="center"/>
          </w:tcPr>
          <w:p>
            <w:pPr>
              <w:spacing w:after="0" w:line="252" w:lineRule="auto"/>
              <w:jc w:val="left"/>
            </w:pPr>
            <w:r>
              <w:rPr>
                <w:sz w:val="18"/>
              </w:rPr>
              <w:t>Normal</w:t>
            </w:r>
          </w:p>
        </w:tc>
        <w:tc>
          <w:tcPr>
            <w:tcW w:type="dxa" w:w="3671"/>
            <w:tcMar>
              <w:top w:w="90" w:type="dxa"/>
              <w:start w:w="110" w:type="dxa"/>
              <w:bottom w:w="90" w:type="dxa"/>
              <w:end w:w="110" w:type="dxa"/>
            </w:tcMar>
            <w:vAlign w:val="center"/>
          </w:tcPr>
          <w:p>
            <w:pPr>
              <w:spacing w:after="0" w:line="252" w:lineRule="auto"/>
              <w:jc w:val="left"/>
            </w:pPr>
            <w:r>
              <w:rPr>
                <w:sz w:val="18"/>
              </w:rPr>
              <w:t>prefer, would like</w:t>
            </w:r>
          </w:p>
        </w:tc>
        <w:tc>
          <w:tcPr>
            <w:tcW w:type="dxa" w:w="4464"/>
            <w:tcMar>
              <w:top w:w="90" w:type="dxa"/>
              <w:start w:w="110" w:type="dxa"/>
              <w:bottom w:w="90" w:type="dxa"/>
              <w:end w:w="110" w:type="dxa"/>
            </w:tcMar>
            <w:vAlign w:val="center"/>
          </w:tcPr>
          <w:p>
            <w:pPr>
              <w:spacing w:after="0" w:line="252" w:lineRule="auto"/>
              <w:jc w:val="left"/>
            </w:pPr>
            <w:r>
              <w:rPr>
                <w:sz w:val="18"/>
              </w:rPr>
              <w:t>Weight 3</w:t>
            </w:r>
          </w:p>
        </w:tc>
      </w:tr>
      <w:tr>
        <w:trPr>
          <w:cantSplit/>
        </w:trPr>
        <w:tc>
          <w:tcPr>
            <w:tcW w:type="dxa" w:w="1584"/>
            <w:tcMar>
              <w:top w:w="90" w:type="dxa"/>
              <w:start w:w="110" w:type="dxa"/>
              <w:bottom w:w="90" w:type="dxa"/>
              <w:end w:w="110" w:type="dxa"/>
            </w:tcMar>
            <w:vAlign w:val="center"/>
            <w:shd w:fill="EAF2F8"/>
          </w:tcPr>
          <w:p>
            <w:pPr>
              <w:spacing w:after="0" w:line="252" w:lineRule="auto"/>
              <w:jc w:val="left"/>
            </w:pPr>
            <w:r>
              <w:rPr>
                <w:sz w:val="18"/>
              </w:rPr>
              <w:t>Optional</w:t>
            </w:r>
          </w:p>
        </w:tc>
        <w:tc>
          <w:tcPr>
            <w:tcW w:type="dxa" w:w="3671"/>
            <w:tcMar>
              <w:top w:w="90" w:type="dxa"/>
              <w:start w:w="110" w:type="dxa"/>
              <w:bottom w:w="90" w:type="dxa"/>
              <w:end w:w="110" w:type="dxa"/>
            </w:tcMar>
            <w:vAlign w:val="center"/>
            <w:shd w:fill="EAF2F8"/>
          </w:tcPr>
          <w:p>
            <w:pPr>
              <w:spacing w:after="0" w:line="252" w:lineRule="auto"/>
              <w:jc w:val="left"/>
            </w:pPr>
            <w:r>
              <w:rPr>
                <w:sz w:val="18"/>
              </w:rPr>
              <w:t>nice to have, if possible</w:t>
            </w:r>
          </w:p>
        </w:tc>
        <w:tc>
          <w:tcPr>
            <w:tcW w:type="dxa" w:w="4464"/>
            <w:tcMar>
              <w:top w:w="90" w:type="dxa"/>
              <w:start w:w="110" w:type="dxa"/>
              <w:bottom w:w="90" w:type="dxa"/>
              <w:end w:w="110" w:type="dxa"/>
            </w:tcMar>
            <w:vAlign w:val="center"/>
            <w:shd w:fill="EAF2F8"/>
          </w:tcPr>
          <w:p>
            <w:pPr>
              <w:spacing w:after="0" w:line="252" w:lineRule="auto"/>
              <w:jc w:val="left"/>
            </w:pPr>
            <w:r>
              <w:rPr>
                <w:sz w:val="18"/>
              </w:rPr>
              <w:t>Weight 1</w:t>
            </w:r>
          </w:p>
        </w:tc>
      </w:tr>
      <w:tr>
        <w:trPr>
          <w:cantSplit/>
        </w:trPr>
        <w:tc>
          <w:tcPr>
            <w:tcW w:type="dxa" w:w="1584"/>
            <w:tcMar>
              <w:top w:w="90" w:type="dxa"/>
              <w:start w:w="110" w:type="dxa"/>
              <w:bottom w:w="90" w:type="dxa"/>
              <w:end w:w="110" w:type="dxa"/>
            </w:tcMar>
            <w:vAlign w:val="center"/>
          </w:tcPr>
          <w:p>
            <w:pPr>
              <w:spacing w:after="0" w:line="252" w:lineRule="auto"/>
              <w:jc w:val="left"/>
            </w:pPr>
            <w:r>
              <w:rPr>
                <w:sz w:val="18"/>
              </w:rPr>
              <w:t>Indifferent</w:t>
            </w:r>
          </w:p>
        </w:tc>
        <w:tc>
          <w:tcPr>
            <w:tcW w:type="dxa" w:w="3671"/>
            <w:tcMar>
              <w:top w:w="90" w:type="dxa"/>
              <w:start w:w="110" w:type="dxa"/>
              <w:bottom w:w="90" w:type="dxa"/>
              <w:end w:w="110" w:type="dxa"/>
            </w:tcMar>
            <w:vAlign w:val="center"/>
          </w:tcPr>
          <w:p>
            <w:pPr>
              <w:spacing w:after="0" w:line="252" w:lineRule="auto"/>
              <w:jc w:val="left"/>
            </w:pPr>
            <w:r>
              <w:rPr>
                <w:sz w:val="18"/>
              </w:rPr>
              <w:t>do not mind, anything is fine</w:t>
            </w:r>
          </w:p>
        </w:tc>
        <w:tc>
          <w:tcPr>
            <w:tcW w:type="dxa" w:w="4464"/>
            <w:tcMar>
              <w:top w:w="90" w:type="dxa"/>
              <w:start w:w="110" w:type="dxa"/>
              <w:bottom w:w="90" w:type="dxa"/>
              <w:end w:w="110" w:type="dxa"/>
            </w:tcMar>
            <w:vAlign w:val="center"/>
          </w:tcPr>
          <w:p>
            <w:pPr>
              <w:spacing w:after="0" w:line="252" w:lineRule="auto"/>
              <w:jc w:val="left"/>
            </w:pPr>
            <w:r>
              <w:rPr>
                <w:sz w:val="18"/>
              </w:rPr>
              <w:t>No positive or negative weight</w:t>
            </w:r>
          </w:p>
        </w:tc>
      </w:tr>
    </w:tbl>
    <w:p>
      <w:pPr>
        <w:spacing w:after="0"/>
      </w:pPr>
    </w:p>
    <w:p>
      <w:pPr>
        <w:pStyle w:val="Heading2"/>
      </w:pPr>
      <w:r>
        <w:t>7 4 Controlled Preference Vocabulary</w:t>
      </w:r>
    </w:p>
    <w:p>
      <w:r>
        <w:t>The first version should normalize common wishes into a controlled vocabulary. Free text remains attached as evidence, but ranking depends on canonical fields so that the same statement produces the same comparison across venues.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488"/>
      </w:tblGrid>
      <w:tr>
        <w:trPr>
          <w:tblHeader w:val="true"/>
          <w:cantSplit/>
        </w:trPr>
        <w:tc>
          <w:tcPr>
            <w:tcW w:type="dxa" w:w="2232"/>
            <w:shd w:fill="17365D"/>
            <w:tcMar>
              <w:top w:w="110" w:type="dxa"/>
              <w:start w:w="120" w:type="dxa"/>
              <w:bottom w:w="110" w:type="dxa"/>
              <w:end w:w="120" w:type="dxa"/>
            </w:tcMar>
            <w:vAlign w:val="center"/>
          </w:tcPr>
          <w:p>
            <w:pPr>
              <w:spacing w:after="0"/>
              <w:jc w:val="left"/>
            </w:pPr>
            <w:r>
              <w:rPr>
                <w:b/>
                <w:color w:val="FFFFFF"/>
                <w:sz w:val="18"/>
              </w:rPr>
              <w:t>Category</w:t>
            </w:r>
          </w:p>
        </w:tc>
        <w:tc>
          <w:tcPr>
            <w:tcW w:type="dxa" w:w="7488"/>
            <w:shd w:fill="17365D"/>
            <w:tcMar>
              <w:top w:w="110" w:type="dxa"/>
              <w:start w:w="120" w:type="dxa"/>
              <w:bottom w:w="110" w:type="dxa"/>
              <w:end w:w="120" w:type="dxa"/>
            </w:tcMar>
            <w:vAlign w:val="center"/>
          </w:tcPr>
          <w:p>
            <w:pPr>
              <w:spacing w:after="0"/>
              <w:jc w:val="left"/>
            </w:pPr>
            <w:r>
              <w:rPr>
                <w:b/>
                <w:color w:val="FFFFFF"/>
                <w:sz w:val="18"/>
              </w:rPr>
              <w:t>Example values</w:t>
            </w:r>
          </w:p>
        </w:tc>
      </w:tr>
      <w:tr>
        <w:trPr>
          <w:cantSplit/>
        </w:trPr>
        <w:tc>
          <w:tcPr>
            <w:tcW w:type="dxa" w:w="2232"/>
            <w:tcMar>
              <w:top w:w="90" w:type="dxa"/>
              <w:start w:w="110" w:type="dxa"/>
              <w:bottom w:w="90" w:type="dxa"/>
              <w:end w:w="110" w:type="dxa"/>
            </w:tcMar>
            <w:vAlign w:val="center"/>
          </w:tcPr>
          <w:p>
            <w:pPr>
              <w:spacing w:after="0" w:line="252" w:lineRule="auto"/>
              <w:jc w:val="left"/>
            </w:pPr>
            <w:r>
              <w:rPr>
                <w:sz w:val="18"/>
              </w:rPr>
              <w:t>Food</w:t>
            </w:r>
          </w:p>
        </w:tc>
        <w:tc>
          <w:tcPr>
            <w:tcW w:type="dxa" w:w="7488"/>
            <w:tcMar>
              <w:top w:w="90" w:type="dxa"/>
              <w:start w:w="110" w:type="dxa"/>
              <w:bottom w:w="90" w:type="dxa"/>
              <w:end w:w="110" w:type="dxa"/>
            </w:tcMar>
            <w:vAlign w:val="center"/>
          </w:tcPr>
          <w:p>
            <w:pPr>
              <w:spacing w:after="0" w:line="252" w:lineRule="auto"/>
              <w:jc w:val="left"/>
            </w:pPr>
            <w:r>
              <w:rPr>
                <w:sz w:val="18"/>
              </w:rPr>
              <w:t>Cuisine, specific dish, spicy level, traditional, healthy, filling, light</w:t>
            </w:r>
          </w:p>
        </w:tc>
      </w:tr>
      <w:tr>
        <w:trPr>
          <w:cantSplit/>
        </w:trPr>
        <w:tc>
          <w:tcPr>
            <w:tcW w:type="dxa" w:w="2232"/>
            <w:tcMar>
              <w:top w:w="90" w:type="dxa"/>
              <w:start w:w="110" w:type="dxa"/>
              <w:bottom w:w="90" w:type="dxa"/>
              <w:end w:w="110" w:type="dxa"/>
            </w:tcMar>
            <w:vAlign w:val="center"/>
            <w:shd w:fill="EAF2F8"/>
          </w:tcPr>
          <w:p>
            <w:pPr>
              <w:spacing w:after="0" w:line="252" w:lineRule="auto"/>
              <w:jc w:val="left"/>
            </w:pPr>
            <w:r>
              <w:rPr>
                <w:sz w:val="18"/>
              </w:rPr>
              <w:t>Money</w:t>
            </w:r>
          </w:p>
        </w:tc>
        <w:tc>
          <w:tcPr>
            <w:tcW w:type="dxa" w:w="7488"/>
            <w:tcMar>
              <w:top w:w="90" w:type="dxa"/>
              <w:start w:w="110" w:type="dxa"/>
              <w:bottom w:w="90" w:type="dxa"/>
              <w:end w:w="110" w:type="dxa"/>
            </w:tcMar>
            <w:vAlign w:val="center"/>
            <w:shd w:fill="EAF2F8"/>
          </w:tcPr>
          <w:p>
            <w:pPr>
              <w:spacing w:after="0" w:line="252" w:lineRule="auto"/>
              <w:jc w:val="left"/>
            </w:pPr>
            <w:r>
              <w:rPr>
                <w:sz w:val="18"/>
              </w:rPr>
              <w:t>Price per person, price level, strict maximum, value for money</w:t>
            </w:r>
          </w:p>
        </w:tc>
      </w:tr>
      <w:tr>
        <w:trPr>
          <w:cantSplit/>
        </w:trPr>
        <w:tc>
          <w:tcPr>
            <w:tcW w:type="dxa" w:w="2232"/>
            <w:tcMar>
              <w:top w:w="90" w:type="dxa"/>
              <w:start w:w="110" w:type="dxa"/>
              <w:bottom w:w="90" w:type="dxa"/>
              <w:end w:w="110" w:type="dxa"/>
            </w:tcMar>
            <w:vAlign w:val="center"/>
          </w:tcPr>
          <w:p>
            <w:pPr>
              <w:spacing w:after="0" w:line="252" w:lineRule="auto"/>
              <w:jc w:val="left"/>
            </w:pPr>
            <w:r>
              <w:rPr>
                <w:sz w:val="18"/>
              </w:rPr>
              <w:t>Diet</w:t>
            </w:r>
          </w:p>
        </w:tc>
        <w:tc>
          <w:tcPr>
            <w:tcW w:type="dxa" w:w="7488"/>
            <w:tcMar>
              <w:top w:w="90" w:type="dxa"/>
              <w:start w:w="110" w:type="dxa"/>
              <w:bottom w:w="90" w:type="dxa"/>
              <w:end w:w="110" w:type="dxa"/>
            </w:tcMar>
            <w:vAlign w:val="center"/>
          </w:tcPr>
          <w:p>
            <w:pPr>
              <w:spacing w:after="0" w:line="252" w:lineRule="auto"/>
              <w:jc w:val="left"/>
            </w:pPr>
            <w:r>
              <w:rPr>
                <w:sz w:val="18"/>
              </w:rPr>
              <w:t>Vegetarian, vegan, halal, kosher, allergies, ingredient exclusions</w:t>
            </w:r>
          </w:p>
        </w:tc>
      </w:tr>
      <w:tr>
        <w:trPr>
          <w:cantSplit/>
        </w:trPr>
        <w:tc>
          <w:tcPr>
            <w:tcW w:type="dxa" w:w="2232"/>
            <w:tcMar>
              <w:top w:w="90" w:type="dxa"/>
              <w:start w:w="110" w:type="dxa"/>
              <w:bottom w:w="90" w:type="dxa"/>
              <w:end w:w="110" w:type="dxa"/>
            </w:tcMar>
            <w:vAlign w:val="center"/>
            <w:shd w:fill="EAF2F8"/>
          </w:tcPr>
          <w:p>
            <w:pPr>
              <w:spacing w:after="0" w:line="252" w:lineRule="auto"/>
              <w:jc w:val="left"/>
            </w:pPr>
            <w:r>
              <w:rPr>
                <w:sz w:val="18"/>
              </w:rPr>
              <w:t>Atmosphere</w:t>
            </w:r>
          </w:p>
        </w:tc>
        <w:tc>
          <w:tcPr>
            <w:tcW w:type="dxa" w:w="7488"/>
            <w:tcMar>
              <w:top w:w="90" w:type="dxa"/>
              <w:start w:w="110" w:type="dxa"/>
              <w:bottom w:w="90" w:type="dxa"/>
              <w:end w:w="110" w:type="dxa"/>
            </w:tcMar>
            <w:vAlign w:val="center"/>
            <w:shd w:fill="EAF2F8"/>
          </w:tcPr>
          <w:p>
            <w:pPr>
              <w:spacing w:after="0" w:line="252" w:lineRule="auto"/>
              <w:jc w:val="left"/>
            </w:pPr>
            <w:r>
              <w:rPr>
                <w:sz w:val="18"/>
              </w:rPr>
              <w:t>Quiet, lively, casual, intimate, scenic, local, modern</w:t>
            </w:r>
          </w:p>
        </w:tc>
      </w:tr>
      <w:tr>
        <w:trPr>
          <w:cantSplit/>
        </w:trPr>
        <w:tc>
          <w:tcPr>
            <w:tcW w:type="dxa" w:w="2232"/>
            <w:tcMar>
              <w:top w:w="90" w:type="dxa"/>
              <w:start w:w="110" w:type="dxa"/>
              <w:bottom w:w="90" w:type="dxa"/>
              <w:end w:w="110" w:type="dxa"/>
            </w:tcMar>
            <w:vAlign w:val="center"/>
          </w:tcPr>
          <w:p>
            <w:pPr>
              <w:spacing w:after="0" w:line="252" w:lineRule="auto"/>
              <w:jc w:val="left"/>
            </w:pPr>
            <w:r>
              <w:rPr>
                <w:sz w:val="18"/>
              </w:rPr>
              <w:t>Format</w:t>
            </w:r>
          </w:p>
        </w:tc>
        <w:tc>
          <w:tcPr>
            <w:tcW w:type="dxa" w:w="7488"/>
            <w:tcMar>
              <w:top w:w="90" w:type="dxa"/>
              <w:start w:w="110" w:type="dxa"/>
              <w:bottom w:w="90" w:type="dxa"/>
              <w:end w:w="110" w:type="dxa"/>
            </w:tcMar>
            <w:vAlign w:val="center"/>
          </w:tcPr>
          <w:p>
            <w:pPr>
              <w:spacing w:after="0" w:line="252" w:lineRule="auto"/>
              <w:jc w:val="left"/>
            </w:pPr>
            <w:r>
              <w:rPr>
                <w:sz w:val="18"/>
              </w:rPr>
              <w:t>Street stall, table service, buffet, takeaway, shared plates</w:t>
            </w:r>
          </w:p>
        </w:tc>
      </w:tr>
      <w:tr>
        <w:trPr>
          <w:cantSplit/>
        </w:trPr>
        <w:tc>
          <w:tcPr>
            <w:tcW w:type="dxa" w:w="2232"/>
            <w:tcMar>
              <w:top w:w="90" w:type="dxa"/>
              <w:start w:w="110" w:type="dxa"/>
              <w:bottom w:w="90" w:type="dxa"/>
              <w:end w:w="110" w:type="dxa"/>
            </w:tcMar>
            <w:vAlign w:val="center"/>
            <w:shd w:fill="EAF2F8"/>
          </w:tcPr>
          <w:p>
            <w:pPr>
              <w:spacing w:after="0" w:line="252" w:lineRule="auto"/>
              <w:jc w:val="left"/>
            </w:pPr>
            <w:r>
              <w:rPr>
                <w:sz w:val="18"/>
              </w:rPr>
              <w:t>Group fit</w:t>
            </w:r>
          </w:p>
        </w:tc>
        <w:tc>
          <w:tcPr>
            <w:tcW w:type="dxa" w:w="7488"/>
            <w:tcMar>
              <w:top w:w="90" w:type="dxa"/>
              <w:start w:w="110" w:type="dxa"/>
              <w:bottom w:w="90" w:type="dxa"/>
              <w:end w:w="110" w:type="dxa"/>
            </w:tcMar>
            <w:vAlign w:val="center"/>
            <w:shd w:fill="EAF2F8"/>
          </w:tcPr>
          <w:p>
            <w:pPr>
              <w:spacing w:after="0" w:line="252" w:lineRule="auto"/>
              <w:jc w:val="left"/>
            </w:pPr>
            <w:r>
              <w:rPr>
                <w:sz w:val="18"/>
              </w:rPr>
              <w:t>Seating capacity, child suitability, conversation suitability, accessibility</w:t>
            </w:r>
          </w:p>
        </w:tc>
      </w:tr>
      <w:tr>
        <w:trPr>
          <w:cantSplit/>
        </w:trPr>
        <w:tc>
          <w:tcPr>
            <w:tcW w:type="dxa" w:w="2232"/>
            <w:tcMar>
              <w:top w:w="90" w:type="dxa"/>
              <w:start w:w="110" w:type="dxa"/>
              <w:bottom w:w="90" w:type="dxa"/>
              <w:end w:w="110" w:type="dxa"/>
            </w:tcMar>
            <w:vAlign w:val="center"/>
          </w:tcPr>
          <w:p>
            <w:pPr>
              <w:spacing w:after="0" w:line="252" w:lineRule="auto"/>
              <w:jc w:val="left"/>
            </w:pPr>
            <w:r>
              <w:rPr>
                <w:sz w:val="18"/>
              </w:rPr>
              <w:t>Occasion</w:t>
            </w:r>
          </w:p>
        </w:tc>
        <w:tc>
          <w:tcPr>
            <w:tcW w:type="dxa" w:w="7488"/>
            <w:tcMar>
              <w:top w:w="90" w:type="dxa"/>
              <w:start w:w="110" w:type="dxa"/>
              <w:bottom w:w="90" w:type="dxa"/>
              <w:end w:w="110" w:type="dxa"/>
            </w:tcMar>
            <w:vAlign w:val="center"/>
          </w:tcPr>
          <w:p>
            <w:pPr>
              <w:spacing w:after="0" w:line="252" w:lineRule="auto"/>
              <w:jc w:val="left"/>
            </w:pPr>
            <w:r>
              <w:rPr>
                <w:sz w:val="18"/>
              </w:rPr>
              <w:t>Quick meal, long conversation, date, celebration, business meal</w:t>
            </w:r>
          </w:p>
        </w:tc>
      </w:tr>
      <w:tr>
        <w:trPr>
          <w:cantSplit/>
        </w:trPr>
        <w:tc>
          <w:tcPr>
            <w:tcW w:type="dxa" w:w="2232"/>
            <w:tcMar>
              <w:top w:w="90" w:type="dxa"/>
              <w:start w:w="110" w:type="dxa"/>
              <w:bottom w:w="90" w:type="dxa"/>
              <w:end w:w="110" w:type="dxa"/>
            </w:tcMar>
            <w:vAlign w:val="center"/>
            <w:shd w:fill="EAF2F8"/>
          </w:tcPr>
          <w:p>
            <w:pPr>
              <w:spacing w:after="0" w:line="252" w:lineRule="auto"/>
              <w:jc w:val="left"/>
            </w:pPr>
            <w:r>
              <w:rPr>
                <w:sz w:val="18"/>
              </w:rPr>
              <w:t>Quality signals</w:t>
            </w:r>
          </w:p>
        </w:tc>
        <w:tc>
          <w:tcPr>
            <w:tcW w:type="dxa" w:w="7488"/>
            <w:tcMar>
              <w:top w:w="90" w:type="dxa"/>
              <w:start w:w="110" w:type="dxa"/>
              <w:bottom w:w="90" w:type="dxa"/>
              <w:end w:w="110" w:type="dxa"/>
            </w:tcMar>
            <w:vAlign w:val="center"/>
            <w:shd w:fill="EAF2F8"/>
          </w:tcPr>
          <w:p>
            <w:pPr>
              <w:spacing w:after="0" w:line="252" w:lineRule="auto"/>
              <w:jc w:val="left"/>
            </w:pPr>
            <w:r>
              <w:rPr>
                <w:sz w:val="18"/>
              </w:rPr>
              <w:t>Rating or popularity only when the group explicitly requests them</w:t>
            </w:r>
          </w:p>
        </w:tc>
      </w:tr>
    </w:tbl>
    <w:p>
      <w:pPr>
        <w:spacing w:after="0"/>
      </w:pPr>
    </w:p>
    <w:p>
      <w:pPr>
        <w:pStyle w:val="Heading2"/>
      </w:pPr>
      <w:r>
        <w:t>7 5 Confirmation Experience</w:t>
      </w:r>
    </w:p>
    <w:p>
      <w:r>
        <w:t>Before scoring, the representative sees a compact summary grouped by participant. Required constraints appear first. The interface highlights low-confidence interpretations and possible contradictions. The representative can change the value or strength, remove a preference, assign a statement to another member, or approve the whole interpretation. The approved structure becomes immutable input to that recommendation run.</w:t>
      </w:r>
    </w:p>
    <w:p>
      <w:pPr>
        <w:pStyle w:val="Heading1"/>
      </w:pPr>
      <w:r>
        <w:t>8 Venue Eligibility and Ranking</w:t>
      </w:r>
    </w:p>
    <w:p>
      <w:pPr>
        <w:pStyle w:val="Heading2"/>
      </w:pPr>
      <w:r>
        <w:t>8 1 Ranking Stages</w:t>
      </w:r>
    </w:p>
    <w:p>
      <w:pPr>
        <w:spacing w:after="80"/>
        <w:ind w:left="547" w:hanging="547"/>
      </w:pPr>
      <w:r>
        <w:t xml:space="preserve">1. </w:t>
      </w:r>
      <w:r>
        <w:t>Filter active venues to the confirmed search circle.</w:t>
      </w:r>
    </w:p>
    <w:p>
      <w:pPr>
        <w:spacing w:after="80"/>
        <w:ind w:left="547" w:hanging="547"/>
      </w:pPr>
      <w:r>
        <w:t xml:space="preserve">2. </w:t>
      </w:r>
      <w:r>
        <w:t>Apply confirmed required constraints. A required constraint with missing evidence fails conservatively unless the representative overrides it.</w:t>
      </w:r>
    </w:p>
    <w:p>
      <w:pPr>
        <w:spacing w:after="80"/>
        <w:ind w:left="547" w:hanging="547"/>
      </w:pPr>
      <w:r>
        <w:t xml:space="preserve">3. </w:t>
      </w:r>
      <w:r>
        <w:t>Calculate a match value from zero to one for every soft preference.</w:t>
      </w:r>
    </w:p>
    <w:p>
      <w:pPr>
        <w:spacing w:after="80"/>
        <w:ind w:left="547" w:hanging="547"/>
      </w:pPr>
      <w:r>
        <w:t xml:space="preserve">4. </w:t>
      </w:r>
      <w:r>
        <w:t>Calculate an individual satisfaction score for each identified participant.</w:t>
      </w:r>
    </w:p>
    <w:p>
      <w:pPr>
        <w:spacing w:after="80"/>
        <w:ind w:left="547" w:hanging="547"/>
      </w:pPr>
      <w:r>
        <w:t xml:space="preserve">5. </w:t>
      </w:r>
      <w:r>
        <w:t>Combine individual scores into the group score.</w:t>
      </w:r>
    </w:p>
    <w:p>
      <w:pPr>
        <w:spacing w:after="80"/>
        <w:ind w:left="547" w:hanging="547"/>
      </w:pPr>
      <w:r>
        <w:t xml:space="preserve">6. </w:t>
      </w:r>
      <w:r>
        <w:t>Use evidence confidence and data completeness to break close ties.</w:t>
      </w:r>
    </w:p>
    <w:p>
      <w:pPr>
        <w:spacing w:after="80"/>
        <w:ind w:left="547" w:hanging="547"/>
      </w:pPr>
      <w:r>
        <w:t xml:space="preserve">7. </w:t>
      </w:r>
      <w:r>
        <w:t>Select a diverse shortlist so near-duplicate venues do not occupy every recommendation slot.</w:t>
      </w:r>
    </w:p>
    <w:p>
      <w:pPr>
        <w:spacing w:after="80"/>
        <w:ind w:left="547" w:hanging="547"/>
      </w:pPr>
      <w:r>
        <w:t xml:space="preserve">8. </w:t>
      </w:r>
      <w:r>
        <w:t>Generate explanations from the stored score breakdown and evidence.</w:t>
      </w:r>
    </w:p>
    <w:p>
      <w:pPr>
        <w:pStyle w:val="Heading2"/>
      </w:pPr>
      <w:r>
        <w:t>8 2 Match Functions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7343"/>
      </w:tblGrid>
      <w:tr>
        <w:trPr>
          <w:tblHeader w:val="true"/>
          <w:cantSplit/>
        </w:trPr>
        <w:tc>
          <w:tcPr>
            <w:tcW w:type="dxa" w:w="2376"/>
            <w:shd w:fill="17365D"/>
            <w:tcMar>
              <w:top w:w="110" w:type="dxa"/>
              <w:start w:w="120" w:type="dxa"/>
              <w:bottom w:w="110" w:type="dxa"/>
              <w:end w:w="120" w:type="dxa"/>
            </w:tcMar>
            <w:vAlign w:val="center"/>
          </w:tcPr>
          <w:p>
            <w:pPr>
              <w:spacing w:after="0"/>
              <w:jc w:val="left"/>
            </w:pPr>
            <w:r>
              <w:rPr>
                <w:b/>
                <w:color w:val="FFFFFF"/>
                <w:sz w:val="18"/>
              </w:rPr>
              <w:t>Data type</w:t>
            </w:r>
          </w:p>
        </w:tc>
        <w:tc>
          <w:tcPr>
            <w:tcW w:type="dxa" w:w="7343"/>
            <w:shd w:fill="17365D"/>
            <w:tcMar>
              <w:top w:w="110" w:type="dxa"/>
              <w:start w:w="120" w:type="dxa"/>
              <w:bottom w:w="110" w:type="dxa"/>
              <w:end w:w="120" w:type="dxa"/>
            </w:tcMar>
            <w:vAlign w:val="center"/>
          </w:tcPr>
          <w:p>
            <w:pPr>
              <w:spacing w:after="0"/>
              <w:jc w:val="left"/>
            </w:pPr>
            <w:r>
              <w:rPr>
                <w:b/>
                <w:color w:val="FFFFFF"/>
                <w:sz w:val="18"/>
              </w:rPr>
              <w:t>Match function</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Boolean</w:t>
            </w:r>
          </w:p>
        </w:tc>
        <w:tc>
          <w:tcPr>
            <w:tcW w:type="dxa" w:w="7343"/>
            <w:tcMar>
              <w:top w:w="90" w:type="dxa"/>
              <w:start w:w="110" w:type="dxa"/>
              <w:bottom w:w="90" w:type="dxa"/>
              <w:end w:w="110" w:type="dxa"/>
            </w:tcMar>
            <w:vAlign w:val="center"/>
          </w:tcPr>
          <w:p>
            <w:pPr>
              <w:spacing w:after="0" w:line="252" w:lineRule="auto"/>
              <w:jc w:val="left"/>
            </w:pPr>
            <w:r>
              <w:rPr>
                <w:sz w:val="18"/>
              </w:rPr>
              <w:t>One for a confirmed match and zero for a contradiction</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Category</w:t>
            </w:r>
          </w:p>
        </w:tc>
        <w:tc>
          <w:tcPr>
            <w:tcW w:type="dxa" w:w="7343"/>
            <w:tcMar>
              <w:top w:w="90" w:type="dxa"/>
              <w:start w:w="110" w:type="dxa"/>
              <w:bottom w:w="90" w:type="dxa"/>
              <w:end w:w="110" w:type="dxa"/>
            </w:tcMar>
            <w:vAlign w:val="center"/>
            <w:shd w:fill="EAF2F8"/>
          </w:tcPr>
          <w:p>
            <w:pPr>
              <w:spacing w:after="0" w:line="252" w:lineRule="auto"/>
              <w:jc w:val="left"/>
            </w:pPr>
            <w:r>
              <w:rPr>
                <w:sz w:val="18"/>
              </w:rPr>
              <w:t>Exact or parent-child match in a controlled taxonomy</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Set</w:t>
            </w:r>
          </w:p>
        </w:tc>
        <w:tc>
          <w:tcPr>
            <w:tcW w:type="dxa" w:w="7343"/>
            <w:tcMar>
              <w:top w:w="90" w:type="dxa"/>
              <w:start w:w="110" w:type="dxa"/>
              <w:bottom w:w="90" w:type="dxa"/>
              <w:end w:w="110" w:type="dxa"/>
            </w:tcMar>
            <w:vAlign w:val="center"/>
          </w:tcPr>
          <w:p>
            <w:pPr>
              <w:spacing w:after="0" w:line="252" w:lineRule="auto"/>
              <w:jc w:val="left"/>
            </w:pPr>
            <w:r>
              <w:rPr>
                <w:sz w:val="18"/>
              </w:rPr>
              <w:t>Overlap between requested and available tags, with required exclusions applied first</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Numeric range</w:t>
            </w:r>
          </w:p>
        </w:tc>
        <w:tc>
          <w:tcPr>
            <w:tcW w:type="dxa" w:w="7343"/>
            <w:tcMar>
              <w:top w:w="90" w:type="dxa"/>
              <w:start w:w="110" w:type="dxa"/>
              <w:bottom w:w="90" w:type="dxa"/>
              <w:end w:w="110" w:type="dxa"/>
            </w:tcMar>
            <w:vAlign w:val="center"/>
            <w:shd w:fill="EAF2F8"/>
          </w:tcPr>
          <w:p>
            <w:pPr>
              <w:spacing w:after="0" w:line="252" w:lineRule="auto"/>
              <w:jc w:val="left"/>
            </w:pPr>
            <w:r>
              <w:rPr>
                <w:sz w:val="18"/>
              </w:rPr>
              <w:t>One inside the desired range, then a configured decline outside it</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Ordinal</w:t>
            </w:r>
          </w:p>
        </w:tc>
        <w:tc>
          <w:tcPr>
            <w:tcW w:type="dxa" w:w="7343"/>
            <w:tcMar>
              <w:top w:w="90" w:type="dxa"/>
              <w:start w:w="110" w:type="dxa"/>
              <w:bottom w:w="90" w:type="dxa"/>
              <w:end w:w="110" w:type="dxa"/>
            </w:tcMar>
            <w:vAlign w:val="center"/>
          </w:tcPr>
          <w:p>
            <w:pPr>
              <w:spacing w:after="0" w:line="252" w:lineRule="auto"/>
              <w:jc w:val="left"/>
            </w:pPr>
            <w:r>
              <w:rPr>
                <w:sz w:val="18"/>
              </w:rPr>
              <w:t>Distance between levels such as quiet, moderate, and lively</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Semantic description</w:t>
            </w:r>
          </w:p>
        </w:tc>
        <w:tc>
          <w:tcPr>
            <w:tcW w:type="dxa" w:w="7343"/>
            <w:tcMar>
              <w:top w:w="90" w:type="dxa"/>
              <w:start w:w="110" w:type="dxa"/>
              <w:bottom w:w="90" w:type="dxa"/>
              <w:end w:w="110" w:type="dxa"/>
            </w:tcMar>
            <w:vAlign w:val="center"/>
            <w:shd w:fill="EAF2F8"/>
          </w:tcPr>
          <w:p>
            <w:pPr>
              <w:spacing w:after="0" w:line="252" w:lineRule="auto"/>
              <w:jc w:val="left"/>
            </w:pPr>
            <w:r>
              <w:rPr>
                <w:sz w:val="18"/>
              </w:rPr>
              <w:t>Similarity between normalized preference text and evidence-backed venue tags</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Unknown</w:t>
            </w:r>
          </w:p>
        </w:tc>
        <w:tc>
          <w:tcPr>
            <w:tcW w:type="dxa" w:w="7343"/>
            <w:tcMar>
              <w:top w:w="90" w:type="dxa"/>
              <w:start w:w="110" w:type="dxa"/>
              <w:bottom w:w="90" w:type="dxa"/>
              <w:end w:w="110" w:type="dxa"/>
            </w:tcMar>
            <w:vAlign w:val="center"/>
          </w:tcPr>
          <w:p>
            <w:pPr>
              <w:spacing w:after="0" w:line="252" w:lineRule="auto"/>
              <w:jc w:val="left"/>
            </w:pPr>
            <w:r>
              <w:rPr>
                <w:sz w:val="18"/>
              </w:rPr>
              <w:t>Neutral for soft scoring and clearly marked; insufficient for a required constraint</w:t>
            </w:r>
          </w:p>
        </w:tc>
      </w:tr>
    </w:tbl>
    <w:p>
      <w:pPr>
        <w:spacing w:after="0"/>
      </w:pPr>
    </w:p>
    <w:p>
      <w:pPr>
        <w:pStyle w:val="Heading2"/>
      </w:pPr>
      <w:r>
        <w:t>8 3 Individual Score</w:t>
      </w:r>
    </w:p>
    <w:p>
      <w:r>
        <w:t>Each soft preference receives a weight from its confirmed strength. The individual score is the weighted average of the preference matches, expressed from zero to one hundred. Indifferent statements carry no weight.</w:t>
      </w:r>
    </w:p>
    <w:p>
      <w:pPr>
        <w:spacing w:before="80" w:after="140"/>
        <w:jc w:val="center"/>
      </w:pPr>
      <w:r>
        <w:rPr>
          <w:rFonts w:ascii="Liberation Serif" w:hAnsi="Liberation Serif"/>
          <w:i/>
          <w:sz w:val="22"/>
        </w:rPr>
        <w:t>person score = 100 multiplied by sum of weight times match divided by sum of weights</w:t>
      </w:r>
    </w:p>
    <w:p>
      <w:pPr>
        <w:pStyle w:val="Heading2"/>
      </w:pPr>
      <w:r>
        <w:t>8 4 Group Score</w:t>
      </w:r>
    </w:p>
    <w:p>
      <w:r>
        <w:t>The recommended default gives sixty-five percent of the score to average satisfaction and thirty-five percent to the lowest individual satisfaction. This rewards broad appeal while making a badly served member visible in the ranking. The weights should be configuration values and must be recorded with each recommendation run.</w:t>
      </w:r>
    </w:p>
    <w:p>
      <w:pPr>
        <w:spacing w:before="80" w:after="140"/>
        <w:jc w:val="center"/>
      </w:pPr>
      <w:r>
        <w:rPr>
          <w:rFonts w:ascii="Liberation Serif" w:hAnsi="Liberation Serif"/>
          <w:i/>
          <w:sz w:val="22"/>
        </w:rPr>
        <w:t>group score = 0.65 times average person score plus 0.35 times lowest person score</w:t>
      </w:r>
    </w:p>
    <w:p>
      <w:r>
        <w:t>When preferences are supplied only as an unattributed group summary, calculate a weighted group preference score and label the fairness component unavailable. Do not invent five individual scores from a collective paragraph.</w:t>
      </w:r>
    </w:p>
    <w:p>
      <w:pPr>
        <w:pStyle w:val="Heading2"/>
      </w:pPr>
      <w:r>
        <w:t>8 5 Confidence and Missing Data</w:t>
      </w:r>
    </w:p>
    <w:p>
      <w:r>
        <w:t>Preference score and evidence confidence are separate values. Confidence reflects how much of the score is supported by current venue evidence. Unknown soft attributes receive a neutral match and reduce confidence. A venue with a slightly lower score but much stronger evidence may win a tie, but confidence must not secretly replace the preference formula.</w:t>
      </w:r>
    </w:p>
    <w:p>
      <w:pPr>
        <w:pStyle w:val="Heading2"/>
      </w:pPr>
      <w:r>
        <w:t>8 6 Tie Breaking</w:t>
      </w:r>
    </w:p>
    <w:p>
      <w:pPr>
        <w:spacing w:after="80"/>
        <w:ind w:left="547" w:hanging="547"/>
      </w:pPr>
      <w:r>
        <w:t xml:space="preserve">1. </w:t>
      </w:r>
      <w:r>
        <w:t>Higher confirmed preference score</w:t>
      </w:r>
    </w:p>
    <w:p>
      <w:pPr>
        <w:spacing w:after="80"/>
        <w:ind w:left="547" w:hanging="547"/>
      </w:pPr>
      <w:r>
        <w:t xml:space="preserve">2. </w:t>
      </w:r>
      <w:r>
        <w:t>Higher evidence coverage and confidence</w:t>
      </w:r>
    </w:p>
    <w:p>
      <w:pPr>
        <w:spacing w:after="80"/>
        <w:ind w:left="547" w:hanging="547"/>
      </w:pPr>
      <w:r>
        <w:t xml:space="preserve">3. </w:t>
      </w:r>
      <w:r>
        <w:t>Higher lowest-person score</w:t>
      </w:r>
    </w:p>
    <w:p>
      <w:pPr>
        <w:spacing w:after="80"/>
        <w:ind w:left="547" w:hanging="547"/>
      </w:pPr>
      <w:r>
        <w:t xml:space="preserve">4. </w:t>
      </w:r>
      <w:r>
        <w:t>Greater difference from already selected shortlist items</w:t>
      </w:r>
    </w:p>
    <w:p>
      <w:pPr>
        <w:spacing w:after="80"/>
        <w:ind w:left="547" w:hanging="547"/>
      </w:pPr>
      <w:r>
        <w:t xml:space="preserve">5. </w:t>
      </w:r>
      <w:r>
        <w:t>Stable venue identifier as the final deterministic tie-breaker</w:t>
      </w:r>
    </w:p>
    <w:p>
      <w:pPr>
        <w:pStyle w:val="Heading2"/>
      </w:pPr>
      <w:r>
        <w:t>8 7 Ratings and Popularity</w:t>
      </w:r>
    </w:p>
    <w:p>
      <w:r>
        <w:t>General star ratings, review count, and popularity affect the result only when the group expresses that preference or when the product later adopts a clearly disclosed minimum quality policy. This prevents highly reviewed chains from automatically outranking less documented alley venues.</w:t>
      </w:r>
    </w:p>
    <w:p>
      <w:pPr>
        <w:pStyle w:val="Heading1"/>
      </w:pPr>
      <w:r>
        <w:t>9 Recommendation Experience</w:t>
      </w:r>
    </w:p>
    <w:p>
      <w:pPr>
        <w:pStyle w:val="Heading2"/>
      </w:pPr>
      <w:r>
        <w:t>9 1 Shortlist</w:t>
      </w:r>
    </w:p>
    <w:p>
      <w:r>
        <w:t>The result screen should show three to five venues. Each card contains the venue name, category, location relative to the selected center, group score, evidence confidence, two or three principal reasons, one relevant compromise or unknown, and a link to the detailed score breakdown.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7200"/>
      </w:tblGrid>
      <w:tr>
        <w:trPr>
          <w:tblHeader w:val="true"/>
          <w:cantSplit/>
        </w:trPr>
        <w:tc>
          <w:tcPr>
            <w:tcW w:type="dxa" w:w="2520"/>
            <w:shd w:fill="17365D"/>
            <w:tcMar>
              <w:top w:w="110" w:type="dxa"/>
              <w:start w:w="120" w:type="dxa"/>
              <w:bottom w:w="110" w:type="dxa"/>
              <w:end w:w="120" w:type="dxa"/>
            </w:tcMar>
            <w:vAlign w:val="center"/>
          </w:tcPr>
          <w:p>
            <w:pPr>
              <w:spacing w:after="0"/>
              <w:jc w:val="left"/>
            </w:pPr>
            <w:r>
              <w:rPr>
                <w:b/>
                <w:color w:val="FFFFFF"/>
                <w:sz w:val="18"/>
              </w:rPr>
              <w:t>Displayed element</w:t>
            </w:r>
          </w:p>
        </w:tc>
        <w:tc>
          <w:tcPr>
            <w:tcW w:type="dxa" w:w="7200"/>
            <w:shd w:fill="17365D"/>
            <w:tcMar>
              <w:top w:w="110" w:type="dxa"/>
              <w:start w:w="120" w:type="dxa"/>
              <w:bottom w:w="110" w:type="dxa"/>
              <w:end w:w="120" w:type="dxa"/>
            </w:tcMar>
            <w:vAlign w:val="center"/>
          </w:tcPr>
          <w:p>
            <w:pPr>
              <w:spacing w:after="0"/>
              <w:jc w:val="left"/>
            </w:pPr>
            <w:r>
              <w:rPr>
                <w:b/>
                <w:color w:val="FFFFFF"/>
                <w:sz w:val="18"/>
              </w:rPr>
              <w:t>Reason</w:t>
            </w:r>
          </w:p>
        </w:tc>
      </w:tr>
      <w:tr>
        <w:trPr>
          <w:cantSplit/>
        </w:trPr>
        <w:tc>
          <w:tcPr>
            <w:tcW w:type="dxa" w:w="2520"/>
            <w:tcMar>
              <w:top w:w="90" w:type="dxa"/>
              <w:start w:w="110" w:type="dxa"/>
              <w:bottom w:w="90" w:type="dxa"/>
              <w:end w:w="110" w:type="dxa"/>
            </w:tcMar>
            <w:vAlign w:val="center"/>
          </w:tcPr>
          <w:p>
            <w:pPr>
              <w:spacing w:after="0" w:line="252" w:lineRule="auto"/>
              <w:jc w:val="left"/>
            </w:pPr>
            <w:r>
              <w:rPr>
                <w:sz w:val="18"/>
              </w:rPr>
              <w:t>Group match</w:t>
            </w:r>
          </w:p>
        </w:tc>
        <w:tc>
          <w:tcPr>
            <w:tcW w:type="dxa" w:w="7200"/>
            <w:tcMar>
              <w:top w:w="90" w:type="dxa"/>
              <w:start w:w="110" w:type="dxa"/>
              <w:bottom w:w="90" w:type="dxa"/>
              <w:end w:w="110" w:type="dxa"/>
            </w:tcMar>
            <w:vAlign w:val="center"/>
          </w:tcPr>
          <w:p>
            <w:pPr>
              <w:spacing w:after="0" w:line="252" w:lineRule="auto"/>
              <w:jc w:val="left"/>
            </w:pPr>
            <w:r>
              <w:rPr>
                <w:sz w:val="18"/>
              </w:rPr>
              <w:t>Provides a quick ranking signal</w:t>
            </w:r>
          </w:p>
        </w:tc>
      </w:tr>
      <w:tr>
        <w:trPr>
          <w:cantSplit/>
        </w:trPr>
        <w:tc>
          <w:tcPr>
            <w:tcW w:type="dxa" w:w="2520"/>
            <w:tcMar>
              <w:top w:w="90" w:type="dxa"/>
              <w:start w:w="110" w:type="dxa"/>
              <w:bottom w:w="90" w:type="dxa"/>
              <w:end w:w="110" w:type="dxa"/>
            </w:tcMar>
            <w:vAlign w:val="center"/>
            <w:shd w:fill="EAF2F8"/>
          </w:tcPr>
          <w:p>
            <w:pPr>
              <w:spacing w:after="0" w:line="252" w:lineRule="auto"/>
              <w:jc w:val="left"/>
            </w:pPr>
            <w:r>
              <w:rPr>
                <w:sz w:val="18"/>
              </w:rPr>
              <w:t>Member score range</w:t>
            </w:r>
          </w:p>
        </w:tc>
        <w:tc>
          <w:tcPr>
            <w:tcW w:type="dxa" w:w="7200"/>
            <w:tcMar>
              <w:top w:w="90" w:type="dxa"/>
              <w:start w:w="110" w:type="dxa"/>
              <w:bottom w:w="90" w:type="dxa"/>
              <w:end w:w="110" w:type="dxa"/>
            </w:tcMar>
            <w:vAlign w:val="center"/>
            <w:shd w:fill="EAF2F8"/>
          </w:tcPr>
          <w:p>
            <w:pPr>
              <w:spacing w:after="0" w:line="252" w:lineRule="auto"/>
              <w:jc w:val="left"/>
            </w:pPr>
            <w:r>
              <w:rPr>
                <w:sz w:val="18"/>
              </w:rPr>
              <w:t>Shows whether the recommendation is balanced</w:t>
            </w:r>
          </w:p>
        </w:tc>
      </w:tr>
      <w:tr>
        <w:trPr>
          <w:cantSplit/>
        </w:trPr>
        <w:tc>
          <w:tcPr>
            <w:tcW w:type="dxa" w:w="2520"/>
            <w:tcMar>
              <w:top w:w="90" w:type="dxa"/>
              <w:start w:w="110" w:type="dxa"/>
              <w:bottom w:w="90" w:type="dxa"/>
              <w:end w:w="110" w:type="dxa"/>
            </w:tcMar>
            <w:vAlign w:val="center"/>
          </w:tcPr>
          <w:p>
            <w:pPr>
              <w:spacing w:after="0" w:line="252" w:lineRule="auto"/>
              <w:jc w:val="left"/>
            </w:pPr>
            <w:r>
              <w:rPr>
                <w:sz w:val="18"/>
              </w:rPr>
              <w:t>Matched wishes</w:t>
            </w:r>
          </w:p>
        </w:tc>
        <w:tc>
          <w:tcPr>
            <w:tcW w:type="dxa" w:w="7200"/>
            <w:tcMar>
              <w:top w:w="90" w:type="dxa"/>
              <w:start w:w="110" w:type="dxa"/>
              <w:bottom w:w="90" w:type="dxa"/>
              <w:end w:w="110" w:type="dxa"/>
            </w:tcMar>
            <w:vAlign w:val="center"/>
          </w:tcPr>
          <w:p>
            <w:pPr>
              <w:spacing w:after="0" w:line="252" w:lineRule="auto"/>
              <w:jc w:val="left"/>
            </w:pPr>
            <w:r>
              <w:rPr>
                <w:sz w:val="18"/>
              </w:rPr>
              <w:t>Connects the result to the submitted discussion</w:t>
            </w:r>
          </w:p>
        </w:tc>
      </w:tr>
      <w:tr>
        <w:trPr>
          <w:cantSplit/>
        </w:trPr>
        <w:tc>
          <w:tcPr>
            <w:tcW w:type="dxa" w:w="2520"/>
            <w:tcMar>
              <w:top w:w="90" w:type="dxa"/>
              <w:start w:w="110" w:type="dxa"/>
              <w:bottom w:w="90" w:type="dxa"/>
              <w:end w:w="110" w:type="dxa"/>
            </w:tcMar>
            <w:vAlign w:val="center"/>
            <w:shd w:fill="EAF2F8"/>
          </w:tcPr>
          <w:p>
            <w:pPr>
              <w:spacing w:after="0" w:line="252" w:lineRule="auto"/>
              <w:jc w:val="left"/>
            </w:pPr>
            <w:r>
              <w:rPr>
                <w:sz w:val="18"/>
              </w:rPr>
              <w:t>Compromises</w:t>
            </w:r>
          </w:p>
        </w:tc>
        <w:tc>
          <w:tcPr>
            <w:tcW w:type="dxa" w:w="7200"/>
            <w:tcMar>
              <w:top w:w="90" w:type="dxa"/>
              <w:start w:w="110" w:type="dxa"/>
              <w:bottom w:w="90" w:type="dxa"/>
              <w:end w:w="110" w:type="dxa"/>
            </w:tcMar>
            <w:vAlign w:val="center"/>
            <w:shd w:fill="EAF2F8"/>
          </w:tcPr>
          <w:p>
            <w:pPr>
              <w:spacing w:after="0" w:line="252" w:lineRule="auto"/>
              <w:jc w:val="left"/>
            </w:pPr>
            <w:r>
              <w:rPr>
                <w:sz w:val="18"/>
              </w:rPr>
              <w:t>Makes weak matches and conflicts visible</w:t>
            </w:r>
          </w:p>
        </w:tc>
      </w:tr>
      <w:tr>
        <w:trPr>
          <w:cantSplit/>
        </w:trPr>
        <w:tc>
          <w:tcPr>
            <w:tcW w:type="dxa" w:w="2520"/>
            <w:tcMar>
              <w:top w:w="90" w:type="dxa"/>
              <w:start w:w="110" w:type="dxa"/>
              <w:bottom w:w="90" w:type="dxa"/>
              <w:end w:w="110" w:type="dxa"/>
            </w:tcMar>
            <w:vAlign w:val="center"/>
          </w:tcPr>
          <w:p>
            <w:pPr>
              <w:spacing w:after="0" w:line="252" w:lineRule="auto"/>
              <w:jc w:val="left"/>
            </w:pPr>
            <w:r>
              <w:rPr>
                <w:sz w:val="18"/>
              </w:rPr>
              <w:t>Evidence confidence</w:t>
            </w:r>
          </w:p>
        </w:tc>
        <w:tc>
          <w:tcPr>
            <w:tcW w:type="dxa" w:w="7200"/>
            <w:tcMar>
              <w:top w:w="90" w:type="dxa"/>
              <w:start w:w="110" w:type="dxa"/>
              <w:bottom w:w="90" w:type="dxa"/>
              <w:end w:w="110" w:type="dxa"/>
            </w:tcMar>
            <w:vAlign w:val="center"/>
          </w:tcPr>
          <w:p>
            <w:pPr>
              <w:spacing w:after="0" w:line="252" w:lineRule="auto"/>
              <w:jc w:val="left"/>
            </w:pPr>
            <w:r>
              <w:rPr>
                <w:sz w:val="18"/>
              </w:rPr>
              <w:t>Separates strong venue knowledge from uncertain inference</w:t>
            </w:r>
          </w:p>
        </w:tc>
      </w:tr>
      <w:tr>
        <w:trPr>
          <w:cantSplit/>
        </w:trPr>
        <w:tc>
          <w:tcPr>
            <w:tcW w:type="dxa" w:w="2520"/>
            <w:tcMar>
              <w:top w:w="90" w:type="dxa"/>
              <w:start w:w="110" w:type="dxa"/>
              <w:bottom w:w="90" w:type="dxa"/>
              <w:end w:w="110" w:type="dxa"/>
            </w:tcMar>
            <w:vAlign w:val="center"/>
            <w:shd w:fill="EAF2F8"/>
          </w:tcPr>
          <w:p>
            <w:pPr>
              <w:spacing w:after="0" w:line="252" w:lineRule="auto"/>
              <w:jc w:val="left"/>
            </w:pPr>
            <w:r>
              <w:rPr>
                <w:sz w:val="18"/>
              </w:rPr>
              <w:t>Unknown fields</w:t>
            </w:r>
          </w:p>
        </w:tc>
        <w:tc>
          <w:tcPr>
            <w:tcW w:type="dxa" w:w="7200"/>
            <w:tcMar>
              <w:top w:w="90" w:type="dxa"/>
              <w:start w:w="110" w:type="dxa"/>
              <w:bottom w:w="90" w:type="dxa"/>
              <w:end w:w="110" w:type="dxa"/>
            </w:tcMar>
            <w:vAlign w:val="center"/>
            <w:shd w:fill="EAF2F8"/>
          </w:tcPr>
          <w:p>
            <w:pPr>
              <w:spacing w:after="0" w:line="252" w:lineRule="auto"/>
              <w:jc w:val="left"/>
            </w:pPr>
            <w:r>
              <w:rPr>
                <w:sz w:val="18"/>
              </w:rPr>
              <w:t>Prevents the interface from pretending missing data is known</w:t>
            </w:r>
          </w:p>
        </w:tc>
      </w:tr>
      <w:tr>
        <w:trPr>
          <w:cantSplit/>
        </w:trPr>
        <w:tc>
          <w:tcPr>
            <w:tcW w:type="dxa" w:w="2520"/>
            <w:tcMar>
              <w:top w:w="90" w:type="dxa"/>
              <w:start w:w="110" w:type="dxa"/>
              <w:bottom w:w="90" w:type="dxa"/>
              <w:end w:w="110" w:type="dxa"/>
            </w:tcMar>
            <w:vAlign w:val="center"/>
          </w:tcPr>
          <w:p>
            <w:pPr>
              <w:spacing w:after="0" w:line="252" w:lineRule="auto"/>
              <w:jc w:val="left"/>
            </w:pPr>
            <w:r>
              <w:rPr>
                <w:sz w:val="18"/>
              </w:rPr>
              <w:t>Map action</w:t>
            </w:r>
          </w:p>
        </w:tc>
        <w:tc>
          <w:tcPr>
            <w:tcW w:type="dxa" w:w="7200"/>
            <w:tcMar>
              <w:top w:w="90" w:type="dxa"/>
              <w:start w:w="110" w:type="dxa"/>
              <w:bottom w:w="90" w:type="dxa"/>
              <w:end w:w="110" w:type="dxa"/>
            </w:tcMar>
            <w:vAlign w:val="center"/>
          </w:tcPr>
          <w:p>
            <w:pPr>
              <w:spacing w:after="0" w:line="252" w:lineRule="auto"/>
              <w:jc w:val="left"/>
            </w:pPr>
            <w:r>
              <w:rPr>
                <w:sz w:val="18"/>
              </w:rPr>
              <w:t>Lets the user inspect the destination and proceed when selected</w:t>
            </w:r>
          </w:p>
        </w:tc>
      </w:tr>
    </w:tbl>
    <w:p>
      <w:pPr>
        <w:spacing w:after="0"/>
      </w:pPr>
    </w:p>
    <w:p>
      <w:pPr>
        <w:pStyle w:val="Heading2"/>
      </w:pPr>
      <w:r>
        <w:t>9 2 Explanation Rules</w:t>
      </w:r>
    </w:p>
    <w:p>
      <w:pPr>
        <w:spacing w:after="60"/>
        <w:ind w:left="432" w:hanging="288"/>
      </w:pPr>
      <w:r>
        <w:t xml:space="preserve">• </w:t>
      </w:r>
      <w:r>
        <w:t>Every reason must trace to an approved preference and stored venue evidence.</w:t>
      </w:r>
    </w:p>
    <w:p>
      <w:pPr>
        <w:spacing w:after="60"/>
        <w:ind w:left="432" w:hanging="288"/>
      </w:pPr>
      <w:r>
        <w:t xml:space="preserve">• </w:t>
      </w:r>
      <w:r>
        <w:t>The explanation must identify uncertainty when an attribute is inferred or unknown.</w:t>
      </w:r>
    </w:p>
    <w:p>
      <w:pPr>
        <w:spacing w:after="60"/>
        <w:ind w:left="432" w:hanging="288"/>
      </w:pPr>
      <w:r>
        <w:t xml:space="preserve">• </w:t>
      </w:r>
      <w:r>
        <w:t>The interface must not claim that a venue is open in Version 1.</w:t>
      </w:r>
    </w:p>
    <w:p>
      <w:pPr>
        <w:spacing w:after="60"/>
        <w:ind w:left="432" w:hanging="288"/>
      </w:pPr>
      <w:r>
        <w:t xml:space="preserve">• </w:t>
      </w:r>
      <w:r>
        <w:t>The explanation should state meaningful tradeoffs rather than list every criterion.</w:t>
      </w:r>
    </w:p>
    <w:p>
      <w:pPr>
        <w:spacing w:after="60"/>
        <w:ind w:left="432" w:hanging="288"/>
      </w:pPr>
      <w:r>
        <w:t xml:space="preserve">• </w:t>
      </w:r>
      <w:r>
        <w:t>A user can open the detailed breakdown and see the calculated contributions.</w:t>
      </w:r>
    </w:p>
    <w:p>
      <w:pPr>
        <w:pStyle w:val="Heading2"/>
      </w:pPr>
      <w:r>
        <w:t>9 3 Final Map Handoff</w:t>
      </w:r>
    </w:p>
    <w:p>
      <w:r>
        <w:t>After the group selects a venue, the application creates a Google Maps URL for that destination. Google documents that Maps URLs can open search, directions, or navigation across platforms and that a Place ID gives the strongest link to a specific establishment. Maps URLs do not require an API key. [1] For a curated alley venue without a reliable Place ID, use confirmed coordinates and include the first-party entrance note in the app.</w:t>
      </w:r>
    </w:p>
    <w:p>
      <w:pPr>
        <w:pStyle w:val="Heading1"/>
      </w:pPr>
      <w:r>
        <w:t>10 Temporary Group Collaboration</w:t>
      </w:r>
    </w:p>
    <w:p>
      <w:pPr>
        <w:pStyle w:val="Heading2"/>
      </w:pPr>
      <w:r>
        <w:t>10 1 Membership</w:t>
      </w:r>
    </w:p>
    <w:p>
      <w:r>
        <w:t>An outing has an owner and a set of temporary membership records. A member joins through an unguessable link or short code plus authentication. Membership grants access only to that outing and does not create a permanent friend relationship.</w:t>
      </w:r>
    </w:p>
    <w:p>
      <w:pPr>
        <w:pStyle w:val="Heading2"/>
      </w:pPr>
      <w:r>
        <w:t>10 2 Suggested Lifecycle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3456"/>
        <w:gridCol w:w="4752"/>
      </w:tblGrid>
      <w:tr>
        <w:trPr>
          <w:tblHeader w:val="true"/>
          <w:cantSplit/>
        </w:trPr>
        <w:tc>
          <w:tcPr>
            <w:tcW w:type="dxa" w:w="1512"/>
            <w:shd w:fill="17365D"/>
            <w:tcMar>
              <w:top w:w="110" w:type="dxa"/>
              <w:start w:w="120" w:type="dxa"/>
              <w:bottom w:w="110" w:type="dxa"/>
              <w:end w:w="120" w:type="dxa"/>
            </w:tcMar>
            <w:vAlign w:val="center"/>
          </w:tcPr>
          <w:p>
            <w:pPr>
              <w:spacing w:after="0"/>
              <w:jc w:val="left"/>
            </w:pPr>
            <w:r>
              <w:rPr>
                <w:b/>
                <w:color w:val="FFFFFF"/>
                <w:sz w:val="17"/>
              </w:rPr>
              <w:t>State</w:t>
            </w:r>
          </w:p>
        </w:tc>
        <w:tc>
          <w:tcPr>
            <w:tcW w:type="dxa" w:w="3456"/>
            <w:shd w:fill="17365D"/>
            <w:tcMar>
              <w:top w:w="110" w:type="dxa"/>
              <w:start w:w="120" w:type="dxa"/>
              <w:bottom w:w="110" w:type="dxa"/>
              <w:end w:w="120" w:type="dxa"/>
            </w:tcMar>
            <w:vAlign w:val="center"/>
          </w:tcPr>
          <w:p>
            <w:pPr>
              <w:spacing w:after="0"/>
              <w:jc w:val="left"/>
            </w:pPr>
            <w:r>
              <w:rPr>
                <w:b/>
                <w:color w:val="FFFFFF"/>
                <w:sz w:val="17"/>
              </w:rPr>
              <w:t>Meaning</w:t>
            </w:r>
          </w:p>
        </w:tc>
        <w:tc>
          <w:tcPr>
            <w:tcW w:type="dxa" w:w="4752"/>
            <w:shd w:fill="17365D"/>
            <w:tcMar>
              <w:top w:w="110" w:type="dxa"/>
              <w:start w:w="120" w:type="dxa"/>
              <w:bottom w:w="110" w:type="dxa"/>
              <w:end w:w="120" w:type="dxa"/>
            </w:tcMar>
            <w:vAlign w:val="center"/>
          </w:tcPr>
          <w:p>
            <w:pPr>
              <w:spacing w:after="0"/>
              <w:jc w:val="left"/>
            </w:pPr>
            <w:r>
              <w:rPr>
                <w:b/>
                <w:color w:val="FFFFFF"/>
                <w:sz w:val="17"/>
              </w:rPr>
              <w:t>Allowed actions</w:t>
            </w:r>
          </w:p>
        </w:tc>
      </w:tr>
      <w:tr>
        <w:trPr>
          <w:cantSplit/>
        </w:trPr>
        <w:tc>
          <w:tcPr>
            <w:tcW w:type="dxa" w:w="1512"/>
            <w:tcMar>
              <w:top w:w="90" w:type="dxa"/>
              <w:start w:w="110" w:type="dxa"/>
              <w:bottom w:w="90" w:type="dxa"/>
              <w:end w:w="110" w:type="dxa"/>
            </w:tcMar>
            <w:vAlign w:val="center"/>
          </w:tcPr>
          <w:p>
            <w:pPr>
              <w:spacing w:after="0" w:line="252" w:lineRule="auto"/>
              <w:jc w:val="left"/>
            </w:pPr>
            <w:r>
              <w:rPr>
                <w:sz w:val="17"/>
              </w:rPr>
              <w:t>Draft</w:t>
            </w:r>
          </w:p>
        </w:tc>
        <w:tc>
          <w:tcPr>
            <w:tcW w:type="dxa" w:w="3456"/>
            <w:tcMar>
              <w:top w:w="90" w:type="dxa"/>
              <w:start w:w="110" w:type="dxa"/>
              <w:bottom w:w="90" w:type="dxa"/>
              <w:end w:w="110" w:type="dxa"/>
            </w:tcMar>
            <w:vAlign w:val="center"/>
          </w:tcPr>
          <w:p>
            <w:pPr>
              <w:spacing w:after="0" w:line="252" w:lineRule="auto"/>
              <w:jc w:val="left"/>
            </w:pPr>
            <w:r>
              <w:rPr>
                <w:sz w:val="17"/>
              </w:rPr>
              <w:t>Representative is preparing the outing</w:t>
            </w:r>
          </w:p>
        </w:tc>
        <w:tc>
          <w:tcPr>
            <w:tcW w:type="dxa" w:w="4752"/>
            <w:tcMar>
              <w:top w:w="90" w:type="dxa"/>
              <w:start w:w="110" w:type="dxa"/>
              <w:bottom w:w="90" w:type="dxa"/>
              <w:end w:w="110" w:type="dxa"/>
            </w:tcMar>
            <w:vAlign w:val="center"/>
          </w:tcPr>
          <w:p>
            <w:pPr>
              <w:spacing w:after="0" w:line="252" w:lineRule="auto"/>
              <w:jc w:val="left"/>
            </w:pPr>
            <w:r>
              <w:rPr>
                <w:sz w:val="17"/>
              </w:rPr>
              <w:t>Add locations and preferences</w:t>
            </w:r>
          </w:p>
        </w:tc>
      </w:tr>
      <w:tr>
        <w:trPr>
          <w:cantSplit/>
        </w:trPr>
        <w:tc>
          <w:tcPr>
            <w:tcW w:type="dxa" w:w="1512"/>
            <w:tcMar>
              <w:top w:w="90" w:type="dxa"/>
              <w:start w:w="110" w:type="dxa"/>
              <w:bottom w:w="90" w:type="dxa"/>
              <w:end w:w="110" w:type="dxa"/>
            </w:tcMar>
            <w:vAlign w:val="center"/>
            <w:shd w:fill="EAF2F8"/>
          </w:tcPr>
          <w:p>
            <w:pPr>
              <w:spacing w:after="0" w:line="252" w:lineRule="auto"/>
              <w:jc w:val="left"/>
            </w:pPr>
            <w:r>
              <w:rPr>
                <w:sz w:val="17"/>
              </w:rPr>
              <w:t>Collecting</w:t>
            </w:r>
          </w:p>
        </w:tc>
        <w:tc>
          <w:tcPr>
            <w:tcW w:type="dxa" w:w="3456"/>
            <w:tcMar>
              <w:top w:w="90" w:type="dxa"/>
              <w:start w:w="110" w:type="dxa"/>
              <w:bottom w:w="90" w:type="dxa"/>
              <w:end w:w="110" w:type="dxa"/>
            </w:tcMar>
            <w:vAlign w:val="center"/>
            <w:shd w:fill="EAF2F8"/>
          </w:tcPr>
          <w:p>
            <w:pPr>
              <w:spacing w:after="0" w:line="252" w:lineRule="auto"/>
              <w:jc w:val="left"/>
            </w:pPr>
            <w:r>
              <w:rPr>
                <w:sz w:val="17"/>
              </w:rPr>
              <w:t>Members are joining and submitting</w:t>
            </w:r>
          </w:p>
        </w:tc>
        <w:tc>
          <w:tcPr>
            <w:tcW w:type="dxa" w:w="4752"/>
            <w:tcMar>
              <w:top w:w="90" w:type="dxa"/>
              <w:start w:w="110" w:type="dxa"/>
              <w:bottom w:w="90" w:type="dxa"/>
              <w:end w:w="110" w:type="dxa"/>
            </w:tcMar>
            <w:vAlign w:val="center"/>
            <w:shd w:fill="EAF2F8"/>
          </w:tcPr>
          <w:p>
            <w:pPr>
              <w:spacing w:after="0" w:line="252" w:lineRule="auto"/>
              <w:jc w:val="left"/>
            </w:pPr>
            <w:r>
              <w:rPr>
                <w:sz w:val="17"/>
              </w:rPr>
              <w:t>Submit and edit own information</w:t>
            </w:r>
          </w:p>
        </w:tc>
      </w:tr>
      <w:tr>
        <w:trPr>
          <w:cantSplit/>
        </w:trPr>
        <w:tc>
          <w:tcPr>
            <w:tcW w:type="dxa" w:w="1512"/>
            <w:tcMar>
              <w:top w:w="90" w:type="dxa"/>
              <w:start w:w="110" w:type="dxa"/>
              <w:bottom w:w="90" w:type="dxa"/>
              <w:end w:w="110" w:type="dxa"/>
            </w:tcMar>
            <w:vAlign w:val="center"/>
          </w:tcPr>
          <w:p>
            <w:pPr>
              <w:spacing w:after="0" w:line="252" w:lineRule="auto"/>
              <w:jc w:val="left"/>
            </w:pPr>
            <w:r>
              <w:rPr>
                <w:sz w:val="17"/>
              </w:rPr>
              <w:t>Ready</w:t>
            </w:r>
          </w:p>
        </w:tc>
        <w:tc>
          <w:tcPr>
            <w:tcW w:type="dxa" w:w="3456"/>
            <w:tcMar>
              <w:top w:w="90" w:type="dxa"/>
              <w:start w:w="110" w:type="dxa"/>
              <w:bottom w:w="90" w:type="dxa"/>
              <w:end w:w="110" w:type="dxa"/>
            </w:tcMar>
            <w:vAlign w:val="center"/>
          </w:tcPr>
          <w:p>
            <w:pPr>
              <w:spacing w:after="0" w:line="252" w:lineRule="auto"/>
              <w:jc w:val="left"/>
            </w:pPr>
            <w:r>
              <w:rPr>
                <w:sz w:val="17"/>
              </w:rPr>
              <w:t>Required inputs are confirmed</w:t>
            </w:r>
          </w:p>
        </w:tc>
        <w:tc>
          <w:tcPr>
            <w:tcW w:type="dxa" w:w="4752"/>
            <w:tcMar>
              <w:top w:w="90" w:type="dxa"/>
              <w:start w:w="110" w:type="dxa"/>
              <w:bottom w:w="90" w:type="dxa"/>
              <w:end w:w="110" w:type="dxa"/>
            </w:tcMar>
            <w:vAlign w:val="center"/>
          </w:tcPr>
          <w:p>
            <w:pPr>
              <w:spacing w:after="0" w:line="252" w:lineRule="auto"/>
              <w:jc w:val="left"/>
            </w:pPr>
            <w:r>
              <w:rPr>
                <w:sz w:val="17"/>
              </w:rPr>
              <w:t>Representative can generate recommendations</w:t>
            </w:r>
          </w:p>
        </w:tc>
      </w:tr>
      <w:tr>
        <w:trPr>
          <w:cantSplit/>
        </w:trPr>
        <w:tc>
          <w:tcPr>
            <w:tcW w:type="dxa" w:w="1512"/>
            <w:tcMar>
              <w:top w:w="90" w:type="dxa"/>
              <w:start w:w="110" w:type="dxa"/>
              <w:bottom w:w="90" w:type="dxa"/>
              <w:end w:w="110" w:type="dxa"/>
            </w:tcMar>
            <w:vAlign w:val="center"/>
            <w:shd w:fill="EAF2F8"/>
          </w:tcPr>
          <w:p>
            <w:pPr>
              <w:spacing w:after="0" w:line="252" w:lineRule="auto"/>
              <w:jc w:val="left"/>
            </w:pPr>
            <w:r>
              <w:rPr>
                <w:sz w:val="17"/>
              </w:rPr>
              <w:t>Shortlisted</w:t>
            </w:r>
          </w:p>
        </w:tc>
        <w:tc>
          <w:tcPr>
            <w:tcW w:type="dxa" w:w="3456"/>
            <w:tcMar>
              <w:top w:w="90" w:type="dxa"/>
              <w:start w:w="110" w:type="dxa"/>
              <w:bottom w:w="90" w:type="dxa"/>
              <w:end w:w="110" w:type="dxa"/>
            </w:tcMar>
            <w:vAlign w:val="center"/>
            <w:shd w:fill="EAF2F8"/>
          </w:tcPr>
          <w:p>
            <w:pPr>
              <w:spacing w:after="0" w:line="252" w:lineRule="auto"/>
              <w:jc w:val="left"/>
            </w:pPr>
            <w:r>
              <w:rPr>
                <w:sz w:val="17"/>
              </w:rPr>
              <w:t>Recommendations exist</w:t>
            </w:r>
          </w:p>
        </w:tc>
        <w:tc>
          <w:tcPr>
            <w:tcW w:type="dxa" w:w="4752"/>
            <w:tcMar>
              <w:top w:w="90" w:type="dxa"/>
              <w:start w:w="110" w:type="dxa"/>
              <w:bottom w:w="90" w:type="dxa"/>
              <w:end w:w="110" w:type="dxa"/>
            </w:tcMar>
            <w:vAlign w:val="center"/>
            <w:shd w:fill="EAF2F8"/>
          </w:tcPr>
          <w:p>
            <w:pPr>
              <w:spacing w:after="0" w:line="252" w:lineRule="auto"/>
              <w:jc w:val="left"/>
            </w:pPr>
            <w:r>
              <w:rPr>
                <w:sz w:val="17"/>
              </w:rPr>
              <w:t>View, share, and enter the later decision stage</w:t>
            </w:r>
          </w:p>
        </w:tc>
      </w:tr>
      <w:tr>
        <w:trPr>
          <w:cantSplit/>
        </w:trPr>
        <w:tc>
          <w:tcPr>
            <w:tcW w:type="dxa" w:w="1512"/>
            <w:tcMar>
              <w:top w:w="90" w:type="dxa"/>
              <w:start w:w="110" w:type="dxa"/>
              <w:bottom w:w="90" w:type="dxa"/>
              <w:end w:w="110" w:type="dxa"/>
            </w:tcMar>
            <w:vAlign w:val="center"/>
          </w:tcPr>
          <w:p>
            <w:pPr>
              <w:spacing w:after="0" w:line="252" w:lineRule="auto"/>
              <w:jc w:val="left"/>
            </w:pPr>
            <w:r>
              <w:rPr>
                <w:sz w:val="17"/>
              </w:rPr>
              <w:t>Selected</w:t>
            </w:r>
          </w:p>
        </w:tc>
        <w:tc>
          <w:tcPr>
            <w:tcW w:type="dxa" w:w="3456"/>
            <w:tcMar>
              <w:top w:w="90" w:type="dxa"/>
              <w:start w:w="110" w:type="dxa"/>
              <w:bottom w:w="90" w:type="dxa"/>
              <w:end w:w="110" w:type="dxa"/>
            </w:tcMar>
            <w:vAlign w:val="center"/>
          </w:tcPr>
          <w:p>
            <w:pPr>
              <w:spacing w:after="0" w:line="252" w:lineRule="auto"/>
              <w:jc w:val="left"/>
            </w:pPr>
            <w:r>
              <w:rPr>
                <w:sz w:val="17"/>
              </w:rPr>
              <w:t>One venue is confirmed</w:t>
            </w:r>
          </w:p>
        </w:tc>
        <w:tc>
          <w:tcPr>
            <w:tcW w:type="dxa" w:w="4752"/>
            <w:tcMar>
              <w:top w:w="90" w:type="dxa"/>
              <w:start w:w="110" w:type="dxa"/>
              <w:bottom w:w="90" w:type="dxa"/>
              <w:end w:w="110" w:type="dxa"/>
            </w:tcMar>
            <w:vAlign w:val="center"/>
          </w:tcPr>
          <w:p>
            <w:pPr>
              <w:spacing w:after="0" w:line="252" w:lineRule="auto"/>
              <w:jc w:val="left"/>
            </w:pPr>
            <w:r>
              <w:rPr>
                <w:sz w:val="17"/>
              </w:rPr>
              <w:t>Open map and view final decision</w:t>
            </w:r>
          </w:p>
        </w:tc>
      </w:tr>
      <w:tr>
        <w:trPr>
          <w:cantSplit/>
        </w:trPr>
        <w:tc>
          <w:tcPr>
            <w:tcW w:type="dxa" w:w="1512"/>
            <w:tcMar>
              <w:top w:w="90" w:type="dxa"/>
              <w:start w:w="110" w:type="dxa"/>
              <w:bottom w:w="90" w:type="dxa"/>
              <w:end w:w="110" w:type="dxa"/>
            </w:tcMar>
            <w:vAlign w:val="center"/>
            <w:shd w:fill="EAF2F8"/>
          </w:tcPr>
          <w:p>
            <w:pPr>
              <w:spacing w:after="0" w:line="252" w:lineRule="auto"/>
              <w:jc w:val="left"/>
            </w:pPr>
            <w:r>
              <w:rPr>
                <w:sz w:val="17"/>
              </w:rPr>
              <w:t>Expired</w:t>
            </w:r>
          </w:p>
        </w:tc>
        <w:tc>
          <w:tcPr>
            <w:tcW w:type="dxa" w:w="3456"/>
            <w:tcMar>
              <w:top w:w="90" w:type="dxa"/>
              <w:start w:w="110" w:type="dxa"/>
              <w:bottom w:w="90" w:type="dxa"/>
              <w:end w:w="110" w:type="dxa"/>
            </w:tcMar>
            <w:vAlign w:val="center"/>
            <w:shd w:fill="EAF2F8"/>
          </w:tcPr>
          <w:p>
            <w:pPr>
              <w:spacing w:after="0" w:line="252" w:lineRule="auto"/>
              <w:jc w:val="left"/>
            </w:pPr>
            <w:r>
              <w:rPr>
                <w:sz w:val="17"/>
              </w:rPr>
              <w:t>Temporary access and location data have ended</w:t>
            </w:r>
          </w:p>
        </w:tc>
        <w:tc>
          <w:tcPr>
            <w:tcW w:type="dxa" w:w="4752"/>
            <w:tcMar>
              <w:top w:w="90" w:type="dxa"/>
              <w:start w:w="110" w:type="dxa"/>
              <w:bottom w:w="90" w:type="dxa"/>
              <w:end w:w="110" w:type="dxa"/>
            </w:tcMar>
            <w:vAlign w:val="center"/>
            <w:shd w:fill="EAF2F8"/>
          </w:tcPr>
          <w:p>
            <w:pPr>
              <w:spacing w:after="0" w:line="252" w:lineRule="auto"/>
              <w:jc w:val="left"/>
            </w:pPr>
            <w:r>
              <w:rPr>
                <w:sz w:val="17"/>
              </w:rPr>
              <w:t>Limited historical summary according to policy</w:t>
            </w:r>
          </w:p>
        </w:tc>
      </w:tr>
    </w:tbl>
    <w:p>
      <w:pPr>
        <w:spacing w:after="0"/>
      </w:pPr>
    </w:p>
    <w:p>
      <w:pPr>
        <w:pStyle w:val="Heading2"/>
      </w:pPr>
      <w:r>
        <w:t>10 3 Expiry Recommendation</w:t>
      </w:r>
    </w:p>
    <w:p>
      <w:r>
        <w:t>A practical default is to expire precise participant locations twenty-four hours after selection, or seven days after the last activity when no venue is selected. Temporary membership can expire with the outing. The product may retain a minimal non-location history for a signed-in user if the user expects to see past outings and the retention policy states this clearly.</w:t>
      </w:r>
    </w:p>
    <w:p>
      <w:pPr>
        <w:pStyle w:val="Heading2"/>
      </w:pPr>
      <w:r>
        <w:t>10 4 Later Voting and Discussion</w:t>
      </w:r>
    </w:p>
    <w:p>
      <w:r>
        <w:t>The data model should reserve recommendation comments, votes, and a selected venue, but the product rules for voting and discussion remain a later design decision. Only current outing members can read or create these records. The ranking result remains a recommendation and does not automatically become the group’s final choice.</w:t>
      </w:r>
    </w:p>
    <w:p>
      <w:pPr>
        <w:pStyle w:val="Heading1"/>
      </w:pPr>
      <w:r>
        <w:t>11 Hybrid Venue Database</w:t>
      </w:r>
    </w:p>
    <w:p>
      <w:pPr>
        <w:pStyle w:val="Heading2"/>
      </w:pPr>
      <w:r>
        <w:t>11 1 Data Strategy</w:t>
      </w:r>
    </w:p>
    <w:p>
      <w:r>
        <w:t>The venue database combines externally sourced place identity and map information with first-party curated characteristics. External data helps identify established venues. First-party data provides the detail needed to represent small eateries and subjective qualities that ordinary listings may omit.</w:t>
      </w:r>
    </w:p>
    <w:p>
      <w:pPr>
        <w:pStyle w:val="Heading2"/>
      </w:pPr>
      <w:r>
        <w:t>11 2 Canonical Venue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2160"/>
            <w:shd w:fill="17365D"/>
            <w:tcMar>
              <w:top w:w="110" w:type="dxa"/>
              <w:start w:w="120" w:type="dxa"/>
              <w:bottom w:w="110" w:type="dxa"/>
              <w:end w:w="120" w:type="dxa"/>
            </w:tcMar>
            <w:vAlign w:val="center"/>
          </w:tcPr>
          <w:p>
            <w:pPr>
              <w:spacing w:after="0"/>
              <w:jc w:val="left"/>
            </w:pPr>
            <w:r>
              <w:rPr>
                <w:b/>
                <w:color w:val="FFFFFF"/>
                <w:sz w:val="18"/>
              </w:rPr>
              <w:t>Field group</w:t>
            </w:r>
          </w:p>
        </w:tc>
        <w:tc>
          <w:tcPr>
            <w:tcW w:type="dxa" w:w="7560"/>
            <w:shd w:fill="17365D"/>
            <w:tcMar>
              <w:top w:w="110" w:type="dxa"/>
              <w:start w:w="120" w:type="dxa"/>
              <w:bottom w:w="110" w:type="dxa"/>
              <w:end w:w="120" w:type="dxa"/>
            </w:tcMar>
            <w:vAlign w:val="center"/>
          </w:tcPr>
          <w:p>
            <w:pPr>
              <w:spacing w:after="0"/>
              <w:jc w:val="left"/>
            </w:pPr>
            <w:r>
              <w:rPr>
                <w:b/>
                <w:color w:val="FFFFFF"/>
                <w:sz w:val="18"/>
              </w:rPr>
              <w:t>Representative fields</w:t>
            </w:r>
          </w:p>
        </w:tc>
      </w:tr>
      <w:tr>
        <w:trPr>
          <w:cantSplit/>
        </w:trPr>
        <w:tc>
          <w:tcPr>
            <w:tcW w:type="dxa" w:w="2160"/>
            <w:tcMar>
              <w:top w:w="90" w:type="dxa"/>
              <w:start w:w="110" w:type="dxa"/>
              <w:bottom w:w="90" w:type="dxa"/>
              <w:end w:w="110" w:type="dxa"/>
            </w:tcMar>
            <w:vAlign w:val="center"/>
          </w:tcPr>
          <w:p>
            <w:pPr>
              <w:spacing w:after="0" w:line="252" w:lineRule="auto"/>
              <w:jc w:val="left"/>
            </w:pPr>
            <w:r>
              <w:rPr>
                <w:sz w:val="18"/>
              </w:rPr>
              <w:t>Identity</w:t>
            </w:r>
          </w:p>
        </w:tc>
        <w:tc>
          <w:tcPr>
            <w:tcW w:type="dxa" w:w="7560"/>
            <w:tcMar>
              <w:top w:w="90" w:type="dxa"/>
              <w:start w:w="110" w:type="dxa"/>
              <w:bottom w:w="90" w:type="dxa"/>
              <w:end w:w="110" w:type="dxa"/>
            </w:tcMar>
            <w:vAlign w:val="center"/>
          </w:tcPr>
          <w:p>
            <w:pPr>
              <w:spacing w:after="0" w:line="252" w:lineRule="auto"/>
              <w:jc w:val="left"/>
            </w:pPr>
            <w:r>
              <w:rPr>
                <w:sz w:val="18"/>
              </w:rPr>
              <w:t>Internal venue ID, display name, aliases, status, external Place ID</w:t>
            </w:r>
          </w:p>
        </w:tc>
      </w:tr>
      <w:tr>
        <w:trPr>
          <w:cantSplit/>
        </w:trPr>
        <w:tc>
          <w:tcPr>
            <w:tcW w:type="dxa" w:w="2160"/>
            <w:tcMar>
              <w:top w:w="90" w:type="dxa"/>
              <w:start w:w="110" w:type="dxa"/>
              <w:bottom w:w="90" w:type="dxa"/>
              <w:end w:w="110" w:type="dxa"/>
            </w:tcMar>
            <w:vAlign w:val="center"/>
            <w:shd w:fill="EAF2F8"/>
          </w:tcPr>
          <w:p>
            <w:pPr>
              <w:spacing w:after="0" w:line="252" w:lineRule="auto"/>
              <w:jc w:val="left"/>
            </w:pPr>
            <w:r>
              <w:rPr>
                <w:sz w:val="18"/>
              </w:rPr>
              <w:t>Location</w:t>
            </w:r>
          </w:p>
        </w:tc>
        <w:tc>
          <w:tcPr>
            <w:tcW w:type="dxa" w:w="7560"/>
            <w:tcMar>
              <w:top w:w="90" w:type="dxa"/>
              <w:start w:w="110" w:type="dxa"/>
              <w:bottom w:w="90" w:type="dxa"/>
              <w:end w:w="110" w:type="dxa"/>
            </w:tcMar>
            <w:vAlign w:val="center"/>
            <w:shd w:fill="EAF2F8"/>
          </w:tcPr>
          <w:p>
            <w:pPr>
              <w:spacing w:after="0" w:line="252" w:lineRule="auto"/>
              <w:jc w:val="left"/>
            </w:pPr>
            <w:r>
              <w:rPr>
                <w:sz w:val="18"/>
              </w:rPr>
              <w:t>Coordinates, formatted address, neighborhood, entrance note, landmark</w:t>
            </w:r>
          </w:p>
        </w:tc>
      </w:tr>
      <w:tr>
        <w:trPr>
          <w:cantSplit/>
        </w:trPr>
        <w:tc>
          <w:tcPr>
            <w:tcW w:type="dxa" w:w="2160"/>
            <w:tcMar>
              <w:top w:w="90" w:type="dxa"/>
              <w:start w:w="110" w:type="dxa"/>
              <w:bottom w:w="90" w:type="dxa"/>
              <w:end w:w="110" w:type="dxa"/>
            </w:tcMar>
            <w:vAlign w:val="center"/>
          </w:tcPr>
          <w:p>
            <w:pPr>
              <w:spacing w:after="0" w:line="252" w:lineRule="auto"/>
              <w:jc w:val="left"/>
            </w:pPr>
            <w:r>
              <w:rPr>
                <w:sz w:val="18"/>
              </w:rPr>
              <w:t>Food</w:t>
            </w:r>
          </w:p>
        </w:tc>
        <w:tc>
          <w:tcPr>
            <w:tcW w:type="dxa" w:w="7560"/>
            <w:tcMar>
              <w:top w:w="90" w:type="dxa"/>
              <w:start w:w="110" w:type="dxa"/>
              <w:bottom w:w="90" w:type="dxa"/>
              <w:end w:w="110" w:type="dxa"/>
            </w:tcMar>
            <w:vAlign w:val="center"/>
          </w:tcPr>
          <w:p>
            <w:pPr>
              <w:spacing w:after="0" w:line="252" w:lineRule="auto"/>
              <w:jc w:val="left"/>
            </w:pPr>
            <w:r>
              <w:rPr>
                <w:sz w:val="18"/>
              </w:rPr>
              <w:t>Cuisine taxonomy, dishes, dietary options, ingredients, spice level</w:t>
            </w:r>
          </w:p>
        </w:tc>
      </w:tr>
      <w:tr>
        <w:trPr>
          <w:cantSplit/>
        </w:trPr>
        <w:tc>
          <w:tcPr>
            <w:tcW w:type="dxa" w:w="2160"/>
            <w:tcMar>
              <w:top w:w="90" w:type="dxa"/>
              <w:start w:w="110" w:type="dxa"/>
              <w:bottom w:w="90" w:type="dxa"/>
              <w:end w:w="110" w:type="dxa"/>
            </w:tcMar>
            <w:vAlign w:val="center"/>
            <w:shd w:fill="EAF2F8"/>
          </w:tcPr>
          <w:p>
            <w:pPr>
              <w:spacing w:after="0" w:line="252" w:lineRule="auto"/>
              <w:jc w:val="left"/>
            </w:pPr>
            <w:r>
              <w:rPr>
                <w:sz w:val="18"/>
              </w:rPr>
              <w:t>Price</w:t>
            </w:r>
          </w:p>
        </w:tc>
        <w:tc>
          <w:tcPr>
            <w:tcW w:type="dxa" w:w="7560"/>
            <w:tcMar>
              <w:top w:w="90" w:type="dxa"/>
              <w:start w:w="110" w:type="dxa"/>
              <w:bottom w:w="90" w:type="dxa"/>
              <w:end w:w="110" w:type="dxa"/>
            </w:tcMar>
            <w:vAlign w:val="center"/>
            <w:shd w:fill="EAF2F8"/>
          </w:tcPr>
          <w:p>
            <w:pPr>
              <w:spacing w:after="0" w:line="252" w:lineRule="auto"/>
              <w:jc w:val="left"/>
            </w:pPr>
            <w:r>
              <w:rPr>
                <w:sz w:val="18"/>
              </w:rPr>
              <w:t>Price level, expected minimum and maximum spend, currency</w:t>
            </w:r>
          </w:p>
        </w:tc>
      </w:tr>
      <w:tr>
        <w:trPr>
          <w:cantSplit/>
        </w:trPr>
        <w:tc>
          <w:tcPr>
            <w:tcW w:type="dxa" w:w="2160"/>
            <w:tcMar>
              <w:top w:w="90" w:type="dxa"/>
              <w:start w:w="110" w:type="dxa"/>
              <w:bottom w:w="90" w:type="dxa"/>
              <w:end w:w="110" w:type="dxa"/>
            </w:tcMar>
            <w:vAlign w:val="center"/>
          </w:tcPr>
          <w:p>
            <w:pPr>
              <w:spacing w:after="0" w:line="252" w:lineRule="auto"/>
              <w:jc w:val="left"/>
            </w:pPr>
            <w:r>
              <w:rPr>
                <w:sz w:val="18"/>
              </w:rPr>
              <w:t>Experience</w:t>
            </w:r>
          </w:p>
        </w:tc>
        <w:tc>
          <w:tcPr>
            <w:tcW w:type="dxa" w:w="7560"/>
            <w:tcMar>
              <w:top w:w="90" w:type="dxa"/>
              <w:start w:w="110" w:type="dxa"/>
              <w:bottom w:w="90" w:type="dxa"/>
              <w:end w:w="110" w:type="dxa"/>
            </w:tcMar>
            <w:vAlign w:val="center"/>
          </w:tcPr>
          <w:p>
            <w:pPr>
              <w:spacing w:after="0" w:line="252" w:lineRule="auto"/>
              <w:jc w:val="left"/>
            </w:pPr>
            <w:r>
              <w:rPr>
                <w:sz w:val="18"/>
              </w:rPr>
              <w:t>Atmosphere tags, service style, seating, group suitability, occasion tags</w:t>
            </w:r>
          </w:p>
        </w:tc>
      </w:tr>
      <w:tr>
        <w:trPr>
          <w:cantSplit/>
        </w:trPr>
        <w:tc>
          <w:tcPr>
            <w:tcW w:type="dxa" w:w="2160"/>
            <w:tcMar>
              <w:top w:w="90" w:type="dxa"/>
              <w:start w:w="110" w:type="dxa"/>
              <w:bottom w:w="90" w:type="dxa"/>
              <w:end w:w="110" w:type="dxa"/>
            </w:tcMar>
            <w:vAlign w:val="center"/>
            <w:shd w:fill="EAF2F8"/>
          </w:tcPr>
          <w:p>
            <w:pPr>
              <w:spacing w:after="0" w:line="252" w:lineRule="auto"/>
              <w:jc w:val="left"/>
            </w:pPr>
            <w:r>
              <w:rPr>
                <w:sz w:val="18"/>
              </w:rPr>
              <w:t>Evidence</w:t>
            </w:r>
          </w:p>
        </w:tc>
        <w:tc>
          <w:tcPr>
            <w:tcW w:type="dxa" w:w="7560"/>
            <w:tcMar>
              <w:top w:w="90" w:type="dxa"/>
              <w:start w:w="110" w:type="dxa"/>
              <w:bottom w:w="90" w:type="dxa"/>
              <w:end w:w="110" w:type="dxa"/>
            </w:tcMar>
            <w:vAlign w:val="center"/>
            <w:shd w:fill="EAF2F8"/>
          </w:tcPr>
          <w:p>
            <w:pPr>
              <w:spacing w:after="0" w:line="252" w:lineRule="auto"/>
              <w:jc w:val="left"/>
            </w:pPr>
            <w:r>
              <w:rPr>
                <w:sz w:val="18"/>
              </w:rPr>
              <w:t>Source, confidence, observed date, reviewer, and supporting note for each attribute</w:t>
            </w:r>
          </w:p>
        </w:tc>
      </w:tr>
      <w:tr>
        <w:trPr>
          <w:cantSplit/>
        </w:trPr>
        <w:tc>
          <w:tcPr>
            <w:tcW w:type="dxa" w:w="2160"/>
            <w:tcMar>
              <w:top w:w="90" w:type="dxa"/>
              <w:start w:w="110" w:type="dxa"/>
              <w:bottom w:w="90" w:type="dxa"/>
              <w:end w:w="110" w:type="dxa"/>
            </w:tcMar>
            <w:vAlign w:val="center"/>
          </w:tcPr>
          <w:p>
            <w:pPr>
              <w:spacing w:after="0" w:line="252" w:lineRule="auto"/>
              <w:jc w:val="left"/>
            </w:pPr>
            <w:r>
              <w:rPr>
                <w:sz w:val="18"/>
              </w:rPr>
              <w:t>Operations</w:t>
            </w:r>
          </w:p>
        </w:tc>
        <w:tc>
          <w:tcPr>
            <w:tcW w:type="dxa" w:w="7560"/>
            <w:tcMar>
              <w:top w:w="90" w:type="dxa"/>
              <w:start w:w="110" w:type="dxa"/>
              <w:bottom w:w="90" w:type="dxa"/>
              <w:end w:w="110" w:type="dxa"/>
            </w:tcMar>
            <w:vAlign w:val="center"/>
          </w:tcPr>
          <w:p>
            <w:pPr>
              <w:spacing w:after="0" w:line="252" w:lineRule="auto"/>
              <w:jc w:val="left"/>
            </w:pPr>
            <w:r>
              <w:rPr>
                <w:sz w:val="18"/>
              </w:rPr>
              <w:t>Created time, updated time, merge history, verification status, archival status</w:t>
            </w:r>
          </w:p>
        </w:tc>
      </w:tr>
    </w:tbl>
    <w:p>
      <w:pPr>
        <w:spacing w:after="0"/>
      </w:pPr>
    </w:p>
    <w:p>
      <w:pPr>
        <w:pStyle w:val="Heading2"/>
      </w:pPr>
      <w:r>
        <w:t>11 3 Alley Venue Support</w:t>
      </w:r>
    </w:p>
    <w:p>
      <w:r>
        <w:t>A small venue may have no reliable external listing. The curator must be able to create an internal venue with an exact pin, local-language name, aliases, nearby landmark, entrance instruction, and verification status. The app should distinguish the venue pin from the alley entrance when those points differ.</w:t>
      </w:r>
    </w:p>
    <w:p>
      <w:pPr>
        <w:pStyle w:val="Heading2"/>
      </w:pPr>
      <w:r>
        <w:t>11 4 Attribute Evidence</w:t>
      </w:r>
    </w:p>
    <w:p>
      <w:r>
        <w:t>Store evidence at the attribute level. Noise level may come from a recent curator visit, while price may come from a menu and cuisine from the venue owner. A single confidence score on the whole venue cannot represent these differences. Each scored attribute should include source type, confidence, observed time, and optional supporting text.</w:t>
      </w:r>
    </w:p>
    <w:p>
      <w:pPr>
        <w:pStyle w:val="Heading2"/>
      </w:pPr>
      <w:r>
        <w:t>11 5 Deduplication</w:t>
      </w:r>
    </w:p>
    <w:p>
      <w:pPr>
        <w:spacing w:after="60"/>
        <w:ind w:left="432" w:hanging="288"/>
      </w:pPr>
      <w:r>
        <w:t xml:space="preserve">• </w:t>
      </w:r>
      <w:r>
        <w:t>Use an exact external Place ID match when available.</w:t>
      </w:r>
    </w:p>
    <w:p>
      <w:pPr>
        <w:spacing w:after="60"/>
        <w:ind w:left="432" w:hanging="288"/>
      </w:pPr>
      <w:r>
        <w:t xml:space="preserve">• </w:t>
      </w:r>
      <w:r>
        <w:t>Otherwise compare normalized name, coordinates, phone number, and address tokens.</w:t>
      </w:r>
    </w:p>
    <w:p>
      <w:pPr>
        <w:spacing w:after="60"/>
        <w:ind w:left="432" w:hanging="288"/>
      </w:pPr>
      <w:r>
        <w:t xml:space="preserve">• </w:t>
      </w:r>
      <w:r>
        <w:t>Send uncertain matches to a curator instead of merging automatically.</w:t>
      </w:r>
    </w:p>
    <w:p>
      <w:pPr>
        <w:spacing w:after="60"/>
        <w:ind w:left="432" w:hanging="288"/>
      </w:pPr>
      <w:r>
        <w:t xml:space="preserve">• </w:t>
      </w:r>
      <w:r>
        <w:t>Preserve aliases and source references when records are merged.</w:t>
      </w:r>
    </w:p>
    <w:p>
      <w:pPr>
        <w:spacing w:after="60"/>
        <w:ind w:left="432" w:hanging="288"/>
      </w:pPr>
      <w:r>
        <w:t xml:space="preserve">• </w:t>
      </w:r>
      <w:r>
        <w:t>Keep a redirect from retired internal venue IDs to the surviving record.</w:t>
      </w:r>
    </w:p>
    <w:p>
      <w:pPr>
        <w:pStyle w:val="Heading2"/>
      </w:pPr>
      <w:r>
        <w:t>11 6 External Data Boundary</w:t>
      </w:r>
    </w:p>
    <w:p>
      <w:r>
        <w:t>The implementation must verify the chosen provider’s current storage, display, attribution, and refresh requirements before importing external place data. The owned database should store first-party facts and provider identifiers according to the applicable terms, rather than assuming every field returned by an external service can be retained indefinitely.</w:t>
      </w:r>
    </w:p>
    <w:p>
      <w:pPr>
        <w:pStyle w:val="Heading1"/>
      </w:pPr>
      <w:r>
        <w:t>12 Data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488"/>
      </w:tblGrid>
      <w:tr>
        <w:trPr>
          <w:tblHeader w:val="true"/>
          <w:cantSplit/>
        </w:trPr>
        <w:tc>
          <w:tcPr>
            <w:tcW w:type="dxa" w:w="2232"/>
            <w:shd w:fill="17365D"/>
            <w:tcMar>
              <w:top w:w="110" w:type="dxa"/>
              <w:start w:w="120" w:type="dxa"/>
              <w:bottom w:w="110" w:type="dxa"/>
              <w:end w:w="120" w:type="dxa"/>
            </w:tcMar>
            <w:vAlign w:val="center"/>
          </w:tcPr>
          <w:p>
            <w:pPr>
              <w:spacing w:after="0"/>
              <w:jc w:val="left"/>
            </w:pPr>
            <w:r>
              <w:rPr>
                <w:b/>
                <w:color w:val="FFFFFF"/>
                <w:sz w:val="17"/>
              </w:rPr>
              <w:t>Entity</w:t>
            </w:r>
          </w:p>
        </w:tc>
        <w:tc>
          <w:tcPr>
            <w:tcW w:type="dxa" w:w="7488"/>
            <w:shd w:fill="17365D"/>
            <w:tcMar>
              <w:top w:w="110" w:type="dxa"/>
              <w:start w:w="120" w:type="dxa"/>
              <w:bottom w:w="110" w:type="dxa"/>
              <w:end w:w="120" w:type="dxa"/>
            </w:tcMar>
            <w:vAlign w:val="center"/>
          </w:tcPr>
          <w:p>
            <w:pPr>
              <w:spacing w:after="0"/>
              <w:jc w:val="left"/>
            </w:pPr>
            <w:r>
              <w:rPr>
                <w:b/>
                <w:color w:val="FFFFFF"/>
                <w:sz w:val="17"/>
              </w:rPr>
              <w:t>Key relationships and purpose</w:t>
            </w:r>
          </w:p>
        </w:tc>
      </w:tr>
      <w:tr>
        <w:trPr>
          <w:cantSplit/>
        </w:trPr>
        <w:tc>
          <w:tcPr>
            <w:tcW w:type="dxa" w:w="2232"/>
            <w:tcMar>
              <w:top w:w="90" w:type="dxa"/>
              <w:start w:w="110" w:type="dxa"/>
              <w:bottom w:w="90" w:type="dxa"/>
              <w:end w:w="110" w:type="dxa"/>
            </w:tcMar>
            <w:vAlign w:val="center"/>
          </w:tcPr>
          <w:p>
            <w:pPr>
              <w:spacing w:after="0" w:line="252" w:lineRule="auto"/>
              <w:jc w:val="left"/>
            </w:pPr>
            <w:r>
              <w:rPr>
                <w:sz w:val="17"/>
              </w:rPr>
              <w:t>User</w:t>
            </w:r>
          </w:p>
        </w:tc>
        <w:tc>
          <w:tcPr>
            <w:tcW w:type="dxa" w:w="7488"/>
            <w:tcMar>
              <w:top w:w="90" w:type="dxa"/>
              <w:start w:w="110" w:type="dxa"/>
              <w:bottom w:w="90" w:type="dxa"/>
              <w:end w:w="110" w:type="dxa"/>
            </w:tcMar>
            <w:vAlign w:val="center"/>
          </w:tcPr>
          <w:p>
            <w:pPr>
              <w:spacing w:after="0" w:line="252" w:lineRule="auto"/>
              <w:jc w:val="left"/>
            </w:pPr>
            <w:r>
              <w:rPr>
                <w:sz w:val="17"/>
              </w:rPr>
              <w:t>Authenticated identity for representatives, temporary members, and curators</w:t>
            </w:r>
          </w:p>
        </w:tc>
      </w:tr>
      <w:tr>
        <w:trPr>
          <w:cantSplit/>
        </w:trPr>
        <w:tc>
          <w:tcPr>
            <w:tcW w:type="dxa" w:w="2232"/>
            <w:tcMar>
              <w:top w:w="90" w:type="dxa"/>
              <w:start w:w="110" w:type="dxa"/>
              <w:bottom w:w="90" w:type="dxa"/>
              <w:end w:w="110" w:type="dxa"/>
            </w:tcMar>
            <w:vAlign w:val="center"/>
            <w:shd w:fill="EAF2F8"/>
          </w:tcPr>
          <w:p>
            <w:pPr>
              <w:spacing w:after="0" w:line="252" w:lineRule="auto"/>
              <w:jc w:val="left"/>
            </w:pPr>
            <w:r>
              <w:rPr>
                <w:sz w:val="17"/>
              </w:rPr>
              <w:t>Outing</w:t>
            </w:r>
          </w:p>
        </w:tc>
        <w:tc>
          <w:tcPr>
            <w:tcW w:type="dxa" w:w="7488"/>
            <w:tcMar>
              <w:top w:w="90" w:type="dxa"/>
              <w:start w:w="110" w:type="dxa"/>
              <w:bottom w:w="90" w:type="dxa"/>
              <w:end w:w="110" w:type="dxa"/>
            </w:tcMar>
            <w:vAlign w:val="center"/>
            <w:shd w:fill="EAF2F8"/>
          </w:tcPr>
          <w:p>
            <w:pPr>
              <w:spacing w:after="0" w:line="252" w:lineRule="auto"/>
              <w:jc w:val="left"/>
            </w:pPr>
            <w:r>
              <w:rPr>
                <w:sz w:val="17"/>
              </w:rPr>
              <w:t>Owner, lifecycle state, chosen center, radius, selected venue, expiry</w:t>
            </w:r>
          </w:p>
        </w:tc>
      </w:tr>
      <w:tr>
        <w:trPr>
          <w:cantSplit/>
        </w:trPr>
        <w:tc>
          <w:tcPr>
            <w:tcW w:type="dxa" w:w="2232"/>
            <w:tcMar>
              <w:top w:w="90" w:type="dxa"/>
              <w:start w:w="110" w:type="dxa"/>
              <w:bottom w:w="90" w:type="dxa"/>
              <w:end w:w="110" w:type="dxa"/>
            </w:tcMar>
            <w:vAlign w:val="center"/>
          </w:tcPr>
          <w:p>
            <w:pPr>
              <w:spacing w:after="0" w:line="252" w:lineRule="auto"/>
              <w:jc w:val="left"/>
            </w:pPr>
            <w:r>
              <w:rPr>
                <w:sz w:val="17"/>
              </w:rPr>
              <w:t>Outing member</w:t>
            </w:r>
          </w:p>
        </w:tc>
        <w:tc>
          <w:tcPr>
            <w:tcW w:type="dxa" w:w="7488"/>
            <w:tcMar>
              <w:top w:w="90" w:type="dxa"/>
              <w:start w:w="110" w:type="dxa"/>
              <w:bottom w:w="90" w:type="dxa"/>
              <w:end w:w="110" w:type="dxa"/>
            </w:tcMar>
            <w:vAlign w:val="center"/>
          </w:tcPr>
          <w:p>
            <w:pPr>
              <w:spacing w:after="0" w:line="252" w:lineRule="auto"/>
              <w:jc w:val="left"/>
            </w:pPr>
            <w:r>
              <w:rPr>
                <w:sz w:val="17"/>
              </w:rPr>
              <w:t>Temporary user-to-outing membership, role, joined time, expiry</w:t>
            </w:r>
          </w:p>
        </w:tc>
      </w:tr>
      <w:tr>
        <w:trPr>
          <w:cantSplit/>
        </w:trPr>
        <w:tc>
          <w:tcPr>
            <w:tcW w:type="dxa" w:w="2232"/>
            <w:tcMar>
              <w:top w:w="90" w:type="dxa"/>
              <w:start w:w="110" w:type="dxa"/>
              <w:bottom w:w="90" w:type="dxa"/>
              <w:end w:w="110" w:type="dxa"/>
            </w:tcMar>
            <w:vAlign w:val="center"/>
            <w:shd w:fill="EAF2F8"/>
          </w:tcPr>
          <w:p>
            <w:pPr>
              <w:spacing w:after="0" w:line="252" w:lineRule="auto"/>
              <w:jc w:val="left"/>
            </w:pPr>
            <w:r>
              <w:rPr>
                <w:sz w:val="17"/>
              </w:rPr>
              <w:t>Participant</w:t>
            </w:r>
          </w:p>
        </w:tc>
        <w:tc>
          <w:tcPr>
            <w:tcW w:type="dxa" w:w="7488"/>
            <w:tcMar>
              <w:top w:w="90" w:type="dxa"/>
              <w:start w:w="110" w:type="dxa"/>
              <w:bottom w:w="90" w:type="dxa"/>
              <w:end w:w="110" w:type="dxa"/>
            </w:tcMar>
            <w:vAlign w:val="center"/>
            <w:shd w:fill="EAF2F8"/>
          </w:tcPr>
          <w:p>
            <w:pPr>
              <w:spacing w:after="0" w:line="252" w:lineRule="auto"/>
              <w:jc w:val="left"/>
            </w:pPr>
            <w:r>
              <w:rPr>
                <w:sz w:val="17"/>
              </w:rPr>
              <w:t>A person included in calculation; may link to a user or remain a representative-created placeholder</w:t>
            </w:r>
          </w:p>
        </w:tc>
      </w:tr>
      <w:tr>
        <w:trPr>
          <w:cantSplit/>
        </w:trPr>
        <w:tc>
          <w:tcPr>
            <w:tcW w:type="dxa" w:w="2232"/>
            <w:tcMar>
              <w:top w:w="90" w:type="dxa"/>
              <w:start w:w="110" w:type="dxa"/>
              <w:bottom w:w="90" w:type="dxa"/>
              <w:end w:w="110" w:type="dxa"/>
            </w:tcMar>
            <w:vAlign w:val="center"/>
          </w:tcPr>
          <w:p>
            <w:pPr>
              <w:spacing w:after="0" w:line="252" w:lineRule="auto"/>
              <w:jc w:val="left"/>
            </w:pPr>
            <w:r>
              <w:rPr>
                <w:sz w:val="17"/>
              </w:rPr>
              <w:t>Participant location</w:t>
            </w:r>
          </w:p>
        </w:tc>
        <w:tc>
          <w:tcPr>
            <w:tcW w:type="dxa" w:w="7488"/>
            <w:tcMar>
              <w:top w:w="90" w:type="dxa"/>
              <w:start w:w="110" w:type="dxa"/>
              <w:bottom w:w="90" w:type="dxa"/>
              <w:end w:w="110" w:type="dxa"/>
            </w:tcMar>
            <w:vAlign w:val="center"/>
          </w:tcPr>
          <w:p>
            <w:pPr>
              <w:spacing w:after="0" w:line="252" w:lineRule="auto"/>
              <w:jc w:val="left"/>
            </w:pPr>
            <w:r>
              <w:rPr>
                <w:sz w:val="17"/>
              </w:rPr>
              <w:t>Coordinates, source, confirmation, accuracy, timestamps, expiry</w:t>
            </w:r>
          </w:p>
        </w:tc>
      </w:tr>
      <w:tr>
        <w:trPr>
          <w:cantSplit/>
        </w:trPr>
        <w:tc>
          <w:tcPr>
            <w:tcW w:type="dxa" w:w="2232"/>
            <w:tcMar>
              <w:top w:w="90" w:type="dxa"/>
              <w:start w:w="110" w:type="dxa"/>
              <w:bottom w:w="90" w:type="dxa"/>
              <w:end w:w="110" w:type="dxa"/>
            </w:tcMar>
            <w:vAlign w:val="center"/>
            <w:shd w:fill="EAF2F8"/>
          </w:tcPr>
          <w:p>
            <w:pPr>
              <w:spacing w:after="0" w:line="252" w:lineRule="auto"/>
              <w:jc w:val="left"/>
            </w:pPr>
            <w:r>
              <w:rPr>
                <w:sz w:val="17"/>
              </w:rPr>
              <w:t>Preference submission</w:t>
            </w:r>
          </w:p>
        </w:tc>
        <w:tc>
          <w:tcPr>
            <w:tcW w:type="dxa" w:w="7488"/>
            <w:tcMar>
              <w:top w:w="90" w:type="dxa"/>
              <w:start w:w="110" w:type="dxa"/>
              <w:bottom w:w="90" w:type="dxa"/>
              <w:end w:w="110" w:type="dxa"/>
            </w:tcMar>
            <w:vAlign w:val="center"/>
            <w:shd w:fill="EAF2F8"/>
          </w:tcPr>
          <w:p>
            <w:pPr>
              <w:spacing w:after="0" w:line="252" w:lineRule="auto"/>
              <w:jc w:val="left"/>
            </w:pPr>
            <w:r>
              <w:rPr>
                <w:sz w:val="17"/>
              </w:rPr>
              <w:t>Original text, author, participant attribution, submission time</w:t>
            </w:r>
          </w:p>
        </w:tc>
      </w:tr>
      <w:tr>
        <w:trPr>
          <w:cantSplit/>
        </w:trPr>
        <w:tc>
          <w:tcPr>
            <w:tcW w:type="dxa" w:w="2232"/>
            <w:tcMar>
              <w:top w:w="90" w:type="dxa"/>
              <w:start w:w="110" w:type="dxa"/>
              <w:bottom w:w="90" w:type="dxa"/>
              <w:end w:w="110" w:type="dxa"/>
            </w:tcMar>
            <w:vAlign w:val="center"/>
          </w:tcPr>
          <w:p>
            <w:pPr>
              <w:spacing w:after="0" w:line="252" w:lineRule="auto"/>
              <w:jc w:val="left"/>
            </w:pPr>
            <w:r>
              <w:rPr>
                <w:sz w:val="17"/>
              </w:rPr>
              <w:t>Parsed preference</w:t>
            </w:r>
          </w:p>
        </w:tc>
        <w:tc>
          <w:tcPr>
            <w:tcW w:type="dxa" w:w="7488"/>
            <w:tcMar>
              <w:top w:w="90" w:type="dxa"/>
              <w:start w:w="110" w:type="dxa"/>
              <w:bottom w:w="90" w:type="dxa"/>
              <w:end w:w="110" w:type="dxa"/>
            </w:tcMar>
            <w:vAlign w:val="center"/>
          </w:tcPr>
          <w:p>
            <w:pPr>
              <w:spacing w:after="0" w:line="252" w:lineRule="auto"/>
              <w:jc w:val="left"/>
            </w:pPr>
            <w:r>
              <w:rPr>
                <w:sz w:val="17"/>
              </w:rPr>
              <w:t>Canonical criterion, value, strength, evidence text, confidence, confirmation</w:t>
            </w:r>
          </w:p>
        </w:tc>
      </w:tr>
      <w:tr>
        <w:trPr>
          <w:cantSplit/>
        </w:trPr>
        <w:tc>
          <w:tcPr>
            <w:tcW w:type="dxa" w:w="2232"/>
            <w:tcMar>
              <w:top w:w="90" w:type="dxa"/>
              <w:start w:w="110" w:type="dxa"/>
              <w:bottom w:w="90" w:type="dxa"/>
              <w:end w:w="110" w:type="dxa"/>
            </w:tcMar>
            <w:vAlign w:val="center"/>
            <w:shd w:fill="EAF2F8"/>
          </w:tcPr>
          <w:p>
            <w:pPr>
              <w:spacing w:after="0" w:line="252" w:lineRule="auto"/>
              <w:jc w:val="left"/>
            </w:pPr>
            <w:r>
              <w:rPr>
                <w:sz w:val="17"/>
              </w:rPr>
              <w:t>Venue</w:t>
            </w:r>
          </w:p>
        </w:tc>
        <w:tc>
          <w:tcPr>
            <w:tcW w:type="dxa" w:w="7488"/>
            <w:tcMar>
              <w:top w:w="90" w:type="dxa"/>
              <w:start w:w="110" w:type="dxa"/>
              <w:bottom w:w="90" w:type="dxa"/>
              <w:end w:w="110" w:type="dxa"/>
            </w:tcMar>
            <w:vAlign w:val="center"/>
            <w:shd w:fill="EAF2F8"/>
          </w:tcPr>
          <w:p>
            <w:pPr>
              <w:spacing w:after="0" w:line="252" w:lineRule="auto"/>
              <w:jc w:val="left"/>
            </w:pPr>
            <w:r>
              <w:rPr>
                <w:sz w:val="17"/>
              </w:rPr>
              <w:t>Canonical identity, coordinates, descriptive fields, status</w:t>
            </w:r>
          </w:p>
        </w:tc>
      </w:tr>
      <w:tr>
        <w:trPr>
          <w:cantSplit/>
        </w:trPr>
        <w:tc>
          <w:tcPr>
            <w:tcW w:type="dxa" w:w="2232"/>
            <w:tcMar>
              <w:top w:w="90" w:type="dxa"/>
              <w:start w:w="110" w:type="dxa"/>
              <w:bottom w:w="90" w:type="dxa"/>
              <w:end w:w="110" w:type="dxa"/>
            </w:tcMar>
            <w:vAlign w:val="center"/>
          </w:tcPr>
          <w:p>
            <w:pPr>
              <w:spacing w:after="0" w:line="252" w:lineRule="auto"/>
              <w:jc w:val="left"/>
            </w:pPr>
            <w:r>
              <w:rPr>
                <w:sz w:val="17"/>
              </w:rPr>
              <w:t>Venue attribute</w:t>
            </w:r>
          </w:p>
        </w:tc>
        <w:tc>
          <w:tcPr>
            <w:tcW w:type="dxa" w:w="7488"/>
            <w:tcMar>
              <w:top w:w="90" w:type="dxa"/>
              <w:start w:w="110" w:type="dxa"/>
              <w:bottom w:w="90" w:type="dxa"/>
              <w:end w:w="110" w:type="dxa"/>
            </w:tcMar>
            <w:vAlign w:val="center"/>
          </w:tcPr>
          <w:p>
            <w:pPr>
              <w:spacing w:after="0" w:line="252" w:lineRule="auto"/>
              <w:jc w:val="left"/>
            </w:pPr>
            <w:r>
              <w:rPr>
                <w:sz w:val="17"/>
              </w:rPr>
              <w:t>Normalized value plus source, confidence, and observation date</w:t>
            </w:r>
          </w:p>
        </w:tc>
      </w:tr>
      <w:tr>
        <w:trPr>
          <w:cantSplit/>
        </w:trPr>
        <w:tc>
          <w:tcPr>
            <w:tcW w:type="dxa" w:w="2232"/>
            <w:tcMar>
              <w:top w:w="90" w:type="dxa"/>
              <w:start w:w="110" w:type="dxa"/>
              <w:bottom w:w="90" w:type="dxa"/>
              <w:end w:w="110" w:type="dxa"/>
            </w:tcMar>
            <w:vAlign w:val="center"/>
            <w:shd w:fill="EAF2F8"/>
          </w:tcPr>
          <w:p>
            <w:pPr>
              <w:spacing w:after="0" w:line="252" w:lineRule="auto"/>
              <w:jc w:val="left"/>
            </w:pPr>
            <w:r>
              <w:rPr>
                <w:sz w:val="17"/>
              </w:rPr>
              <w:t>Recommendation run</w:t>
            </w:r>
          </w:p>
        </w:tc>
        <w:tc>
          <w:tcPr>
            <w:tcW w:type="dxa" w:w="7488"/>
            <w:tcMar>
              <w:top w:w="90" w:type="dxa"/>
              <w:start w:w="110" w:type="dxa"/>
              <w:bottom w:w="90" w:type="dxa"/>
              <w:end w:w="110" w:type="dxa"/>
            </w:tcMar>
            <w:vAlign w:val="center"/>
            <w:shd w:fill="EAF2F8"/>
          </w:tcPr>
          <w:p>
            <w:pPr>
              <w:spacing w:after="0" w:line="252" w:lineRule="auto"/>
              <w:jc w:val="left"/>
            </w:pPr>
            <w:r>
              <w:rPr>
                <w:sz w:val="17"/>
              </w:rPr>
              <w:t>Frozen inputs, algorithm and model versions, timing, center, radius</w:t>
            </w:r>
          </w:p>
        </w:tc>
      </w:tr>
      <w:tr>
        <w:trPr>
          <w:cantSplit/>
        </w:trPr>
        <w:tc>
          <w:tcPr>
            <w:tcW w:type="dxa" w:w="2232"/>
            <w:tcMar>
              <w:top w:w="90" w:type="dxa"/>
              <w:start w:w="110" w:type="dxa"/>
              <w:bottom w:w="90" w:type="dxa"/>
              <w:end w:w="110" w:type="dxa"/>
            </w:tcMar>
            <w:vAlign w:val="center"/>
          </w:tcPr>
          <w:p>
            <w:pPr>
              <w:spacing w:after="0" w:line="252" w:lineRule="auto"/>
              <w:jc w:val="left"/>
            </w:pPr>
            <w:r>
              <w:rPr>
                <w:sz w:val="17"/>
              </w:rPr>
              <w:t>Venue result</w:t>
            </w:r>
          </w:p>
        </w:tc>
        <w:tc>
          <w:tcPr>
            <w:tcW w:type="dxa" w:w="7488"/>
            <w:tcMar>
              <w:top w:w="90" w:type="dxa"/>
              <w:start w:w="110" w:type="dxa"/>
              <w:bottom w:w="90" w:type="dxa"/>
              <w:end w:w="110" w:type="dxa"/>
            </w:tcMar>
            <w:vAlign w:val="center"/>
          </w:tcPr>
          <w:p>
            <w:pPr>
              <w:spacing w:after="0" w:line="252" w:lineRule="auto"/>
              <w:jc w:val="left"/>
            </w:pPr>
            <w:r>
              <w:rPr>
                <w:sz w:val="17"/>
              </w:rPr>
              <w:t>Eligibility outcome, score, confidence, rank, breakdown, explanation</w:t>
            </w:r>
          </w:p>
        </w:tc>
      </w:tr>
      <w:tr>
        <w:trPr>
          <w:cantSplit/>
        </w:trPr>
        <w:tc>
          <w:tcPr>
            <w:tcW w:type="dxa" w:w="2232"/>
            <w:tcMar>
              <w:top w:w="90" w:type="dxa"/>
              <w:start w:w="110" w:type="dxa"/>
              <w:bottom w:w="90" w:type="dxa"/>
              <w:end w:w="110" w:type="dxa"/>
            </w:tcMar>
            <w:vAlign w:val="center"/>
            <w:shd w:fill="EAF2F8"/>
          </w:tcPr>
          <w:p>
            <w:pPr>
              <w:spacing w:after="0" w:line="252" w:lineRule="auto"/>
              <w:jc w:val="left"/>
            </w:pPr>
            <w:r>
              <w:rPr>
                <w:sz w:val="17"/>
              </w:rPr>
              <w:t>Vote and comment</w:t>
            </w:r>
          </w:p>
        </w:tc>
        <w:tc>
          <w:tcPr>
            <w:tcW w:type="dxa" w:w="7488"/>
            <w:tcMar>
              <w:top w:w="90" w:type="dxa"/>
              <w:start w:w="110" w:type="dxa"/>
              <w:bottom w:w="90" w:type="dxa"/>
              <w:end w:w="110" w:type="dxa"/>
            </w:tcMar>
            <w:vAlign w:val="center"/>
            <w:shd w:fill="EAF2F8"/>
          </w:tcPr>
          <w:p>
            <w:pPr>
              <w:spacing w:after="0" w:line="252" w:lineRule="auto"/>
              <w:jc w:val="left"/>
            </w:pPr>
            <w:r>
              <w:rPr>
                <w:sz w:val="17"/>
              </w:rPr>
              <w:t>Reserved for current members in the later decision stage</w:t>
            </w:r>
          </w:p>
        </w:tc>
      </w:tr>
      <w:tr>
        <w:trPr>
          <w:cantSplit/>
        </w:trPr>
        <w:tc>
          <w:tcPr>
            <w:tcW w:type="dxa" w:w="2232"/>
            <w:tcMar>
              <w:top w:w="90" w:type="dxa"/>
              <w:start w:w="110" w:type="dxa"/>
              <w:bottom w:w="90" w:type="dxa"/>
              <w:end w:w="110" w:type="dxa"/>
            </w:tcMar>
            <w:vAlign w:val="center"/>
          </w:tcPr>
          <w:p>
            <w:pPr>
              <w:spacing w:after="0" w:line="252" w:lineRule="auto"/>
              <w:jc w:val="left"/>
            </w:pPr>
            <w:r>
              <w:rPr>
                <w:sz w:val="17"/>
              </w:rPr>
              <w:t>Audit event</w:t>
            </w:r>
          </w:p>
        </w:tc>
        <w:tc>
          <w:tcPr>
            <w:tcW w:type="dxa" w:w="7488"/>
            <w:tcMar>
              <w:top w:w="90" w:type="dxa"/>
              <w:start w:w="110" w:type="dxa"/>
              <w:bottom w:w="90" w:type="dxa"/>
              <w:end w:w="110" w:type="dxa"/>
            </w:tcMar>
            <w:vAlign w:val="center"/>
          </w:tcPr>
          <w:p>
            <w:pPr>
              <w:spacing w:after="0" w:line="252" w:lineRule="auto"/>
              <w:jc w:val="left"/>
            </w:pPr>
            <w:r>
              <w:rPr>
                <w:sz w:val="17"/>
              </w:rPr>
              <w:t>Security and administrative activity without unnecessary preference or location contents</w:t>
            </w:r>
          </w:p>
        </w:tc>
      </w:tr>
    </w:tbl>
    <w:p>
      <w:pPr>
        <w:spacing w:after="0"/>
      </w:pPr>
    </w:p>
    <w:p>
      <w:pPr>
        <w:pStyle w:val="Heading2"/>
      </w:pPr>
      <w:r>
        <w:t>12 1 Data Versioning</w:t>
      </w:r>
    </w:p>
    <w:p>
      <w:r>
        <w:t>Every recommendation run should retain the approved preference structure, venue record versions, scoring configuration, location center, search radius, model identifier, prompt version, and schema version. This makes a result explainable after models or venue data change. Exact participant coordinates should follow the shorter location-retention policy rather than being retained merely for reproducibility.</w:t>
      </w:r>
    </w:p>
    <w:p>
      <w:pPr>
        <w:pStyle w:val="Heading1"/>
      </w:pPr>
      <w:r>
        <w:t>13 System Architecture</w:t>
      </w:r>
    </w:p>
    <w:p>
      <w:pPr>
        <w:pStyle w:val="Heading2"/>
      </w:pPr>
      <w:r>
        <w:t>13 1 Recommended Initial Stack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3528"/>
        <w:gridCol w:w="4680"/>
      </w:tblGrid>
      <w:tr>
        <w:trPr>
          <w:tblHeader w:val="true"/>
          <w:cantSplit/>
        </w:trPr>
        <w:tc>
          <w:tcPr>
            <w:tcW w:type="dxa" w:w="1512"/>
            <w:shd w:fill="17365D"/>
            <w:tcMar>
              <w:top w:w="110" w:type="dxa"/>
              <w:start w:w="120" w:type="dxa"/>
              <w:bottom w:w="110" w:type="dxa"/>
              <w:end w:w="120" w:type="dxa"/>
            </w:tcMar>
            <w:vAlign w:val="center"/>
          </w:tcPr>
          <w:p>
            <w:pPr>
              <w:spacing w:after="0"/>
              <w:jc w:val="left"/>
            </w:pPr>
            <w:r>
              <w:rPr>
                <w:b/>
                <w:color w:val="FFFFFF"/>
                <w:sz w:val="16"/>
              </w:rPr>
              <w:t>Layer</w:t>
            </w:r>
          </w:p>
        </w:tc>
        <w:tc>
          <w:tcPr>
            <w:tcW w:type="dxa" w:w="3528"/>
            <w:shd w:fill="17365D"/>
            <w:tcMar>
              <w:top w:w="110" w:type="dxa"/>
              <w:start w:w="120" w:type="dxa"/>
              <w:bottom w:w="110" w:type="dxa"/>
              <w:end w:w="120" w:type="dxa"/>
            </w:tcMar>
            <w:vAlign w:val="center"/>
          </w:tcPr>
          <w:p>
            <w:pPr>
              <w:spacing w:after="0"/>
              <w:jc w:val="left"/>
            </w:pPr>
            <w:r>
              <w:rPr>
                <w:b/>
                <w:color w:val="FFFFFF"/>
                <w:sz w:val="16"/>
              </w:rPr>
              <w:t>Recommended choice</w:t>
            </w:r>
          </w:p>
        </w:tc>
        <w:tc>
          <w:tcPr>
            <w:tcW w:type="dxa" w:w="4680"/>
            <w:shd w:fill="17365D"/>
            <w:tcMar>
              <w:top w:w="110" w:type="dxa"/>
              <w:start w:w="120" w:type="dxa"/>
              <w:bottom w:w="110" w:type="dxa"/>
              <w:end w:w="120" w:type="dxa"/>
            </w:tcMar>
            <w:vAlign w:val="center"/>
          </w:tcPr>
          <w:p>
            <w:pPr>
              <w:spacing w:after="0"/>
              <w:jc w:val="left"/>
            </w:pPr>
            <w:r>
              <w:rPr>
                <w:b/>
                <w:color w:val="FFFFFF"/>
                <w:sz w:val="16"/>
              </w:rPr>
              <w:t>Reason</w:t>
            </w:r>
          </w:p>
        </w:tc>
      </w:tr>
      <w:tr>
        <w:trPr>
          <w:cantSplit/>
        </w:trPr>
        <w:tc>
          <w:tcPr>
            <w:tcW w:type="dxa" w:w="1512"/>
            <w:tcMar>
              <w:top w:w="90" w:type="dxa"/>
              <w:start w:w="110" w:type="dxa"/>
              <w:bottom w:w="90" w:type="dxa"/>
              <w:end w:w="110" w:type="dxa"/>
            </w:tcMar>
            <w:vAlign w:val="center"/>
          </w:tcPr>
          <w:p>
            <w:pPr>
              <w:spacing w:after="0" w:line="252" w:lineRule="auto"/>
              <w:jc w:val="left"/>
            </w:pPr>
            <w:r>
              <w:rPr>
                <w:sz w:val="16"/>
              </w:rPr>
              <w:t>Client</w:t>
            </w:r>
          </w:p>
        </w:tc>
        <w:tc>
          <w:tcPr>
            <w:tcW w:type="dxa" w:w="3528"/>
            <w:tcMar>
              <w:top w:w="90" w:type="dxa"/>
              <w:start w:w="110" w:type="dxa"/>
              <w:bottom w:w="90" w:type="dxa"/>
              <w:end w:w="110" w:type="dxa"/>
            </w:tcMar>
            <w:vAlign w:val="center"/>
          </w:tcPr>
          <w:p>
            <w:pPr>
              <w:spacing w:after="0" w:line="252" w:lineRule="auto"/>
              <w:jc w:val="left"/>
            </w:pPr>
            <w:r>
              <w:rPr>
                <w:sz w:val="16"/>
              </w:rPr>
              <w:t>Mobile-first responsive web application using React and TypeScript</w:t>
            </w:r>
          </w:p>
        </w:tc>
        <w:tc>
          <w:tcPr>
            <w:tcW w:type="dxa" w:w="4680"/>
            <w:tcMar>
              <w:top w:w="90" w:type="dxa"/>
              <w:start w:w="110" w:type="dxa"/>
              <w:bottom w:w="90" w:type="dxa"/>
              <w:end w:w="110" w:type="dxa"/>
            </w:tcMar>
            <w:vAlign w:val="center"/>
          </w:tcPr>
          <w:p>
            <w:pPr>
              <w:spacing w:after="0" w:line="252" w:lineRule="auto"/>
              <w:jc w:val="left"/>
            </w:pPr>
            <w:r>
              <w:rPr>
                <w:sz w:val="16"/>
              </w:rPr>
              <w:t>One codebase supports representative and member flows and can later become a progressive web app</w:t>
            </w:r>
          </w:p>
        </w:tc>
      </w:tr>
      <w:tr>
        <w:trPr>
          <w:cantSplit/>
        </w:trPr>
        <w:tc>
          <w:tcPr>
            <w:tcW w:type="dxa" w:w="1512"/>
            <w:tcMar>
              <w:top w:w="90" w:type="dxa"/>
              <w:start w:w="110" w:type="dxa"/>
              <w:bottom w:w="90" w:type="dxa"/>
              <w:end w:w="110" w:type="dxa"/>
            </w:tcMar>
            <w:vAlign w:val="center"/>
            <w:shd w:fill="EAF2F8"/>
          </w:tcPr>
          <w:p>
            <w:pPr>
              <w:spacing w:after="0" w:line="252" w:lineRule="auto"/>
              <w:jc w:val="left"/>
            </w:pPr>
            <w:r>
              <w:rPr>
                <w:sz w:val="16"/>
              </w:rPr>
              <w:t>Application server</w:t>
            </w:r>
          </w:p>
        </w:tc>
        <w:tc>
          <w:tcPr>
            <w:tcW w:type="dxa" w:w="3528"/>
            <w:tcMar>
              <w:top w:w="90" w:type="dxa"/>
              <w:start w:w="110" w:type="dxa"/>
              <w:bottom w:w="90" w:type="dxa"/>
              <w:end w:w="110" w:type="dxa"/>
            </w:tcMar>
            <w:vAlign w:val="center"/>
            <w:shd w:fill="EAF2F8"/>
          </w:tcPr>
          <w:p>
            <w:pPr>
              <w:spacing w:after="0" w:line="252" w:lineRule="auto"/>
              <w:jc w:val="left"/>
            </w:pPr>
            <w:r>
              <w:rPr>
                <w:sz w:val="16"/>
              </w:rPr>
              <w:t>TypeScript service in a modular monolith</w:t>
            </w:r>
          </w:p>
        </w:tc>
        <w:tc>
          <w:tcPr>
            <w:tcW w:type="dxa" w:w="4680"/>
            <w:tcMar>
              <w:top w:w="90" w:type="dxa"/>
              <w:start w:w="110" w:type="dxa"/>
              <w:bottom w:w="90" w:type="dxa"/>
              <w:end w:w="110" w:type="dxa"/>
            </w:tcMar>
            <w:vAlign w:val="center"/>
            <w:shd w:fill="EAF2F8"/>
          </w:tcPr>
          <w:p>
            <w:pPr>
              <w:spacing w:after="0" w:line="252" w:lineRule="auto"/>
              <w:jc w:val="left"/>
            </w:pPr>
            <w:r>
              <w:rPr>
                <w:sz w:val="16"/>
              </w:rPr>
              <w:t>Simpler deployment while maintaining clear location, preference, venue, and outing modules</w:t>
            </w:r>
          </w:p>
        </w:tc>
      </w:tr>
      <w:tr>
        <w:trPr>
          <w:cantSplit/>
        </w:trPr>
        <w:tc>
          <w:tcPr>
            <w:tcW w:type="dxa" w:w="1512"/>
            <w:tcMar>
              <w:top w:w="90" w:type="dxa"/>
              <w:start w:w="110" w:type="dxa"/>
              <w:bottom w:w="90" w:type="dxa"/>
              <w:end w:w="110" w:type="dxa"/>
            </w:tcMar>
            <w:vAlign w:val="center"/>
          </w:tcPr>
          <w:p>
            <w:pPr>
              <w:spacing w:after="0" w:line="252" w:lineRule="auto"/>
              <w:jc w:val="left"/>
            </w:pPr>
            <w:r>
              <w:rPr>
                <w:sz w:val="16"/>
              </w:rPr>
              <w:t>Database</w:t>
            </w:r>
          </w:p>
        </w:tc>
        <w:tc>
          <w:tcPr>
            <w:tcW w:type="dxa" w:w="3528"/>
            <w:tcMar>
              <w:top w:w="90" w:type="dxa"/>
              <w:start w:w="110" w:type="dxa"/>
              <w:bottom w:w="90" w:type="dxa"/>
              <w:end w:w="110" w:type="dxa"/>
            </w:tcMar>
            <w:vAlign w:val="center"/>
          </w:tcPr>
          <w:p>
            <w:pPr>
              <w:spacing w:after="0" w:line="252" w:lineRule="auto"/>
              <w:jc w:val="left"/>
            </w:pPr>
            <w:r>
              <w:rPr>
                <w:sz w:val="16"/>
              </w:rPr>
              <w:t>PostgreSQL with PostGIS</w:t>
            </w:r>
          </w:p>
        </w:tc>
        <w:tc>
          <w:tcPr>
            <w:tcW w:type="dxa" w:w="4680"/>
            <w:tcMar>
              <w:top w:w="90" w:type="dxa"/>
              <w:start w:w="110" w:type="dxa"/>
              <w:bottom w:w="90" w:type="dxa"/>
              <w:end w:w="110" w:type="dxa"/>
            </w:tcMar>
            <w:vAlign w:val="center"/>
          </w:tcPr>
          <w:p>
            <w:pPr>
              <w:spacing w:after="0" w:line="252" w:lineRule="auto"/>
              <w:jc w:val="left"/>
            </w:pPr>
            <w:r>
              <w:rPr>
                <w:sz w:val="16"/>
              </w:rPr>
              <w:t>Relational integrity plus indexed geographic radius queries</w:t>
            </w:r>
          </w:p>
        </w:tc>
      </w:tr>
      <w:tr>
        <w:trPr>
          <w:cantSplit/>
        </w:trPr>
        <w:tc>
          <w:tcPr>
            <w:tcW w:type="dxa" w:w="1512"/>
            <w:tcMar>
              <w:top w:w="90" w:type="dxa"/>
              <w:start w:w="110" w:type="dxa"/>
              <w:bottom w:w="90" w:type="dxa"/>
              <w:end w:w="110" w:type="dxa"/>
            </w:tcMar>
            <w:vAlign w:val="center"/>
            <w:shd w:fill="EAF2F8"/>
          </w:tcPr>
          <w:p>
            <w:pPr>
              <w:spacing w:after="0" w:line="252" w:lineRule="auto"/>
              <w:jc w:val="left"/>
            </w:pPr>
            <w:r>
              <w:rPr>
                <w:sz w:val="16"/>
              </w:rPr>
              <w:t>Live updates</w:t>
            </w:r>
          </w:p>
        </w:tc>
        <w:tc>
          <w:tcPr>
            <w:tcW w:type="dxa" w:w="3528"/>
            <w:tcMar>
              <w:top w:w="90" w:type="dxa"/>
              <w:start w:w="110" w:type="dxa"/>
              <w:bottom w:w="90" w:type="dxa"/>
              <w:end w:w="110" w:type="dxa"/>
            </w:tcMar>
            <w:vAlign w:val="center"/>
            <w:shd w:fill="EAF2F8"/>
          </w:tcPr>
          <w:p>
            <w:pPr>
              <w:spacing w:after="0" w:line="252" w:lineRule="auto"/>
              <w:jc w:val="left"/>
            </w:pPr>
            <w:r>
              <w:rPr>
                <w:sz w:val="16"/>
              </w:rPr>
              <w:t>Server-sent events or WebSockets</w:t>
            </w:r>
          </w:p>
        </w:tc>
        <w:tc>
          <w:tcPr>
            <w:tcW w:type="dxa" w:w="4680"/>
            <w:tcMar>
              <w:top w:w="90" w:type="dxa"/>
              <w:start w:w="110" w:type="dxa"/>
              <w:bottom w:w="90" w:type="dxa"/>
              <w:end w:w="110" w:type="dxa"/>
            </w:tcMar>
            <w:vAlign w:val="center"/>
            <w:shd w:fill="EAF2F8"/>
          </w:tcPr>
          <w:p>
            <w:pPr>
              <w:spacing w:after="0" w:line="252" w:lineRule="auto"/>
              <w:jc w:val="left"/>
            </w:pPr>
            <w:r>
              <w:rPr>
                <w:sz w:val="16"/>
              </w:rPr>
              <w:t>Notify connected members when submissions or state change</w:t>
            </w:r>
          </w:p>
        </w:tc>
      </w:tr>
      <w:tr>
        <w:trPr>
          <w:cantSplit/>
        </w:trPr>
        <w:tc>
          <w:tcPr>
            <w:tcW w:type="dxa" w:w="1512"/>
            <w:tcMar>
              <w:top w:w="90" w:type="dxa"/>
              <w:start w:w="110" w:type="dxa"/>
              <w:bottom w:w="90" w:type="dxa"/>
              <w:end w:w="110" w:type="dxa"/>
            </w:tcMar>
            <w:vAlign w:val="center"/>
          </w:tcPr>
          <w:p>
            <w:pPr>
              <w:spacing w:after="0" w:line="252" w:lineRule="auto"/>
              <w:jc w:val="left"/>
            </w:pPr>
            <w:r>
              <w:rPr>
                <w:sz w:val="16"/>
              </w:rPr>
              <w:t>Language model</w:t>
            </w:r>
          </w:p>
        </w:tc>
        <w:tc>
          <w:tcPr>
            <w:tcW w:type="dxa" w:w="3528"/>
            <w:tcMar>
              <w:top w:w="90" w:type="dxa"/>
              <w:start w:w="110" w:type="dxa"/>
              <w:bottom w:w="90" w:type="dxa"/>
              <w:end w:w="110" w:type="dxa"/>
            </w:tcMar>
            <w:vAlign w:val="center"/>
          </w:tcPr>
          <w:p>
            <w:pPr>
              <w:spacing w:after="0" w:line="252" w:lineRule="auto"/>
              <w:jc w:val="left"/>
            </w:pPr>
            <w:r>
              <w:rPr>
                <w:sz w:val="16"/>
              </w:rPr>
              <w:t>Provider with schema-constrained structured output</w:t>
            </w:r>
          </w:p>
        </w:tc>
        <w:tc>
          <w:tcPr>
            <w:tcW w:type="dxa" w:w="4680"/>
            <w:tcMar>
              <w:top w:w="90" w:type="dxa"/>
              <w:start w:w="110" w:type="dxa"/>
              <w:bottom w:w="90" w:type="dxa"/>
              <w:end w:w="110" w:type="dxa"/>
            </w:tcMar>
            <w:vAlign w:val="center"/>
          </w:tcPr>
          <w:p>
            <w:pPr>
              <w:spacing w:after="0" w:line="252" w:lineRule="auto"/>
              <w:jc w:val="left"/>
            </w:pPr>
            <w:r>
              <w:rPr>
                <w:sz w:val="16"/>
              </w:rPr>
              <w:t>Reliable preference extraction and evidence-based explanations</w:t>
            </w:r>
          </w:p>
        </w:tc>
      </w:tr>
      <w:tr>
        <w:trPr>
          <w:cantSplit/>
        </w:trPr>
        <w:tc>
          <w:tcPr>
            <w:tcW w:type="dxa" w:w="1512"/>
            <w:tcMar>
              <w:top w:w="90" w:type="dxa"/>
              <w:start w:w="110" w:type="dxa"/>
              <w:bottom w:w="90" w:type="dxa"/>
              <w:end w:w="110" w:type="dxa"/>
            </w:tcMar>
            <w:vAlign w:val="center"/>
            <w:shd w:fill="EAF2F8"/>
          </w:tcPr>
          <w:p>
            <w:pPr>
              <w:spacing w:after="0" w:line="252" w:lineRule="auto"/>
              <w:jc w:val="left"/>
            </w:pPr>
            <w:r>
              <w:rPr>
                <w:sz w:val="16"/>
              </w:rPr>
              <w:t>Maps</w:t>
            </w:r>
          </w:p>
        </w:tc>
        <w:tc>
          <w:tcPr>
            <w:tcW w:type="dxa" w:w="3528"/>
            <w:tcMar>
              <w:top w:w="90" w:type="dxa"/>
              <w:start w:w="110" w:type="dxa"/>
              <w:bottom w:w="90" w:type="dxa"/>
              <w:end w:w="110" w:type="dxa"/>
            </w:tcMar>
            <w:vAlign w:val="center"/>
            <w:shd w:fill="EAF2F8"/>
          </w:tcPr>
          <w:p>
            <w:pPr>
              <w:spacing w:after="0" w:line="252" w:lineRule="auto"/>
              <w:jc w:val="left"/>
            </w:pPr>
            <w:r>
              <w:rPr>
                <w:sz w:val="16"/>
              </w:rPr>
              <w:t>Geocoding and place identity as needed, plus Google Maps URLs for final handoff</w:t>
            </w:r>
          </w:p>
        </w:tc>
        <w:tc>
          <w:tcPr>
            <w:tcW w:type="dxa" w:w="4680"/>
            <w:tcMar>
              <w:top w:w="90" w:type="dxa"/>
              <w:start w:w="110" w:type="dxa"/>
              <w:bottom w:w="90" w:type="dxa"/>
              <w:end w:w="110" w:type="dxa"/>
            </w:tcMar>
            <w:vAlign w:val="center"/>
            <w:shd w:fill="EAF2F8"/>
          </w:tcPr>
          <w:p>
            <w:pPr>
              <w:spacing w:after="0" w:line="252" w:lineRule="auto"/>
              <w:jc w:val="left"/>
            </w:pPr>
            <w:r>
              <w:rPr>
                <w:sz w:val="16"/>
              </w:rPr>
              <w:t>Coordinates support calculation while the final route remains in Google Maps</w:t>
            </w:r>
          </w:p>
        </w:tc>
      </w:tr>
      <w:tr>
        <w:trPr>
          <w:cantSplit/>
        </w:trPr>
        <w:tc>
          <w:tcPr>
            <w:tcW w:type="dxa" w:w="1512"/>
            <w:tcMar>
              <w:top w:w="90" w:type="dxa"/>
              <w:start w:w="110" w:type="dxa"/>
              <w:bottom w:w="90" w:type="dxa"/>
              <w:end w:w="110" w:type="dxa"/>
            </w:tcMar>
            <w:vAlign w:val="center"/>
          </w:tcPr>
          <w:p>
            <w:pPr>
              <w:spacing w:after="0" w:line="252" w:lineRule="auto"/>
              <w:jc w:val="left"/>
            </w:pPr>
            <w:r>
              <w:rPr>
                <w:sz w:val="16"/>
              </w:rPr>
              <w:t>Background work</w:t>
            </w:r>
          </w:p>
        </w:tc>
        <w:tc>
          <w:tcPr>
            <w:tcW w:type="dxa" w:w="3528"/>
            <w:tcMar>
              <w:top w:w="90" w:type="dxa"/>
              <w:start w:w="110" w:type="dxa"/>
              <w:bottom w:w="90" w:type="dxa"/>
              <w:end w:w="110" w:type="dxa"/>
            </w:tcMar>
            <w:vAlign w:val="center"/>
          </w:tcPr>
          <w:p>
            <w:pPr>
              <w:spacing w:after="0" w:line="252" w:lineRule="auto"/>
              <w:jc w:val="left"/>
            </w:pPr>
            <w:r>
              <w:rPr>
                <w:sz w:val="16"/>
              </w:rPr>
              <w:t>Database-backed jobs initially</w:t>
            </w:r>
          </w:p>
        </w:tc>
        <w:tc>
          <w:tcPr>
            <w:tcW w:type="dxa" w:w="4680"/>
            <w:tcMar>
              <w:top w:w="90" w:type="dxa"/>
              <w:start w:w="110" w:type="dxa"/>
              <w:bottom w:w="90" w:type="dxa"/>
              <w:end w:w="110" w:type="dxa"/>
            </w:tcMar>
            <w:vAlign w:val="center"/>
          </w:tcPr>
          <w:p>
            <w:pPr>
              <w:spacing w:after="0" w:line="252" w:lineRule="auto"/>
              <w:jc w:val="left"/>
            </w:pPr>
            <w:r>
              <w:rPr>
                <w:sz w:val="16"/>
              </w:rPr>
              <w:t>Handles parsing, enrichment, and retry without adding infrastructure too early</w:t>
            </w:r>
          </w:p>
        </w:tc>
      </w:tr>
      <w:tr>
        <w:trPr>
          <w:cantSplit/>
        </w:trPr>
        <w:tc>
          <w:tcPr>
            <w:tcW w:type="dxa" w:w="1512"/>
            <w:tcMar>
              <w:top w:w="90" w:type="dxa"/>
              <w:start w:w="110" w:type="dxa"/>
              <w:bottom w:w="90" w:type="dxa"/>
              <w:end w:w="110" w:type="dxa"/>
            </w:tcMar>
            <w:vAlign w:val="center"/>
            <w:shd w:fill="EAF2F8"/>
          </w:tcPr>
          <w:p>
            <w:pPr>
              <w:spacing w:after="0" w:line="252" w:lineRule="auto"/>
              <w:jc w:val="left"/>
            </w:pPr>
            <w:r>
              <w:rPr>
                <w:sz w:val="16"/>
              </w:rPr>
              <w:t>Observability</w:t>
            </w:r>
          </w:p>
        </w:tc>
        <w:tc>
          <w:tcPr>
            <w:tcW w:type="dxa" w:w="3528"/>
            <w:tcMar>
              <w:top w:w="90" w:type="dxa"/>
              <w:start w:w="110" w:type="dxa"/>
              <w:bottom w:w="90" w:type="dxa"/>
              <w:end w:w="110" w:type="dxa"/>
            </w:tcMar>
            <w:vAlign w:val="center"/>
            <w:shd w:fill="EAF2F8"/>
          </w:tcPr>
          <w:p>
            <w:pPr>
              <w:spacing w:after="0" w:line="252" w:lineRule="auto"/>
              <w:jc w:val="left"/>
            </w:pPr>
            <w:r>
              <w:rPr>
                <w:sz w:val="16"/>
              </w:rPr>
              <w:t>Structured logs, traces, metrics, and recommendation audit records</w:t>
            </w:r>
          </w:p>
        </w:tc>
        <w:tc>
          <w:tcPr>
            <w:tcW w:type="dxa" w:w="4680"/>
            <w:tcMar>
              <w:top w:w="90" w:type="dxa"/>
              <w:start w:w="110" w:type="dxa"/>
              <w:bottom w:w="90" w:type="dxa"/>
              <w:end w:w="110" w:type="dxa"/>
            </w:tcMar>
            <w:vAlign w:val="center"/>
            <w:shd w:fill="EAF2F8"/>
          </w:tcPr>
          <w:p>
            <w:pPr>
              <w:spacing w:after="0" w:line="252" w:lineRule="auto"/>
              <w:jc w:val="left"/>
            </w:pPr>
            <w:r>
              <w:rPr>
                <w:sz w:val="16"/>
              </w:rPr>
              <w:t>Supports diagnosis of slow or incorrect results</w:t>
            </w:r>
          </w:p>
        </w:tc>
      </w:tr>
    </w:tbl>
    <w:p>
      <w:pPr>
        <w:spacing w:after="0"/>
      </w:pPr>
    </w:p>
    <w:p>
      <w:pPr>
        <w:pStyle w:val="Heading2"/>
      </w:pPr>
      <w:r>
        <w:t>13 2 Component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7343"/>
      </w:tblGrid>
      <w:tr>
        <w:trPr>
          <w:tblHeader w:val="true"/>
          <w:cantSplit/>
        </w:trPr>
        <w:tc>
          <w:tcPr>
            <w:tcW w:type="dxa" w:w="2376"/>
            <w:shd w:fill="17365D"/>
            <w:tcMar>
              <w:top w:w="110" w:type="dxa"/>
              <w:start w:w="120" w:type="dxa"/>
              <w:bottom w:w="110" w:type="dxa"/>
              <w:end w:w="120" w:type="dxa"/>
            </w:tcMar>
            <w:vAlign w:val="center"/>
          </w:tcPr>
          <w:p>
            <w:pPr>
              <w:spacing w:after="0"/>
              <w:jc w:val="left"/>
            </w:pPr>
            <w:r>
              <w:rPr>
                <w:b/>
                <w:color w:val="FFFFFF"/>
                <w:sz w:val="18"/>
              </w:rPr>
              <w:t>Component</w:t>
            </w:r>
          </w:p>
        </w:tc>
        <w:tc>
          <w:tcPr>
            <w:tcW w:type="dxa" w:w="7343"/>
            <w:shd w:fill="17365D"/>
            <w:tcMar>
              <w:top w:w="110" w:type="dxa"/>
              <w:start w:w="120" w:type="dxa"/>
              <w:bottom w:w="110" w:type="dxa"/>
              <w:end w:w="120" w:type="dxa"/>
            </w:tcMar>
            <w:vAlign w:val="center"/>
          </w:tcPr>
          <w:p>
            <w:pPr>
              <w:spacing w:after="0"/>
              <w:jc w:val="left"/>
            </w:pPr>
            <w:r>
              <w:rPr>
                <w:b/>
                <w:color w:val="FFFFFF"/>
                <w:sz w:val="18"/>
              </w:rPr>
              <w:t>Responsibility</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Outing service</w:t>
            </w:r>
          </w:p>
        </w:tc>
        <w:tc>
          <w:tcPr>
            <w:tcW w:type="dxa" w:w="7343"/>
            <w:tcMar>
              <w:top w:w="90" w:type="dxa"/>
              <w:start w:w="110" w:type="dxa"/>
              <w:bottom w:w="90" w:type="dxa"/>
              <w:end w:w="110" w:type="dxa"/>
            </w:tcMar>
            <w:vAlign w:val="center"/>
          </w:tcPr>
          <w:p>
            <w:pPr>
              <w:spacing w:after="0" w:line="252" w:lineRule="auto"/>
              <w:jc w:val="left"/>
            </w:pPr>
            <w:r>
              <w:rPr>
                <w:sz w:val="18"/>
              </w:rPr>
              <w:t>Lifecycle, ownership, temporary membership, state transitions, and expiry</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Location service</w:t>
            </w:r>
          </w:p>
        </w:tc>
        <w:tc>
          <w:tcPr>
            <w:tcW w:type="dxa" w:w="7343"/>
            <w:tcMar>
              <w:top w:w="90" w:type="dxa"/>
              <w:start w:w="110" w:type="dxa"/>
              <w:bottom w:w="90" w:type="dxa"/>
              <w:end w:w="110" w:type="dxa"/>
            </w:tcMar>
            <w:vAlign w:val="center"/>
            <w:shd w:fill="EAF2F8"/>
          </w:tcPr>
          <w:p>
            <w:pPr>
              <w:spacing w:after="0" w:line="252" w:lineRule="auto"/>
              <w:jc w:val="left"/>
            </w:pPr>
            <w:r>
              <w:rPr>
                <w:sz w:val="18"/>
              </w:rPr>
              <w:t>Address resolution, confirmation, geometric median, radius validation, and spatial candidate retrieval</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Preference service</w:t>
            </w:r>
          </w:p>
        </w:tc>
        <w:tc>
          <w:tcPr>
            <w:tcW w:type="dxa" w:w="7343"/>
            <w:tcMar>
              <w:top w:w="90" w:type="dxa"/>
              <w:start w:w="110" w:type="dxa"/>
              <w:bottom w:w="90" w:type="dxa"/>
              <w:end w:w="110" w:type="dxa"/>
            </w:tcMar>
            <w:vAlign w:val="center"/>
          </w:tcPr>
          <w:p>
            <w:pPr>
              <w:spacing w:after="0" w:line="252" w:lineRule="auto"/>
              <w:jc w:val="left"/>
            </w:pPr>
            <w:r>
              <w:rPr>
                <w:sz w:val="18"/>
              </w:rPr>
              <w:t>Submission storage, model invocation, schema validation, user corrections, and versioning</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Venue service</w:t>
            </w:r>
          </w:p>
        </w:tc>
        <w:tc>
          <w:tcPr>
            <w:tcW w:type="dxa" w:w="7343"/>
            <w:tcMar>
              <w:top w:w="90" w:type="dxa"/>
              <w:start w:w="110" w:type="dxa"/>
              <w:bottom w:w="90" w:type="dxa"/>
              <w:end w:w="110" w:type="dxa"/>
            </w:tcMar>
            <w:vAlign w:val="center"/>
            <w:shd w:fill="EAF2F8"/>
          </w:tcPr>
          <w:p>
            <w:pPr>
              <w:spacing w:after="0" w:line="252" w:lineRule="auto"/>
              <w:jc w:val="left"/>
            </w:pPr>
            <w:r>
              <w:rPr>
                <w:sz w:val="18"/>
              </w:rPr>
              <w:t>Canonical records, attributes, provenance, deduplication, and curator workflow</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Ranking service</w:t>
            </w:r>
          </w:p>
        </w:tc>
        <w:tc>
          <w:tcPr>
            <w:tcW w:type="dxa" w:w="7343"/>
            <w:tcMar>
              <w:top w:w="90" w:type="dxa"/>
              <w:start w:w="110" w:type="dxa"/>
              <w:bottom w:w="90" w:type="dxa"/>
              <w:end w:w="110" w:type="dxa"/>
            </w:tcMar>
            <w:vAlign w:val="center"/>
          </w:tcPr>
          <w:p>
            <w:pPr>
              <w:spacing w:after="0" w:line="252" w:lineRule="auto"/>
              <w:jc w:val="left"/>
            </w:pPr>
            <w:r>
              <w:rPr>
                <w:sz w:val="18"/>
              </w:rPr>
              <w:t>Hard constraints, match functions, individual scores, group aggregation, ties, and breakdowns</w:t>
            </w:r>
          </w:p>
        </w:tc>
      </w:tr>
      <w:tr>
        <w:trPr>
          <w:cantSplit/>
        </w:trPr>
        <w:tc>
          <w:tcPr>
            <w:tcW w:type="dxa" w:w="2376"/>
            <w:tcMar>
              <w:top w:w="90" w:type="dxa"/>
              <w:start w:w="110" w:type="dxa"/>
              <w:bottom w:w="90" w:type="dxa"/>
              <w:end w:w="110" w:type="dxa"/>
            </w:tcMar>
            <w:vAlign w:val="center"/>
            <w:shd w:fill="EAF2F8"/>
          </w:tcPr>
          <w:p>
            <w:pPr>
              <w:spacing w:after="0" w:line="252" w:lineRule="auto"/>
              <w:jc w:val="left"/>
            </w:pPr>
            <w:r>
              <w:rPr>
                <w:sz w:val="18"/>
              </w:rPr>
              <w:t>Explanation service</w:t>
            </w:r>
          </w:p>
        </w:tc>
        <w:tc>
          <w:tcPr>
            <w:tcW w:type="dxa" w:w="7343"/>
            <w:tcMar>
              <w:top w:w="90" w:type="dxa"/>
              <w:start w:w="110" w:type="dxa"/>
              <w:bottom w:w="90" w:type="dxa"/>
              <w:end w:w="110" w:type="dxa"/>
            </w:tcMar>
            <w:vAlign w:val="center"/>
            <w:shd w:fill="EAF2F8"/>
          </w:tcPr>
          <w:p>
            <w:pPr>
              <w:spacing w:after="0" w:line="252" w:lineRule="auto"/>
              <w:jc w:val="left"/>
            </w:pPr>
            <w:r>
              <w:rPr>
                <w:sz w:val="18"/>
              </w:rPr>
              <w:t>Natural language summaries generated only from approved preferences and score evidence</w:t>
            </w:r>
          </w:p>
        </w:tc>
      </w:tr>
      <w:tr>
        <w:trPr>
          <w:cantSplit/>
        </w:trPr>
        <w:tc>
          <w:tcPr>
            <w:tcW w:type="dxa" w:w="2376"/>
            <w:tcMar>
              <w:top w:w="90" w:type="dxa"/>
              <w:start w:w="110" w:type="dxa"/>
              <w:bottom w:w="90" w:type="dxa"/>
              <w:end w:w="110" w:type="dxa"/>
            </w:tcMar>
            <w:vAlign w:val="center"/>
          </w:tcPr>
          <w:p>
            <w:pPr>
              <w:spacing w:after="0" w:line="252" w:lineRule="auto"/>
              <w:jc w:val="left"/>
            </w:pPr>
            <w:r>
              <w:rPr>
                <w:sz w:val="18"/>
              </w:rPr>
              <w:t>Map integration</w:t>
            </w:r>
          </w:p>
        </w:tc>
        <w:tc>
          <w:tcPr>
            <w:tcW w:type="dxa" w:w="7343"/>
            <w:tcMar>
              <w:top w:w="90" w:type="dxa"/>
              <w:start w:w="110" w:type="dxa"/>
              <w:bottom w:w="90" w:type="dxa"/>
              <w:end w:w="110" w:type="dxa"/>
            </w:tcMar>
            <w:vAlign w:val="center"/>
          </w:tcPr>
          <w:p>
            <w:pPr>
              <w:spacing w:after="0" w:line="252" w:lineRule="auto"/>
              <w:jc w:val="left"/>
            </w:pPr>
            <w:r>
              <w:rPr>
                <w:sz w:val="18"/>
              </w:rPr>
              <w:t>Provider identifiers, map URLs, and destination handoff</w:t>
            </w:r>
          </w:p>
        </w:tc>
      </w:tr>
    </w:tbl>
    <w:p>
      <w:pPr>
        <w:spacing w:after="0"/>
      </w:pPr>
    </w:p>
    <w:p>
      <w:pPr>
        <w:pStyle w:val="Heading2"/>
      </w:pPr>
      <w:r>
        <w:t>13 3 Request Sequence</w:t>
      </w:r>
    </w:p>
    <w:p>
      <w:pPr>
        <w:spacing w:after="80"/>
        <w:ind w:left="547" w:hanging="547"/>
      </w:pPr>
      <w:r>
        <w:t xml:space="preserve">1. </w:t>
      </w:r>
      <w:r>
        <w:t>The client freezes the current center, radius, participants, and approved preferences into a recommendation request.</w:t>
      </w:r>
    </w:p>
    <w:p>
      <w:pPr>
        <w:spacing w:after="80"/>
        <w:ind w:left="547" w:hanging="547"/>
      </w:pPr>
      <w:r>
        <w:t xml:space="preserve">2. </w:t>
      </w:r>
      <w:r>
        <w:t>The location service retrieves venue IDs inside the circle.</w:t>
      </w:r>
    </w:p>
    <w:p>
      <w:pPr>
        <w:spacing w:after="80"/>
        <w:ind w:left="547" w:hanging="547"/>
      </w:pPr>
      <w:r>
        <w:t xml:space="preserve">3. </w:t>
      </w:r>
      <w:r>
        <w:t>The venue service loads normalized attributes and their evidence.</w:t>
      </w:r>
    </w:p>
    <w:p>
      <w:pPr>
        <w:spacing w:after="80"/>
        <w:ind w:left="547" w:hanging="547"/>
      </w:pPr>
      <w:r>
        <w:t xml:space="preserve">4. </w:t>
      </w:r>
      <w:r>
        <w:t>The ranking service applies hard constraints and calculates score breakdowns.</w:t>
      </w:r>
    </w:p>
    <w:p>
      <w:pPr>
        <w:spacing w:after="80"/>
        <w:ind w:left="547" w:hanging="547"/>
      </w:pPr>
      <w:r>
        <w:t xml:space="preserve">5. </w:t>
      </w:r>
      <w:r>
        <w:t>The explanation service produces short text from the highest-ranked breakdowns.</w:t>
      </w:r>
    </w:p>
    <w:p>
      <w:pPr>
        <w:spacing w:after="80"/>
        <w:ind w:left="547" w:hanging="547"/>
      </w:pPr>
      <w:r>
        <w:t xml:space="preserve">6. </w:t>
      </w:r>
      <w:r>
        <w:t>The server stores the run and returns a stable ranked response to all current outing members.</w:t>
      </w:r>
    </w:p>
    <w:p>
      <w:pPr>
        <w:pStyle w:val="Heading2"/>
      </w:pPr>
      <w:r>
        <w:t>13 4 Performance Approach</w:t>
      </w:r>
    </w:p>
    <w:p>
      <w:r>
        <w:t>Run the spatial query and deterministic scoring before explanation generation. Limit the language model’s explanation input to the top candidates and their score evidence. Cache approved preference parsing and reuse it until a user edits the source or structured result. Paginate venue administration queries and index venue geography, normalized tags, outing membership, and expiry timestamps.</w:t>
      </w:r>
    </w:p>
    <w:p>
      <w:pPr>
        <w:pStyle w:val="Heading1"/>
      </w:pPr>
      <w:r>
        <w:t>14 Application Interfaces</w:t>
      </w:r>
    </w:p>
    <w:p>
      <w:pPr>
        <w:pStyle w:val="Heading2"/>
      </w:pPr>
      <w:r>
        <w:t>14 1 Proposed Endpoints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04"/>
        <w:gridCol w:w="5616"/>
      </w:tblGrid>
      <w:tr>
        <w:trPr>
          <w:tblHeader w:val="true"/>
          <w:cantSplit/>
        </w:trPr>
        <w:tc>
          <w:tcPr>
            <w:tcW w:type="dxa" w:w="4104"/>
            <w:shd w:fill="17365D"/>
            <w:tcMar>
              <w:top w:w="110" w:type="dxa"/>
              <w:start w:w="120" w:type="dxa"/>
              <w:bottom w:w="110" w:type="dxa"/>
              <w:end w:w="120" w:type="dxa"/>
            </w:tcMar>
            <w:vAlign w:val="center"/>
          </w:tcPr>
          <w:p>
            <w:pPr>
              <w:spacing w:after="0"/>
              <w:jc w:val="left"/>
            </w:pPr>
            <w:r>
              <w:rPr>
                <w:b/>
                <w:color w:val="FFFFFF"/>
                <w:sz w:val="17"/>
              </w:rPr>
              <w:t>Method and path</w:t>
            </w:r>
          </w:p>
        </w:tc>
        <w:tc>
          <w:tcPr>
            <w:tcW w:type="dxa" w:w="5616"/>
            <w:shd w:fill="17365D"/>
            <w:tcMar>
              <w:top w:w="110" w:type="dxa"/>
              <w:start w:w="120" w:type="dxa"/>
              <w:bottom w:w="110" w:type="dxa"/>
              <w:end w:w="120" w:type="dxa"/>
            </w:tcMar>
            <w:vAlign w:val="center"/>
          </w:tcPr>
          <w:p>
            <w:pPr>
              <w:spacing w:after="0"/>
              <w:jc w:val="left"/>
            </w:pPr>
            <w:r>
              <w:rPr>
                <w:b/>
                <w:color w:val="FFFFFF"/>
                <w:sz w:val="17"/>
              </w:rPr>
              <w:t>Purpose</w:t>
            </w:r>
          </w:p>
        </w:tc>
      </w:tr>
      <w:tr>
        <w:trPr>
          <w:cantSplit/>
        </w:trPr>
        <w:tc>
          <w:tcPr>
            <w:tcW w:type="dxa" w:w="4104"/>
            <w:tcMar>
              <w:top w:w="90" w:type="dxa"/>
              <w:start w:w="110" w:type="dxa"/>
              <w:bottom w:w="90" w:type="dxa"/>
              <w:end w:w="110" w:type="dxa"/>
            </w:tcMar>
            <w:vAlign w:val="center"/>
          </w:tcPr>
          <w:p>
            <w:pPr>
              <w:spacing w:after="0" w:line="252" w:lineRule="auto"/>
              <w:jc w:val="left"/>
            </w:pPr>
            <w:r>
              <w:rPr>
                <w:sz w:val="17"/>
              </w:rPr>
              <w:t>POST /outings</w:t>
            </w:r>
          </w:p>
        </w:tc>
        <w:tc>
          <w:tcPr>
            <w:tcW w:type="dxa" w:w="5616"/>
            <w:tcMar>
              <w:top w:w="90" w:type="dxa"/>
              <w:start w:w="110" w:type="dxa"/>
              <w:bottom w:w="90" w:type="dxa"/>
              <w:end w:w="110" w:type="dxa"/>
            </w:tcMar>
            <w:vAlign w:val="center"/>
          </w:tcPr>
          <w:p>
            <w:pPr>
              <w:spacing w:after="0" w:line="252" w:lineRule="auto"/>
              <w:jc w:val="left"/>
            </w:pPr>
            <w:r>
              <w:rPr>
                <w:sz w:val="17"/>
              </w:rPr>
              <w:t>Create an outing</w:t>
            </w:r>
          </w:p>
        </w:tc>
      </w:tr>
      <w:tr>
        <w:trPr>
          <w:cantSplit/>
        </w:trPr>
        <w:tc>
          <w:tcPr>
            <w:tcW w:type="dxa" w:w="4104"/>
            <w:tcMar>
              <w:top w:w="90" w:type="dxa"/>
              <w:start w:w="110" w:type="dxa"/>
              <w:bottom w:w="90" w:type="dxa"/>
              <w:end w:w="110" w:type="dxa"/>
            </w:tcMar>
            <w:vAlign w:val="center"/>
            <w:shd w:fill="EAF2F8"/>
          </w:tcPr>
          <w:p>
            <w:pPr>
              <w:spacing w:after="0" w:line="252" w:lineRule="auto"/>
              <w:jc w:val="left"/>
            </w:pPr>
            <w:r>
              <w:rPr>
                <w:sz w:val="17"/>
              </w:rPr>
              <w:t>POST /outings/{id}/join</w:t>
            </w:r>
          </w:p>
        </w:tc>
        <w:tc>
          <w:tcPr>
            <w:tcW w:type="dxa" w:w="5616"/>
            <w:tcMar>
              <w:top w:w="90" w:type="dxa"/>
              <w:start w:w="110" w:type="dxa"/>
              <w:bottom w:w="90" w:type="dxa"/>
              <w:end w:w="110" w:type="dxa"/>
            </w:tcMar>
            <w:vAlign w:val="center"/>
            <w:shd w:fill="EAF2F8"/>
          </w:tcPr>
          <w:p>
            <w:pPr>
              <w:spacing w:after="0" w:line="252" w:lineRule="auto"/>
              <w:jc w:val="left"/>
            </w:pPr>
            <w:r>
              <w:rPr>
                <w:sz w:val="17"/>
              </w:rPr>
              <w:t>Join through a temporary invitation</w:t>
            </w:r>
          </w:p>
        </w:tc>
      </w:tr>
      <w:tr>
        <w:trPr>
          <w:cantSplit/>
        </w:trPr>
        <w:tc>
          <w:tcPr>
            <w:tcW w:type="dxa" w:w="4104"/>
            <w:tcMar>
              <w:top w:w="90" w:type="dxa"/>
              <w:start w:w="110" w:type="dxa"/>
              <w:bottom w:w="90" w:type="dxa"/>
              <w:end w:w="110" w:type="dxa"/>
            </w:tcMar>
            <w:vAlign w:val="center"/>
          </w:tcPr>
          <w:p>
            <w:pPr>
              <w:spacing w:after="0" w:line="252" w:lineRule="auto"/>
              <w:jc w:val="left"/>
            </w:pPr>
            <w:r>
              <w:rPr>
                <w:sz w:val="17"/>
              </w:rPr>
              <w:t>POST /outings/{id}/participants</w:t>
            </w:r>
          </w:p>
        </w:tc>
        <w:tc>
          <w:tcPr>
            <w:tcW w:type="dxa" w:w="5616"/>
            <w:tcMar>
              <w:top w:w="90" w:type="dxa"/>
              <w:start w:w="110" w:type="dxa"/>
              <w:bottom w:w="90" w:type="dxa"/>
              <w:end w:w="110" w:type="dxa"/>
            </w:tcMar>
            <w:vAlign w:val="center"/>
          </w:tcPr>
          <w:p>
            <w:pPr>
              <w:spacing w:after="0" w:line="252" w:lineRule="auto"/>
              <w:jc w:val="left"/>
            </w:pPr>
            <w:r>
              <w:rPr>
                <w:sz w:val="17"/>
              </w:rPr>
              <w:t>Add a representative-created participant</w:t>
            </w:r>
          </w:p>
        </w:tc>
      </w:tr>
      <w:tr>
        <w:trPr>
          <w:cantSplit/>
        </w:trPr>
        <w:tc>
          <w:tcPr>
            <w:tcW w:type="dxa" w:w="4104"/>
            <w:tcMar>
              <w:top w:w="90" w:type="dxa"/>
              <w:start w:w="110" w:type="dxa"/>
              <w:bottom w:w="90" w:type="dxa"/>
              <w:end w:w="110" w:type="dxa"/>
            </w:tcMar>
            <w:vAlign w:val="center"/>
            <w:shd w:fill="EAF2F8"/>
          </w:tcPr>
          <w:p>
            <w:pPr>
              <w:spacing w:after="0" w:line="252" w:lineRule="auto"/>
              <w:jc w:val="left"/>
            </w:pPr>
            <w:r>
              <w:rPr>
                <w:sz w:val="17"/>
              </w:rPr>
              <w:t>PUT /outings/{id}/participants/{id}/location</w:t>
            </w:r>
          </w:p>
        </w:tc>
        <w:tc>
          <w:tcPr>
            <w:tcW w:type="dxa" w:w="5616"/>
            <w:tcMar>
              <w:top w:w="90" w:type="dxa"/>
              <w:start w:w="110" w:type="dxa"/>
              <w:bottom w:w="90" w:type="dxa"/>
              <w:end w:w="110" w:type="dxa"/>
            </w:tcMar>
            <w:vAlign w:val="center"/>
            <w:shd w:fill="EAF2F8"/>
          </w:tcPr>
          <w:p>
            <w:pPr>
              <w:spacing w:after="0" w:line="252" w:lineRule="auto"/>
              <w:jc w:val="left"/>
            </w:pPr>
            <w:r>
              <w:rPr>
                <w:sz w:val="17"/>
              </w:rPr>
              <w:t>Create or replace a participant location</w:t>
            </w:r>
          </w:p>
        </w:tc>
      </w:tr>
      <w:tr>
        <w:trPr>
          <w:cantSplit/>
        </w:trPr>
        <w:tc>
          <w:tcPr>
            <w:tcW w:type="dxa" w:w="4104"/>
            <w:tcMar>
              <w:top w:w="90" w:type="dxa"/>
              <w:start w:w="110" w:type="dxa"/>
              <w:bottom w:w="90" w:type="dxa"/>
              <w:end w:w="110" w:type="dxa"/>
            </w:tcMar>
            <w:vAlign w:val="center"/>
          </w:tcPr>
          <w:p>
            <w:pPr>
              <w:spacing w:after="0" w:line="252" w:lineRule="auto"/>
              <w:jc w:val="left"/>
            </w:pPr>
            <w:r>
              <w:rPr>
                <w:sz w:val="17"/>
              </w:rPr>
              <w:t>POST /outings/{id}/center/calculate</w:t>
            </w:r>
          </w:p>
        </w:tc>
        <w:tc>
          <w:tcPr>
            <w:tcW w:type="dxa" w:w="5616"/>
            <w:tcMar>
              <w:top w:w="90" w:type="dxa"/>
              <w:start w:w="110" w:type="dxa"/>
              <w:bottom w:w="90" w:type="dxa"/>
              <w:end w:w="110" w:type="dxa"/>
            </w:tcMar>
            <w:vAlign w:val="center"/>
          </w:tcPr>
          <w:p>
            <w:pPr>
              <w:spacing w:after="0" w:line="252" w:lineRule="auto"/>
              <w:jc w:val="left"/>
            </w:pPr>
            <w:r>
              <w:rPr>
                <w:sz w:val="17"/>
              </w:rPr>
              <w:t>Calculate the geometric median</w:t>
            </w:r>
          </w:p>
        </w:tc>
      </w:tr>
      <w:tr>
        <w:trPr>
          <w:cantSplit/>
        </w:trPr>
        <w:tc>
          <w:tcPr>
            <w:tcW w:type="dxa" w:w="4104"/>
            <w:tcMar>
              <w:top w:w="90" w:type="dxa"/>
              <w:start w:w="110" w:type="dxa"/>
              <w:bottom w:w="90" w:type="dxa"/>
              <w:end w:w="110" w:type="dxa"/>
            </w:tcMar>
            <w:vAlign w:val="center"/>
            <w:shd w:fill="EAF2F8"/>
          </w:tcPr>
          <w:p>
            <w:pPr>
              <w:spacing w:after="0" w:line="252" w:lineRule="auto"/>
              <w:jc w:val="left"/>
            </w:pPr>
            <w:r>
              <w:rPr>
                <w:sz w:val="17"/>
              </w:rPr>
              <w:t>PUT /outings/{id}/search-area</w:t>
            </w:r>
          </w:p>
        </w:tc>
        <w:tc>
          <w:tcPr>
            <w:tcW w:type="dxa" w:w="5616"/>
            <w:tcMar>
              <w:top w:w="90" w:type="dxa"/>
              <w:start w:w="110" w:type="dxa"/>
              <w:bottom w:w="90" w:type="dxa"/>
              <w:end w:w="110" w:type="dxa"/>
            </w:tcMar>
            <w:vAlign w:val="center"/>
            <w:shd w:fill="EAF2F8"/>
          </w:tcPr>
          <w:p>
            <w:pPr>
              <w:spacing w:after="0" w:line="252" w:lineRule="auto"/>
              <w:jc w:val="left"/>
            </w:pPr>
            <w:r>
              <w:rPr>
                <w:sz w:val="17"/>
              </w:rPr>
              <w:t>Confirm or adjust the center and radius</w:t>
            </w:r>
          </w:p>
        </w:tc>
      </w:tr>
      <w:tr>
        <w:trPr>
          <w:cantSplit/>
        </w:trPr>
        <w:tc>
          <w:tcPr>
            <w:tcW w:type="dxa" w:w="4104"/>
            <w:tcMar>
              <w:top w:w="90" w:type="dxa"/>
              <w:start w:w="110" w:type="dxa"/>
              <w:bottom w:w="90" w:type="dxa"/>
              <w:end w:w="110" w:type="dxa"/>
            </w:tcMar>
            <w:vAlign w:val="center"/>
          </w:tcPr>
          <w:p>
            <w:pPr>
              <w:spacing w:after="0" w:line="252" w:lineRule="auto"/>
              <w:jc w:val="left"/>
            </w:pPr>
            <w:r>
              <w:rPr>
                <w:sz w:val="17"/>
              </w:rPr>
              <w:t>POST /outings/{id}/preference-submissions</w:t>
            </w:r>
          </w:p>
        </w:tc>
        <w:tc>
          <w:tcPr>
            <w:tcW w:type="dxa" w:w="5616"/>
            <w:tcMar>
              <w:top w:w="90" w:type="dxa"/>
              <w:start w:w="110" w:type="dxa"/>
              <w:bottom w:w="90" w:type="dxa"/>
              <w:end w:w="110" w:type="dxa"/>
            </w:tcMar>
            <w:vAlign w:val="center"/>
          </w:tcPr>
          <w:p>
            <w:pPr>
              <w:spacing w:after="0" w:line="252" w:lineRule="auto"/>
              <w:jc w:val="left"/>
            </w:pPr>
            <w:r>
              <w:rPr>
                <w:sz w:val="17"/>
              </w:rPr>
              <w:t>Submit natural language preferences</w:t>
            </w:r>
          </w:p>
        </w:tc>
      </w:tr>
      <w:tr>
        <w:trPr>
          <w:cantSplit/>
        </w:trPr>
        <w:tc>
          <w:tcPr>
            <w:tcW w:type="dxa" w:w="4104"/>
            <w:tcMar>
              <w:top w:w="90" w:type="dxa"/>
              <w:start w:w="110" w:type="dxa"/>
              <w:bottom w:w="90" w:type="dxa"/>
              <w:end w:w="110" w:type="dxa"/>
            </w:tcMar>
            <w:vAlign w:val="center"/>
            <w:shd w:fill="EAF2F8"/>
          </w:tcPr>
          <w:p>
            <w:pPr>
              <w:spacing w:after="0" w:line="252" w:lineRule="auto"/>
              <w:jc w:val="left"/>
            </w:pPr>
            <w:r>
              <w:rPr>
                <w:sz w:val="17"/>
              </w:rPr>
              <w:t>POST /outings/{id}/preferences/parse</w:t>
            </w:r>
          </w:p>
        </w:tc>
        <w:tc>
          <w:tcPr>
            <w:tcW w:type="dxa" w:w="5616"/>
            <w:tcMar>
              <w:top w:w="90" w:type="dxa"/>
              <w:start w:w="110" w:type="dxa"/>
              <w:bottom w:w="90" w:type="dxa"/>
              <w:end w:w="110" w:type="dxa"/>
            </w:tcMar>
            <w:vAlign w:val="center"/>
            <w:shd w:fill="EAF2F8"/>
          </w:tcPr>
          <w:p>
            <w:pPr>
              <w:spacing w:after="0" w:line="252" w:lineRule="auto"/>
              <w:jc w:val="left"/>
            </w:pPr>
            <w:r>
              <w:rPr>
                <w:sz w:val="17"/>
              </w:rPr>
              <w:t>Create a structured interpretation</w:t>
            </w:r>
          </w:p>
        </w:tc>
      </w:tr>
      <w:tr>
        <w:trPr>
          <w:cantSplit/>
        </w:trPr>
        <w:tc>
          <w:tcPr>
            <w:tcW w:type="dxa" w:w="4104"/>
            <w:tcMar>
              <w:top w:w="90" w:type="dxa"/>
              <w:start w:w="110" w:type="dxa"/>
              <w:bottom w:w="90" w:type="dxa"/>
              <w:end w:w="110" w:type="dxa"/>
            </w:tcMar>
            <w:vAlign w:val="center"/>
          </w:tcPr>
          <w:p>
            <w:pPr>
              <w:spacing w:after="0" w:line="252" w:lineRule="auto"/>
              <w:jc w:val="left"/>
            </w:pPr>
            <w:r>
              <w:rPr>
                <w:sz w:val="17"/>
              </w:rPr>
              <w:t>PUT /outings/{id}/preferences/{id}</w:t>
            </w:r>
          </w:p>
        </w:tc>
        <w:tc>
          <w:tcPr>
            <w:tcW w:type="dxa" w:w="5616"/>
            <w:tcMar>
              <w:top w:w="90" w:type="dxa"/>
              <w:start w:w="110" w:type="dxa"/>
              <w:bottom w:w="90" w:type="dxa"/>
              <w:end w:w="110" w:type="dxa"/>
            </w:tcMar>
            <w:vAlign w:val="center"/>
          </w:tcPr>
          <w:p>
            <w:pPr>
              <w:spacing w:after="0" w:line="252" w:lineRule="auto"/>
              <w:jc w:val="left"/>
            </w:pPr>
            <w:r>
              <w:rPr>
                <w:sz w:val="17"/>
              </w:rPr>
              <w:t>Confirm, edit, or reject an interpreted preference</w:t>
            </w:r>
          </w:p>
        </w:tc>
      </w:tr>
      <w:tr>
        <w:trPr>
          <w:cantSplit/>
        </w:trPr>
        <w:tc>
          <w:tcPr>
            <w:tcW w:type="dxa" w:w="4104"/>
            <w:tcMar>
              <w:top w:w="90" w:type="dxa"/>
              <w:start w:w="110" w:type="dxa"/>
              <w:bottom w:w="90" w:type="dxa"/>
              <w:end w:w="110" w:type="dxa"/>
            </w:tcMar>
            <w:vAlign w:val="center"/>
            <w:shd w:fill="EAF2F8"/>
          </w:tcPr>
          <w:p>
            <w:pPr>
              <w:spacing w:after="0" w:line="252" w:lineRule="auto"/>
              <w:jc w:val="left"/>
            </w:pPr>
            <w:r>
              <w:rPr>
                <w:sz w:val="17"/>
              </w:rPr>
              <w:t>POST /outings/{id}/recommendations</w:t>
            </w:r>
          </w:p>
        </w:tc>
        <w:tc>
          <w:tcPr>
            <w:tcW w:type="dxa" w:w="5616"/>
            <w:tcMar>
              <w:top w:w="90" w:type="dxa"/>
              <w:start w:w="110" w:type="dxa"/>
              <w:bottom w:w="90" w:type="dxa"/>
              <w:end w:w="110" w:type="dxa"/>
            </w:tcMar>
            <w:vAlign w:val="center"/>
            <w:shd w:fill="EAF2F8"/>
          </w:tcPr>
          <w:p>
            <w:pPr>
              <w:spacing w:after="0" w:line="252" w:lineRule="auto"/>
              <w:jc w:val="left"/>
            </w:pPr>
            <w:r>
              <w:rPr>
                <w:sz w:val="17"/>
              </w:rPr>
              <w:t>Generate a frozen recommendation run</w:t>
            </w:r>
          </w:p>
        </w:tc>
      </w:tr>
      <w:tr>
        <w:trPr>
          <w:cantSplit/>
        </w:trPr>
        <w:tc>
          <w:tcPr>
            <w:tcW w:type="dxa" w:w="4104"/>
            <w:tcMar>
              <w:top w:w="90" w:type="dxa"/>
              <w:start w:w="110" w:type="dxa"/>
              <w:bottom w:w="90" w:type="dxa"/>
              <w:end w:w="110" w:type="dxa"/>
            </w:tcMar>
            <w:vAlign w:val="center"/>
          </w:tcPr>
          <w:p>
            <w:pPr>
              <w:spacing w:after="0" w:line="252" w:lineRule="auto"/>
              <w:jc w:val="left"/>
            </w:pPr>
            <w:r>
              <w:rPr>
                <w:sz w:val="17"/>
              </w:rPr>
              <w:t>GET /outings/{id}/recommendations/{runId}</w:t>
            </w:r>
          </w:p>
        </w:tc>
        <w:tc>
          <w:tcPr>
            <w:tcW w:type="dxa" w:w="5616"/>
            <w:tcMar>
              <w:top w:w="90" w:type="dxa"/>
              <w:start w:w="110" w:type="dxa"/>
              <w:bottom w:w="90" w:type="dxa"/>
              <w:end w:w="110" w:type="dxa"/>
            </w:tcMar>
            <w:vAlign w:val="center"/>
          </w:tcPr>
          <w:p>
            <w:pPr>
              <w:spacing w:after="0" w:line="252" w:lineRule="auto"/>
              <w:jc w:val="left"/>
            </w:pPr>
            <w:r>
              <w:rPr>
                <w:sz w:val="17"/>
              </w:rPr>
              <w:t>Read results and score breakdowns</w:t>
            </w:r>
          </w:p>
        </w:tc>
      </w:tr>
      <w:tr>
        <w:trPr>
          <w:cantSplit/>
        </w:trPr>
        <w:tc>
          <w:tcPr>
            <w:tcW w:type="dxa" w:w="4104"/>
            <w:tcMar>
              <w:top w:w="90" w:type="dxa"/>
              <w:start w:w="110" w:type="dxa"/>
              <w:bottom w:w="90" w:type="dxa"/>
              <w:end w:w="110" w:type="dxa"/>
            </w:tcMar>
            <w:vAlign w:val="center"/>
            <w:shd w:fill="EAF2F8"/>
          </w:tcPr>
          <w:p>
            <w:pPr>
              <w:spacing w:after="0" w:line="252" w:lineRule="auto"/>
              <w:jc w:val="left"/>
            </w:pPr>
            <w:r>
              <w:rPr>
                <w:sz w:val="17"/>
              </w:rPr>
              <w:t>PUT /outings/{id}/selection</w:t>
            </w:r>
          </w:p>
        </w:tc>
        <w:tc>
          <w:tcPr>
            <w:tcW w:type="dxa" w:w="5616"/>
            <w:tcMar>
              <w:top w:w="90" w:type="dxa"/>
              <w:start w:w="110" w:type="dxa"/>
              <w:bottom w:w="90" w:type="dxa"/>
              <w:end w:w="110" w:type="dxa"/>
            </w:tcMar>
            <w:vAlign w:val="center"/>
            <w:shd w:fill="EAF2F8"/>
          </w:tcPr>
          <w:p>
            <w:pPr>
              <w:spacing w:after="0" w:line="252" w:lineRule="auto"/>
              <w:jc w:val="left"/>
            </w:pPr>
            <w:r>
              <w:rPr>
                <w:sz w:val="17"/>
              </w:rPr>
              <w:t>Confirm the selected venue</w:t>
            </w:r>
          </w:p>
        </w:tc>
      </w:tr>
      <w:tr>
        <w:trPr>
          <w:cantSplit/>
        </w:trPr>
        <w:tc>
          <w:tcPr>
            <w:tcW w:type="dxa" w:w="4104"/>
            <w:tcMar>
              <w:top w:w="90" w:type="dxa"/>
              <w:start w:w="110" w:type="dxa"/>
              <w:bottom w:w="90" w:type="dxa"/>
              <w:end w:w="110" w:type="dxa"/>
            </w:tcMar>
            <w:vAlign w:val="center"/>
          </w:tcPr>
          <w:p>
            <w:pPr>
              <w:spacing w:after="0" w:line="252" w:lineRule="auto"/>
              <w:jc w:val="left"/>
            </w:pPr>
            <w:r>
              <w:rPr>
                <w:sz w:val="17"/>
              </w:rPr>
              <w:t>GET /venues/{id}/map-link</w:t>
            </w:r>
          </w:p>
        </w:tc>
        <w:tc>
          <w:tcPr>
            <w:tcW w:type="dxa" w:w="5616"/>
            <w:tcMar>
              <w:top w:w="90" w:type="dxa"/>
              <w:start w:w="110" w:type="dxa"/>
              <w:bottom w:w="90" w:type="dxa"/>
              <w:end w:w="110" w:type="dxa"/>
            </w:tcMar>
            <w:vAlign w:val="center"/>
          </w:tcPr>
          <w:p>
            <w:pPr>
              <w:spacing w:after="0" w:line="252" w:lineRule="auto"/>
              <w:jc w:val="left"/>
            </w:pPr>
            <w:r>
              <w:rPr>
                <w:sz w:val="17"/>
              </w:rPr>
              <w:t>Return a Google Maps destination URL</w:t>
            </w:r>
          </w:p>
        </w:tc>
      </w:tr>
    </w:tbl>
    <w:p>
      <w:pPr>
        <w:spacing w:after="0"/>
      </w:pPr>
    </w:p>
    <w:p>
      <w:pPr>
        <w:pStyle w:val="Heading2"/>
      </w:pPr>
      <w:r>
        <w:t>14 2 Authorization Rules</w:t>
      </w:r>
    </w:p>
    <w:p>
      <w:pPr>
        <w:spacing w:after="60"/>
        <w:ind w:left="432" w:hanging="288"/>
      </w:pPr>
      <w:r>
        <w:t xml:space="preserve">• </w:t>
      </w:r>
      <w:r>
        <w:t>Only the outing owner can change the confirmed center, radius, or selected venue in Version 1.</w:t>
      </w:r>
    </w:p>
    <w:p>
      <w:pPr>
        <w:spacing w:after="60"/>
        <w:ind w:left="432" w:hanging="288"/>
      </w:pPr>
      <w:r>
        <w:t xml:space="preserve">• </w:t>
      </w:r>
      <w:r>
        <w:t>A connected member can read only outings where the membership is current.</w:t>
      </w:r>
    </w:p>
    <w:p>
      <w:pPr>
        <w:spacing w:after="60"/>
        <w:ind w:left="432" w:hanging="288"/>
      </w:pPr>
      <w:r>
        <w:t xml:space="preserve">• </w:t>
      </w:r>
      <w:r>
        <w:t>A member can change only their own location and submissions unless the owner has explicit edit authority.</w:t>
      </w:r>
    </w:p>
    <w:p>
      <w:pPr>
        <w:spacing w:after="60"/>
        <w:ind w:left="432" w:hanging="288"/>
      </w:pPr>
      <w:r>
        <w:t xml:space="preserve">• </w:t>
      </w:r>
      <w:r>
        <w:t>Recommendation generation requires a confirmed search area and approved preference structure.</w:t>
      </w:r>
    </w:p>
    <w:p>
      <w:pPr>
        <w:spacing w:after="60"/>
        <w:ind w:left="432" w:hanging="288"/>
      </w:pPr>
      <w:r>
        <w:t xml:space="preserve">• </w:t>
      </w:r>
      <w:r>
        <w:t>Curator endpoints use a separate role and must never expose participant locations.</w:t>
      </w:r>
    </w:p>
    <w:p>
      <w:pPr>
        <w:pStyle w:val="Heading1"/>
      </w:pPr>
      <w:r>
        <w:t>15 Language Model Contract</w:t>
      </w:r>
    </w:p>
    <w:p>
      <w:pPr>
        <w:pStyle w:val="Heading2"/>
      </w:pPr>
      <w:r>
        <w:t>15 1 Allowed Responsibilities</w:t>
      </w:r>
    </w:p>
    <w:p>
      <w:pPr>
        <w:spacing w:after="60"/>
        <w:ind w:left="432" w:hanging="288"/>
      </w:pPr>
      <w:r>
        <w:t xml:space="preserve">• </w:t>
      </w:r>
      <w:r>
        <w:t>Extract preferences, constraints, polarity, strength, subject, and source evidence into the approved schema.</w:t>
      </w:r>
    </w:p>
    <w:p>
      <w:pPr>
        <w:spacing w:after="60"/>
        <w:ind w:left="432" w:hanging="288"/>
      </w:pPr>
      <w:r>
        <w:t xml:space="preserve">• </w:t>
      </w:r>
      <w:r>
        <w:t>Normalize food and experience language to the controlled vocabulary.</w:t>
      </w:r>
    </w:p>
    <w:p>
      <w:pPr>
        <w:spacing w:after="60"/>
        <w:ind w:left="432" w:hanging="288"/>
      </w:pPr>
      <w:r>
        <w:t xml:space="preserve">• </w:t>
      </w:r>
      <w:r>
        <w:t>Identify contradictions and ambiguous statements for user review.</w:t>
      </w:r>
    </w:p>
    <w:p>
      <w:pPr>
        <w:spacing w:after="60"/>
        <w:ind w:left="432" w:hanging="288"/>
      </w:pPr>
      <w:r>
        <w:t xml:space="preserve">• </w:t>
      </w:r>
      <w:r>
        <w:t>Generate explanations from deterministic score breakdowns and venue evidence.</w:t>
      </w:r>
    </w:p>
    <w:p>
      <w:pPr>
        <w:pStyle w:val="Heading2"/>
      </w:pPr>
      <w:r>
        <w:t>15 2 Prohibited Responsibilities</w:t>
      </w:r>
    </w:p>
    <w:p>
      <w:pPr>
        <w:spacing w:after="60"/>
        <w:ind w:left="432" w:hanging="288"/>
      </w:pPr>
      <w:r>
        <w:t xml:space="preserve">• </w:t>
      </w:r>
      <w:r>
        <w:t>Invent venue attributes that are absent from stored evidence.</w:t>
      </w:r>
    </w:p>
    <w:p>
      <w:pPr>
        <w:spacing w:after="60"/>
        <w:ind w:left="432" w:hanging="288"/>
      </w:pPr>
      <w:r>
        <w:t xml:space="preserve">• </w:t>
      </w:r>
      <w:r>
        <w:t>Choose venues directly from an unrestricted database dump.</w:t>
      </w:r>
    </w:p>
    <w:p>
      <w:pPr>
        <w:spacing w:after="60"/>
        <w:ind w:left="432" w:hanging="288"/>
      </w:pPr>
      <w:r>
        <w:t xml:space="preserve">• </w:t>
      </w:r>
      <w:r>
        <w:t>Override the confirmed search circle or required constraints.</w:t>
      </w:r>
    </w:p>
    <w:p>
      <w:pPr>
        <w:spacing w:after="60"/>
        <w:ind w:left="432" w:hanging="288"/>
      </w:pPr>
      <w:r>
        <w:t xml:space="preserve">• </w:t>
      </w:r>
      <w:r>
        <w:t>Change scoring weights without a recorded configuration change.</w:t>
      </w:r>
    </w:p>
    <w:p>
      <w:pPr>
        <w:spacing w:after="60"/>
        <w:ind w:left="432" w:hanging="288"/>
      </w:pPr>
      <w:r>
        <w:t xml:space="preserve">• </w:t>
      </w:r>
      <w:r>
        <w:t>Claim current opening status in Version 1.</w:t>
      </w:r>
    </w:p>
    <w:p>
      <w:pPr>
        <w:pStyle w:val="Heading2"/>
      </w:pPr>
      <w:r>
        <w:t>15 3 Structured Output Validation</w:t>
      </w:r>
    </w:p>
    <w:p>
      <w:r>
        <w:t>Validate model output against a versioned JSON schema. Reject unknown criteria, malformed units, values outside permitted ranges, unsupported participant IDs, or evidence text absent from the source submission. Retry with a repair instruction only for structural failures. Route persistent failures to manual preference entry.</w:t>
      </w:r>
    </w:p>
    <w:p>
      <w:pPr>
        <w:pStyle w:val="Heading2"/>
      </w:pPr>
      <w:r>
        <w:t>15 4 Prompt Injection Boundary</w:t>
      </w:r>
    </w:p>
    <w:p>
      <w:r>
        <w:t>Treat group discussion and venue descriptions as untrusted text. The model receives instructions that their contents are evidence to classify, not commands to follow. The application supplies candidate attributes in structured fields, validates all output, and never allows model text to call tools or write directly to the database.</w:t>
      </w:r>
    </w:p>
    <w:p>
      <w:pPr>
        <w:pStyle w:val="Heading1"/>
      </w:pPr>
      <w:r>
        <w:t>16 Privacy and Security</w:t>
      </w:r>
    </w:p>
    <w:p>
      <w:pPr>
        <w:pStyle w:val="Heading2"/>
      </w:pPr>
      <w:r>
        <w:t>16 1 Location Privacy</w:t>
      </w:r>
    </w:p>
    <w:p>
      <w:pPr>
        <w:spacing w:after="60"/>
        <w:ind w:left="432" w:hanging="288"/>
      </w:pPr>
      <w:r>
        <w:t xml:space="preserve">• </w:t>
      </w:r>
      <w:r>
        <w:t>Ask for location only within an active outing and explain its use before collection.</w:t>
      </w:r>
    </w:p>
    <w:p>
      <w:pPr>
        <w:spacing w:after="60"/>
        <w:ind w:left="432" w:hanging="288"/>
      </w:pPr>
      <w:r>
        <w:t xml:space="preserve">• </w:t>
      </w:r>
      <w:r>
        <w:t>Allow a manually chosen starting point when a member does not want to share device location.</w:t>
      </w:r>
    </w:p>
    <w:p>
      <w:pPr>
        <w:spacing w:after="60"/>
        <w:ind w:left="432" w:hanging="288"/>
      </w:pPr>
      <w:r>
        <w:t xml:space="preserve">• </w:t>
      </w:r>
      <w:r>
        <w:t>Show other members a neighborhood or distance summary instead of an exact address by default.</w:t>
      </w:r>
    </w:p>
    <w:p>
      <w:pPr>
        <w:spacing w:after="60"/>
        <w:ind w:left="432" w:hanging="288"/>
      </w:pPr>
      <w:r>
        <w:t xml:space="preserve">• </w:t>
      </w:r>
      <w:r>
        <w:t>Encrypt location data in transit and at rest and restrict server access by outing membership.</w:t>
      </w:r>
    </w:p>
    <w:p>
      <w:pPr>
        <w:spacing w:after="60"/>
        <w:ind w:left="432" w:hanging="288"/>
      </w:pPr>
      <w:r>
        <w:t xml:space="preserve">• </w:t>
      </w:r>
      <w:r>
        <w:t>Delete or irreversibly detach precise location coordinates at the configured expiry time.</w:t>
      </w:r>
    </w:p>
    <w:p>
      <w:pPr>
        <w:spacing w:after="60"/>
        <w:ind w:left="432" w:hanging="288"/>
      </w:pPr>
      <w:r>
        <w:t xml:space="preserve">• </w:t>
      </w:r>
      <w:r>
        <w:t>Avoid storing exact location values in ordinary application logs or analytics events.</w:t>
      </w:r>
    </w:p>
    <w:p>
      <w:pPr>
        <w:pStyle w:val="Heading2"/>
      </w:pPr>
      <w:r>
        <w:t>16 2 Invitation Security</w:t>
      </w:r>
    </w:p>
    <w:p>
      <w:r>
        <w:t>Invitation identifiers must be unguessable, revocable, time-limited, and bound to a single outing. Short display codes should be backed by rate limits and authentication. Removing a member must revoke their access immediately. The owner should see the current membership list before recommendation generation.</w:t>
      </w:r>
    </w:p>
    <w:p>
      <w:pPr>
        <w:pStyle w:val="Heading2"/>
      </w:pPr>
      <w:r>
        <w:t>16 3 Preference Privacy</w:t>
      </w:r>
    </w:p>
    <w:p>
      <w:r>
        <w:t>Dietary restrictions and accessibility needs can reveal sensitive personal information. Collect only what the recommendation requires, show who can view it, and avoid reusing it across outings until the product offers an explicit saved-preference feature with separate consent and controls.</w:t>
      </w:r>
    </w:p>
    <w:p>
      <w:pPr>
        <w:pStyle w:val="Heading2"/>
      </w:pPr>
      <w:r>
        <w:t>16 4 Operational Security</w:t>
      </w:r>
    </w:p>
    <w:p>
      <w:pPr>
        <w:spacing w:after="60"/>
        <w:ind w:left="432" w:hanging="288"/>
      </w:pPr>
      <w:r>
        <w:t xml:space="preserve">• </w:t>
      </w:r>
      <w:r>
        <w:t>Role-based administration for venue curation and system operations</w:t>
      </w:r>
    </w:p>
    <w:p>
      <w:pPr>
        <w:spacing w:after="60"/>
        <w:ind w:left="432" w:hanging="288"/>
      </w:pPr>
      <w:r>
        <w:t xml:space="preserve">• </w:t>
      </w:r>
      <w:r>
        <w:t>Rate limits for invitations, geocoding, preference parsing, and recommendation creation</w:t>
      </w:r>
    </w:p>
    <w:p>
      <w:pPr>
        <w:spacing w:after="60"/>
        <w:ind w:left="432" w:hanging="288"/>
      </w:pPr>
      <w:r>
        <w:t xml:space="preserve">• </w:t>
      </w:r>
      <w:r>
        <w:t>Secrets stored outside source control and rotated through the deployment environment</w:t>
      </w:r>
    </w:p>
    <w:p>
      <w:pPr>
        <w:spacing w:after="60"/>
        <w:ind w:left="432" w:hanging="288"/>
      </w:pPr>
      <w:r>
        <w:t xml:space="preserve">• </w:t>
      </w:r>
      <w:r>
        <w:t>Audit records for administrative venue changes and access-control events</w:t>
      </w:r>
    </w:p>
    <w:p>
      <w:pPr>
        <w:spacing w:after="60"/>
        <w:ind w:left="432" w:hanging="288"/>
      </w:pPr>
      <w:r>
        <w:t xml:space="preserve">• </w:t>
      </w:r>
      <w:r>
        <w:t>Dependency scanning, database backups, restore exercises, and incident procedures</w:t>
      </w:r>
    </w:p>
    <w:p>
      <w:pPr>
        <w:pStyle w:val="Heading1"/>
      </w:pPr>
      <w:r>
        <w:t>17 Quality and Evaluation</w:t>
      </w:r>
    </w:p>
    <w:p>
      <w:pPr>
        <w:pStyle w:val="Heading2"/>
      </w:pPr>
      <w:r>
        <w:t>17 1 Evaluation Layers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4968"/>
        <w:gridCol w:w="3240"/>
      </w:tblGrid>
      <w:tr>
        <w:trPr>
          <w:tblHeader w:val="true"/>
          <w:cantSplit/>
        </w:trPr>
        <w:tc>
          <w:tcPr>
            <w:tcW w:type="dxa" w:w="1512"/>
            <w:shd w:fill="17365D"/>
            <w:tcMar>
              <w:top w:w="110" w:type="dxa"/>
              <w:start w:w="120" w:type="dxa"/>
              <w:bottom w:w="110" w:type="dxa"/>
              <w:end w:w="120" w:type="dxa"/>
            </w:tcMar>
            <w:vAlign w:val="center"/>
          </w:tcPr>
          <w:p>
            <w:pPr>
              <w:spacing w:after="0"/>
              <w:jc w:val="left"/>
            </w:pPr>
            <w:r>
              <w:rPr>
                <w:b/>
                <w:color w:val="FFFFFF"/>
                <w:sz w:val="16"/>
              </w:rPr>
              <w:t>Layer</w:t>
            </w:r>
          </w:p>
        </w:tc>
        <w:tc>
          <w:tcPr>
            <w:tcW w:type="dxa" w:w="4968"/>
            <w:shd w:fill="17365D"/>
            <w:tcMar>
              <w:top w:w="110" w:type="dxa"/>
              <w:start w:w="120" w:type="dxa"/>
              <w:bottom w:w="110" w:type="dxa"/>
              <w:end w:w="120" w:type="dxa"/>
            </w:tcMar>
            <w:vAlign w:val="center"/>
          </w:tcPr>
          <w:p>
            <w:pPr>
              <w:spacing w:after="0"/>
              <w:jc w:val="left"/>
            </w:pPr>
            <w:r>
              <w:rPr>
                <w:b/>
                <w:color w:val="FFFFFF"/>
                <w:sz w:val="16"/>
              </w:rPr>
              <w:t>What to measure</w:t>
            </w:r>
          </w:p>
        </w:tc>
        <w:tc>
          <w:tcPr>
            <w:tcW w:type="dxa" w:w="3240"/>
            <w:shd w:fill="17365D"/>
            <w:tcMar>
              <w:top w:w="110" w:type="dxa"/>
              <w:start w:w="120" w:type="dxa"/>
              <w:bottom w:w="110" w:type="dxa"/>
              <w:end w:w="120" w:type="dxa"/>
            </w:tcMar>
            <w:vAlign w:val="center"/>
          </w:tcPr>
          <w:p>
            <w:pPr>
              <w:spacing w:after="0"/>
              <w:jc w:val="left"/>
            </w:pPr>
            <w:r>
              <w:rPr>
                <w:b/>
                <w:color w:val="FFFFFF"/>
                <w:sz w:val="16"/>
              </w:rPr>
              <w:t>Example release target</w:t>
            </w:r>
          </w:p>
        </w:tc>
      </w:tr>
      <w:tr>
        <w:trPr>
          <w:cantSplit/>
        </w:trPr>
        <w:tc>
          <w:tcPr>
            <w:tcW w:type="dxa" w:w="1512"/>
            <w:tcMar>
              <w:top w:w="90" w:type="dxa"/>
              <w:start w:w="110" w:type="dxa"/>
              <w:bottom w:w="90" w:type="dxa"/>
              <w:end w:w="110" w:type="dxa"/>
            </w:tcMar>
            <w:vAlign w:val="center"/>
          </w:tcPr>
          <w:p>
            <w:pPr>
              <w:spacing w:after="0" w:line="252" w:lineRule="auto"/>
              <w:jc w:val="left"/>
            </w:pPr>
            <w:r>
              <w:rPr>
                <w:sz w:val="16"/>
              </w:rPr>
              <w:t>Location</w:t>
            </w:r>
          </w:p>
        </w:tc>
        <w:tc>
          <w:tcPr>
            <w:tcW w:type="dxa" w:w="4968"/>
            <w:tcMar>
              <w:top w:w="90" w:type="dxa"/>
              <w:start w:w="110" w:type="dxa"/>
              <w:bottom w:w="90" w:type="dxa"/>
              <w:end w:w="110" w:type="dxa"/>
            </w:tcMar>
            <w:vAlign w:val="center"/>
          </w:tcPr>
          <w:p>
            <w:pPr>
              <w:spacing w:after="0" w:line="252" w:lineRule="auto"/>
              <w:jc w:val="left"/>
            </w:pPr>
            <w:r>
              <w:rPr>
                <w:sz w:val="16"/>
              </w:rPr>
              <w:t>Correct center, radius inclusion, and manual override behavior</w:t>
            </w:r>
          </w:p>
        </w:tc>
        <w:tc>
          <w:tcPr>
            <w:tcW w:type="dxa" w:w="3240"/>
            <w:tcMar>
              <w:top w:w="90" w:type="dxa"/>
              <w:start w:w="110" w:type="dxa"/>
              <w:bottom w:w="90" w:type="dxa"/>
              <w:end w:w="110" w:type="dxa"/>
            </w:tcMar>
            <w:vAlign w:val="center"/>
          </w:tcPr>
          <w:p>
            <w:pPr>
              <w:spacing w:after="0" w:line="252" w:lineRule="auto"/>
              <w:jc w:val="left"/>
            </w:pPr>
            <w:r>
              <w:rPr>
                <w:sz w:val="16"/>
              </w:rPr>
              <w:t>All geometric fixtures and boundary cases pass</w:t>
            </w:r>
          </w:p>
        </w:tc>
      </w:tr>
      <w:tr>
        <w:trPr>
          <w:cantSplit/>
        </w:trPr>
        <w:tc>
          <w:tcPr>
            <w:tcW w:type="dxa" w:w="1512"/>
            <w:tcMar>
              <w:top w:w="90" w:type="dxa"/>
              <w:start w:w="110" w:type="dxa"/>
              <w:bottom w:w="90" w:type="dxa"/>
              <w:end w:w="110" w:type="dxa"/>
            </w:tcMar>
            <w:vAlign w:val="center"/>
            <w:shd w:fill="EAF2F8"/>
          </w:tcPr>
          <w:p>
            <w:pPr>
              <w:spacing w:after="0" w:line="252" w:lineRule="auto"/>
              <w:jc w:val="left"/>
            </w:pPr>
            <w:r>
              <w:rPr>
                <w:sz w:val="16"/>
              </w:rPr>
              <w:t>Preference parsing</w:t>
            </w:r>
          </w:p>
        </w:tc>
        <w:tc>
          <w:tcPr>
            <w:tcW w:type="dxa" w:w="4968"/>
            <w:tcMar>
              <w:top w:w="90" w:type="dxa"/>
              <w:start w:w="110" w:type="dxa"/>
              <w:bottom w:w="90" w:type="dxa"/>
              <w:end w:w="110" w:type="dxa"/>
            </w:tcMar>
            <w:vAlign w:val="center"/>
            <w:shd w:fill="EAF2F8"/>
          </w:tcPr>
          <w:p>
            <w:pPr>
              <w:spacing w:after="0" w:line="252" w:lineRule="auto"/>
              <w:jc w:val="left"/>
            </w:pPr>
            <w:r>
              <w:rPr>
                <w:sz w:val="16"/>
              </w:rPr>
              <w:t>Criterion, value, polarity, strength, subject, and evidence accuracy</w:t>
            </w:r>
          </w:p>
        </w:tc>
        <w:tc>
          <w:tcPr>
            <w:tcW w:type="dxa" w:w="3240"/>
            <w:tcMar>
              <w:top w:w="90" w:type="dxa"/>
              <w:start w:w="110" w:type="dxa"/>
              <w:bottom w:w="90" w:type="dxa"/>
              <w:end w:w="110" w:type="dxa"/>
            </w:tcMar>
            <w:vAlign w:val="center"/>
            <w:shd w:fill="EAF2F8"/>
          </w:tcPr>
          <w:p>
            <w:pPr>
              <w:spacing w:after="0" w:line="252" w:lineRule="auto"/>
              <w:jc w:val="left"/>
            </w:pPr>
            <w:r>
              <w:rPr>
                <w:sz w:val="16"/>
              </w:rPr>
              <w:t>At least 90 percent field accuracy on the reviewed pilot set</w:t>
            </w:r>
          </w:p>
        </w:tc>
      </w:tr>
      <w:tr>
        <w:trPr>
          <w:cantSplit/>
        </w:trPr>
        <w:tc>
          <w:tcPr>
            <w:tcW w:type="dxa" w:w="1512"/>
            <w:tcMar>
              <w:top w:w="90" w:type="dxa"/>
              <w:start w:w="110" w:type="dxa"/>
              <w:bottom w:w="90" w:type="dxa"/>
              <w:end w:w="110" w:type="dxa"/>
            </w:tcMar>
            <w:vAlign w:val="center"/>
          </w:tcPr>
          <w:p>
            <w:pPr>
              <w:spacing w:after="0" w:line="252" w:lineRule="auto"/>
              <w:jc w:val="left"/>
            </w:pPr>
            <w:r>
              <w:rPr>
                <w:sz w:val="16"/>
              </w:rPr>
              <w:t>Hard constraints</w:t>
            </w:r>
          </w:p>
        </w:tc>
        <w:tc>
          <w:tcPr>
            <w:tcW w:type="dxa" w:w="4968"/>
            <w:tcMar>
              <w:top w:w="90" w:type="dxa"/>
              <w:start w:w="110" w:type="dxa"/>
              <w:bottom w:w="90" w:type="dxa"/>
              <w:end w:w="110" w:type="dxa"/>
            </w:tcMar>
            <w:vAlign w:val="center"/>
          </w:tcPr>
          <w:p>
            <w:pPr>
              <w:spacing w:after="0" w:line="252" w:lineRule="auto"/>
              <w:jc w:val="left"/>
            </w:pPr>
            <w:r>
              <w:rPr>
                <w:sz w:val="16"/>
              </w:rPr>
              <w:t>No confirmed contradiction reaches the shortlist</w:t>
            </w:r>
          </w:p>
        </w:tc>
        <w:tc>
          <w:tcPr>
            <w:tcW w:type="dxa" w:w="3240"/>
            <w:tcMar>
              <w:top w:w="90" w:type="dxa"/>
              <w:start w:w="110" w:type="dxa"/>
              <w:bottom w:w="90" w:type="dxa"/>
              <w:end w:w="110" w:type="dxa"/>
            </w:tcMar>
            <w:vAlign w:val="center"/>
          </w:tcPr>
          <w:p>
            <w:pPr>
              <w:spacing w:after="0" w:line="252" w:lineRule="auto"/>
              <w:jc w:val="left"/>
            </w:pPr>
            <w:r>
              <w:rPr>
                <w:sz w:val="16"/>
              </w:rPr>
              <w:t>100 percent on the safety and dietary test set</w:t>
            </w:r>
          </w:p>
        </w:tc>
      </w:tr>
      <w:tr>
        <w:trPr>
          <w:cantSplit/>
        </w:trPr>
        <w:tc>
          <w:tcPr>
            <w:tcW w:type="dxa" w:w="1512"/>
            <w:tcMar>
              <w:top w:w="90" w:type="dxa"/>
              <w:start w:w="110" w:type="dxa"/>
              <w:bottom w:w="90" w:type="dxa"/>
              <w:end w:w="110" w:type="dxa"/>
            </w:tcMar>
            <w:vAlign w:val="center"/>
            <w:shd w:fill="EAF2F8"/>
          </w:tcPr>
          <w:p>
            <w:pPr>
              <w:spacing w:after="0" w:line="252" w:lineRule="auto"/>
              <w:jc w:val="left"/>
            </w:pPr>
            <w:r>
              <w:rPr>
                <w:sz w:val="16"/>
              </w:rPr>
              <w:t>Ranking</w:t>
            </w:r>
          </w:p>
        </w:tc>
        <w:tc>
          <w:tcPr>
            <w:tcW w:type="dxa" w:w="4968"/>
            <w:tcMar>
              <w:top w:w="90" w:type="dxa"/>
              <w:start w:w="110" w:type="dxa"/>
              <w:bottom w:w="90" w:type="dxa"/>
              <w:end w:w="110" w:type="dxa"/>
            </w:tcMar>
            <w:vAlign w:val="center"/>
            <w:shd w:fill="EAF2F8"/>
          </w:tcPr>
          <w:p>
            <w:pPr>
              <w:spacing w:after="0" w:line="252" w:lineRule="auto"/>
              <w:jc w:val="left"/>
            </w:pPr>
            <w:r>
              <w:rPr>
                <w:sz w:val="16"/>
              </w:rPr>
              <w:t>Human pairwise agreement and top-three usefulness</w:t>
            </w:r>
          </w:p>
        </w:tc>
        <w:tc>
          <w:tcPr>
            <w:tcW w:type="dxa" w:w="3240"/>
            <w:tcMar>
              <w:top w:w="90" w:type="dxa"/>
              <w:start w:w="110" w:type="dxa"/>
              <w:bottom w:w="90" w:type="dxa"/>
              <w:end w:w="110" w:type="dxa"/>
            </w:tcMar>
            <w:vAlign w:val="center"/>
            <w:shd w:fill="EAF2F8"/>
          </w:tcPr>
          <w:p>
            <w:pPr>
              <w:spacing w:after="0" w:line="252" w:lineRule="auto"/>
              <w:jc w:val="left"/>
            </w:pPr>
            <w:r>
              <w:rPr>
                <w:sz w:val="16"/>
              </w:rPr>
              <w:t>At least 75 percent agreement during pilot review</w:t>
            </w:r>
          </w:p>
        </w:tc>
      </w:tr>
      <w:tr>
        <w:trPr>
          <w:cantSplit/>
        </w:trPr>
        <w:tc>
          <w:tcPr>
            <w:tcW w:type="dxa" w:w="1512"/>
            <w:tcMar>
              <w:top w:w="90" w:type="dxa"/>
              <w:start w:w="110" w:type="dxa"/>
              <w:bottom w:w="90" w:type="dxa"/>
              <w:end w:w="110" w:type="dxa"/>
            </w:tcMar>
            <w:vAlign w:val="center"/>
          </w:tcPr>
          <w:p>
            <w:pPr>
              <w:spacing w:after="0" w:line="252" w:lineRule="auto"/>
              <w:jc w:val="left"/>
            </w:pPr>
            <w:r>
              <w:rPr>
                <w:sz w:val="16"/>
              </w:rPr>
              <w:t>Fairness</w:t>
            </w:r>
          </w:p>
        </w:tc>
        <w:tc>
          <w:tcPr>
            <w:tcW w:type="dxa" w:w="4968"/>
            <w:tcMar>
              <w:top w:w="90" w:type="dxa"/>
              <w:start w:w="110" w:type="dxa"/>
              <w:bottom w:w="90" w:type="dxa"/>
              <w:end w:w="110" w:type="dxa"/>
            </w:tcMar>
            <w:vAlign w:val="center"/>
          </w:tcPr>
          <w:p>
            <w:pPr>
              <w:spacing w:after="0" w:line="252" w:lineRule="auto"/>
              <w:jc w:val="left"/>
            </w:pPr>
            <w:r>
              <w:rPr>
                <w:sz w:val="16"/>
              </w:rPr>
              <w:t>Distribution of lowest-member score and user-reported exclusion</w:t>
            </w:r>
          </w:p>
        </w:tc>
        <w:tc>
          <w:tcPr>
            <w:tcW w:type="dxa" w:w="3240"/>
            <w:tcMar>
              <w:top w:w="90" w:type="dxa"/>
              <w:start w:w="110" w:type="dxa"/>
              <w:bottom w:w="90" w:type="dxa"/>
              <w:end w:w="110" w:type="dxa"/>
            </w:tcMar>
            <w:vAlign w:val="center"/>
          </w:tcPr>
          <w:p>
            <w:pPr>
              <w:spacing w:after="0" w:line="252" w:lineRule="auto"/>
              <w:jc w:val="left"/>
            </w:pPr>
            <w:r>
              <w:rPr>
                <w:sz w:val="16"/>
              </w:rPr>
              <w:t>No unexplained member score below the configured warning threshold</w:t>
            </w:r>
          </w:p>
        </w:tc>
      </w:tr>
      <w:tr>
        <w:trPr>
          <w:cantSplit/>
        </w:trPr>
        <w:tc>
          <w:tcPr>
            <w:tcW w:type="dxa" w:w="1512"/>
            <w:tcMar>
              <w:top w:w="90" w:type="dxa"/>
              <w:start w:w="110" w:type="dxa"/>
              <w:bottom w:w="90" w:type="dxa"/>
              <w:end w:w="110" w:type="dxa"/>
            </w:tcMar>
            <w:vAlign w:val="center"/>
            <w:shd w:fill="EAF2F8"/>
          </w:tcPr>
          <w:p>
            <w:pPr>
              <w:spacing w:after="0" w:line="252" w:lineRule="auto"/>
              <w:jc w:val="left"/>
            </w:pPr>
            <w:r>
              <w:rPr>
                <w:sz w:val="16"/>
              </w:rPr>
              <w:t>Venue data</w:t>
            </w:r>
          </w:p>
        </w:tc>
        <w:tc>
          <w:tcPr>
            <w:tcW w:type="dxa" w:w="4968"/>
            <w:tcMar>
              <w:top w:w="90" w:type="dxa"/>
              <w:start w:w="110" w:type="dxa"/>
              <w:bottom w:w="90" w:type="dxa"/>
              <w:end w:w="110" w:type="dxa"/>
            </w:tcMar>
            <w:vAlign w:val="center"/>
            <w:shd w:fill="EAF2F8"/>
          </w:tcPr>
          <w:p>
            <w:pPr>
              <w:spacing w:after="0" w:line="252" w:lineRule="auto"/>
              <w:jc w:val="left"/>
            </w:pPr>
            <w:r>
              <w:rPr>
                <w:sz w:val="16"/>
              </w:rPr>
              <w:t>Coverage, evidence confidence, duplicates, and stale attributes</w:t>
            </w:r>
          </w:p>
        </w:tc>
        <w:tc>
          <w:tcPr>
            <w:tcW w:type="dxa" w:w="3240"/>
            <w:tcMar>
              <w:top w:w="90" w:type="dxa"/>
              <w:start w:w="110" w:type="dxa"/>
              <w:bottom w:w="90" w:type="dxa"/>
              <w:end w:w="110" w:type="dxa"/>
            </w:tcMar>
            <w:vAlign w:val="center"/>
            <w:shd w:fill="EAF2F8"/>
          </w:tcPr>
          <w:p>
            <w:pPr>
              <w:spacing w:after="0" w:line="252" w:lineRule="auto"/>
              <w:jc w:val="left"/>
            </w:pPr>
            <w:r>
              <w:rPr>
                <w:sz w:val="16"/>
              </w:rPr>
              <w:t>Critical fields present for at least 85 percent of pilot-area venues</w:t>
            </w:r>
          </w:p>
        </w:tc>
      </w:tr>
      <w:tr>
        <w:trPr>
          <w:cantSplit/>
        </w:trPr>
        <w:tc>
          <w:tcPr>
            <w:tcW w:type="dxa" w:w="1512"/>
            <w:tcMar>
              <w:top w:w="90" w:type="dxa"/>
              <w:start w:w="110" w:type="dxa"/>
              <w:bottom w:w="90" w:type="dxa"/>
              <w:end w:w="110" w:type="dxa"/>
            </w:tcMar>
            <w:vAlign w:val="center"/>
          </w:tcPr>
          <w:p>
            <w:pPr>
              <w:spacing w:after="0" w:line="252" w:lineRule="auto"/>
              <w:jc w:val="left"/>
            </w:pPr>
            <w:r>
              <w:rPr>
                <w:sz w:val="16"/>
              </w:rPr>
              <w:t>Experience</w:t>
            </w:r>
          </w:p>
        </w:tc>
        <w:tc>
          <w:tcPr>
            <w:tcW w:type="dxa" w:w="4968"/>
            <w:tcMar>
              <w:top w:w="90" w:type="dxa"/>
              <w:start w:w="110" w:type="dxa"/>
              <w:bottom w:w="90" w:type="dxa"/>
              <w:end w:w="110" w:type="dxa"/>
            </w:tcMar>
            <w:vAlign w:val="center"/>
          </w:tcPr>
          <w:p>
            <w:pPr>
              <w:spacing w:after="0" w:line="252" w:lineRule="auto"/>
              <w:jc w:val="left"/>
            </w:pPr>
            <w:r>
              <w:rPr>
                <w:sz w:val="16"/>
              </w:rPr>
              <w:t>Time to shortlist and successful map handoff</w:t>
            </w:r>
          </w:p>
        </w:tc>
        <w:tc>
          <w:tcPr>
            <w:tcW w:type="dxa" w:w="3240"/>
            <w:tcMar>
              <w:top w:w="90" w:type="dxa"/>
              <w:start w:w="110" w:type="dxa"/>
              <w:bottom w:w="90" w:type="dxa"/>
              <w:end w:w="110" w:type="dxa"/>
            </w:tcMar>
            <w:vAlign w:val="center"/>
          </w:tcPr>
          <w:p>
            <w:pPr>
              <w:spacing w:after="0" w:line="252" w:lineRule="auto"/>
              <w:jc w:val="left"/>
            </w:pPr>
            <w:r>
              <w:rPr>
                <w:sz w:val="16"/>
              </w:rPr>
              <w:t>Median shortlist time under two minutes of user interaction</w:t>
            </w:r>
          </w:p>
        </w:tc>
      </w:tr>
      <w:tr>
        <w:trPr>
          <w:cantSplit/>
        </w:trPr>
        <w:tc>
          <w:tcPr>
            <w:tcW w:type="dxa" w:w="1512"/>
            <w:tcMar>
              <w:top w:w="90" w:type="dxa"/>
              <w:start w:w="110" w:type="dxa"/>
              <w:bottom w:w="90" w:type="dxa"/>
              <w:end w:w="110" w:type="dxa"/>
            </w:tcMar>
            <w:vAlign w:val="center"/>
            <w:shd w:fill="EAF2F8"/>
          </w:tcPr>
          <w:p>
            <w:pPr>
              <w:spacing w:after="0" w:line="252" w:lineRule="auto"/>
              <w:jc w:val="left"/>
            </w:pPr>
            <w:r>
              <w:rPr>
                <w:sz w:val="16"/>
              </w:rPr>
              <w:t>Reliability</w:t>
            </w:r>
          </w:p>
        </w:tc>
        <w:tc>
          <w:tcPr>
            <w:tcW w:type="dxa" w:w="4968"/>
            <w:tcMar>
              <w:top w:w="90" w:type="dxa"/>
              <w:start w:w="110" w:type="dxa"/>
              <w:bottom w:w="90" w:type="dxa"/>
              <w:end w:w="110" w:type="dxa"/>
            </w:tcMar>
            <w:vAlign w:val="center"/>
            <w:shd w:fill="EAF2F8"/>
          </w:tcPr>
          <w:p>
            <w:pPr>
              <w:spacing w:after="0" w:line="252" w:lineRule="auto"/>
              <w:jc w:val="left"/>
            </w:pPr>
            <w:r>
              <w:rPr>
                <w:sz w:val="16"/>
              </w:rPr>
              <w:t>Recommendation latency and failure rate</w:t>
            </w:r>
          </w:p>
        </w:tc>
        <w:tc>
          <w:tcPr>
            <w:tcW w:type="dxa" w:w="3240"/>
            <w:tcMar>
              <w:top w:w="90" w:type="dxa"/>
              <w:start w:w="110" w:type="dxa"/>
              <w:bottom w:w="90" w:type="dxa"/>
              <w:end w:w="110" w:type="dxa"/>
            </w:tcMar>
            <w:vAlign w:val="center"/>
            <w:shd w:fill="EAF2F8"/>
          </w:tcPr>
          <w:p>
            <w:pPr>
              <w:spacing w:after="0" w:line="252" w:lineRule="auto"/>
              <w:jc w:val="left"/>
            </w:pPr>
            <w:r>
              <w:rPr>
                <w:sz w:val="16"/>
              </w:rPr>
              <w:t>Proposed p95 under eight seconds and error rate below one percent</w:t>
            </w:r>
          </w:p>
        </w:tc>
      </w:tr>
    </w:tbl>
    <w:p>
      <w:pPr>
        <w:spacing w:after="0"/>
      </w:pPr>
    </w:p>
    <w:p>
      <w:r>
        <w:t>These numbers are proposed pilot gates, not observed performance. The team should adjust them after measuring real data volume, model latency, and user behavior.</w:t>
      </w:r>
    </w:p>
    <w:p>
      <w:pPr>
        <w:pStyle w:val="Heading2"/>
      </w:pPr>
      <w:r>
        <w:t>17 2 Test Dataset</w:t>
      </w:r>
    </w:p>
    <w:p>
      <w:r>
        <w:t>Build a reviewed evaluation set containing real and synthetic group discussions, attributed and unattributed submissions, negation, indifference, conflicting requirements, mixed languages, slang, budget units, food allergies, and ambiguous pronouns. Pair each case with approved structured preferences and a small set of venue records so parsing, filtering, scoring, and explanations can be tested independently.</w:t>
      </w:r>
    </w:p>
    <w:p>
      <w:pPr>
        <w:pStyle w:val="Heading2"/>
      </w:pPr>
      <w:r>
        <w:t>17 3 Product Metrics</w:t>
      </w:r>
    </w:p>
    <w:p>
      <w:pPr>
        <w:spacing w:after="60"/>
        <w:ind w:left="432" w:hanging="288"/>
      </w:pPr>
      <w:r>
        <w:t xml:space="preserve">• </w:t>
      </w:r>
      <w:r>
        <w:t>Percentage of created outings that reach a recommendation shortlist</w:t>
      </w:r>
    </w:p>
    <w:p>
      <w:pPr>
        <w:spacing w:after="60"/>
        <w:ind w:left="432" w:hanging="288"/>
      </w:pPr>
      <w:r>
        <w:t xml:space="preserve">• </w:t>
      </w:r>
      <w:r>
        <w:t>Time from first input to shortlist and from shortlist to map handoff</w:t>
      </w:r>
    </w:p>
    <w:p>
      <w:pPr>
        <w:spacing w:after="60"/>
        <w:ind w:left="432" w:hanging="288"/>
      </w:pPr>
      <w:r>
        <w:t xml:space="preserve">• </w:t>
      </w:r>
      <w:r>
        <w:t>Percentage of recommendations accepted without regenerating</w:t>
      </w:r>
    </w:p>
    <w:p>
      <w:pPr>
        <w:spacing w:after="60"/>
        <w:ind w:left="432" w:hanging="288"/>
      </w:pPr>
      <w:r>
        <w:t xml:space="preserve">• </w:t>
      </w:r>
      <w:r>
        <w:t>Correction rate for center, radius, and parsed preferences</w:t>
      </w:r>
    </w:p>
    <w:p>
      <w:pPr>
        <w:spacing w:after="60"/>
        <w:ind w:left="432" w:hanging="288"/>
      </w:pPr>
      <w:r>
        <w:t xml:space="preserve">• </w:t>
      </w:r>
      <w:r>
        <w:t>Top recommendation selection rate and top-three selection rate</w:t>
      </w:r>
    </w:p>
    <w:p>
      <w:pPr>
        <w:spacing w:after="60"/>
        <w:ind w:left="432" w:hanging="288"/>
      </w:pPr>
      <w:r>
        <w:t xml:space="preserve">• </w:t>
      </w:r>
      <w:r>
        <w:t>Lowest-member satisfaction at the selected venue</w:t>
      </w:r>
    </w:p>
    <w:p>
      <w:pPr>
        <w:spacing w:after="60"/>
        <w:ind w:left="432" w:hanging="288"/>
      </w:pPr>
      <w:r>
        <w:t xml:space="preserve">• </w:t>
      </w:r>
      <w:r>
        <w:t>Venue data fields most often reported as unknown or incorrect</w:t>
      </w:r>
    </w:p>
    <w:p>
      <w:pPr>
        <w:spacing w:after="60"/>
        <w:ind w:left="432" w:hanging="288"/>
      </w:pPr>
      <w:r>
        <w:t xml:space="preserve">• </w:t>
      </w:r>
      <w:r>
        <w:t>Temporary membership join and expiry success rates</w:t>
      </w:r>
    </w:p>
    <w:p>
      <w:pPr>
        <w:pStyle w:val="Heading1"/>
      </w:pPr>
      <w:r>
        <w:t>18 Delivery Plan</w:t>
      </w:r>
    </w:p>
    <w:p>
      <w:pPr>
        <w:pStyle w:val="Heading2"/>
      </w:pPr>
      <w:r>
        <w:t>18 1 Product Increments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4824"/>
        <w:gridCol w:w="3168"/>
      </w:tblGrid>
      <w:tr>
        <w:trPr>
          <w:tblHeader w:val="true"/>
          <w:cantSplit/>
        </w:trPr>
        <w:tc>
          <w:tcPr>
            <w:tcW w:type="dxa" w:w="1728"/>
            <w:shd w:fill="17365D"/>
            <w:tcMar>
              <w:top w:w="110" w:type="dxa"/>
              <w:start w:w="120" w:type="dxa"/>
              <w:bottom w:w="110" w:type="dxa"/>
              <w:end w:w="120" w:type="dxa"/>
            </w:tcMar>
            <w:vAlign w:val="center"/>
          </w:tcPr>
          <w:p>
            <w:pPr>
              <w:spacing w:after="0"/>
              <w:jc w:val="left"/>
            </w:pPr>
            <w:r>
              <w:rPr>
                <w:b/>
                <w:color w:val="FFFFFF"/>
                <w:sz w:val="16"/>
              </w:rPr>
              <w:t>Increment</w:t>
            </w:r>
          </w:p>
        </w:tc>
        <w:tc>
          <w:tcPr>
            <w:tcW w:type="dxa" w:w="4824"/>
            <w:shd w:fill="17365D"/>
            <w:tcMar>
              <w:top w:w="110" w:type="dxa"/>
              <w:start w:w="120" w:type="dxa"/>
              <w:bottom w:w="110" w:type="dxa"/>
              <w:end w:w="120" w:type="dxa"/>
            </w:tcMar>
            <w:vAlign w:val="center"/>
          </w:tcPr>
          <w:p>
            <w:pPr>
              <w:spacing w:after="0"/>
              <w:jc w:val="left"/>
            </w:pPr>
            <w:r>
              <w:rPr>
                <w:b/>
                <w:color w:val="FFFFFF"/>
                <w:sz w:val="16"/>
              </w:rPr>
              <w:t>Deliverable</w:t>
            </w:r>
          </w:p>
        </w:tc>
        <w:tc>
          <w:tcPr>
            <w:tcW w:type="dxa" w:w="3168"/>
            <w:shd w:fill="17365D"/>
            <w:tcMar>
              <w:top w:w="110" w:type="dxa"/>
              <w:start w:w="120" w:type="dxa"/>
              <w:bottom w:w="110" w:type="dxa"/>
              <w:end w:w="120" w:type="dxa"/>
            </w:tcMar>
            <w:vAlign w:val="center"/>
          </w:tcPr>
          <w:p>
            <w:pPr>
              <w:spacing w:after="0"/>
              <w:jc w:val="left"/>
            </w:pPr>
            <w:r>
              <w:rPr>
                <w:b/>
                <w:color w:val="FFFFFF"/>
                <w:sz w:val="16"/>
              </w:rPr>
              <w:t>Exit condition</w:t>
            </w:r>
          </w:p>
        </w:tc>
      </w:tr>
      <w:tr>
        <w:trPr>
          <w:cantSplit/>
        </w:trPr>
        <w:tc>
          <w:tcPr>
            <w:tcW w:type="dxa" w:w="1728"/>
            <w:tcMar>
              <w:top w:w="90" w:type="dxa"/>
              <w:start w:w="110" w:type="dxa"/>
              <w:bottom w:w="90" w:type="dxa"/>
              <w:end w:w="110" w:type="dxa"/>
            </w:tcMar>
            <w:vAlign w:val="center"/>
          </w:tcPr>
          <w:p>
            <w:pPr>
              <w:spacing w:after="0" w:line="252" w:lineRule="auto"/>
              <w:jc w:val="left"/>
            </w:pPr>
            <w:r>
              <w:rPr>
                <w:sz w:val="16"/>
              </w:rPr>
              <w:t>Foundation</w:t>
            </w:r>
          </w:p>
        </w:tc>
        <w:tc>
          <w:tcPr>
            <w:tcW w:type="dxa" w:w="4824"/>
            <w:tcMar>
              <w:top w:w="90" w:type="dxa"/>
              <w:start w:w="110" w:type="dxa"/>
              <w:bottom w:w="90" w:type="dxa"/>
              <w:end w:w="110" w:type="dxa"/>
            </w:tcMar>
            <w:vAlign w:val="center"/>
          </w:tcPr>
          <w:p>
            <w:pPr>
              <w:spacing w:after="0" w:line="252" w:lineRule="auto"/>
              <w:jc w:val="left"/>
            </w:pPr>
            <w:r>
              <w:rPr>
                <w:sz w:val="16"/>
              </w:rPr>
              <w:t>Venue schema, location records, PostGIS query, geometric median, scoring library</w:t>
            </w:r>
          </w:p>
        </w:tc>
        <w:tc>
          <w:tcPr>
            <w:tcW w:type="dxa" w:w="3168"/>
            <w:tcMar>
              <w:top w:w="90" w:type="dxa"/>
              <w:start w:w="110" w:type="dxa"/>
              <w:bottom w:w="90" w:type="dxa"/>
              <w:end w:w="110" w:type="dxa"/>
            </w:tcMar>
            <w:vAlign w:val="center"/>
          </w:tcPr>
          <w:p>
            <w:pPr>
              <w:spacing w:after="0" w:line="252" w:lineRule="auto"/>
              <w:jc w:val="left"/>
            </w:pPr>
            <w:r>
              <w:rPr>
                <w:sz w:val="16"/>
              </w:rPr>
              <w:t>Deterministic tests pass on geographic and scoring fixtures</w:t>
            </w:r>
          </w:p>
        </w:tc>
      </w:tr>
      <w:tr>
        <w:trPr>
          <w:cantSplit/>
        </w:trPr>
        <w:tc>
          <w:tcPr>
            <w:tcW w:type="dxa" w:w="1728"/>
            <w:tcMar>
              <w:top w:w="90" w:type="dxa"/>
              <w:start w:w="110" w:type="dxa"/>
              <w:bottom w:w="90" w:type="dxa"/>
              <w:end w:w="110" w:type="dxa"/>
            </w:tcMar>
            <w:vAlign w:val="center"/>
            <w:shd w:fill="EAF2F8"/>
          </w:tcPr>
          <w:p>
            <w:pPr>
              <w:spacing w:after="0" w:line="252" w:lineRule="auto"/>
              <w:jc w:val="left"/>
            </w:pPr>
            <w:r>
              <w:rPr>
                <w:sz w:val="16"/>
              </w:rPr>
              <w:t>Representative prototype</w:t>
            </w:r>
          </w:p>
        </w:tc>
        <w:tc>
          <w:tcPr>
            <w:tcW w:type="dxa" w:w="4824"/>
            <w:tcMar>
              <w:top w:w="90" w:type="dxa"/>
              <w:start w:w="110" w:type="dxa"/>
              <w:bottom w:w="90" w:type="dxa"/>
              <w:end w:w="110" w:type="dxa"/>
            </w:tcMar>
            <w:vAlign w:val="center"/>
            <w:shd w:fill="EAF2F8"/>
          </w:tcPr>
          <w:p>
            <w:pPr>
              <w:spacing w:after="0" w:line="252" w:lineRule="auto"/>
              <w:jc w:val="left"/>
            </w:pPr>
            <w:r>
              <w:rPr>
                <w:sz w:val="16"/>
              </w:rPr>
              <w:t>Create outing, enter five locations, choose radius, paste preferences, review parsing, receive shortlist</w:t>
            </w:r>
          </w:p>
        </w:tc>
        <w:tc>
          <w:tcPr>
            <w:tcW w:type="dxa" w:w="3168"/>
            <w:tcMar>
              <w:top w:w="90" w:type="dxa"/>
              <w:start w:w="110" w:type="dxa"/>
              <w:bottom w:w="90" w:type="dxa"/>
              <w:end w:w="110" w:type="dxa"/>
            </w:tcMar>
            <w:vAlign w:val="center"/>
            <w:shd w:fill="EAF2F8"/>
          </w:tcPr>
          <w:p>
            <w:pPr>
              <w:spacing w:after="0" w:line="252" w:lineRule="auto"/>
              <w:jc w:val="left"/>
            </w:pPr>
            <w:r>
              <w:rPr>
                <w:sz w:val="16"/>
              </w:rPr>
              <w:t>A representative can complete the whole flow with seeded venues</w:t>
            </w:r>
          </w:p>
        </w:tc>
      </w:tr>
      <w:tr>
        <w:trPr>
          <w:cantSplit/>
        </w:trPr>
        <w:tc>
          <w:tcPr>
            <w:tcW w:type="dxa" w:w="1728"/>
            <w:tcMar>
              <w:top w:w="90" w:type="dxa"/>
              <w:start w:w="110" w:type="dxa"/>
              <w:bottom w:w="90" w:type="dxa"/>
              <w:end w:w="110" w:type="dxa"/>
            </w:tcMar>
            <w:vAlign w:val="center"/>
          </w:tcPr>
          <w:p>
            <w:pPr>
              <w:spacing w:after="0" w:line="252" w:lineRule="auto"/>
              <w:jc w:val="left"/>
            </w:pPr>
            <w:r>
              <w:rPr>
                <w:sz w:val="16"/>
              </w:rPr>
              <w:t>Temporary groups</w:t>
            </w:r>
          </w:p>
        </w:tc>
        <w:tc>
          <w:tcPr>
            <w:tcW w:type="dxa" w:w="4824"/>
            <w:tcMar>
              <w:top w:w="90" w:type="dxa"/>
              <w:start w:w="110" w:type="dxa"/>
              <w:bottom w:w="90" w:type="dxa"/>
              <w:end w:w="110" w:type="dxa"/>
            </w:tcMar>
            <w:vAlign w:val="center"/>
          </w:tcPr>
          <w:p>
            <w:pPr>
              <w:spacing w:after="0" w:line="252" w:lineRule="auto"/>
              <w:jc w:val="left"/>
            </w:pPr>
            <w:r>
              <w:rPr>
                <w:sz w:val="16"/>
              </w:rPr>
              <w:t>Authentication, join link, member locations and preferences, live state updates, expiry</w:t>
            </w:r>
          </w:p>
        </w:tc>
        <w:tc>
          <w:tcPr>
            <w:tcW w:type="dxa" w:w="3168"/>
            <w:tcMar>
              <w:top w:w="90" w:type="dxa"/>
              <w:start w:w="110" w:type="dxa"/>
              <w:bottom w:w="90" w:type="dxa"/>
              <w:end w:w="110" w:type="dxa"/>
            </w:tcMar>
            <w:vAlign w:val="center"/>
          </w:tcPr>
          <w:p>
            <w:pPr>
              <w:spacing w:after="0" w:line="252" w:lineRule="auto"/>
              <w:jc w:val="left"/>
            </w:pPr>
            <w:r>
              <w:rPr>
                <w:sz w:val="16"/>
              </w:rPr>
              <w:t>Five users can complete one outing with enforced access control</w:t>
            </w:r>
          </w:p>
        </w:tc>
      </w:tr>
      <w:tr>
        <w:trPr>
          <w:cantSplit/>
        </w:trPr>
        <w:tc>
          <w:tcPr>
            <w:tcW w:type="dxa" w:w="1728"/>
            <w:tcMar>
              <w:top w:w="90" w:type="dxa"/>
              <w:start w:w="110" w:type="dxa"/>
              <w:bottom w:w="90" w:type="dxa"/>
              <w:end w:w="110" w:type="dxa"/>
            </w:tcMar>
            <w:vAlign w:val="center"/>
            <w:shd w:fill="EAF2F8"/>
          </w:tcPr>
          <w:p>
            <w:pPr>
              <w:spacing w:after="0" w:line="252" w:lineRule="auto"/>
              <w:jc w:val="left"/>
            </w:pPr>
            <w:r>
              <w:rPr>
                <w:sz w:val="16"/>
              </w:rPr>
              <w:t>Curation</w:t>
            </w:r>
          </w:p>
        </w:tc>
        <w:tc>
          <w:tcPr>
            <w:tcW w:type="dxa" w:w="4824"/>
            <w:tcMar>
              <w:top w:w="90" w:type="dxa"/>
              <w:start w:w="110" w:type="dxa"/>
              <w:bottom w:w="90" w:type="dxa"/>
              <w:end w:w="110" w:type="dxa"/>
            </w:tcMar>
            <w:vAlign w:val="center"/>
            <w:shd w:fill="EAF2F8"/>
          </w:tcPr>
          <w:p>
            <w:pPr>
              <w:spacing w:after="0" w:line="252" w:lineRule="auto"/>
              <w:jc w:val="left"/>
            </w:pPr>
            <w:r>
              <w:rPr>
                <w:sz w:val="16"/>
              </w:rPr>
              <w:t>Hybrid venue import, manual alley venue entry, evidence fields, deduplication</w:t>
            </w:r>
          </w:p>
        </w:tc>
        <w:tc>
          <w:tcPr>
            <w:tcW w:type="dxa" w:w="3168"/>
            <w:tcMar>
              <w:top w:w="90" w:type="dxa"/>
              <w:start w:w="110" w:type="dxa"/>
              <w:bottom w:w="90" w:type="dxa"/>
              <w:end w:w="110" w:type="dxa"/>
            </w:tcMar>
            <w:vAlign w:val="center"/>
            <w:shd w:fill="EAF2F8"/>
          </w:tcPr>
          <w:p>
            <w:pPr>
              <w:spacing w:after="0" w:line="252" w:lineRule="auto"/>
              <w:jc w:val="left"/>
            </w:pPr>
            <w:r>
              <w:rPr>
                <w:sz w:val="16"/>
              </w:rPr>
              <w:t>Pilot area has enough verified venues to produce useful shortlists</w:t>
            </w:r>
          </w:p>
        </w:tc>
      </w:tr>
      <w:tr>
        <w:trPr>
          <w:cantSplit/>
        </w:trPr>
        <w:tc>
          <w:tcPr>
            <w:tcW w:type="dxa" w:w="1728"/>
            <w:tcMar>
              <w:top w:w="90" w:type="dxa"/>
              <w:start w:w="110" w:type="dxa"/>
              <w:bottom w:w="90" w:type="dxa"/>
              <w:end w:w="110" w:type="dxa"/>
            </w:tcMar>
            <w:vAlign w:val="center"/>
          </w:tcPr>
          <w:p>
            <w:pPr>
              <w:spacing w:after="0" w:line="252" w:lineRule="auto"/>
              <w:jc w:val="left"/>
            </w:pPr>
            <w:r>
              <w:rPr>
                <w:sz w:val="16"/>
              </w:rPr>
              <w:t>Pilot</w:t>
            </w:r>
          </w:p>
        </w:tc>
        <w:tc>
          <w:tcPr>
            <w:tcW w:type="dxa" w:w="4824"/>
            <w:tcMar>
              <w:top w:w="90" w:type="dxa"/>
              <w:start w:w="110" w:type="dxa"/>
              <w:bottom w:w="90" w:type="dxa"/>
              <w:end w:w="110" w:type="dxa"/>
            </w:tcMar>
            <w:vAlign w:val="center"/>
          </w:tcPr>
          <w:p>
            <w:pPr>
              <w:spacing w:after="0" w:line="252" w:lineRule="auto"/>
              <w:jc w:val="left"/>
            </w:pPr>
            <w:r>
              <w:rPr>
                <w:sz w:val="16"/>
              </w:rPr>
              <w:t>Instrumentation, evaluation workflow, user feedback, operational dashboard</w:t>
            </w:r>
          </w:p>
        </w:tc>
        <w:tc>
          <w:tcPr>
            <w:tcW w:type="dxa" w:w="3168"/>
            <w:tcMar>
              <w:top w:w="90" w:type="dxa"/>
              <w:start w:w="110" w:type="dxa"/>
              <w:bottom w:w="90" w:type="dxa"/>
              <w:end w:w="110" w:type="dxa"/>
            </w:tcMar>
            <w:vAlign w:val="center"/>
          </w:tcPr>
          <w:p>
            <w:pPr>
              <w:spacing w:after="0" w:line="252" w:lineRule="auto"/>
              <w:jc w:val="left"/>
            </w:pPr>
            <w:r>
              <w:rPr>
                <w:sz w:val="16"/>
              </w:rPr>
              <w:t>Pilot gates are measured and critical defects are resolved</w:t>
            </w:r>
          </w:p>
        </w:tc>
      </w:tr>
      <w:tr>
        <w:trPr>
          <w:cantSplit/>
        </w:trPr>
        <w:tc>
          <w:tcPr>
            <w:tcW w:type="dxa" w:w="1728"/>
            <w:tcMar>
              <w:top w:w="90" w:type="dxa"/>
              <w:start w:w="110" w:type="dxa"/>
              <w:bottom w:w="90" w:type="dxa"/>
              <w:end w:w="110" w:type="dxa"/>
            </w:tcMar>
            <w:vAlign w:val="center"/>
            <w:shd w:fill="EAF2F8"/>
          </w:tcPr>
          <w:p>
            <w:pPr>
              <w:spacing w:after="0" w:line="252" w:lineRule="auto"/>
              <w:jc w:val="left"/>
            </w:pPr>
            <w:r>
              <w:rPr>
                <w:sz w:val="16"/>
              </w:rPr>
              <w:t>Decision features</w:t>
            </w:r>
          </w:p>
        </w:tc>
        <w:tc>
          <w:tcPr>
            <w:tcW w:type="dxa" w:w="4824"/>
            <w:tcMar>
              <w:top w:w="90" w:type="dxa"/>
              <w:start w:w="110" w:type="dxa"/>
              <w:bottom w:w="90" w:type="dxa"/>
              <w:end w:w="110" w:type="dxa"/>
            </w:tcMar>
            <w:vAlign w:val="center"/>
            <w:shd w:fill="EAF2F8"/>
          </w:tcPr>
          <w:p>
            <w:pPr>
              <w:spacing w:after="0" w:line="252" w:lineRule="auto"/>
              <w:jc w:val="left"/>
            </w:pPr>
            <w:r>
              <w:rPr>
                <w:sz w:val="16"/>
              </w:rPr>
              <w:t>Voting, discussion, selection rules, notifications</w:t>
            </w:r>
          </w:p>
        </w:tc>
        <w:tc>
          <w:tcPr>
            <w:tcW w:type="dxa" w:w="3168"/>
            <w:tcMar>
              <w:top w:w="90" w:type="dxa"/>
              <w:start w:w="110" w:type="dxa"/>
              <w:bottom w:w="90" w:type="dxa"/>
              <w:end w:w="110" w:type="dxa"/>
            </w:tcMar>
            <w:vAlign w:val="center"/>
            <w:shd w:fill="EAF2F8"/>
          </w:tcPr>
          <w:p>
            <w:pPr>
              <w:spacing w:after="0" w:line="252" w:lineRule="auto"/>
              <w:jc w:val="left"/>
            </w:pPr>
            <w:r>
              <w:rPr>
                <w:sz w:val="16"/>
              </w:rPr>
              <w:t>Rules are separately defined and validated with users</w:t>
            </w:r>
          </w:p>
        </w:tc>
      </w:tr>
    </w:tbl>
    <w:p>
      <w:pPr>
        <w:spacing w:after="0"/>
      </w:pPr>
    </w:p>
    <w:p>
      <w:pPr>
        <w:pStyle w:val="Heading2"/>
      </w:pPr>
      <w:r>
        <w:t>18 2 Indicative Schedule</w:t>
      </w:r>
    </w:p>
    <w:p>
      <w:r>
        <w:t>For a small team of two or three engineers with product and design support, a representative-only prototype may take four to six weeks after the venue schema and pilot data are available. Temporary connected groups, curation tools, and pilot hardening may add another four to eight weeks. Data collection can become the critical path, so it should start before the interface is complete. These ranges are planning assumptions and must be revised after technical discovery.</w:t>
      </w:r>
    </w:p>
    <w:p>
      <w:pPr>
        <w:pStyle w:val="Heading2"/>
      </w:pPr>
      <w:r>
        <w:t>18 3 Initial Backlog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8424"/>
      </w:tblGrid>
      <w:tr>
        <w:trPr>
          <w:tblHeader w:val="true"/>
          <w:cantSplit/>
        </w:trPr>
        <w:tc>
          <w:tcPr>
            <w:tcW w:type="dxa" w:w="1296"/>
            <w:shd w:fill="17365D"/>
            <w:tcMar>
              <w:top w:w="110" w:type="dxa"/>
              <w:start w:w="120" w:type="dxa"/>
              <w:bottom w:w="110" w:type="dxa"/>
              <w:end w:w="120" w:type="dxa"/>
            </w:tcMar>
            <w:vAlign w:val="center"/>
          </w:tcPr>
          <w:p>
            <w:pPr>
              <w:spacing w:after="0"/>
              <w:jc w:val="left"/>
            </w:pPr>
            <w:r>
              <w:rPr>
                <w:b/>
                <w:color w:val="FFFFFF"/>
                <w:sz w:val="18"/>
              </w:rPr>
              <w:t>Priority</w:t>
            </w:r>
          </w:p>
        </w:tc>
        <w:tc>
          <w:tcPr>
            <w:tcW w:type="dxa" w:w="8424"/>
            <w:shd w:fill="17365D"/>
            <w:tcMar>
              <w:top w:w="110" w:type="dxa"/>
              <w:start w:w="120" w:type="dxa"/>
              <w:bottom w:w="110" w:type="dxa"/>
              <w:end w:w="120" w:type="dxa"/>
            </w:tcMar>
            <w:vAlign w:val="center"/>
          </w:tcPr>
          <w:p>
            <w:pPr>
              <w:spacing w:after="0"/>
              <w:jc w:val="left"/>
            </w:pPr>
            <w:r>
              <w:rPr>
                <w:b/>
                <w:color w:val="FFFFFF"/>
                <w:sz w:val="18"/>
              </w:rPr>
              <w:t>Work</w:t>
            </w:r>
          </w:p>
        </w:tc>
      </w:tr>
      <w:tr>
        <w:trPr>
          <w:cantSplit/>
        </w:trPr>
        <w:tc>
          <w:tcPr>
            <w:tcW w:type="dxa" w:w="1296"/>
            <w:tcMar>
              <w:top w:w="90" w:type="dxa"/>
              <w:start w:w="110" w:type="dxa"/>
              <w:bottom w:w="90" w:type="dxa"/>
              <w:end w:w="110" w:type="dxa"/>
            </w:tcMar>
            <w:vAlign w:val="center"/>
          </w:tcPr>
          <w:p>
            <w:pPr>
              <w:spacing w:after="0" w:line="252" w:lineRule="auto"/>
              <w:jc w:val="left"/>
            </w:pPr>
            <w:r>
              <w:rPr>
                <w:sz w:val="18"/>
              </w:rPr>
              <w:t>P0</w:t>
            </w:r>
          </w:p>
        </w:tc>
        <w:tc>
          <w:tcPr>
            <w:tcW w:type="dxa" w:w="8424"/>
            <w:tcMar>
              <w:top w:w="90" w:type="dxa"/>
              <w:start w:w="110" w:type="dxa"/>
              <w:bottom w:w="90" w:type="dxa"/>
              <w:end w:w="110" w:type="dxa"/>
            </w:tcMar>
            <w:vAlign w:val="center"/>
          </w:tcPr>
          <w:p>
            <w:pPr>
              <w:spacing w:after="0" w:line="252" w:lineRule="auto"/>
              <w:jc w:val="left"/>
            </w:pPr>
            <w:r>
              <w:rPr>
                <w:sz w:val="18"/>
              </w:rPr>
              <w:t>Venue and attribute schema; participant locations; geometric median; radius query; preference schema; deterministic scoring; representative flow; map handoff</w:t>
            </w:r>
          </w:p>
        </w:tc>
      </w:tr>
      <w:tr>
        <w:trPr>
          <w:cantSplit/>
        </w:trPr>
        <w:tc>
          <w:tcPr>
            <w:tcW w:type="dxa" w:w="1296"/>
            <w:tcMar>
              <w:top w:w="90" w:type="dxa"/>
              <w:start w:w="110" w:type="dxa"/>
              <w:bottom w:w="90" w:type="dxa"/>
              <w:end w:w="110" w:type="dxa"/>
            </w:tcMar>
            <w:vAlign w:val="center"/>
            <w:shd w:fill="EAF2F8"/>
          </w:tcPr>
          <w:p>
            <w:pPr>
              <w:spacing w:after="0" w:line="252" w:lineRule="auto"/>
              <w:jc w:val="left"/>
            </w:pPr>
            <w:r>
              <w:rPr>
                <w:sz w:val="18"/>
              </w:rPr>
              <w:t>P1</w:t>
            </w:r>
          </w:p>
        </w:tc>
        <w:tc>
          <w:tcPr>
            <w:tcW w:type="dxa" w:w="8424"/>
            <w:tcMar>
              <w:top w:w="90" w:type="dxa"/>
              <w:start w:w="110" w:type="dxa"/>
              <w:bottom w:w="90" w:type="dxa"/>
              <w:end w:w="110" w:type="dxa"/>
            </w:tcMar>
            <w:vAlign w:val="center"/>
            <w:shd w:fill="EAF2F8"/>
          </w:tcPr>
          <w:p>
            <w:pPr>
              <w:spacing w:after="0" w:line="252" w:lineRule="auto"/>
              <w:jc w:val="left"/>
            </w:pPr>
            <w:r>
              <w:rPr>
                <w:sz w:val="18"/>
              </w:rPr>
              <w:t>Temporary membership; member submissions; live updates; venue curation; deduplication; recommendation audit; expiry jobs</w:t>
            </w:r>
          </w:p>
        </w:tc>
      </w:tr>
      <w:tr>
        <w:trPr>
          <w:cantSplit/>
        </w:trPr>
        <w:tc>
          <w:tcPr>
            <w:tcW w:type="dxa" w:w="1296"/>
            <w:tcMar>
              <w:top w:w="90" w:type="dxa"/>
              <w:start w:w="110" w:type="dxa"/>
              <w:bottom w:w="90" w:type="dxa"/>
              <w:end w:w="110" w:type="dxa"/>
            </w:tcMar>
            <w:vAlign w:val="center"/>
          </w:tcPr>
          <w:p>
            <w:pPr>
              <w:spacing w:after="0" w:line="252" w:lineRule="auto"/>
              <w:jc w:val="left"/>
            </w:pPr>
            <w:r>
              <w:rPr>
                <w:sz w:val="18"/>
              </w:rPr>
              <w:t>P2</w:t>
            </w:r>
          </w:p>
        </w:tc>
        <w:tc>
          <w:tcPr>
            <w:tcW w:type="dxa" w:w="8424"/>
            <w:tcMar>
              <w:top w:w="90" w:type="dxa"/>
              <w:start w:w="110" w:type="dxa"/>
              <w:bottom w:w="90" w:type="dxa"/>
              <w:end w:w="110" w:type="dxa"/>
            </w:tcMar>
            <w:vAlign w:val="center"/>
          </w:tcPr>
          <w:p>
            <w:pPr>
              <w:spacing w:after="0" w:line="252" w:lineRule="auto"/>
              <w:jc w:val="left"/>
            </w:pPr>
            <w:r>
              <w:rPr>
                <w:sz w:val="18"/>
              </w:rPr>
              <w:t>Vote and discussion; permanent saved groups; travel-time center options; opening-hours filter; preference learning</w:t>
            </w:r>
          </w:p>
        </w:tc>
      </w:tr>
    </w:tbl>
    <w:p>
      <w:pPr>
        <w:spacing w:after="0"/>
      </w:pPr>
    </w:p>
    <w:p>
      <w:pPr>
        <w:pStyle w:val="Heading1"/>
      </w:pPr>
      <w:r>
        <w:t>19 Risks and Controls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671"/>
        <w:gridCol w:w="4104"/>
      </w:tblGrid>
      <w:tr>
        <w:trPr>
          <w:tblHeader w:val="true"/>
          <w:cantSplit/>
        </w:trPr>
        <w:tc>
          <w:tcPr>
            <w:tcW w:type="dxa" w:w="1944"/>
            <w:shd w:fill="17365D"/>
            <w:tcMar>
              <w:top w:w="110" w:type="dxa"/>
              <w:start w:w="120" w:type="dxa"/>
              <w:bottom w:w="110" w:type="dxa"/>
              <w:end w:w="120" w:type="dxa"/>
            </w:tcMar>
            <w:vAlign w:val="center"/>
          </w:tcPr>
          <w:p>
            <w:pPr>
              <w:spacing w:after="0"/>
              <w:jc w:val="left"/>
            </w:pPr>
            <w:r>
              <w:rPr>
                <w:b/>
                <w:color w:val="FFFFFF"/>
                <w:sz w:val="16"/>
              </w:rPr>
              <w:t>Risk</w:t>
            </w:r>
          </w:p>
        </w:tc>
        <w:tc>
          <w:tcPr>
            <w:tcW w:type="dxa" w:w="3671"/>
            <w:shd w:fill="17365D"/>
            <w:tcMar>
              <w:top w:w="110" w:type="dxa"/>
              <w:start w:w="120" w:type="dxa"/>
              <w:bottom w:w="110" w:type="dxa"/>
              <w:end w:w="120" w:type="dxa"/>
            </w:tcMar>
            <w:vAlign w:val="center"/>
          </w:tcPr>
          <w:p>
            <w:pPr>
              <w:spacing w:after="0"/>
              <w:jc w:val="left"/>
            </w:pPr>
            <w:r>
              <w:rPr>
                <w:b/>
                <w:color w:val="FFFFFF"/>
                <w:sz w:val="16"/>
              </w:rPr>
              <w:t>Why it matters</w:t>
            </w:r>
          </w:p>
        </w:tc>
        <w:tc>
          <w:tcPr>
            <w:tcW w:type="dxa" w:w="4104"/>
            <w:shd w:fill="17365D"/>
            <w:tcMar>
              <w:top w:w="110" w:type="dxa"/>
              <w:start w:w="120" w:type="dxa"/>
              <w:bottom w:w="110" w:type="dxa"/>
              <w:end w:w="120" w:type="dxa"/>
            </w:tcMar>
            <w:vAlign w:val="center"/>
          </w:tcPr>
          <w:p>
            <w:pPr>
              <w:spacing w:after="0"/>
              <w:jc w:val="left"/>
            </w:pPr>
            <w:r>
              <w:rPr>
                <w:b/>
                <w:color w:val="FFFFFF"/>
                <w:sz w:val="16"/>
              </w:rPr>
              <w:t>Control</w:t>
            </w:r>
          </w:p>
        </w:tc>
      </w:tr>
      <w:tr>
        <w:trPr>
          <w:cantSplit/>
        </w:trPr>
        <w:tc>
          <w:tcPr>
            <w:tcW w:type="dxa" w:w="1944"/>
            <w:tcMar>
              <w:top w:w="90" w:type="dxa"/>
              <w:start w:w="110" w:type="dxa"/>
              <w:bottom w:w="90" w:type="dxa"/>
              <w:end w:w="110" w:type="dxa"/>
            </w:tcMar>
            <w:vAlign w:val="center"/>
          </w:tcPr>
          <w:p>
            <w:pPr>
              <w:spacing w:after="0" w:line="252" w:lineRule="auto"/>
              <w:jc w:val="left"/>
            </w:pPr>
            <w:r>
              <w:rPr>
                <w:sz w:val="16"/>
              </w:rPr>
              <w:t>Sparse venue attributes</w:t>
            </w:r>
          </w:p>
        </w:tc>
        <w:tc>
          <w:tcPr>
            <w:tcW w:type="dxa" w:w="3671"/>
            <w:tcMar>
              <w:top w:w="90" w:type="dxa"/>
              <w:start w:w="110" w:type="dxa"/>
              <w:bottom w:w="90" w:type="dxa"/>
              <w:end w:w="110" w:type="dxa"/>
            </w:tcMar>
            <w:vAlign w:val="center"/>
          </w:tcPr>
          <w:p>
            <w:pPr>
              <w:spacing w:after="0" w:line="252" w:lineRule="auto"/>
              <w:jc w:val="left"/>
            </w:pPr>
            <w:r>
              <w:rPr>
                <w:sz w:val="16"/>
              </w:rPr>
              <w:t>The model cannot match quiet, local, or group-friendly preferences without evidence</w:t>
            </w:r>
          </w:p>
        </w:tc>
        <w:tc>
          <w:tcPr>
            <w:tcW w:type="dxa" w:w="4104"/>
            <w:tcMar>
              <w:top w:w="90" w:type="dxa"/>
              <w:start w:w="110" w:type="dxa"/>
              <w:bottom w:w="90" w:type="dxa"/>
              <w:end w:w="110" w:type="dxa"/>
            </w:tcMar>
            <w:vAlign w:val="center"/>
          </w:tcPr>
          <w:p>
            <w:pPr>
              <w:spacing w:after="0" w:line="252" w:lineRule="auto"/>
              <w:jc w:val="left"/>
            </w:pPr>
            <w:r>
              <w:rPr>
                <w:sz w:val="16"/>
              </w:rPr>
              <w:t>Begin with one pilot area, curate high-value fields, show unknowns, and measure field coverage</w:t>
            </w:r>
          </w:p>
        </w:tc>
      </w:tr>
      <w:tr>
        <w:trPr>
          <w:cantSplit/>
        </w:trPr>
        <w:tc>
          <w:tcPr>
            <w:tcW w:type="dxa" w:w="1944"/>
            <w:tcMar>
              <w:top w:w="90" w:type="dxa"/>
              <w:start w:w="110" w:type="dxa"/>
              <w:bottom w:w="90" w:type="dxa"/>
              <w:end w:w="110" w:type="dxa"/>
            </w:tcMar>
            <w:vAlign w:val="center"/>
            <w:shd w:fill="EAF2F8"/>
          </w:tcPr>
          <w:p>
            <w:pPr>
              <w:spacing w:after="0" w:line="252" w:lineRule="auto"/>
              <w:jc w:val="left"/>
            </w:pPr>
            <w:r>
              <w:rPr>
                <w:sz w:val="16"/>
              </w:rPr>
              <w:t>Preference misinterpretation</w:t>
            </w:r>
          </w:p>
        </w:tc>
        <w:tc>
          <w:tcPr>
            <w:tcW w:type="dxa" w:w="3671"/>
            <w:tcMar>
              <w:top w:w="90" w:type="dxa"/>
              <w:start w:w="110" w:type="dxa"/>
              <w:bottom w:w="90" w:type="dxa"/>
              <w:end w:w="110" w:type="dxa"/>
            </w:tcMar>
            <w:vAlign w:val="center"/>
            <w:shd w:fill="EAF2F8"/>
          </w:tcPr>
          <w:p>
            <w:pPr>
              <w:spacing w:after="0" w:line="252" w:lineRule="auto"/>
              <w:jc w:val="left"/>
            </w:pPr>
            <w:r>
              <w:rPr>
                <w:sz w:val="16"/>
              </w:rPr>
              <w:t>Negation, jokes, and vague language can reverse meaning</w:t>
            </w:r>
          </w:p>
        </w:tc>
        <w:tc>
          <w:tcPr>
            <w:tcW w:type="dxa" w:w="4104"/>
            <w:tcMar>
              <w:top w:w="90" w:type="dxa"/>
              <w:start w:w="110" w:type="dxa"/>
              <w:bottom w:w="90" w:type="dxa"/>
              <w:end w:w="110" w:type="dxa"/>
            </w:tcMar>
            <w:vAlign w:val="center"/>
            <w:shd w:fill="EAF2F8"/>
          </w:tcPr>
          <w:p>
            <w:pPr>
              <w:spacing w:after="0" w:line="252" w:lineRule="auto"/>
              <w:jc w:val="left"/>
            </w:pPr>
            <w:r>
              <w:rPr>
                <w:sz w:val="16"/>
              </w:rPr>
              <w:t>Show editable extraction, preserve source evidence, and track correction rates</w:t>
            </w:r>
          </w:p>
        </w:tc>
      </w:tr>
      <w:tr>
        <w:trPr>
          <w:cantSplit/>
        </w:trPr>
        <w:tc>
          <w:tcPr>
            <w:tcW w:type="dxa" w:w="1944"/>
            <w:tcMar>
              <w:top w:w="90" w:type="dxa"/>
              <w:start w:w="110" w:type="dxa"/>
              <w:bottom w:w="90" w:type="dxa"/>
              <w:end w:w="110" w:type="dxa"/>
            </w:tcMar>
            <w:vAlign w:val="center"/>
          </w:tcPr>
          <w:p>
            <w:pPr>
              <w:spacing w:after="0" w:line="252" w:lineRule="auto"/>
              <w:jc w:val="left"/>
            </w:pPr>
            <w:r>
              <w:rPr>
                <w:sz w:val="16"/>
              </w:rPr>
              <w:t>Outlier dissatisfaction</w:t>
            </w:r>
          </w:p>
        </w:tc>
        <w:tc>
          <w:tcPr>
            <w:tcW w:type="dxa" w:w="3671"/>
            <w:tcMar>
              <w:top w:w="90" w:type="dxa"/>
              <w:start w:w="110" w:type="dxa"/>
              <w:bottom w:w="90" w:type="dxa"/>
              <w:end w:w="110" w:type="dxa"/>
            </w:tcMar>
            <w:vAlign w:val="center"/>
          </w:tcPr>
          <w:p>
            <w:pPr>
              <w:spacing w:after="0" w:line="252" w:lineRule="auto"/>
              <w:jc w:val="left"/>
            </w:pPr>
            <w:r>
              <w:rPr>
                <w:sz w:val="16"/>
              </w:rPr>
              <w:t>The geometric median favors the cluster by design</w:t>
            </w:r>
          </w:p>
        </w:tc>
        <w:tc>
          <w:tcPr>
            <w:tcW w:type="dxa" w:w="4104"/>
            <w:tcMar>
              <w:top w:w="90" w:type="dxa"/>
              <w:start w:w="110" w:type="dxa"/>
              <w:bottom w:w="90" w:type="dxa"/>
              <w:end w:w="110" w:type="dxa"/>
            </w:tcMar>
            <w:vAlign w:val="center"/>
          </w:tcPr>
          <w:p>
            <w:pPr>
              <w:spacing w:after="0" w:line="252" w:lineRule="auto"/>
              <w:jc w:val="left"/>
            </w:pPr>
            <w:r>
              <w:rPr>
                <w:sz w:val="16"/>
              </w:rPr>
              <w:t>Show every distance, allow manual center movement, and keep the group in control</w:t>
            </w:r>
          </w:p>
        </w:tc>
      </w:tr>
      <w:tr>
        <w:trPr>
          <w:cantSplit/>
        </w:trPr>
        <w:tc>
          <w:tcPr>
            <w:tcW w:type="dxa" w:w="1944"/>
            <w:tcMar>
              <w:top w:w="90" w:type="dxa"/>
              <w:start w:w="110" w:type="dxa"/>
              <w:bottom w:w="90" w:type="dxa"/>
              <w:end w:w="110" w:type="dxa"/>
            </w:tcMar>
            <w:vAlign w:val="center"/>
            <w:shd w:fill="EAF2F8"/>
          </w:tcPr>
          <w:p>
            <w:pPr>
              <w:spacing w:after="0" w:line="252" w:lineRule="auto"/>
              <w:jc w:val="left"/>
            </w:pPr>
            <w:r>
              <w:rPr>
                <w:sz w:val="16"/>
              </w:rPr>
              <w:t>False precision</w:t>
            </w:r>
          </w:p>
        </w:tc>
        <w:tc>
          <w:tcPr>
            <w:tcW w:type="dxa" w:w="3671"/>
            <w:tcMar>
              <w:top w:w="90" w:type="dxa"/>
              <w:start w:w="110" w:type="dxa"/>
              <w:bottom w:w="90" w:type="dxa"/>
              <w:end w:w="110" w:type="dxa"/>
            </w:tcMar>
            <w:vAlign w:val="center"/>
            <w:shd w:fill="EAF2F8"/>
          </w:tcPr>
          <w:p>
            <w:pPr>
              <w:spacing w:after="0" w:line="252" w:lineRule="auto"/>
              <w:jc w:val="left"/>
            </w:pPr>
            <w:r>
              <w:rPr>
                <w:sz w:val="16"/>
              </w:rPr>
              <w:t>A numeric score can appear more certain than the data</w:t>
            </w:r>
          </w:p>
        </w:tc>
        <w:tc>
          <w:tcPr>
            <w:tcW w:type="dxa" w:w="4104"/>
            <w:tcMar>
              <w:top w:w="90" w:type="dxa"/>
              <w:start w:w="110" w:type="dxa"/>
              <w:bottom w:w="90" w:type="dxa"/>
              <w:end w:w="110" w:type="dxa"/>
            </w:tcMar>
            <w:vAlign w:val="center"/>
            <w:shd w:fill="EAF2F8"/>
          </w:tcPr>
          <w:p>
            <w:pPr>
              <w:spacing w:after="0" w:line="252" w:lineRule="auto"/>
              <w:jc w:val="left"/>
            </w:pPr>
            <w:r>
              <w:rPr>
                <w:sz w:val="16"/>
              </w:rPr>
              <w:t>Display evidence confidence, unknown attributes, and score breakdowns</w:t>
            </w:r>
          </w:p>
        </w:tc>
      </w:tr>
      <w:tr>
        <w:trPr>
          <w:cantSplit/>
        </w:trPr>
        <w:tc>
          <w:tcPr>
            <w:tcW w:type="dxa" w:w="1944"/>
            <w:tcMar>
              <w:top w:w="90" w:type="dxa"/>
              <w:start w:w="110" w:type="dxa"/>
              <w:bottom w:w="90" w:type="dxa"/>
              <w:end w:w="110" w:type="dxa"/>
            </w:tcMar>
            <w:vAlign w:val="center"/>
          </w:tcPr>
          <w:p>
            <w:pPr>
              <w:spacing w:after="0" w:line="252" w:lineRule="auto"/>
              <w:jc w:val="left"/>
            </w:pPr>
            <w:r>
              <w:rPr>
                <w:sz w:val="16"/>
              </w:rPr>
              <w:t>Small venue disadvantage</w:t>
            </w:r>
          </w:p>
        </w:tc>
        <w:tc>
          <w:tcPr>
            <w:tcW w:type="dxa" w:w="3671"/>
            <w:tcMar>
              <w:top w:w="90" w:type="dxa"/>
              <w:start w:w="110" w:type="dxa"/>
              <w:bottom w:w="90" w:type="dxa"/>
              <w:end w:w="110" w:type="dxa"/>
            </w:tcMar>
            <w:vAlign w:val="center"/>
          </w:tcPr>
          <w:p>
            <w:pPr>
              <w:spacing w:after="0" w:line="252" w:lineRule="auto"/>
              <w:jc w:val="left"/>
            </w:pPr>
            <w:r>
              <w:rPr>
                <w:sz w:val="16"/>
              </w:rPr>
              <w:t>Missing external reviews can suppress alley eateries</w:t>
            </w:r>
          </w:p>
        </w:tc>
        <w:tc>
          <w:tcPr>
            <w:tcW w:type="dxa" w:w="4104"/>
            <w:tcMar>
              <w:top w:w="90" w:type="dxa"/>
              <w:start w:w="110" w:type="dxa"/>
              <w:bottom w:w="90" w:type="dxa"/>
              <w:end w:w="110" w:type="dxa"/>
            </w:tcMar>
            <w:vAlign w:val="center"/>
          </w:tcPr>
          <w:p>
            <w:pPr>
              <w:spacing w:after="0" w:line="252" w:lineRule="auto"/>
              <w:jc w:val="left"/>
            </w:pPr>
            <w:r>
              <w:rPr>
                <w:sz w:val="16"/>
              </w:rPr>
              <w:t>Exclude ratings unless requested and build first-party evidence</w:t>
            </w:r>
          </w:p>
        </w:tc>
      </w:tr>
      <w:tr>
        <w:trPr>
          <w:cantSplit/>
        </w:trPr>
        <w:tc>
          <w:tcPr>
            <w:tcW w:type="dxa" w:w="1944"/>
            <w:tcMar>
              <w:top w:w="90" w:type="dxa"/>
              <w:start w:w="110" w:type="dxa"/>
              <w:bottom w:w="90" w:type="dxa"/>
              <w:end w:w="110" w:type="dxa"/>
            </w:tcMar>
            <w:vAlign w:val="center"/>
            <w:shd w:fill="EAF2F8"/>
          </w:tcPr>
          <w:p>
            <w:pPr>
              <w:spacing w:after="0" w:line="252" w:lineRule="auto"/>
              <w:jc w:val="left"/>
            </w:pPr>
            <w:r>
              <w:rPr>
                <w:sz w:val="16"/>
              </w:rPr>
              <w:t>Location exposure</w:t>
            </w:r>
          </w:p>
        </w:tc>
        <w:tc>
          <w:tcPr>
            <w:tcW w:type="dxa" w:w="3671"/>
            <w:tcMar>
              <w:top w:w="90" w:type="dxa"/>
              <w:start w:w="110" w:type="dxa"/>
              <w:bottom w:w="90" w:type="dxa"/>
              <w:end w:w="110" w:type="dxa"/>
            </w:tcMar>
            <w:vAlign w:val="center"/>
            <w:shd w:fill="EAF2F8"/>
          </w:tcPr>
          <w:p>
            <w:pPr>
              <w:spacing w:after="0" w:line="252" w:lineRule="auto"/>
              <w:jc w:val="left"/>
            </w:pPr>
            <w:r>
              <w:rPr>
                <w:sz w:val="16"/>
              </w:rPr>
              <w:t>Starting locations can reveal homes or routines</w:t>
            </w:r>
          </w:p>
        </w:tc>
        <w:tc>
          <w:tcPr>
            <w:tcW w:type="dxa" w:w="4104"/>
            <w:tcMar>
              <w:top w:w="90" w:type="dxa"/>
              <w:start w:w="110" w:type="dxa"/>
              <w:bottom w:w="90" w:type="dxa"/>
              <w:end w:w="110" w:type="dxa"/>
            </w:tcMar>
            <w:vAlign w:val="center"/>
            <w:shd w:fill="EAF2F8"/>
          </w:tcPr>
          <w:p>
            <w:pPr>
              <w:spacing w:after="0" w:line="252" w:lineRule="auto"/>
              <w:jc w:val="left"/>
            </w:pPr>
            <w:r>
              <w:rPr>
                <w:sz w:val="16"/>
              </w:rPr>
              <w:t>Use temporary access, reduced display precision, strict authorization, and expiry</w:t>
            </w:r>
          </w:p>
        </w:tc>
      </w:tr>
      <w:tr>
        <w:trPr>
          <w:cantSplit/>
        </w:trPr>
        <w:tc>
          <w:tcPr>
            <w:tcW w:type="dxa" w:w="1944"/>
            <w:tcMar>
              <w:top w:w="90" w:type="dxa"/>
              <w:start w:w="110" w:type="dxa"/>
              <w:bottom w:w="90" w:type="dxa"/>
              <w:end w:w="110" w:type="dxa"/>
            </w:tcMar>
            <w:vAlign w:val="center"/>
          </w:tcPr>
          <w:p>
            <w:pPr>
              <w:spacing w:after="0" w:line="252" w:lineRule="auto"/>
              <w:jc w:val="left"/>
            </w:pPr>
            <w:r>
              <w:rPr>
                <w:sz w:val="16"/>
              </w:rPr>
              <w:t>Provider dependency</w:t>
            </w:r>
          </w:p>
        </w:tc>
        <w:tc>
          <w:tcPr>
            <w:tcW w:type="dxa" w:w="3671"/>
            <w:tcMar>
              <w:top w:w="90" w:type="dxa"/>
              <w:start w:w="110" w:type="dxa"/>
              <w:bottom w:w="90" w:type="dxa"/>
              <w:end w:w="110" w:type="dxa"/>
            </w:tcMar>
            <w:vAlign w:val="center"/>
          </w:tcPr>
          <w:p>
            <w:pPr>
              <w:spacing w:after="0" w:line="252" w:lineRule="auto"/>
              <w:jc w:val="left"/>
            </w:pPr>
            <w:r>
              <w:rPr>
                <w:sz w:val="16"/>
              </w:rPr>
              <w:t>Terms, prices, quotas, or product behavior can change</w:t>
            </w:r>
          </w:p>
        </w:tc>
        <w:tc>
          <w:tcPr>
            <w:tcW w:type="dxa" w:w="4104"/>
            <w:tcMar>
              <w:top w:w="90" w:type="dxa"/>
              <w:start w:w="110" w:type="dxa"/>
              <w:bottom w:w="90" w:type="dxa"/>
              <w:end w:w="110" w:type="dxa"/>
            </w:tcMar>
            <w:vAlign w:val="center"/>
          </w:tcPr>
          <w:p>
            <w:pPr>
              <w:spacing w:after="0" w:line="252" w:lineRule="auto"/>
              <w:jc w:val="left"/>
            </w:pPr>
            <w:r>
              <w:rPr>
                <w:sz w:val="16"/>
              </w:rPr>
              <w:t>Keep provider adapters, monitor usage, retain first-party canonical data, and review current terms before launch</w:t>
            </w:r>
          </w:p>
        </w:tc>
      </w:tr>
      <w:tr>
        <w:trPr>
          <w:cantSplit/>
        </w:trPr>
        <w:tc>
          <w:tcPr>
            <w:tcW w:type="dxa" w:w="1944"/>
            <w:tcMar>
              <w:top w:w="90" w:type="dxa"/>
              <w:start w:w="110" w:type="dxa"/>
              <w:bottom w:w="90" w:type="dxa"/>
              <w:end w:w="110" w:type="dxa"/>
            </w:tcMar>
            <w:vAlign w:val="center"/>
            <w:shd w:fill="EAF2F8"/>
          </w:tcPr>
          <w:p>
            <w:pPr>
              <w:spacing w:after="0" w:line="252" w:lineRule="auto"/>
              <w:jc w:val="left"/>
            </w:pPr>
            <w:r>
              <w:rPr>
                <w:sz w:val="16"/>
              </w:rPr>
              <w:t>Slow recommendations</w:t>
            </w:r>
          </w:p>
        </w:tc>
        <w:tc>
          <w:tcPr>
            <w:tcW w:type="dxa" w:w="3671"/>
            <w:tcMar>
              <w:top w:w="90" w:type="dxa"/>
              <w:start w:w="110" w:type="dxa"/>
              <w:bottom w:w="90" w:type="dxa"/>
              <w:end w:w="110" w:type="dxa"/>
            </w:tcMar>
            <w:vAlign w:val="center"/>
            <w:shd w:fill="EAF2F8"/>
          </w:tcPr>
          <w:p>
            <w:pPr>
              <w:spacing w:after="0" w:line="252" w:lineRule="auto"/>
              <w:jc w:val="left"/>
            </w:pPr>
            <w:r>
              <w:rPr>
                <w:sz w:val="16"/>
              </w:rPr>
              <w:t>Large candidate sets and repeated model calls harm the social moment</w:t>
            </w:r>
          </w:p>
        </w:tc>
        <w:tc>
          <w:tcPr>
            <w:tcW w:type="dxa" w:w="4104"/>
            <w:tcMar>
              <w:top w:w="90" w:type="dxa"/>
              <w:start w:w="110" w:type="dxa"/>
              <w:bottom w:w="90" w:type="dxa"/>
              <w:end w:w="110" w:type="dxa"/>
            </w:tcMar>
            <w:vAlign w:val="center"/>
            <w:shd w:fill="EAF2F8"/>
          </w:tcPr>
          <w:p>
            <w:pPr>
              <w:spacing w:after="0" w:line="252" w:lineRule="auto"/>
              <w:jc w:val="left"/>
            </w:pPr>
            <w:r>
              <w:rPr>
                <w:sz w:val="16"/>
              </w:rPr>
              <w:t>Spatial prefilter, deterministic scoring, cached parsing, and explanations only for top candidates</w:t>
            </w:r>
          </w:p>
        </w:tc>
      </w:tr>
      <w:tr>
        <w:trPr>
          <w:cantSplit/>
        </w:trPr>
        <w:tc>
          <w:tcPr>
            <w:tcW w:type="dxa" w:w="1944"/>
            <w:tcMar>
              <w:top w:w="90" w:type="dxa"/>
              <w:start w:w="110" w:type="dxa"/>
              <w:bottom w:w="90" w:type="dxa"/>
              <w:end w:w="110" w:type="dxa"/>
            </w:tcMar>
            <w:vAlign w:val="center"/>
          </w:tcPr>
          <w:p>
            <w:pPr>
              <w:spacing w:after="0" w:line="252" w:lineRule="auto"/>
              <w:jc w:val="left"/>
            </w:pPr>
            <w:r>
              <w:rPr>
                <w:sz w:val="16"/>
              </w:rPr>
              <w:t>Manipulated descriptions</w:t>
            </w:r>
          </w:p>
        </w:tc>
        <w:tc>
          <w:tcPr>
            <w:tcW w:type="dxa" w:w="3671"/>
            <w:tcMar>
              <w:top w:w="90" w:type="dxa"/>
              <w:start w:w="110" w:type="dxa"/>
              <w:bottom w:w="90" w:type="dxa"/>
              <w:end w:w="110" w:type="dxa"/>
            </w:tcMar>
            <w:vAlign w:val="center"/>
          </w:tcPr>
          <w:p>
            <w:pPr>
              <w:spacing w:after="0" w:line="252" w:lineRule="auto"/>
              <w:jc w:val="left"/>
            </w:pPr>
            <w:r>
              <w:rPr>
                <w:sz w:val="16"/>
              </w:rPr>
              <w:t>Venue text can contain misleading claims or instructions</w:t>
            </w:r>
          </w:p>
        </w:tc>
        <w:tc>
          <w:tcPr>
            <w:tcW w:type="dxa" w:w="4104"/>
            <w:tcMar>
              <w:top w:w="90" w:type="dxa"/>
              <w:start w:w="110" w:type="dxa"/>
              <w:bottom w:w="90" w:type="dxa"/>
              <w:end w:w="110" w:type="dxa"/>
            </w:tcMar>
            <w:vAlign w:val="center"/>
          </w:tcPr>
          <w:p>
            <w:pPr>
              <w:spacing w:after="0" w:line="252" w:lineRule="auto"/>
              <w:jc w:val="left"/>
            </w:pPr>
            <w:r>
              <w:rPr>
                <w:sz w:val="16"/>
              </w:rPr>
              <w:t>Treat venue text as untrusted evidence, validate model output, and use curator review</w:t>
            </w:r>
          </w:p>
        </w:tc>
      </w:tr>
    </w:tbl>
    <w:p>
      <w:pPr>
        <w:spacing w:after="0"/>
      </w:pPr>
    </w:p>
    <w:p>
      <w:pPr>
        <w:pStyle w:val="Heading1"/>
      </w:pPr>
      <w:r>
        <w:t>20 Acceptance Criteria</w:t>
      </w:r>
    </w:p>
    <w:p>
      <w:pPr>
        <w:spacing w:after="60"/>
        <w:ind w:left="432" w:hanging="288"/>
      </w:pPr>
      <w:r>
        <w:t xml:space="preserve">• </w:t>
      </w:r>
      <w:r>
        <w:t>A representative can create an outing and provide at least one participant location.</w:t>
      </w:r>
    </w:p>
    <w:p>
      <w:pPr>
        <w:spacing w:after="60"/>
        <w:ind w:left="432" w:hanging="288"/>
      </w:pPr>
      <w:r>
        <w:t xml:space="preserve">• </w:t>
      </w:r>
      <w:r>
        <w:t>Five participant locations produce a reproducible geometric median within the agreed numerical tolerance.</w:t>
      </w:r>
    </w:p>
    <w:p>
      <w:pPr>
        <w:spacing w:after="60"/>
        <w:ind w:left="432" w:hanging="288"/>
      </w:pPr>
      <w:r>
        <w:t xml:space="preserve">• </w:t>
      </w:r>
      <w:r>
        <w:t>The representative can see participant distances, move the center, and choose a search radius.</w:t>
      </w:r>
    </w:p>
    <w:p>
      <w:pPr>
        <w:spacing w:after="60"/>
        <w:ind w:left="432" w:hanging="288"/>
      </w:pPr>
      <w:r>
        <w:t xml:space="preserve">• </w:t>
      </w:r>
      <w:r>
        <w:t>Every candidate venue returned by the location query is inside the confirmed circle.</w:t>
      </w:r>
    </w:p>
    <w:p>
      <w:pPr>
        <w:spacing w:after="60"/>
        <w:ind w:left="432" w:hanging="288"/>
      </w:pPr>
      <w:r>
        <w:t xml:space="preserve">• </w:t>
      </w:r>
      <w:r>
        <w:t>Location does not change ranking scores after eligibility is established.</w:t>
      </w:r>
    </w:p>
    <w:p>
      <w:pPr>
        <w:spacing w:after="60"/>
        <w:ind w:left="432" w:hanging="288"/>
      </w:pPr>
      <w:r>
        <w:t xml:space="preserve">• </w:t>
      </w:r>
      <w:r>
        <w:t>The language model returns schema-valid preferences linked to source evidence.</w:t>
      </w:r>
    </w:p>
    <w:p>
      <w:pPr>
        <w:spacing w:after="60"/>
        <w:ind w:left="432" w:hanging="288"/>
      </w:pPr>
      <w:r>
        <w:t xml:space="preserve">• </w:t>
      </w:r>
      <w:r>
        <w:t>The representative can correct every parsed field before scoring.</w:t>
      </w:r>
    </w:p>
    <w:p>
      <w:pPr>
        <w:spacing w:after="60"/>
        <w:ind w:left="432" w:hanging="288"/>
      </w:pPr>
      <w:r>
        <w:t xml:space="preserve">• </w:t>
      </w:r>
      <w:r>
        <w:t>A venue that contradicts a confirmed required constraint does not enter the shortlist.</w:t>
      </w:r>
    </w:p>
    <w:p>
      <w:pPr>
        <w:spacing w:after="60"/>
        <w:ind w:left="432" w:hanging="288"/>
      </w:pPr>
      <w:r>
        <w:t xml:space="preserve">• </w:t>
      </w:r>
      <w:r>
        <w:t>Individual scores and the configured group formula reproduce the displayed ranking.</w:t>
      </w:r>
    </w:p>
    <w:p>
      <w:pPr>
        <w:spacing w:after="60"/>
        <w:ind w:left="432" w:hanging="288"/>
      </w:pPr>
      <w:r>
        <w:t xml:space="preserve">• </w:t>
      </w:r>
      <w:r>
        <w:t>Unknown venue data is visible and does not become a fabricated match.</w:t>
      </w:r>
    </w:p>
    <w:p>
      <w:pPr>
        <w:spacing w:after="60"/>
        <w:ind w:left="432" w:hanging="288"/>
      </w:pPr>
      <w:r>
        <w:t xml:space="preserve">• </w:t>
      </w:r>
      <w:r>
        <w:t>Connected users outside the outing cannot read its locations, preferences, or recommendations.</w:t>
      </w:r>
    </w:p>
    <w:p>
      <w:pPr>
        <w:spacing w:after="60"/>
        <w:ind w:left="432" w:hanging="288"/>
      </w:pPr>
      <w:r>
        <w:t xml:space="preserve">• </w:t>
      </w:r>
      <w:r>
        <w:t>A selected venue opens as the intended destination in Google Maps.</w:t>
      </w:r>
    </w:p>
    <w:p>
      <w:pPr>
        <w:spacing w:after="60"/>
        <w:ind w:left="432" w:hanging="288"/>
      </w:pPr>
      <w:r>
        <w:t xml:space="preserve">• </w:t>
      </w:r>
      <w:r>
        <w:t>Expired precise locations are inaccessible through ordinary product and administrative interfaces.</w:t>
      </w:r>
    </w:p>
    <w:p>
      <w:pPr>
        <w:spacing w:after="60"/>
        <w:ind w:left="432" w:hanging="288"/>
      </w:pPr>
      <w:r>
        <w:t xml:space="preserve">• </w:t>
      </w:r>
      <w:r>
        <w:t>Each recommendation run records enough non-expired configuration data to explain its score.</w:t>
      </w:r>
    </w:p>
    <w:p>
      <w:pPr>
        <w:pStyle w:val="Heading1"/>
      </w:pPr>
      <w:r>
        <w:t>21 Open Product Decisions</w:t>
      </w:r>
    </w:p>
    <w:p>
      <w:r>
        <w:t>The following choices remain open and should be decided through prototype testing. They do not block the location, parsing, and ranking foundation.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840"/>
      </w:tblGrid>
      <w:tr>
        <w:trPr>
          <w:tblHeader w:val="true"/>
          <w:cantSplit/>
        </w:trPr>
        <w:tc>
          <w:tcPr>
            <w:tcW w:type="dxa" w:w="2880"/>
            <w:shd w:fill="17365D"/>
            <w:tcMar>
              <w:top w:w="110" w:type="dxa"/>
              <w:start w:w="120" w:type="dxa"/>
              <w:bottom w:w="110" w:type="dxa"/>
              <w:end w:w="120" w:type="dxa"/>
            </w:tcMar>
            <w:vAlign w:val="center"/>
          </w:tcPr>
          <w:p>
            <w:pPr>
              <w:spacing w:after="0"/>
              <w:jc w:val="left"/>
            </w:pPr>
            <w:r>
              <w:rPr>
                <w:b/>
                <w:color w:val="FFFFFF"/>
                <w:sz w:val="18"/>
              </w:rPr>
              <w:t>Decision</w:t>
            </w:r>
          </w:p>
        </w:tc>
        <w:tc>
          <w:tcPr>
            <w:tcW w:type="dxa" w:w="6840"/>
            <w:shd w:fill="17365D"/>
            <w:tcMar>
              <w:top w:w="110" w:type="dxa"/>
              <w:start w:w="120" w:type="dxa"/>
              <w:bottom w:w="110" w:type="dxa"/>
              <w:end w:w="120" w:type="dxa"/>
            </w:tcMar>
            <w:vAlign w:val="center"/>
          </w:tcPr>
          <w:p>
            <w:pPr>
              <w:spacing w:after="0"/>
              <w:jc w:val="left"/>
            </w:pPr>
            <w:r>
              <w:rPr>
                <w:b/>
                <w:color w:val="FFFFFF"/>
                <w:sz w:val="18"/>
              </w:rPr>
              <w:t>Recommended starting point</w:t>
            </w:r>
          </w:p>
        </w:tc>
      </w:tr>
      <w:tr>
        <w:trPr>
          <w:cantSplit/>
        </w:trPr>
        <w:tc>
          <w:tcPr>
            <w:tcW w:type="dxa" w:w="2880"/>
            <w:tcMar>
              <w:top w:w="90" w:type="dxa"/>
              <w:start w:w="110" w:type="dxa"/>
              <w:bottom w:w="90" w:type="dxa"/>
              <w:end w:w="110" w:type="dxa"/>
            </w:tcMar>
            <w:vAlign w:val="center"/>
          </w:tcPr>
          <w:p>
            <w:pPr>
              <w:spacing w:after="0" w:line="252" w:lineRule="auto"/>
              <w:jc w:val="left"/>
            </w:pPr>
            <w:r>
              <w:rPr>
                <w:sz w:val="18"/>
              </w:rPr>
              <w:t>Pilot geography</w:t>
            </w:r>
          </w:p>
        </w:tc>
        <w:tc>
          <w:tcPr>
            <w:tcW w:type="dxa" w:w="6840"/>
            <w:tcMar>
              <w:top w:w="90" w:type="dxa"/>
              <w:start w:w="110" w:type="dxa"/>
              <w:bottom w:w="90" w:type="dxa"/>
              <w:end w:w="110" w:type="dxa"/>
            </w:tcMar>
            <w:vAlign w:val="center"/>
          </w:tcPr>
          <w:p>
            <w:pPr>
              <w:spacing w:after="0" w:line="252" w:lineRule="auto"/>
              <w:jc w:val="left"/>
            </w:pPr>
            <w:r>
              <w:rPr>
                <w:sz w:val="18"/>
              </w:rPr>
              <w:t>One dense city area with a manageable curation boundary</w:t>
            </w:r>
          </w:p>
        </w:tc>
      </w:tr>
      <w:tr>
        <w:trPr>
          <w:cantSplit/>
        </w:trPr>
        <w:tc>
          <w:tcPr>
            <w:tcW w:type="dxa" w:w="2880"/>
            <w:tcMar>
              <w:top w:w="90" w:type="dxa"/>
              <w:start w:w="110" w:type="dxa"/>
              <w:bottom w:w="90" w:type="dxa"/>
              <w:end w:w="110" w:type="dxa"/>
            </w:tcMar>
            <w:vAlign w:val="center"/>
            <w:shd w:fill="EAF2F8"/>
          </w:tcPr>
          <w:p>
            <w:pPr>
              <w:spacing w:after="0" w:line="252" w:lineRule="auto"/>
              <w:jc w:val="left"/>
            </w:pPr>
            <w:r>
              <w:rPr>
                <w:sz w:val="18"/>
              </w:rPr>
              <w:t>Default radius</w:t>
            </w:r>
          </w:p>
        </w:tc>
        <w:tc>
          <w:tcPr>
            <w:tcW w:type="dxa" w:w="6840"/>
            <w:tcMar>
              <w:top w:w="90" w:type="dxa"/>
              <w:start w:w="110" w:type="dxa"/>
              <w:bottom w:w="90" w:type="dxa"/>
              <w:end w:w="110" w:type="dxa"/>
            </w:tcMar>
            <w:vAlign w:val="center"/>
            <w:shd w:fill="EAF2F8"/>
          </w:tcPr>
          <w:p>
            <w:pPr>
              <w:spacing w:after="0" w:line="252" w:lineRule="auto"/>
              <w:jc w:val="left"/>
            </w:pPr>
            <w:r>
              <w:rPr>
                <w:sz w:val="18"/>
              </w:rPr>
              <w:t>Three kilometres in dense urban areas, adjustable before every run</w:t>
            </w:r>
          </w:p>
        </w:tc>
      </w:tr>
      <w:tr>
        <w:trPr>
          <w:cantSplit/>
        </w:trPr>
        <w:tc>
          <w:tcPr>
            <w:tcW w:type="dxa" w:w="2880"/>
            <w:tcMar>
              <w:top w:w="90" w:type="dxa"/>
              <w:start w:w="110" w:type="dxa"/>
              <w:bottom w:w="90" w:type="dxa"/>
              <w:end w:w="110" w:type="dxa"/>
            </w:tcMar>
            <w:vAlign w:val="center"/>
          </w:tcPr>
          <w:p>
            <w:pPr>
              <w:spacing w:after="0" w:line="252" w:lineRule="auto"/>
              <w:jc w:val="left"/>
            </w:pPr>
            <w:r>
              <w:rPr>
                <w:sz w:val="18"/>
              </w:rPr>
              <w:t>Custom radius limit</w:t>
            </w:r>
          </w:p>
        </w:tc>
        <w:tc>
          <w:tcPr>
            <w:tcW w:type="dxa" w:w="6840"/>
            <w:tcMar>
              <w:top w:w="90" w:type="dxa"/>
              <w:start w:w="110" w:type="dxa"/>
              <w:bottom w:w="90" w:type="dxa"/>
              <w:end w:w="110" w:type="dxa"/>
            </w:tcMar>
            <w:vAlign w:val="center"/>
          </w:tcPr>
          <w:p>
            <w:pPr>
              <w:spacing w:after="0" w:line="252" w:lineRule="auto"/>
              <w:jc w:val="left"/>
            </w:pPr>
            <w:r>
              <w:rPr>
                <w:sz w:val="18"/>
              </w:rPr>
              <w:t>Set by pilot geography and database coverage</w:t>
            </w:r>
          </w:p>
        </w:tc>
      </w:tr>
      <w:tr>
        <w:trPr>
          <w:cantSplit/>
        </w:trPr>
        <w:tc>
          <w:tcPr>
            <w:tcW w:type="dxa" w:w="2880"/>
            <w:tcMar>
              <w:top w:w="90" w:type="dxa"/>
              <w:start w:w="110" w:type="dxa"/>
              <w:bottom w:w="90" w:type="dxa"/>
              <w:end w:w="110" w:type="dxa"/>
            </w:tcMar>
            <w:vAlign w:val="center"/>
            <w:shd w:fill="EAF2F8"/>
          </w:tcPr>
          <w:p>
            <w:pPr>
              <w:spacing w:after="0" w:line="252" w:lineRule="auto"/>
              <w:jc w:val="left"/>
            </w:pPr>
            <w:r>
              <w:rPr>
                <w:sz w:val="18"/>
              </w:rPr>
              <w:t>Group formula</w:t>
            </w:r>
          </w:p>
        </w:tc>
        <w:tc>
          <w:tcPr>
            <w:tcW w:type="dxa" w:w="6840"/>
            <w:tcMar>
              <w:top w:w="90" w:type="dxa"/>
              <w:start w:w="110" w:type="dxa"/>
              <w:bottom w:w="90" w:type="dxa"/>
              <w:end w:w="110" w:type="dxa"/>
            </w:tcMar>
            <w:vAlign w:val="center"/>
            <w:shd w:fill="EAF2F8"/>
          </w:tcPr>
          <w:p>
            <w:pPr>
              <w:spacing w:after="0" w:line="252" w:lineRule="auto"/>
              <w:jc w:val="left"/>
            </w:pPr>
            <w:r>
              <w:rPr>
                <w:sz w:val="18"/>
              </w:rPr>
              <w:t>Sixty-five percent average satisfaction and thirty-five percent lowest satisfaction</w:t>
            </w:r>
          </w:p>
        </w:tc>
      </w:tr>
      <w:tr>
        <w:trPr>
          <w:cantSplit/>
        </w:trPr>
        <w:tc>
          <w:tcPr>
            <w:tcW w:type="dxa" w:w="2880"/>
            <w:tcMar>
              <w:top w:w="90" w:type="dxa"/>
              <w:start w:w="110" w:type="dxa"/>
              <w:bottom w:w="90" w:type="dxa"/>
              <w:end w:w="110" w:type="dxa"/>
            </w:tcMar>
            <w:vAlign w:val="center"/>
          </w:tcPr>
          <w:p>
            <w:pPr>
              <w:spacing w:after="0" w:line="252" w:lineRule="auto"/>
              <w:jc w:val="left"/>
            </w:pPr>
            <w:r>
              <w:rPr>
                <w:sz w:val="18"/>
              </w:rPr>
              <w:t>Shortlist size</w:t>
            </w:r>
          </w:p>
        </w:tc>
        <w:tc>
          <w:tcPr>
            <w:tcW w:type="dxa" w:w="6840"/>
            <w:tcMar>
              <w:top w:w="90" w:type="dxa"/>
              <w:start w:w="110" w:type="dxa"/>
              <w:bottom w:w="90" w:type="dxa"/>
              <w:end w:w="110" w:type="dxa"/>
            </w:tcMar>
            <w:vAlign w:val="center"/>
          </w:tcPr>
          <w:p>
            <w:pPr>
              <w:spacing w:after="0" w:line="252" w:lineRule="auto"/>
              <w:jc w:val="left"/>
            </w:pPr>
            <w:r>
              <w:rPr>
                <w:sz w:val="18"/>
              </w:rPr>
              <w:t>Three primary recommendations with up to two alternatives</w:t>
            </w:r>
          </w:p>
        </w:tc>
      </w:tr>
      <w:tr>
        <w:trPr>
          <w:cantSplit/>
        </w:trPr>
        <w:tc>
          <w:tcPr>
            <w:tcW w:type="dxa" w:w="2880"/>
            <w:tcMar>
              <w:top w:w="90" w:type="dxa"/>
              <w:start w:w="110" w:type="dxa"/>
              <w:bottom w:w="90" w:type="dxa"/>
              <w:end w:w="110" w:type="dxa"/>
            </w:tcMar>
            <w:vAlign w:val="center"/>
            <w:shd w:fill="EAF2F8"/>
          </w:tcPr>
          <w:p>
            <w:pPr>
              <w:spacing w:after="0" w:line="252" w:lineRule="auto"/>
              <w:jc w:val="left"/>
            </w:pPr>
            <w:r>
              <w:rPr>
                <w:sz w:val="18"/>
              </w:rPr>
              <w:t>Required unknowns</w:t>
            </w:r>
          </w:p>
        </w:tc>
        <w:tc>
          <w:tcPr>
            <w:tcW w:type="dxa" w:w="6840"/>
            <w:tcMar>
              <w:top w:w="90" w:type="dxa"/>
              <w:start w:w="110" w:type="dxa"/>
              <w:bottom w:w="90" w:type="dxa"/>
              <w:end w:w="110" w:type="dxa"/>
            </w:tcMar>
            <w:vAlign w:val="center"/>
            <w:shd w:fill="EAF2F8"/>
          </w:tcPr>
          <w:p>
            <w:pPr>
              <w:spacing w:after="0" w:line="252" w:lineRule="auto"/>
              <w:jc w:val="left"/>
            </w:pPr>
            <w:r>
              <w:rPr>
                <w:sz w:val="18"/>
              </w:rPr>
              <w:t>Conservative failure with a representative override</w:t>
            </w:r>
          </w:p>
        </w:tc>
      </w:tr>
      <w:tr>
        <w:trPr>
          <w:cantSplit/>
        </w:trPr>
        <w:tc>
          <w:tcPr>
            <w:tcW w:type="dxa" w:w="2880"/>
            <w:tcMar>
              <w:top w:w="90" w:type="dxa"/>
              <w:start w:w="110" w:type="dxa"/>
              <w:bottom w:w="90" w:type="dxa"/>
              <w:end w:w="110" w:type="dxa"/>
            </w:tcMar>
            <w:vAlign w:val="center"/>
          </w:tcPr>
          <w:p>
            <w:pPr>
              <w:spacing w:after="0" w:line="252" w:lineRule="auto"/>
              <w:jc w:val="left"/>
            </w:pPr>
            <w:r>
              <w:rPr>
                <w:sz w:val="18"/>
              </w:rPr>
              <w:t>Member location visibility</w:t>
            </w:r>
          </w:p>
        </w:tc>
        <w:tc>
          <w:tcPr>
            <w:tcW w:type="dxa" w:w="6840"/>
            <w:tcMar>
              <w:top w:w="90" w:type="dxa"/>
              <w:start w:w="110" w:type="dxa"/>
              <w:bottom w:w="90" w:type="dxa"/>
              <w:end w:w="110" w:type="dxa"/>
            </w:tcMar>
            <w:vAlign w:val="center"/>
          </w:tcPr>
          <w:p>
            <w:pPr>
              <w:spacing w:after="0" w:line="252" w:lineRule="auto"/>
              <w:jc w:val="left"/>
            </w:pPr>
            <w:r>
              <w:rPr>
                <w:sz w:val="18"/>
              </w:rPr>
              <w:t>Neighborhood and distance only; exact point visible to its owner and the location service</w:t>
            </w:r>
          </w:p>
        </w:tc>
      </w:tr>
      <w:tr>
        <w:trPr>
          <w:cantSplit/>
        </w:trPr>
        <w:tc>
          <w:tcPr>
            <w:tcW w:type="dxa" w:w="2880"/>
            <w:tcMar>
              <w:top w:w="90" w:type="dxa"/>
              <w:start w:w="110" w:type="dxa"/>
              <w:bottom w:w="90" w:type="dxa"/>
              <w:end w:w="110" w:type="dxa"/>
            </w:tcMar>
            <w:vAlign w:val="center"/>
            <w:shd w:fill="EAF2F8"/>
          </w:tcPr>
          <w:p>
            <w:pPr>
              <w:spacing w:after="0" w:line="252" w:lineRule="auto"/>
              <w:jc w:val="left"/>
            </w:pPr>
            <w:r>
              <w:rPr>
                <w:sz w:val="18"/>
              </w:rPr>
              <w:t>Session expiry</w:t>
            </w:r>
          </w:p>
        </w:tc>
        <w:tc>
          <w:tcPr>
            <w:tcW w:type="dxa" w:w="6840"/>
            <w:tcMar>
              <w:top w:w="90" w:type="dxa"/>
              <w:start w:w="110" w:type="dxa"/>
              <w:bottom w:w="90" w:type="dxa"/>
              <w:end w:w="110" w:type="dxa"/>
            </w:tcMar>
            <w:vAlign w:val="center"/>
            <w:shd w:fill="EAF2F8"/>
          </w:tcPr>
          <w:p>
            <w:pPr>
              <w:spacing w:after="0" w:line="252" w:lineRule="auto"/>
              <w:jc w:val="left"/>
            </w:pPr>
            <w:r>
              <w:rPr>
                <w:sz w:val="18"/>
              </w:rPr>
              <w:t>Twenty-four hours after selection or seven days after inactivity</w:t>
            </w:r>
          </w:p>
        </w:tc>
      </w:tr>
      <w:tr>
        <w:trPr>
          <w:cantSplit/>
        </w:trPr>
        <w:tc>
          <w:tcPr>
            <w:tcW w:type="dxa" w:w="2880"/>
            <w:tcMar>
              <w:top w:w="90" w:type="dxa"/>
              <w:start w:w="110" w:type="dxa"/>
              <w:bottom w:w="90" w:type="dxa"/>
              <w:end w:w="110" w:type="dxa"/>
            </w:tcMar>
            <w:vAlign w:val="center"/>
          </w:tcPr>
          <w:p>
            <w:pPr>
              <w:spacing w:after="0" w:line="252" w:lineRule="auto"/>
              <w:jc w:val="left"/>
            </w:pPr>
            <w:r>
              <w:rPr>
                <w:sz w:val="18"/>
              </w:rPr>
              <w:t>Voting and discussion</w:t>
            </w:r>
          </w:p>
        </w:tc>
        <w:tc>
          <w:tcPr>
            <w:tcW w:type="dxa" w:w="6840"/>
            <w:tcMar>
              <w:top w:w="90" w:type="dxa"/>
              <w:start w:w="110" w:type="dxa"/>
              <w:bottom w:w="90" w:type="dxa"/>
              <w:end w:w="110" w:type="dxa"/>
            </w:tcMar>
            <w:vAlign w:val="center"/>
          </w:tcPr>
          <w:p>
            <w:pPr>
              <w:spacing w:after="0" w:line="252" w:lineRule="auto"/>
              <w:jc w:val="left"/>
            </w:pPr>
            <w:r>
              <w:rPr>
                <w:sz w:val="18"/>
              </w:rPr>
              <w:t>Define after observing how groups use the shortlist</w:t>
            </w:r>
          </w:p>
        </w:tc>
      </w:tr>
      <w:tr>
        <w:trPr>
          <w:cantSplit/>
        </w:trPr>
        <w:tc>
          <w:tcPr>
            <w:tcW w:type="dxa" w:w="2880"/>
            <w:tcMar>
              <w:top w:w="90" w:type="dxa"/>
              <w:start w:w="110" w:type="dxa"/>
              <w:bottom w:w="90" w:type="dxa"/>
              <w:end w:w="110" w:type="dxa"/>
            </w:tcMar>
            <w:vAlign w:val="center"/>
            <w:shd w:fill="EAF2F8"/>
          </w:tcPr>
          <w:p>
            <w:pPr>
              <w:spacing w:after="0" w:line="252" w:lineRule="auto"/>
              <w:jc w:val="left"/>
            </w:pPr>
            <w:r>
              <w:rPr>
                <w:sz w:val="18"/>
              </w:rPr>
              <w:t>Languages</w:t>
            </w:r>
          </w:p>
        </w:tc>
        <w:tc>
          <w:tcPr>
            <w:tcW w:type="dxa" w:w="6840"/>
            <w:tcMar>
              <w:top w:w="90" w:type="dxa"/>
              <w:start w:w="110" w:type="dxa"/>
              <w:bottom w:w="90" w:type="dxa"/>
              <w:end w:w="110" w:type="dxa"/>
            </w:tcMar>
            <w:vAlign w:val="center"/>
            <w:shd w:fill="EAF2F8"/>
          </w:tcPr>
          <w:p>
            <w:pPr>
              <w:spacing w:after="0" w:line="252" w:lineRule="auto"/>
              <w:jc w:val="left"/>
            </w:pPr>
            <w:r>
              <w:rPr>
                <w:sz w:val="18"/>
              </w:rPr>
              <w:t>Choose from the pilot population and include mixed-language evaluation cases</w:t>
            </w:r>
          </w:p>
        </w:tc>
      </w:tr>
    </w:tbl>
    <w:p>
      <w:pPr>
        <w:spacing w:after="0"/>
      </w:pPr>
    </w:p>
    <w:p>
      <w:r>
        <w:br w:type="page"/>
      </w:r>
    </w:p>
    <w:p>
      <w:pPr>
        <w:pStyle w:val="Heading1"/>
      </w:pPr>
      <w:r>
        <w:t>Appendix A Example Structured Data</w:t>
      </w:r>
    </w:p>
    <w:p>
      <w:pPr>
        <w:spacing w:after="0" w:line="240" w:lineRule="auto"/>
        <w:ind w:left="360" w:right="360"/>
      </w:pPr>
      <w:r>
        <w:rPr>
          <w:rFonts w:ascii="Liberation Mono" w:hAnsi="Liberation Mono"/>
          <w:sz w:val="17"/>
        </w:rPr>
        <w:t>{</w:t>
      </w:r>
    </w:p>
    <w:p>
      <w:pPr>
        <w:spacing w:after="0" w:line="240" w:lineRule="auto"/>
        <w:ind w:left="360" w:right="360"/>
      </w:pPr>
      <w:r>
        <w:rPr>
          <w:rFonts w:ascii="Liberation Mono" w:hAnsi="Liberation Mono"/>
          <w:sz w:val="17"/>
        </w:rPr>
        <w:t xml:space="preserve">  "outing_id": "outing_123",</w:t>
      </w:r>
    </w:p>
    <w:p>
      <w:pPr>
        <w:spacing w:after="0" w:line="240" w:lineRule="auto"/>
        <w:ind w:left="360" w:right="360"/>
      </w:pPr>
      <w:r>
        <w:rPr>
          <w:rFonts w:ascii="Liberation Mono" w:hAnsi="Liberation Mono"/>
          <w:sz w:val="17"/>
        </w:rPr>
        <w:t xml:space="preserve">  "search_area": {</w:t>
      </w:r>
    </w:p>
    <w:p>
      <w:pPr>
        <w:spacing w:after="0" w:line="240" w:lineRule="auto"/>
        <w:ind w:left="360" w:right="360"/>
      </w:pPr>
      <w:r>
        <w:rPr>
          <w:rFonts w:ascii="Liberation Mono" w:hAnsi="Liberation Mono"/>
          <w:sz w:val="17"/>
        </w:rPr>
        <w:t xml:space="preserve">    "center_source": "geometric_median",</w:t>
      </w:r>
    </w:p>
    <w:p>
      <w:pPr>
        <w:spacing w:after="0" w:line="240" w:lineRule="auto"/>
        <w:ind w:left="360" w:right="360"/>
      </w:pPr>
      <w:r>
        <w:rPr>
          <w:rFonts w:ascii="Liberation Mono" w:hAnsi="Liberation Mono"/>
          <w:sz w:val="17"/>
        </w:rPr>
        <w:t xml:space="preserve">    "center": {"latitude": 10.7769, "longitude": 106.7009},</w:t>
      </w:r>
    </w:p>
    <w:p>
      <w:pPr>
        <w:spacing w:after="0" w:line="240" w:lineRule="auto"/>
        <w:ind w:left="360" w:right="360"/>
      </w:pPr>
      <w:r>
        <w:rPr>
          <w:rFonts w:ascii="Liberation Mono" w:hAnsi="Liberation Mono"/>
          <w:sz w:val="17"/>
        </w:rPr>
        <w:t xml:space="preserve">    "radius_km": 5,</w:t>
      </w:r>
    </w:p>
    <w:p>
      <w:pPr>
        <w:spacing w:after="0" w:line="240" w:lineRule="auto"/>
        <w:ind w:left="360" w:right="360"/>
      </w:pPr>
      <w:r>
        <w:rPr>
          <w:rFonts w:ascii="Liberation Mono" w:hAnsi="Liberation Mono"/>
          <w:sz w:val="17"/>
        </w:rPr>
        <w:t xml:space="preserve">    "confirmed_by": "user_1"</w:t>
      </w:r>
    </w:p>
    <w:p>
      <w:pPr>
        <w:spacing w:after="0" w:line="240" w:lineRule="auto"/>
        <w:ind w:left="360" w:right="360"/>
      </w:pPr>
      <w:r>
        <w:rPr>
          <w:rFonts w:ascii="Liberation Mono" w:hAnsi="Liberation Mono"/>
          <w:sz w:val="17"/>
        </w:rPr>
        <w:t xml:space="preserve">  },</w:t>
      </w:r>
    </w:p>
    <w:p>
      <w:pPr>
        <w:spacing w:after="0" w:line="240" w:lineRule="auto"/>
        <w:ind w:left="360" w:right="360"/>
      </w:pPr>
      <w:r>
        <w:rPr>
          <w:rFonts w:ascii="Liberation Mono" w:hAnsi="Liberation Mono"/>
          <w:sz w:val="17"/>
        </w:rPr>
        <w:t xml:space="preserve">  "participants": [</w:t>
      </w:r>
    </w:p>
    <w:p>
      <w:pPr>
        <w:spacing w:after="0" w:line="240" w:lineRule="auto"/>
        <w:ind w:left="360" w:right="360"/>
      </w:pPr>
      <w:r>
        <w:rPr>
          <w:rFonts w:ascii="Liberation Mono" w:hAnsi="Liberation Mono"/>
          <w:sz w:val="17"/>
        </w:rPr>
        <w:t xml:space="preserve">    {</w:t>
      </w:r>
    </w:p>
    <w:p>
      <w:pPr>
        <w:spacing w:after="0" w:line="240" w:lineRule="auto"/>
        <w:ind w:left="360" w:right="360"/>
      </w:pPr>
      <w:r>
        <w:rPr>
          <w:rFonts w:ascii="Liberation Mono" w:hAnsi="Liberation Mono"/>
          <w:sz w:val="17"/>
        </w:rPr>
        <w:t xml:space="preserve">      "participant_id": "participant_1",</w:t>
      </w:r>
    </w:p>
    <w:p>
      <w:pPr>
        <w:spacing w:after="0" w:line="240" w:lineRule="auto"/>
        <w:ind w:left="360" w:right="360"/>
      </w:pPr>
      <w:r>
        <w:rPr>
          <w:rFonts w:ascii="Liberation Mono" w:hAnsi="Liberation Mono"/>
          <w:sz w:val="17"/>
        </w:rPr>
        <w:t xml:space="preserve">      "user_id": "user_1",</w:t>
      </w:r>
    </w:p>
    <w:p>
      <w:pPr>
        <w:spacing w:after="0" w:line="240" w:lineRule="auto"/>
        <w:ind w:left="360" w:right="360"/>
      </w:pPr>
      <w:r>
        <w:rPr>
          <w:rFonts w:ascii="Liberation Mono" w:hAnsi="Liberation Mono"/>
          <w:sz w:val="17"/>
        </w:rPr>
        <w:t xml:space="preserve">      "location_status": "confirmed",</w:t>
      </w:r>
    </w:p>
    <w:p>
      <w:pPr>
        <w:spacing w:after="0" w:line="240" w:lineRule="auto"/>
        <w:ind w:left="360" w:right="360"/>
      </w:pPr>
      <w:r>
        <w:rPr>
          <w:rFonts w:ascii="Liberation Mono" w:hAnsi="Liberation Mono"/>
          <w:sz w:val="17"/>
        </w:rPr>
        <w:t xml:space="preserve">      "preferences": [</w:t>
      </w:r>
    </w:p>
    <w:p>
      <w:pPr>
        <w:spacing w:after="0" w:line="240" w:lineRule="auto"/>
        <w:ind w:left="360" w:right="360"/>
      </w:pPr>
      <w:r>
        <w:rPr>
          <w:rFonts w:ascii="Liberation Mono" w:hAnsi="Liberation Mono"/>
          <w:sz w:val="17"/>
        </w:rPr>
        <w:t xml:space="preserve">        {</w:t>
      </w:r>
    </w:p>
    <w:p>
      <w:pPr>
        <w:spacing w:after="0" w:line="240" w:lineRule="auto"/>
        <w:ind w:left="360" w:right="360"/>
      </w:pPr>
      <w:r>
        <w:rPr>
          <w:rFonts w:ascii="Liberation Mono" w:hAnsi="Liberation Mono"/>
          <w:sz w:val="17"/>
        </w:rPr>
        <w:t xml:space="preserve">          "criterion": "cuisine",</w:t>
      </w:r>
    </w:p>
    <w:p>
      <w:pPr>
        <w:spacing w:after="0" w:line="240" w:lineRule="auto"/>
        <w:ind w:left="360" w:right="360"/>
      </w:pPr>
      <w:r>
        <w:rPr>
          <w:rFonts w:ascii="Liberation Mono" w:hAnsi="Liberation Mono"/>
          <w:sz w:val="17"/>
        </w:rPr>
        <w:t xml:space="preserve">          "operator": "includes",</w:t>
      </w:r>
    </w:p>
    <w:p>
      <w:pPr>
        <w:spacing w:after="0" w:line="240" w:lineRule="auto"/>
        <w:ind w:left="360" w:right="360"/>
      </w:pPr>
      <w:r>
        <w:rPr>
          <w:rFonts w:ascii="Liberation Mono" w:hAnsi="Liberation Mono"/>
          <w:sz w:val="17"/>
        </w:rPr>
        <w:t xml:space="preserve">          "value": ["vietnamese"],</w:t>
      </w:r>
    </w:p>
    <w:p>
      <w:pPr>
        <w:spacing w:after="0" w:line="240" w:lineRule="auto"/>
        <w:ind w:left="360" w:right="360"/>
      </w:pPr>
      <w:r>
        <w:rPr>
          <w:rFonts w:ascii="Liberation Mono" w:hAnsi="Liberation Mono"/>
          <w:sz w:val="17"/>
        </w:rPr>
        <w:t xml:space="preserve">          "polarity": "want",</w:t>
      </w:r>
    </w:p>
    <w:p>
      <w:pPr>
        <w:spacing w:after="0" w:line="240" w:lineRule="auto"/>
        <w:ind w:left="360" w:right="360"/>
      </w:pPr>
      <w:r>
        <w:rPr>
          <w:rFonts w:ascii="Liberation Mono" w:hAnsi="Liberation Mono"/>
          <w:sz w:val="17"/>
        </w:rPr>
        <w:t xml:space="preserve">          "strength": "strong",</w:t>
      </w:r>
    </w:p>
    <w:p>
      <w:pPr>
        <w:spacing w:after="0" w:line="240" w:lineRule="auto"/>
        <w:ind w:left="360" w:right="360"/>
      </w:pPr>
      <w:r>
        <w:rPr>
          <w:rFonts w:ascii="Liberation Mono" w:hAnsi="Liberation Mono"/>
          <w:sz w:val="17"/>
        </w:rPr>
        <w:t xml:space="preserve">          "source_text": "I really want Vietnamese food",</w:t>
      </w:r>
    </w:p>
    <w:p>
      <w:pPr>
        <w:spacing w:after="0" w:line="240" w:lineRule="auto"/>
        <w:ind w:left="360" w:right="360"/>
      </w:pPr>
      <w:r>
        <w:rPr>
          <w:rFonts w:ascii="Liberation Mono" w:hAnsi="Liberation Mono"/>
          <w:sz w:val="17"/>
        </w:rPr>
        <w:t xml:space="preserve">          "parse_confidence": 0.96,</w:t>
      </w:r>
    </w:p>
    <w:p>
      <w:pPr>
        <w:spacing w:after="0" w:line="240" w:lineRule="auto"/>
        <w:ind w:left="360" w:right="360"/>
      </w:pPr>
      <w:r>
        <w:rPr>
          <w:rFonts w:ascii="Liberation Mono" w:hAnsi="Liberation Mono"/>
          <w:sz w:val="17"/>
        </w:rPr>
        <w:t xml:space="preserve">          "confirmation": "accepted"</w:t>
      </w:r>
    </w:p>
    <w:p>
      <w:pPr>
        <w:spacing w:after="0" w:line="240" w:lineRule="auto"/>
        <w:ind w:left="360" w:right="360"/>
      </w:pPr>
      <w:r>
        <w:rPr>
          <w:rFonts w:ascii="Liberation Mono" w:hAnsi="Liberation Mono"/>
          <w:sz w:val="17"/>
        </w:rPr>
        <w:t xml:space="preserve">        }</w:t>
      </w:r>
    </w:p>
    <w:p>
      <w:pPr>
        <w:spacing w:after="0" w:line="240" w:lineRule="auto"/>
        <w:ind w:left="360" w:right="360"/>
      </w:pPr>
      <w:r>
        <w:rPr>
          <w:rFonts w:ascii="Liberation Mono" w:hAnsi="Liberation Mono"/>
          <w:sz w:val="17"/>
        </w:rPr>
        <w:t xml:space="preserve">      ]</w:t>
      </w:r>
    </w:p>
    <w:p>
      <w:pPr>
        <w:spacing w:after="0" w:line="240" w:lineRule="auto"/>
        <w:ind w:left="360" w:right="360"/>
      </w:pPr>
      <w:r>
        <w:rPr>
          <w:rFonts w:ascii="Liberation Mono" w:hAnsi="Liberation Mono"/>
          <w:sz w:val="17"/>
        </w:rPr>
        <w:t xml:space="preserve">    }</w:t>
      </w:r>
    </w:p>
    <w:p>
      <w:pPr>
        <w:spacing w:after="0" w:line="240" w:lineRule="auto"/>
        <w:ind w:left="360" w:right="360"/>
      </w:pPr>
      <w:r>
        <w:rPr>
          <w:rFonts w:ascii="Liberation Mono" w:hAnsi="Liberation Mono"/>
          <w:sz w:val="17"/>
        </w:rPr>
        <w:t xml:space="preserve">  ]</w:t>
      </w:r>
    </w:p>
    <w:p>
      <w:pPr>
        <w:spacing w:after="0" w:line="240" w:lineRule="auto"/>
        <w:ind w:left="360" w:right="360"/>
      </w:pPr>
      <w:r>
        <w:rPr>
          <w:rFonts w:ascii="Liberation Mono" w:hAnsi="Liberation Mono"/>
          <w:sz w:val="17"/>
        </w:rPr>
        <w:t>}</w:t>
      </w:r>
    </w:p>
    <w:p>
      <w:pPr>
        <w:pStyle w:val="Heading1"/>
      </w:pPr>
      <w:r>
        <w:t>Appendix B Scoring Example</w:t>
      </w:r>
    </w:p>
    <w:p>
      <w:r>
        <w:t>Assume five people have approved preferences and every candidate already passed the search-circle and required-constraint filters. The table below illustrates the fairness effect of the default group formula.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1440"/>
        <w:gridCol w:w="1368"/>
        <w:gridCol w:w="1440"/>
        <w:gridCol w:w="3528"/>
      </w:tblGrid>
      <w:tr>
        <w:trPr>
          <w:tblHeader w:val="true"/>
          <w:cantSplit/>
        </w:trPr>
        <w:tc>
          <w:tcPr>
            <w:tcW w:type="dxa" w:w="1944"/>
            <w:shd w:fill="17365D"/>
            <w:tcMar>
              <w:top w:w="110" w:type="dxa"/>
              <w:start w:w="120" w:type="dxa"/>
              <w:bottom w:w="110" w:type="dxa"/>
              <w:end w:w="120" w:type="dxa"/>
            </w:tcMar>
            <w:vAlign w:val="center"/>
          </w:tcPr>
          <w:p>
            <w:pPr>
              <w:spacing w:after="0"/>
              <w:jc w:val="left"/>
            </w:pPr>
            <w:r>
              <w:rPr>
                <w:b/>
                <w:color w:val="FFFFFF"/>
                <w:sz w:val="17"/>
              </w:rPr>
              <w:t>Venue</w:t>
            </w:r>
          </w:p>
        </w:tc>
        <w:tc>
          <w:tcPr>
            <w:tcW w:type="dxa" w:w="1440"/>
            <w:shd w:fill="17365D"/>
            <w:tcMar>
              <w:top w:w="110" w:type="dxa"/>
              <w:start w:w="120" w:type="dxa"/>
              <w:bottom w:w="110" w:type="dxa"/>
              <w:end w:w="120" w:type="dxa"/>
            </w:tcMar>
            <w:vAlign w:val="center"/>
          </w:tcPr>
          <w:p>
            <w:pPr>
              <w:spacing w:after="0"/>
              <w:jc w:val="center"/>
            </w:pPr>
            <w:r>
              <w:rPr>
                <w:b/>
                <w:color w:val="FFFFFF"/>
                <w:sz w:val="17"/>
              </w:rPr>
              <w:t>Average score</w:t>
            </w:r>
          </w:p>
        </w:tc>
        <w:tc>
          <w:tcPr>
            <w:tcW w:type="dxa" w:w="1368"/>
            <w:shd w:fill="17365D"/>
            <w:tcMar>
              <w:top w:w="110" w:type="dxa"/>
              <w:start w:w="120" w:type="dxa"/>
              <w:bottom w:w="110" w:type="dxa"/>
              <w:end w:w="120" w:type="dxa"/>
            </w:tcMar>
            <w:vAlign w:val="center"/>
          </w:tcPr>
          <w:p>
            <w:pPr>
              <w:spacing w:after="0"/>
              <w:jc w:val="center"/>
            </w:pPr>
            <w:r>
              <w:rPr>
                <w:b/>
                <w:color w:val="FFFFFF"/>
                <w:sz w:val="17"/>
              </w:rPr>
              <w:t>Lowest score</w:t>
            </w:r>
          </w:p>
        </w:tc>
        <w:tc>
          <w:tcPr>
            <w:tcW w:type="dxa" w:w="1440"/>
            <w:shd w:fill="17365D"/>
            <w:tcMar>
              <w:top w:w="110" w:type="dxa"/>
              <w:start w:w="120" w:type="dxa"/>
              <w:bottom w:w="110" w:type="dxa"/>
              <w:end w:w="120" w:type="dxa"/>
            </w:tcMar>
            <w:vAlign w:val="center"/>
          </w:tcPr>
          <w:p>
            <w:pPr>
              <w:spacing w:after="0"/>
              <w:jc w:val="center"/>
            </w:pPr>
            <w:r>
              <w:rPr>
                <w:b/>
                <w:color w:val="FFFFFF"/>
                <w:sz w:val="17"/>
              </w:rPr>
              <w:t>Group score</w:t>
            </w:r>
          </w:p>
        </w:tc>
        <w:tc>
          <w:tcPr>
            <w:tcW w:type="dxa" w:w="3528"/>
            <w:shd w:fill="17365D"/>
            <w:tcMar>
              <w:top w:w="110" w:type="dxa"/>
              <w:start w:w="120" w:type="dxa"/>
              <w:bottom w:w="110" w:type="dxa"/>
              <w:end w:w="120" w:type="dxa"/>
            </w:tcMar>
            <w:vAlign w:val="center"/>
          </w:tcPr>
          <w:p>
            <w:pPr>
              <w:spacing w:after="0"/>
              <w:jc w:val="left"/>
            </w:pPr>
            <w:r>
              <w:rPr>
                <w:b/>
                <w:color w:val="FFFFFF"/>
                <w:sz w:val="17"/>
              </w:rPr>
              <w:t>Result</w:t>
            </w:r>
          </w:p>
        </w:tc>
      </w:tr>
      <w:tr>
        <w:trPr>
          <w:cantSplit/>
        </w:trPr>
        <w:tc>
          <w:tcPr>
            <w:tcW w:type="dxa" w:w="1944"/>
            <w:tcMar>
              <w:top w:w="90" w:type="dxa"/>
              <w:start w:w="110" w:type="dxa"/>
              <w:bottom w:w="90" w:type="dxa"/>
              <w:end w:w="110" w:type="dxa"/>
            </w:tcMar>
            <w:vAlign w:val="center"/>
          </w:tcPr>
          <w:p>
            <w:pPr>
              <w:spacing w:after="0" w:line="252" w:lineRule="auto"/>
              <w:jc w:val="left"/>
            </w:pPr>
            <w:r>
              <w:rPr>
                <w:sz w:val="17"/>
              </w:rPr>
              <w:t>Alley Noodles</w:t>
            </w:r>
          </w:p>
        </w:tc>
        <w:tc>
          <w:tcPr>
            <w:tcW w:type="dxa" w:w="1440"/>
            <w:tcMar>
              <w:top w:w="90" w:type="dxa"/>
              <w:start w:w="110" w:type="dxa"/>
              <w:bottom w:w="90" w:type="dxa"/>
              <w:end w:w="110" w:type="dxa"/>
            </w:tcMar>
            <w:vAlign w:val="center"/>
          </w:tcPr>
          <w:p>
            <w:pPr>
              <w:spacing w:after="0" w:line="252" w:lineRule="auto"/>
              <w:jc w:val="center"/>
            </w:pPr>
            <w:r>
              <w:rPr>
                <w:sz w:val="17"/>
              </w:rPr>
              <w:t>91</w:t>
            </w:r>
          </w:p>
        </w:tc>
        <w:tc>
          <w:tcPr>
            <w:tcW w:type="dxa" w:w="1368"/>
            <w:tcMar>
              <w:top w:w="90" w:type="dxa"/>
              <w:start w:w="110" w:type="dxa"/>
              <w:bottom w:w="90" w:type="dxa"/>
              <w:end w:w="110" w:type="dxa"/>
            </w:tcMar>
            <w:vAlign w:val="center"/>
          </w:tcPr>
          <w:p>
            <w:pPr>
              <w:spacing w:after="0" w:line="252" w:lineRule="auto"/>
              <w:jc w:val="center"/>
            </w:pPr>
            <w:r>
              <w:rPr>
                <w:sz w:val="17"/>
              </w:rPr>
              <w:t>35</w:t>
            </w:r>
          </w:p>
        </w:tc>
        <w:tc>
          <w:tcPr>
            <w:tcW w:type="dxa" w:w="1440"/>
            <w:tcMar>
              <w:top w:w="90" w:type="dxa"/>
              <w:start w:w="110" w:type="dxa"/>
              <w:bottom w:w="90" w:type="dxa"/>
              <w:end w:w="110" w:type="dxa"/>
            </w:tcMar>
            <w:vAlign w:val="center"/>
          </w:tcPr>
          <w:p>
            <w:pPr>
              <w:spacing w:after="0" w:line="252" w:lineRule="auto"/>
              <w:jc w:val="center"/>
            </w:pPr>
            <w:r>
              <w:rPr>
                <w:sz w:val="17"/>
              </w:rPr>
              <w:t>71.4</w:t>
            </w:r>
          </w:p>
        </w:tc>
        <w:tc>
          <w:tcPr>
            <w:tcW w:type="dxa" w:w="3528"/>
            <w:tcMar>
              <w:top w:w="90" w:type="dxa"/>
              <w:start w:w="110" w:type="dxa"/>
              <w:bottom w:w="90" w:type="dxa"/>
              <w:end w:w="110" w:type="dxa"/>
            </w:tcMar>
            <w:vAlign w:val="center"/>
          </w:tcPr>
          <w:p>
            <w:pPr>
              <w:spacing w:after="0" w:line="252" w:lineRule="auto"/>
              <w:jc w:val="left"/>
            </w:pPr>
            <w:r>
              <w:rPr>
                <w:sz w:val="17"/>
              </w:rPr>
              <w:t>High enthusiasm but one member is poorly served</w:t>
            </w:r>
          </w:p>
        </w:tc>
      </w:tr>
      <w:tr>
        <w:trPr>
          <w:cantSplit/>
        </w:trPr>
        <w:tc>
          <w:tcPr>
            <w:tcW w:type="dxa" w:w="1944"/>
            <w:tcMar>
              <w:top w:w="90" w:type="dxa"/>
              <w:start w:w="110" w:type="dxa"/>
              <w:bottom w:w="90" w:type="dxa"/>
              <w:end w:w="110" w:type="dxa"/>
            </w:tcMar>
            <w:vAlign w:val="center"/>
            <w:shd w:fill="EAF2F8"/>
          </w:tcPr>
          <w:p>
            <w:pPr>
              <w:spacing w:after="0" w:line="252" w:lineRule="auto"/>
              <w:jc w:val="left"/>
            </w:pPr>
            <w:r>
              <w:rPr>
                <w:sz w:val="17"/>
              </w:rPr>
              <w:t>Garden Kitchen</w:t>
            </w:r>
          </w:p>
        </w:tc>
        <w:tc>
          <w:tcPr>
            <w:tcW w:type="dxa" w:w="1440"/>
            <w:tcMar>
              <w:top w:w="90" w:type="dxa"/>
              <w:start w:w="110" w:type="dxa"/>
              <w:bottom w:w="90" w:type="dxa"/>
              <w:end w:w="110" w:type="dxa"/>
            </w:tcMar>
            <w:vAlign w:val="center"/>
            <w:shd w:fill="EAF2F8"/>
          </w:tcPr>
          <w:p>
            <w:pPr>
              <w:spacing w:after="0" w:line="252" w:lineRule="auto"/>
              <w:jc w:val="center"/>
            </w:pPr>
            <w:r>
              <w:rPr>
                <w:sz w:val="17"/>
              </w:rPr>
              <w:t>82</w:t>
            </w:r>
          </w:p>
        </w:tc>
        <w:tc>
          <w:tcPr>
            <w:tcW w:type="dxa" w:w="1368"/>
            <w:tcMar>
              <w:top w:w="90" w:type="dxa"/>
              <w:start w:w="110" w:type="dxa"/>
              <w:bottom w:w="90" w:type="dxa"/>
              <w:end w:w="110" w:type="dxa"/>
            </w:tcMar>
            <w:vAlign w:val="center"/>
            <w:shd w:fill="EAF2F8"/>
          </w:tcPr>
          <w:p>
            <w:pPr>
              <w:spacing w:after="0" w:line="252" w:lineRule="auto"/>
              <w:jc w:val="center"/>
            </w:pPr>
            <w:r>
              <w:rPr>
                <w:sz w:val="17"/>
              </w:rPr>
              <w:t>70</w:t>
            </w:r>
          </w:p>
        </w:tc>
        <w:tc>
          <w:tcPr>
            <w:tcW w:type="dxa" w:w="1440"/>
            <w:tcMar>
              <w:top w:w="90" w:type="dxa"/>
              <w:start w:w="110" w:type="dxa"/>
              <w:bottom w:w="90" w:type="dxa"/>
              <w:end w:w="110" w:type="dxa"/>
            </w:tcMar>
            <w:vAlign w:val="center"/>
            <w:shd w:fill="EAF2F8"/>
          </w:tcPr>
          <w:p>
            <w:pPr>
              <w:spacing w:after="0" w:line="252" w:lineRule="auto"/>
              <w:jc w:val="center"/>
            </w:pPr>
            <w:r>
              <w:rPr>
                <w:sz w:val="17"/>
              </w:rPr>
              <w:t>77.8</w:t>
            </w:r>
          </w:p>
        </w:tc>
        <w:tc>
          <w:tcPr>
            <w:tcW w:type="dxa" w:w="3528"/>
            <w:tcMar>
              <w:top w:w="90" w:type="dxa"/>
              <w:start w:w="110" w:type="dxa"/>
              <w:bottom w:w="90" w:type="dxa"/>
              <w:end w:w="110" w:type="dxa"/>
            </w:tcMar>
            <w:vAlign w:val="center"/>
            <w:shd w:fill="EAF2F8"/>
          </w:tcPr>
          <w:p>
            <w:pPr>
              <w:spacing w:after="0" w:line="252" w:lineRule="auto"/>
              <w:jc w:val="left"/>
            </w:pPr>
            <w:r>
              <w:rPr>
                <w:sz w:val="17"/>
              </w:rPr>
              <w:t>Highest group score because satisfaction is balanced</w:t>
            </w:r>
          </w:p>
        </w:tc>
      </w:tr>
      <w:tr>
        <w:trPr>
          <w:cantSplit/>
        </w:trPr>
        <w:tc>
          <w:tcPr>
            <w:tcW w:type="dxa" w:w="1944"/>
            <w:tcMar>
              <w:top w:w="90" w:type="dxa"/>
              <w:start w:w="110" w:type="dxa"/>
              <w:bottom w:w="90" w:type="dxa"/>
              <w:end w:w="110" w:type="dxa"/>
            </w:tcMar>
            <w:vAlign w:val="center"/>
          </w:tcPr>
          <w:p>
            <w:pPr>
              <w:spacing w:after="0" w:line="252" w:lineRule="auto"/>
              <w:jc w:val="left"/>
            </w:pPr>
            <w:r>
              <w:rPr>
                <w:sz w:val="17"/>
              </w:rPr>
              <w:t>Central Bistro</w:t>
            </w:r>
          </w:p>
        </w:tc>
        <w:tc>
          <w:tcPr>
            <w:tcW w:type="dxa" w:w="1440"/>
            <w:tcMar>
              <w:top w:w="90" w:type="dxa"/>
              <w:start w:w="110" w:type="dxa"/>
              <w:bottom w:w="90" w:type="dxa"/>
              <w:end w:w="110" w:type="dxa"/>
            </w:tcMar>
            <w:vAlign w:val="center"/>
          </w:tcPr>
          <w:p>
            <w:pPr>
              <w:spacing w:after="0" w:line="252" w:lineRule="auto"/>
              <w:jc w:val="center"/>
            </w:pPr>
            <w:r>
              <w:rPr>
                <w:sz w:val="17"/>
              </w:rPr>
              <w:t>76</w:t>
            </w:r>
          </w:p>
        </w:tc>
        <w:tc>
          <w:tcPr>
            <w:tcW w:type="dxa" w:w="1368"/>
            <w:tcMar>
              <w:top w:w="90" w:type="dxa"/>
              <w:start w:w="110" w:type="dxa"/>
              <w:bottom w:w="90" w:type="dxa"/>
              <w:end w:w="110" w:type="dxa"/>
            </w:tcMar>
            <w:vAlign w:val="center"/>
          </w:tcPr>
          <w:p>
            <w:pPr>
              <w:spacing w:after="0" w:line="252" w:lineRule="auto"/>
              <w:jc w:val="center"/>
            </w:pPr>
            <w:r>
              <w:rPr>
                <w:sz w:val="17"/>
              </w:rPr>
              <w:t>73</w:t>
            </w:r>
          </w:p>
        </w:tc>
        <w:tc>
          <w:tcPr>
            <w:tcW w:type="dxa" w:w="1440"/>
            <w:tcMar>
              <w:top w:w="90" w:type="dxa"/>
              <w:start w:w="110" w:type="dxa"/>
              <w:bottom w:w="90" w:type="dxa"/>
              <w:end w:w="110" w:type="dxa"/>
            </w:tcMar>
            <w:vAlign w:val="center"/>
          </w:tcPr>
          <w:p>
            <w:pPr>
              <w:spacing w:after="0" w:line="252" w:lineRule="auto"/>
              <w:jc w:val="center"/>
            </w:pPr>
            <w:r>
              <w:rPr>
                <w:sz w:val="17"/>
              </w:rPr>
              <w:t>75.0</w:t>
            </w:r>
          </w:p>
        </w:tc>
        <w:tc>
          <w:tcPr>
            <w:tcW w:type="dxa" w:w="3528"/>
            <w:tcMar>
              <w:top w:w="90" w:type="dxa"/>
              <w:start w:w="110" w:type="dxa"/>
              <w:bottom w:w="90" w:type="dxa"/>
              <w:end w:w="110" w:type="dxa"/>
            </w:tcMar>
            <w:vAlign w:val="center"/>
          </w:tcPr>
          <w:p>
            <w:pPr>
              <w:spacing w:after="0" w:line="252" w:lineRule="auto"/>
              <w:jc w:val="left"/>
            </w:pPr>
            <w:r>
              <w:rPr>
                <w:sz w:val="17"/>
              </w:rPr>
              <w:t>Consistent but less preferred overall</w:t>
            </w:r>
          </w:p>
        </w:tc>
      </w:tr>
    </w:tbl>
    <w:p>
      <w:pPr>
        <w:spacing w:after="0"/>
      </w:pPr>
    </w:p>
    <w:p>
      <w:r>
        <w:t>Calculation for Garden Kitchen: 0.65 multiplied by 82 plus 0.35 multiplied by 70 equals 77.8. The score is fully reproducible from the approved preferences, venue evidence, and stored weight configuration.</w:t>
      </w:r>
    </w:p>
    <w:p>
      <w:pPr>
        <w:pStyle w:val="Heading1"/>
      </w:pPr>
      <w:r>
        <w:t>References</w:t>
      </w:r>
    </w:p>
    <w:p>
      <w:r>
        <w:t>The product design in this report is based on the agreed application rules. The following primary technical references support the proposed Google Maps handoff and address-resolution design. Accessed 12 September 2026.</w:t>
      </w:r>
    </w:p>
    <w:p>
      <w:pPr>
        <w:ind w:left="288" w:hanging="288"/>
      </w:pPr>
      <w:r>
        <w:t xml:space="preserve">1. Google Maps URLs Get Started. </w:t>
      </w:r>
      <w:hyperlink r:id="rId10">
        <w:r>
          <w:rPr>
            <w:color w:val="1F4E79"/>
            <w:u w:val="single"/>
          </w:rPr>
          <w:t>Official documentation</w:t>
        </w:r>
      </w:hyperlink>
    </w:p>
    <w:p>
      <w:pPr>
        <w:ind w:left="288" w:hanging="288"/>
      </w:pPr>
      <w:r>
        <w:t xml:space="preserve">2. Google Maps Platform Geocoding API Overview. </w:t>
      </w:r>
      <w:hyperlink r:id="rId11">
        <w:r>
          <w:rPr>
            <w:color w:val="1F4E79"/>
            <w:u w:val="single"/>
          </w:rPr>
          <w:t>Official documentation</w:t>
        </w:r>
      </w:hyperlink>
    </w:p>
    <w:p>
      <w:pPr>
        <w:ind w:left="288" w:hanging="288"/>
      </w:pPr>
      <w:r>
        <w:t xml:space="preserve">3. Google Maps Platform Place IDs. </w:t>
      </w:r>
      <w:hyperlink r:id="rId12">
        <w:r>
          <w:rPr>
            <w:color w:val="1F4E79"/>
            <w:u w:val="single"/>
          </w:rPr>
          <w:t>Official documentation</w:t>
        </w:r>
      </w:hyperlink>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google.com/maps/documentation/urls/get-started" TargetMode="External"/><Relationship Id="rId11" Type="http://schemas.openxmlformats.org/officeDocument/2006/relationships/hyperlink" Target="https://developers.google.com/maps/documentation/geocoding/overview" TargetMode="External"/><Relationship Id="rId12" Type="http://schemas.openxmlformats.org/officeDocument/2006/relationships/hyperlink" Target="https://developers.google.com/maps/documentation/places/web-service/place-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Eatery Recommendation App Product and Technical Specification</dc:title>
  <dc:subject>Product requirements, location algorithm, preference ranking, data design, architecture, and delivery plan</dc:subject>
  <dc:creator>Kiris</dc:creator>
  <cp:keywords>group recommendation, eateries, geometric median, preference ranking,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