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0" w:lineRule="auto"/>
        <w:jc w:val="center"/>
        <w:textAlignment w:val="center"/>
      </w:pPr>
      <w:r>
        <w:drawing>
          <wp:inline distT="0" distB="0" distL="114300" distR="114300">
            <wp:extent cx="4572000" cy="2885440"/>
            <wp:effectExtent l="6350" t="6350" r="19050" b="29210"/>
            <wp:docPr id="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40" w:lineRule="auto"/>
        <w:jc w:val="center"/>
        <w:textAlignment w:val="center"/>
        <w:rPr>
          <w:rFonts w:hint="eastAsia"/>
          <w:lang w:val="en-US" w:eastAsia="zh-CN"/>
        </w:rPr>
      </w:pPr>
    </w:p>
    <w:tbl>
      <w:tblPr>
        <w:tblStyle w:val="2"/>
        <w:tblW w:w="566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921"/>
        <w:gridCol w:w="878"/>
        <w:gridCol w:w="878"/>
        <w:gridCol w:w="878"/>
        <w:gridCol w:w="878"/>
        <w:gridCol w:w="878"/>
        <w:gridCol w:w="878"/>
        <w:gridCol w:w="878"/>
        <w:gridCol w:w="879"/>
        <w:gridCol w:w="879"/>
        <w:gridCol w:w="879"/>
      </w:tblGrid>
      <w:tr>
        <w:trPr>
          <w:trHeight w:val="334" w:hRule="atLeast"/>
          <w:jc w:val="center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</w:tr>
      <w:tr>
        <w:trPr>
          <w:trHeight w:val="33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rPr>
          <w:trHeight w:val="334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OD_680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0.579 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4572000" cy="2875280"/>
            <wp:effectExtent l="6350" t="6350" r="19050" b="1397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jc w:val="center"/>
      </w:pPr>
    </w:p>
    <w:tbl>
      <w:tblPr>
        <w:tblStyle w:val="2"/>
        <w:tblW w:w="88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008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336" w:hRule="atLeast"/>
          <w:jc w:val="center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0.774 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0.784 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酚含量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0.32 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OD_680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0.779 </w:t>
            </w:r>
          </w:p>
        </w:tc>
      </w:tr>
    </w:tbl>
    <w:p>
      <w:pPr>
        <w:jc w:val="center"/>
      </w:pPr>
      <w:r>
        <w:drawing>
          <wp:inline distT="0" distB="0" distL="114300" distR="114300">
            <wp:extent cx="4572000" cy="2875280"/>
            <wp:effectExtent l="6350" t="6350" r="19050" b="13970"/>
            <wp:docPr id="1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center"/>
      </w:pPr>
    </w:p>
    <w:tbl>
      <w:tblPr>
        <w:tblStyle w:val="2"/>
        <w:tblW w:w="78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1008"/>
        <w:gridCol w:w="960"/>
        <w:gridCol w:w="960"/>
        <w:gridCol w:w="960"/>
        <w:gridCol w:w="960"/>
        <w:gridCol w:w="960"/>
        <w:gridCol w:w="960"/>
      </w:tblGrid>
      <w:tr>
        <w:trPr>
          <w:trHeight w:val="336" w:hRule="atLeast"/>
          <w:jc w:val="center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0.509 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0.495 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OD_680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0.502 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[S]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0.01343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0.02005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0.02976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0.04237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0.05725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0.21308 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v_0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0.00127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0.00390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0.00593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0.00833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0.03347 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1/[S]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115.205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74.4400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49.8825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33.6014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23.6029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17.4679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4.69311 </w:t>
            </w:r>
          </w:p>
        </w:tc>
      </w:tr>
      <w:tr>
        <w:trPr>
          <w:trHeight w:val="336" w:hRule="atLeast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1/v_0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789.474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428.571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256.410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168.539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29.8805 </w:t>
            </w:r>
          </w:p>
        </w:tc>
      </w:tr>
    </w:tbl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t>Vmax=1/249.25=0.00401</w:t>
      </w:r>
    </w:p>
    <w:p>
      <w:pPr>
        <w:jc w:val="center"/>
        <w:rPr>
          <w:rFonts w:hint="default"/>
        </w:rPr>
      </w:pPr>
      <w:r>
        <w:rPr>
          <w:rFonts w:hint="default"/>
        </w:rPr>
        <w:t>Km=17.365*Vmax=0.06967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jc w:val="center"/>
        <w:rPr>
          <w:rFonts w:hint="default"/>
        </w:rPr>
      </w:pP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34000" cy="4000500"/>
            <wp:effectExtent l="0" t="0" r="0" b="12700"/>
            <wp:docPr id="2" name="图片 2" descr="可逆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可逆性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8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096"/>
        <w:gridCol w:w="1472"/>
        <w:gridCol w:w="1472"/>
        <w:gridCol w:w="1472"/>
        <w:gridCol w:w="1472"/>
        <w:gridCol w:w="1472"/>
      </w:tblGrid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管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[E]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相对浓度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5.000 </w:t>
            </w:r>
          </w:p>
        </w:tc>
      </w:tr>
      <w:tr>
        <w:trPr>
          <w:trHeight w:val="336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OD_680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0.321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0.405 </w:t>
            </w:r>
          </w:p>
        </w:tc>
      </w:tr>
      <w:tr>
        <w:trPr>
          <w:trHeight w:val="40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2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PO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0.109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0.304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0.351 </w:t>
            </w:r>
          </w:p>
        </w:tc>
      </w:tr>
      <w:tr>
        <w:trPr>
          <w:trHeight w:val="33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0.132 </w:t>
            </w:r>
          </w:p>
        </w:tc>
      </w:tr>
      <w:tr>
        <w:trPr>
          <w:trHeight w:val="336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4.133E-03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9.267E-03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1.547E-02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2.140E-02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2.700E-02</w:t>
            </w:r>
          </w:p>
        </w:tc>
      </w:tr>
      <w:tr>
        <w:trPr>
          <w:trHeight w:val="40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2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PO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7.267E-03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1.120E-02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1.587E-02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2.027E-02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2.340E-02</w:t>
            </w:r>
          </w:p>
        </w:tc>
      </w:tr>
      <w:tr>
        <w:trPr>
          <w:trHeight w:val="33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2.867E-03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4.867E-03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6.600E-03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8.200E-03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8.800E-03</w:t>
            </w:r>
          </w:p>
        </w:tc>
      </w:tr>
    </w:tbl>
    <w:p>
      <w:pPr>
        <w:jc w:val="center"/>
        <w:rPr>
          <w:rFonts w:hint="default"/>
        </w:rPr>
      </w:pPr>
    </w:p>
    <w:p>
      <w:pPr>
        <w:jc w:val="center"/>
        <w:rPr>
          <w:rStyle w:val="4"/>
          <w:rFonts w:hint="eastAsia" w:ascii="宋体" w:eastAsia="宋体"/>
          <w:vertAlign w:val="baseline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KH</w:t>
      </w:r>
      <w:r>
        <w:rPr>
          <w:rStyle w:val="4"/>
          <w:lang w:val="en-US" w:eastAsia="zh-CN" w:bidi="ar"/>
        </w:rPr>
        <w:t>2</w:t>
      </w:r>
      <w:r>
        <w:rPr>
          <w:rStyle w:val="5"/>
          <w:lang w:val="en-US" w:eastAsia="zh-CN" w:bidi="ar"/>
        </w:rPr>
        <w:t>PO</w:t>
      </w:r>
      <w:r>
        <w:rPr>
          <w:rStyle w:val="4"/>
          <w:lang w:val="en-US" w:eastAsia="zh-CN" w:bidi="ar"/>
        </w:rPr>
        <w:t>4</w:t>
      </w:r>
      <w:r>
        <w:rPr>
          <w:rStyle w:val="4"/>
          <w:rFonts w:hint="eastAsia" w:ascii="宋体" w:eastAsia="宋体"/>
          <w:vertAlign w:val="baseline"/>
          <w:lang w:val="en-US" w:eastAsia="zh-Hans" w:bidi="ar"/>
        </w:rPr>
        <w:t>为可逆抑制剂</w:t>
      </w:r>
    </w:p>
    <w:p>
      <w:pPr>
        <w:jc w:val="center"/>
        <w:rPr>
          <w:rStyle w:val="4"/>
          <w:rFonts w:hint="default" w:ascii="宋体" w:eastAsia="宋体"/>
          <w:vertAlign w:val="baseline"/>
          <w:lang w:val="en-US" w:eastAsia="zh-Hans" w:bidi="ar"/>
        </w:rPr>
      </w:pPr>
      <w:r>
        <w:rPr>
          <w:rStyle w:val="4"/>
          <w:rFonts w:hint="eastAsia" w:ascii="宋体" w:eastAsia="宋体"/>
          <w:vertAlign w:val="baseline"/>
          <w:lang w:val="en-US" w:eastAsia="zh-Hans" w:bidi="ar"/>
        </w:rPr>
        <w:t>NaF为可逆抑制剂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34000" cy="4000500"/>
            <wp:effectExtent l="0" t="0" r="0" b="12700"/>
            <wp:docPr id="4" name="图片 4" descr="竞争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竞争性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720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072"/>
        <w:gridCol w:w="1472"/>
        <w:gridCol w:w="1472"/>
        <w:gridCol w:w="1472"/>
        <w:gridCol w:w="1472"/>
        <w:gridCol w:w="1472"/>
        <w:gridCol w:w="1344"/>
      </w:tblGrid>
      <w:tr>
        <w:trPr>
          <w:trHeight w:val="336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管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[S]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浓度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2.50 </w:t>
            </w:r>
          </w:p>
        </w:tc>
      </w:tr>
      <w:tr>
        <w:trPr>
          <w:trHeight w:val="336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OD_680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0.232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0.380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0.423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0.461 </w:t>
            </w:r>
          </w:p>
        </w:tc>
      </w:tr>
      <w:tr>
        <w:trPr>
          <w:trHeight w:val="40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vertAlign w:val="subscript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0.131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0.198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0.221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0.301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0.365</w:t>
            </w:r>
          </w:p>
        </w:tc>
      </w:tr>
      <w:tr>
        <w:trPr>
          <w:trHeight w:val="33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0.076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0.086</w:t>
            </w:r>
          </w:p>
        </w:tc>
      </w:tr>
      <w:tr>
        <w:trPr>
          <w:trHeight w:val="336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1.067E-02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1.547E-02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2.113E-02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2.533E-02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2.820E-02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3.073E-02</w:t>
            </w:r>
          </w:p>
        </w:tc>
      </w:tr>
      <w:tr>
        <w:trPr>
          <w:trHeight w:val="40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vertAlign w:val="subscript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6.400E-03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8.733E-03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1.320E-02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1.473E-02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2.007E-02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2.433E-02</w:t>
            </w:r>
          </w:p>
        </w:tc>
      </w:tr>
      <w:tr>
        <w:trPr>
          <w:trHeight w:val="33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2.533E-03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3.067E-03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3.533E-03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4.067E-03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5.067E-03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5.733E-03</w:t>
            </w:r>
          </w:p>
        </w:tc>
      </w:tr>
      <w:tr>
        <w:trPr>
          <w:trHeight w:val="3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1/[S]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0.800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0.606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0.400 </w:t>
            </w:r>
          </w:p>
        </w:tc>
      </w:tr>
      <w:tr>
        <w:trPr>
          <w:trHeight w:val="336" w:hRule="atLeast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1/v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93.750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64.655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47.319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39.474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35.461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32.538 </w:t>
            </w:r>
          </w:p>
        </w:tc>
      </w:tr>
      <w:tr>
        <w:trPr>
          <w:trHeight w:val="400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KH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vertAlign w:val="subscript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156.250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114.504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75.758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67.873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49.834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41.096 </w:t>
            </w:r>
          </w:p>
        </w:tc>
      </w:tr>
      <w:tr>
        <w:trPr>
          <w:trHeight w:val="336" w:hRule="atLeast"/>
        </w:trPr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NaF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394.737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326.087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283.019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245.902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197.368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174.419 </w:t>
            </w:r>
          </w:p>
        </w:tc>
      </w:tr>
    </w:tbl>
    <w:p>
      <w:pPr>
        <w:jc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vertAlign w:val="subscript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KH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PO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vertAlign w:val="subscript"/>
          <w:lang w:val="en-US" w:eastAsia="zh-CN" w:bidi="ar"/>
        </w:rPr>
        <w:t>4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Hans" w:bidi="ar"/>
        </w:rPr>
        <w:t>为竞争性抑制</w:t>
      </w:r>
    </w:p>
    <w:p>
      <w:pPr>
        <w:jc w:val="center"/>
        <w:rPr>
          <w:rFonts w:hint="default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Hans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Hans" w:bidi="ar"/>
        </w:rPr>
        <w:t>NaF为非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vertAlign w:val="baseline"/>
          <w:lang w:val="en-US" w:eastAsia="zh-Hans" w:bidi="ar"/>
        </w:rPr>
        <w:t>竞争性抑制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AE30C"/>
    <w:rsid w:val="2FEAE30C"/>
    <w:rsid w:val="77FDBD07"/>
    <w:rsid w:val="DBB79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  <w:vertAlign w:val="subscript"/>
    </w:rPr>
  </w:style>
  <w:style w:type="character" w:customStyle="1" w:styleId="5">
    <w:name w:val="font11"/>
    <w:basedOn w:val="3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2.sv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/Users/page/Documents/-&#25991;&#31295;/1-&#23398;&#20064;/1-&#29702;&#23398;/4-&#29983;&#29289;&#31185;&#23398;/&#22823;2&#19979;-&#29983;&#29289;&#21270;&#23398;&#19982;&#20998;&#23376;&#29983;&#29289;&#23398;&#22522;&#30784;&#23454;&#39564;/4-&#37240;&#24615;&#30967;&#37240;&#33026;&#37238;&#21160;&#21147;&#23398;/&#23454;&#39564;&#25968;&#25454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/Users/page/Documents/-&#25991;&#31295;/1-&#23398;&#20064;/1-&#29702;&#23398;/4-&#29983;&#29289;&#31185;&#23398;/&#22823;2&#19979;-&#29983;&#29289;&#21270;&#23398;&#19982;&#20998;&#23376;&#29983;&#29289;&#23398;&#22522;&#30784;&#23454;&#39564;/4-&#37240;&#24615;&#30967;&#37240;&#33026;&#37238;&#21160;&#21147;&#23398;/&#23454;&#39564;&#25968;&#25454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/Users/page/Documents/-&#25991;&#31295;/1-&#23398;&#20064;/1-&#29702;&#23398;/4-&#29983;&#29289;&#31185;&#23398;/&#22823;2&#19979;-&#29983;&#29289;&#21270;&#23398;&#19982;&#20998;&#23376;&#29983;&#29289;&#23398;&#22522;&#30784;&#23454;&#39564;/4-&#37240;&#24615;&#30967;&#37240;&#33026;&#37238;&#21160;&#21147;&#23398;/&#23454;&#39564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进程曲线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[实验数据.xlsx]Sheet1!$B$4</c:f>
              <c:strCache>
                <c:ptCount val="1"/>
                <c:pt idx="0">
                  <c:v>OD_680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07742654226431"/>
                  <c:y val="0.250292397660819"/>
                </c:manualLayout>
              </c:layout>
              <c:tx>
                <c:rich>
                  <a:bodyPr rot="0" spcFirstLastPara="0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前</a:t>
                    </a:r>
                    <a:r>
                      <a:rPr lang="en-US" altLang="zh-CN"/>
                      <a:t>15min</a:t>
                    </a:r>
                    <a:r>
                      <a:rPr altLang="en-US"/>
                      <a:t>：</a:t>
                    </a:r>
                    <a:endParaRPr altLang="en-US"/>
                  </a:p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t>y = 0.01</a:t>
                    </a:r>
                    <a:r>
                      <a:rPr lang="en-US" altLang="zh-CN"/>
                      <a:t>33</a:t>
                    </a:r>
                    <a:r>
                      <a:t>x + 0.0</a:t>
                    </a:r>
                    <a:r>
                      <a:rPr lang="en-US" altLang="zh-CN"/>
                      <a:t>047</a:t>
                    </a:r>
                    <a:br>
                      <a:rPr lang="en-US" altLang="zh-CN"/>
                    </a:br>
                    <a:r>
                      <a:t>R</a:t>
                    </a:r>
                    <a:r>
                      <a:rPr baseline="35000"/>
                      <a:t>2</a:t>
                    </a:r>
                    <a:r>
                      <a:t> = 0.9</a:t>
                    </a:r>
                    <a:r>
                      <a:rPr lang="en-US" altLang="zh-CN"/>
                      <a:t>705</a:t>
                    </a:r>
                    <a:endParaRPr lang="en-US" altLang="zh-CN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[实验数据.xlsx]Sheet1!$C$3:$M$3</c:f>
              <c:numCache>
                <c:formatCode>General</c:formatCode>
                <c:ptCount val="11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12</c:v>
                </c:pt>
                <c:pt idx="5">
                  <c:v>15</c:v>
                </c:pt>
                <c:pt idx="6">
                  <c:v>20</c:v>
                </c:pt>
                <c:pt idx="7">
                  <c:v>25</c:v>
                </c:pt>
                <c:pt idx="8">
                  <c:v>30</c:v>
                </c:pt>
                <c:pt idx="9">
                  <c:v>40</c:v>
                </c:pt>
                <c:pt idx="10">
                  <c:v>50</c:v>
                </c:pt>
              </c:numCache>
            </c:numRef>
          </c:xVal>
          <c:yVal>
            <c:numRef>
              <c:f>[实验数据.xlsx]Sheet1!$C$4:$M$4</c:f>
              <c:numCache>
                <c:formatCode>0.000_ </c:formatCode>
                <c:ptCount val="11"/>
                <c:pt idx="0">
                  <c:v>0.032</c:v>
                </c:pt>
                <c:pt idx="1">
                  <c:v>0.061</c:v>
                </c:pt>
                <c:pt idx="2">
                  <c:v>0.084</c:v>
                </c:pt>
                <c:pt idx="3">
                  <c:v>0.149</c:v>
                </c:pt>
                <c:pt idx="4">
                  <c:v>0.147</c:v>
                </c:pt>
                <c:pt idx="5">
                  <c:v>0.19</c:v>
                </c:pt>
                <c:pt idx="6">
                  <c:v>0.247</c:v>
                </c:pt>
                <c:pt idx="7">
                  <c:v>0.301</c:v>
                </c:pt>
                <c:pt idx="8">
                  <c:v>0.353</c:v>
                </c:pt>
                <c:pt idx="9">
                  <c:v>0.474</c:v>
                </c:pt>
                <c:pt idx="10">
                  <c:v>0.579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5999824"/>
        <c:axId val="819414553"/>
      </c:scatterChart>
      <c:valAx>
        <c:axId val="845999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反应时间</a:t>
                </a:r>
                <a:r>
                  <a:rPr lang="en-US" altLang="zh-CN"/>
                  <a:t>/min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9414553"/>
        <c:crosses val="autoZero"/>
        <c:crossBetween val="midCat"/>
      </c:valAx>
      <c:valAx>
        <c:axId val="81941455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OD_680/ABS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59998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酚标准曲线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[实验数据.xlsx]Sheet1!$B$18</c:f>
              <c:strCache>
                <c:ptCount val="1"/>
                <c:pt idx="0">
                  <c:v>OD_680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[实验数据.xlsx]Sheet1!$C$17:$J$17</c:f>
              <c:numCache>
                <c:formatCode>0.00_ </c:formatCode>
                <c:ptCount val="8"/>
                <c:pt idx="0">
                  <c:v>0.04</c:v>
                </c:pt>
                <c:pt idx="1">
                  <c:v>0.08</c:v>
                </c:pt>
                <c:pt idx="2">
                  <c:v>0.12</c:v>
                </c:pt>
                <c:pt idx="3">
                  <c:v>0.16</c:v>
                </c:pt>
                <c:pt idx="4">
                  <c:v>0.2</c:v>
                </c:pt>
                <c:pt idx="5">
                  <c:v>0.24</c:v>
                </c:pt>
                <c:pt idx="6">
                  <c:v>0.28</c:v>
                </c:pt>
                <c:pt idx="7">
                  <c:v>0.32</c:v>
                </c:pt>
              </c:numCache>
            </c:numRef>
          </c:xVal>
          <c:yVal>
            <c:numRef>
              <c:f>[实验数据.xlsx]Sheet1!$C$18:$J$18</c:f>
              <c:numCache>
                <c:formatCode>0.000_ </c:formatCode>
                <c:ptCount val="8"/>
                <c:pt idx="0">
                  <c:v>0.1015</c:v>
                </c:pt>
                <c:pt idx="1">
                  <c:v>0.1875</c:v>
                </c:pt>
                <c:pt idx="2">
                  <c:v>0.246</c:v>
                </c:pt>
                <c:pt idx="3">
                  <c:v>0.3785</c:v>
                </c:pt>
                <c:pt idx="4">
                  <c:v>0.481</c:v>
                </c:pt>
                <c:pt idx="5">
                  <c:v>0.5265</c:v>
                </c:pt>
                <c:pt idx="6">
                  <c:v>0.676</c:v>
                </c:pt>
                <c:pt idx="7">
                  <c:v>0.779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9242845"/>
        <c:axId val="398633861"/>
      </c:scatterChart>
      <c:valAx>
        <c:axId val="22924284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酚含量</a:t>
                </a:r>
                <a:r>
                  <a:rPr lang="en-US" altLang="zh-CN"/>
                  <a:t>/μmol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8633861"/>
        <c:crosses val="autoZero"/>
        <c:crossBetween val="midCat"/>
      </c:valAx>
      <c:valAx>
        <c:axId val="39863386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OD_680/ABS</a:t>
                </a:r>
                <a:endParaRPr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924284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底物浓度对酶促反应速率的影响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[实验数据.xlsx]Sheet1!$B$30</c:f>
              <c:strCache>
                <c:ptCount val="1"/>
                <c:pt idx="0">
                  <c:v>1/v_0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[实验数据.xlsx]Sheet1!$C$29:$I$29</c:f>
              <c:numCache>
                <c:formatCode>0.000_ </c:formatCode>
                <c:ptCount val="7"/>
                <c:pt idx="0">
                  <c:v>115.204761904762</c:v>
                </c:pt>
                <c:pt idx="1" c:formatCode="0.0000_ ">
                  <c:v>74.44</c:v>
                </c:pt>
                <c:pt idx="2" c:formatCode="0.0000_ ">
                  <c:v>49.8824742268041</c:v>
                </c:pt>
                <c:pt idx="3" c:formatCode="0.0000_ ">
                  <c:v>33.6013888888889</c:v>
                </c:pt>
                <c:pt idx="4" c:formatCode="0.0000_ ">
                  <c:v>23.6029268292683</c:v>
                </c:pt>
                <c:pt idx="5" c:formatCode="0.0000_ ">
                  <c:v>17.4678700361011</c:v>
                </c:pt>
                <c:pt idx="6" c:formatCode="0.00000_ ">
                  <c:v>4.69311348205626</c:v>
                </c:pt>
              </c:numCache>
            </c:numRef>
          </c:xVal>
          <c:yVal>
            <c:numRef>
              <c:f>[实验数据.xlsx]Sheet1!$C$30:$I$30</c:f>
              <c:numCache>
                <c:formatCode>0.00_ </c:formatCode>
                <c:ptCount val="7"/>
                <c:pt idx="0">
                  <c:v>2000</c:v>
                </c:pt>
                <c:pt idx="1" c:formatCode="0.000_ ">
                  <c:v>789.473684210526</c:v>
                </c:pt>
                <c:pt idx="2" c:formatCode="0.000_ ">
                  <c:v>428.571428571429</c:v>
                </c:pt>
                <c:pt idx="3" c:formatCode="0.000_ ">
                  <c:v>256.410256410256</c:v>
                </c:pt>
                <c:pt idx="4" c:formatCode="0.000_ ">
                  <c:v>168.539325842697</c:v>
                </c:pt>
                <c:pt idx="5" c:formatCode="0.000_ ">
                  <c:v>120</c:v>
                </c:pt>
                <c:pt idx="6" c:formatCode="0.0000_ ">
                  <c:v>29.8804780876494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90964"/>
        <c:axId val="513496682"/>
      </c:scatterChart>
      <c:valAx>
        <c:axId val="373909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1/[S]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3496682"/>
        <c:crosses val="autoZero"/>
        <c:crossBetween val="midCat"/>
      </c:valAx>
      <c:valAx>
        <c:axId val="51349668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1/v_0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3909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2023-04-28T19:56:00Z</dcterms:created>
  <dc:creator>玖拗妖柒掰！</dc:creator>
  <cp:lastModifiedBy>玖拗妖柒掰！</cp:lastModifiedBy>
  <dcterms:modified xsi:type="dcterms:W3CDTF">2023-05-12T12:03:40Z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FFE5FEAB7E486099F4434B64525F15F9</vt:lpwstr>
  </property>
</Properties>
</file>