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4297AD12" w14:textId="5853BE15">
      <w:pPr>
        <w:spacing w:after="160" w:line="278" w:lineRule="auto"/>
      </w:pPr>
      <w:r>
        <w:rPr>
          <w:rFonts w:ascii="等线" w:hAnsi="等线" w:eastAsia="等线" w:cs="等线" w:asciiTheme="minorHAnsi" w:hAnsiTheme="minorHAnsi" w:eastAsiaTheme="minorEastAsia" w:csTheme="minorBidi"/>
          <w:b/>
          <w:bCs/>
          <w:kern w:val="2"/>
          <w:sz w:val="22"/>
          <w:szCs w:val="24"/>
        </w:rPr>
        <w:t>研究内容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：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轻量级短文本隐主题发现算法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。</w:t>
      </w:r>
    </w:p>
    <w:p w14:paraId="704BEFD2" w14:textId="1FB013C8">
      <w:pPr>
        <w:spacing w:after="160" w:line="278" w:lineRule="auto"/>
      </w:pPr>
      <w:r>
        <w:rPr>
          <w:rFonts w:ascii="等线" w:hAnsi="等线" w:eastAsia="等线" w:cs="等线" w:asciiTheme="minorHAnsi" w:hAnsiTheme="minorHAnsi" w:eastAsiaTheme="minorEastAsia" w:csTheme="minorBidi"/>
          <w:b/>
          <w:bCs/>
          <w:kern w:val="2"/>
          <w:sz w:val="22"/>
          <w:szCs w:val="24"/>
        </w:rPr>
        <w:t>研究对象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：即时通讯（微信、QQ、Telegram、Discord群聊）、评论区会话、社交媒体平台（微博、X）上的短文本多轮对话。（先纯文本）</w:t>
      </w:r>
    </w:p>
    <w:p w14:paraId="21BD1455">
      <w:pPr>
        <w:spacing w:after="160" w:line="278" w:lineRule="auto"/>
      </w:pPr>
      <w:r>
        <w:t>研究数据集：SCCD（https://github.com/STAIR-BUPT/SCCD）</w:t>
      </w:r>
    </w:p>
    <w:p w14:paraId="4476C1B1" w14:textId="4E1662F4">
      <w:pPr>
        <w:spacing w:after="160" w:line="278" w:lineRule="auto"/>
      </w:pPr>
      <w:r>
        <w:rPr>
          <w:rFonts w:ascii="等线" w:hAnsi="等线" w:eastAsia="等线" w:cs="等线" w:asciiTheme="minorHAnsi" w:hAnsiTheme="minorHAnsi" w:eastAsiaTheme="minorEastAsia" w:csTheme="minorBidi"/>
          <w:b/>
          <w:bCs/>
          <w:kern w:val="2"/>
          <w:sz w:val="22"/>
          <w:szCs w:val="24"/>
        </w:rPr>
        <w:t>研究目标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：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在不依赖大语言模型的前提下，开发一个轻量级的算法，能够从群聊对话中自动发现隐藏的</w:t>
      </w:r>
      <w:r>
        <w:rPr>
          <w:rFonts w:ascii="等线" w:hAnsi="等线" w:eastAsia="等线" w:cs="等线" w:asciiTheme="minorHAnsi" w:hAnsiTheme="minorHAnsi" w:eastAsiaTheme="minorEastAsia" w:csTheme="minorBidi"/>
          <w:b/>
          <w:bCs/>
          <w:kern w:val="2"/>
          <w:sz w:val="22"/>
          <w:szCs w:val="24"/>
        </w:rPr>
        <w:t>危险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讨论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内容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，满足一线实战需求（处理起来便宜（算力要求低）、速度不慢、准确），从而判断是否有风险。</w:t>
      </w:r>
    </w:p>
    <w:p w14:paraId="1EA3D5BE" w14:textId="48F66B43">
      <w:r>
        <w:rPr>
          <w:rFonts w:ascii="等线" w:hAnsi="等线" w:eastAsia="等线" w:cs="等线" w:asciiTheme="minorHAnsi" w:hAnsiTheme="minorHAnsi" w:eastAsiaTheme="minorEastAsia" w:csTheme="minorBidi"/>
          <w:b/>
          <w:bCs/>
          <w:kern w:val="2"/>
          <w:sz w:val="22"/>
          <w:szCs w:val="24"/>
        </w:rPr>
        <w:t>危险定义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：</w:t>
      </w:r>
      <w:r>
        <w:rPr>
          <w:rFonts w:ascii="Mona Sans VF" w:cs="Mona Sans VF"/>
          <w:sz w:val="24"/>
          <w:szCs w:val="24"/>
        </w:rPr>
        <w:t>网络欺凌、</w:t>
      </w:r>
      <w:r>
        <w:t>辱骂、言语暴力领域。</w:t>
      </w:r>
    </w:p>
    <w:p w14:paraId="721123D8" w14:textId="77777777">
      <w:pPr>
        <w:spacing w:after="160" w:line="278" w:lineRule="auto"/>
      </w:pPr>
      <w:r>
        <w:rPr>
          <w:rFonts w:ascii="等线" w:hAnsi="等线" w:eastAsia="等线" w:cs="等线" w:asciiTheme="minorHAnsi" w:hAnsiTheme="minorHAnsi" w:eastAsiaTheme="minorEastAsia" w:csTheme="minorBidi"/>
          <w:b/>
          <w:bCs/>
          <w:kern w:val="2"/>
          <w:sz w:val="22"/>
          <w:szCs w:val="24"/>
        </w:rPr>
        <w:t>数据特征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：</w:t>
      </w:r>
      <w:r>
        <w:br w:type="textWrapping"/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难题1：高稀疏性</w:t>
      </w:r>
    </w:p>
    <w:p w14:paraId="169915F9" w14:textId="7B855C3B">
      <w:pPr>
        <w:spacing w:after="160" w:line="278" w:lineRule="auto"/>
      </w:pP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一条群聊消息通常只有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5-20个字（如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"有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肉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吗"）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，远短于一篇新闻文章。传统算法（如LDA）需要统计词和词在文档中的共现关系，但短文本中词太少，导致统计不可靠，主题发现质量差。</w:t>
      </w:r>
    </w:p>
    <w:p w14:paraId="09ECB8B8" w14:textId="77777777">
      <w:pPr>
        <w:spacing w:after="160" w:line="278" w:lineRule="auto"/>
      </w:pP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难题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2：强噪声性</w:t>
      </w:r>
    </w:p>
    <w:p w14:paraId="5977145A" w14:textId="5D5E7E58">
      <w:pPr>
        <w:spacing w:after="160" w:line="278" w:lineRule="auto"/>
      </w:pP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群聊中有大量口语化表达、表情符号、错别字、网络新词，以及领域特有的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领域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暗语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黑话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。</w:t>
      </w:r>
    </w:p>
    <w:p w14:paraId="4854B2A9" w14:textId="77777777">
      <w:pPr>
        <w:spacing w:after="160" w:line="278" w:lineRule="auto"/>
      </w:pP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难题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3：快速演化性</w:t>
      </w:r>
    </w:p>
    <w:p w14:paraId="31FB812D" w14:textId="35B899C6">
      <w:pPr>
        <w:spacing w:after="160" w:line="278" w:lineRule="auto"/>
      </w:pP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聊天主题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是动态的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变化的，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上午在讨论天气，下午突然有人开始讨论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"菠菜"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（博彩暗语）。主题模型需要实时监测话题的变化，而不是把整个历史数据当作一个不变的语料来处理。</w:t>
      </w:r>
    </w:p>
    <w:p w14:paraId="37B453D3" w14:textId="4F749C92">
      <w:pPr>
        <w:spacing w:after="160" w:line="278" w:lineRule="auto"/>
      </w:pPr>
      <w:r>
        <w:rPr>
          <w:rFonts w:ascii="等线" w:hAnsi="等线" w:eastAsia="等线" w:cs="等线" w:asciiTheme="minorHAnsi" w:hAnsiTheme="minorHAnsi" w:eastAsiaTheme="minorEastAsia" w:csTheme="minorBidi"/>
          <w:b/>
          <w:bCs/>
          <w:kern w:val="2"/>
          <w:sz w:val="22"/>
          <w:szCs w:val="24"/>
        </w:rPr>
        <w:t>举例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：</w:t>
      </w:r>
    </w:p>
    <w:p w14:paraId="3F2C7314" w14:textId="77777777">
      <w:pPr>
        <w:spacing w:after="160" w:line="278" w:lineRule="auto"/>
      </w:pPr>
      <w:r>
        <w:rPr>
          <w:rFonts w:ascii="等线" w:hAnsi="等线" w:eastAsia="等线" w:cs="等线" w:asciiTheme="minorHAnsi" w:hAnsiTheme="minorHAnsi" w:eastAsiaTheme="minorEastAsia" w:csTheme="minorBidi"/>
          <w:b/>
          <w:bCs/>
          <w:kern w:val="2"/>
          <w:sz w:val="22"/>
          <w:szCs w:val="24"/>
        </w:rPr>
        <w:t>样例</w:t>
      </w:r>
      <w:r>
        <w:rPr>
          <w:rFonts w:ascii="等线" w:hAnsi="等线" w:eastAsia="等线" w:cs="等线" w:asciiTheme="minorHAnsi" w:hAnsiTheme="minorHAnsi" w:eastAsiaTheme="minorEastAsia" w:csTheme="minorBidi"/>
          <w:b/>
          <w:bCs/>
          <w:kern w:val="2"/>
          <w:sz w:val="22"/>
          <w:szCs w:val="24"/>
        </w:rPr>
        <w:t xml:space="preserve"> 1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：伪装成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"团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建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策划"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的群体暴力组织</w:t>
      </w:r>
    </w:p>
    <w:p w14:paraId="1BE84A08" w14:textId="10447F84"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群名：南山户外运动群（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37人）</w:t>
      </w:r>
    </w:p>
    <w:p w14:paraId="396CC4F0" w14:textId="77777777">
      <w:pPr>
        <w:spacing w:after="160" w:line="278" w:lineRule="auto"/>
      </w:pP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时间</w:t>
      </w:r>
      <w:r>
        <w:tab/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发言人</w:t>
      </w:r>
      <w:r>
        <w:tab/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内容</w:t>
      </w:r>
    </w:p>
    <w:p w14:paraId="1CCBEF3A" w14:textId="77777777">
      <w:pPr>
        <w:spacing w:after="160" w:line="278" w:lineRule="auto"/>
      </w:pP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14:02</w:t>
      </w:r>
      <w:r>
        <w:tab/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老K</w:t>
      </w:r>
      <w:r>
        <w:tab/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周六的活动都安排好了吗？</w:t>
      </w:r>
    </w:p>
    <w:p w14:paraId="56A534D9" w14:textId="77777777">
      <w:pPr>
        <w:spacing w:after="160" w:line="278" w:lineRule="auto"/>
      </w:pP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14:02</w:t>
      </w:r>
      <w:r>
        <w:tab/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阿杰</w:t>
      </w:r>
      <w:r>
        <w:tab/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差不多了，人基本齐了，那边大概 8 个</w:t>
      </w:r>
    </w:p>
    <w:p w14:paraId="1AE94C31" w14:textId="77777777">
      <w:pPr>
        <w:spacing w:after="160" w:line="278" w:lineRule="auto"/>
      </w:pP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14:03</w:t>
      </w:r>
      <w:r>
        <w:tab/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小胖</w:t>
      </w:r>
      <w:r>
        <w:tab/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我们这边能去的报个数，我统计下</w:t>
      </w:r>
    </w:p>
    <w:p w14:paraId="031CA1BC" w14:textId="77777777">
      <w:pPr>
        <w:spacing w:after="160" w:line="278" w:lineRule="auto"/>
      </w:pP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14:04</w:t>
      </w:r>
      <w:r>
        <w:tab/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阿杰</w:t>
      </w:r>
      <w:r>
        <w:tab/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我这边 12 个兄弟没问题</w:t>
      </w:r>
    </w:p>
    <w:p w14:paraId="7C756A08" w14:textId="2EDCA65F">
      <w:pPr>
        <w:spacing w:after="160" w:line="278" w:lineRule="auto"/>
      </w:pP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14:04</w:t>
      </w:r>
      <w:r>
        <w:tab/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 xml:space="preserve">老K </w:t>
      </w:r>
      <w:r>
        <w:tab/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好，家伙都准备了吧</w:t>
      </w:r>
    </w:p>
    <w:p w14:paraId="3F71B2B7" w14:textId="77777777">
      <w:pPr>
        <w:spacing w:after="160" w:line="278" w:lineRule="auto"/>
      </w:pP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14:05</w:t>
      </w:r>
      <w:r>
        <w:tab/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阿杰</w:t>
      </w:r>
      <w:r>
        <w:tab/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放心，棒球棍和钢管都备好了，每人一根</w:t>
      </w:r>
    </w:p>
    <w:p w14:paraId="07E1DFFD" w14:textId="77777777">
      <w:pPr>
        <w:spacing w:after="160" w:line="278" w:lineRule="auto"/>
      </w:pPr>
      <w:r>
        <w:lastRenderedPageBreak/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14:05</w:t>
      </w:r>
      <w:r>
        <w:tab/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沉默是金</w:t>
      </w:r>
      <w:r>
        <w:tab/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要注意避开监控，上次差点出事</w:t>
      </w:r>
    </w:p>
    <w:p w14:paraId="7F5AA7A7" w14:textId="77777777">
      <w:pPr>
        <w:spacing w:after="160" w:line="278" w:lineRule="auto"/>
      </w:pP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14:06</w:t>
      </w:r>
      <w:r>
        <w:tab/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老K</w:t>
      </w:r>
      <w:r>
        <w:tab/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这次选的地方偏，河堤那边没摄像头</w:t>
      </w:r>
    </w:p>
    <w:p w14:paraId="53DE9B17" w14:textId="77777777">
      <w:pPr>
        <w:spacing w:after="160" w:line="278" w:lineRule="auto"/>
      </w:pP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14:06</w:t>
      </w:r>
      <w:r>
        <w:tab/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小胖</w:t>
      </w:r>
      <w:r>
        <w:tab/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几点碰头？</w:t>
      </w:r>
    </w:p>
    <w:p w14:paraId="1DF0B113" w14:textId="77777777">
      <w:pPr>
        <w:spacing w:after="160" w:line="278" w:lineRule="auto"/>
      </w:pP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14:07</w:t>
      </w:r>
      <w:r>
        <w:tab/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老K</w:t>
      </w:r>
      <w:r>
        <w:tab/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下午 3 点，老地方集合，面包车一起过去</w:t>
      </w:r>
    </w:p>
    <w:p w14:paraId="35C5F913" w14:textId="77777777">
      <w:pPr>
        <w:spacing w:after="160" w:line="278" w:lineRule="auto"/>
      </w:pP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14:08</w:t>
      </w:r>
      <w:r>
        <w:tab/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阿杰</w:t>
      </w:r>
      <w:r>
        <w:tab/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到了先别动手，看我手势</w:t>
      </w:r>
    </w:p>
    <w:p w14:paraId="06F11936" w14:textId="77777777">
      <w:pPr>
        <w:spacing w:after="160" w:line="278" w:lineRule="auto"/>
      </w:pP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14:08</w:t>
      </w:r>
      <w:r>
        <w:tab/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沉默是金</w:t>
      </w:r>
      <w:r>
        <w:tab/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明白，速战速决，打完就散</w:t>
      </w:r>
    </w:p>
    <w:p w14:paraId="6A60CEC8" w14:textId="77777777">
      <w:pPr>
        <w:spacing w:after="160" w:line="278" w:lineRule="auto"/>
      </w:pP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14:09</w:t>
      </w:r>
      <w:r>
        <w:tab/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小胖</w:t>
      </w:r>
      <w:r>
        <w:tab/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伤员怎么办</w:t>
      </w:r>
    </w:p>
    <w:p w14:paraId="1EE9C844" w14:textId="77777777">
      <w:pPr>
        <w:spacing w:after="160" w:line="278" w:lineRule="auto"/>
      </w:pP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14:09</w:t>
      </w:r>
      <w:r>
        <w:tab/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老K</w:t>
      </w:r>
      <w:r>
        <w:tab/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老规矩，轻的自己回去，重的送东郊那个诊所，嘴严</w:t>
      </w:r>
    </w:p>
    <w:p w14:paraId="09B4AAFA" w14:textId="77777777">
      <w:pPr>
        <w:spacing w:after="160" w:line="278" w:lineRule="auto"/>
      </w:pP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14:10</w:t>
      </w:r>
      <w:r>
        <w:tab/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阿杰</w:t>
      </w:r>
      <w:r>
        <w:tab/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手机都调飞行模式，别留记录</w:t>
      </w:r>
    </w:p>
    <w:p w14:paraId="730FFD3A" w14:textId="77777777">
      <w:pPr>
        <w:spacing w:after="160" w:line="278" w:lineRule="auto"/>
      </w:pP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14:11</w:t>
      </w:r>
      <w:r>
        <w:tab/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老K</w:t>
      </w:r>
      <w:r>
        <w:tab/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@所有人 周六穿深色衣服，别穿太显眼的</w:t>
      </w:r>
    </w:p>
    <w:p w14:paraId="4772940E" w14:textId="71211E19">
      <w:pPr>
        <w:spacing w:after="160" w:line="278" w:lineRule="auto"/>
      </w:pPr>
      <w:r>
        <w:rPr>
          <w:rFonts w:ascii="等线" w:hAnsi="等线" w:eastAsia="等线" w:cs="等线" w:asciiTheme="minorHAnsi" w:hAnsiTheme="minorHAnsi" w:eastAsiaTheme="minorEastAsia" w:csTheme="minorBidi"/>
          <w:b/>
          <w:bCs/>
          <w:kern w:val="2"/>
          <w:sz w:val="22"/>
          <w:szCs w:val="24"/>
        </w:rPr>
        <w:t>理想输出：</w:t>
      </w:r>
      <w:r>
        <w:rPr>
          <w:rFonts w:ascii="等线" w:hAnsi="等线" w:eastAsia="等线" w:cs="等线" w:asciiTheme="minorHAnsi" w:hAnsiTheme="minorHAnsi" w:eastAsiaTheme="minorEastAsia" w:csTheme="minorBidi"/>
          <w:b/>
          <w:bCs/>
          <w:kern w:val="2"/>
          <w:sz w:val="22"/>
          <w:szCs w:val="24"/>
        </w:rPr>
        <w:t>人员账号+内容证据定位+结构化输出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如下</w:t>
      </w:r>
    </w:p>
    <w:p w14:paraId="421B06E9" w14:textId="77777777"/>
    <w:p w14:paraId="21E4EE24" w14:textId="77777777">
      <w:pPr>
        <w:spacing w:after="160" w:line="278" w:lineRule="auto"/>
      </w:pP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{</w:t>
      </w:r>
    </w:p>
    <w:p w14:paraId="66909838" w14:textId="77777777">
      <w:pPr>
        <w:spacing w:after="160" w:line="278" w:lineRule="auto"/>
      </w:pP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 xml:space="preserve">  "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sample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_id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": 1,</w:t>
      </w:r>
    </w:p>
    <w:p w14:paraId="542C7E93" w14:textId="77777777">
      <w:pPr>
        <w:spacing w:after="160" w:line="278" w:lineRule="auto"/>
      </w:pP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 xml:space="preserve">  "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risk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_level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": "high",</w:t>
      </w:r>
    </w:p>
    <w:p w14:paraId="4A00AC43" w14:textId="77777777">
      <w:pPr>
        <w:spacing w:after="160" w:line="278" w:lineRule="auto"/>
      </w:pP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 xml:space="preserve">  "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risk_category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 xml:space="preserve">": 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"群体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暴力 / 有组织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斗殴",</w:t>
      </w:r>
    </w:p>
    <w:p w14:paraId="16DD5E89" w14:textId="77777777">
      <w:pPr>
        <w:spacing w:after="160" w:line="278" w:lineRule="auto"/>
      </w:pP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 xml:space="preserve">  "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latent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_topics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": [</w:t>
      </w:r>
    </w:p>
    <w:p w14:paraId="4580593A" w14:textId="77777777">
      <w:pPr>
        <w:spacing w:after="160" w:line="278" w:lineRule="auto"/>
      </w:pP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 xml:space="preserve">    {</w:t>
      </w:r>
    </w:p>
    <w:p w14:paraId="67EBED65" w14:textId="77777777">
      <w:pPr>
        <w:spacing w:after="160" w:line="278" w:lineRule="auto"/>
      </w:pP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 xml:space="preserve">      "topic": 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"有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预谋的群体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斗殴",</w:t>
      </w:r>
    </w:p>
    <w:p w14:paraId="60FF2809" w14:textId="77777777">
      <w:pPr>
        <w:spacing w:after="160" w:line="278" w:lineRule="auto"/>
      </w:pP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 xml:space="preserve">      "confidence": 0.92,</w:t>
      </w:r>
    </w:p>
    <w:p w14:paraId="37AFD423" w14:textId="77777777">
      <w:pPr>
        <w:spacing w:after="160" w:line="278" w:lineRule="auto"/>
      </w:pP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 xml:space="preserve">      "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key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_indicators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": [</w:t>
      </w:r>
    </w:p>
    <w:p w14:paraId="6F6A07A5" w14:textId="77777777">
      <w:pPr>
        <w:spacing w:after="160" w:line="278" w:lineRule="auto"/>
      </w:pP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 xml:space="preserve">        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"人数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对比和兵力统计（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'8个'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 xml:space="preserve"> vs '12个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兄弟'）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",</w:t>
      </w:r>
    </w:p>
    <w:p w14:paraId="51B44957" w14:textId="77777777">
      <w:pPr>
        <w:spacing w:after="160" w:line="278" w:lineRule="auto"/>
      </w:pP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 xml:space="preserve">        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"武器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准备（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'棒球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棍和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钢管'）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",</w:t>
      </w:r>
    </w:p>
    <w:p w14:paraId="0C6E66F3" w14:textId="77777777">
      <w:pPr>
        <w:spacing w:after="160" w:line="278" w:lineRule="auto"/>
      </w:pP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 xml:space="preserve">        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"战术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协调（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'看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手势'、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'速战速决'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）",</w:t>
      </w:r>
    </w:p>
    <w:p w14:paraId="027031AD" w14:textId="77777777">
      <w:pPr>
        <w:spacing w:after="160" w:line="278" w:lineRule="auto"/>
      </w:pP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 xml:space="preserve">        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"反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侦察意识（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'避开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监控'、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'飞行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模式'、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'深色衣服'）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"</w:t>
      </w:r>
    </w:p>
    <w:p w14:paraId="252E7292" w14:textId="77777777">
      <w:pPr>
        <w:spacing w:after="160" w:line="278" w:lineRule="auto"/>
      </w:pP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 xml:space="preserve">      ]</w:t>
      </w:r>
    </w:p>
    <w:p w14:paraId="01EE11C7" w14:textId="77777777">
      <w:pPr>
        <w:spacing w:after="160" w:line="278" w:lineRule="auto"/>
      </w:pP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 xml:space="preserve">    },</w:t>
      </w:r>
    </w:p>
    <w:p w14:paraId="252CB565" w14:textId="77777777">
      <w:pPr>
        <w:spacing w:after="160" w:line="278" w:lineRule="auto"/>
      </w:pPr>
      <w:r>
        <w:lastRenderedPageBreak/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 xml:space="preserve">    {</w:t>
      </w:r>
    </w:p>
    <w:p w14:paraId="3F379CB7" w14:textId="77777777">
      <w:pPr>
        <w:spacing w:after="160" w:line="278" w:lineRule="auto"/>
      </w:pP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 xml:space="preserve">      "topic": 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"事后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处理预案（逃避打击）",</w:t>
      </w:r>
    </w:p>
    <w:p w14:paraId="5383EBBA" w14:textId="77777777">
      <w:pPr>
        <w:spacing w:after="160" w:line="278" w:lineRule="auto"/>
      </w:pP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 xml:space="preserve">      "confidence": 0.87,</w:t>
      </w:r>
    </w:p>
    <w:p w14:paraId="06F710D8" w14:textId="77777777">
      <w:pPr>
        <w:spacing w:after="160" w:line="278" w:lineRule="auto"/>
      </w:pP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 xml:space="preserve">      "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key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_indicators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": [</w:t>
      </w:r>
    </w:p>
    <w:p w14:paraId="4F4DF2E1" w14:textId="77777777">
      <w:pPr>
        <w:spacing w:after="160" w:line="278" w:lineRule="auto"/>
      </w:pP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 xml:space="preserve">        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"伤员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分级处理机制（轻/重不同路径）",</w:t>
      </w:r>
    </w:p>
    <w:p w14:paraId="7C6B755B" w14:textId="77777777">
      <w:pPr>
        <w:spacing w:after="160" w:line="278" w:lineRule="auto"/>
      </w:pP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 xml:space="preserve">        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"指定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保密诊所（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'东郊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那个诊所，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嘴严'）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",</w:t>
      </w:r>
    </w:p>
    <w:p w14:paraId="4182192C" w14:textId="77777777">
      <w:pPr>
        <w:spacing w:after="160" w:line="278" w:lineRule="auto"/>
      </w:pP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 xml:space="preserve">        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"销毁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通讯记录（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'别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留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记录'）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"</w:t>
      </w:r>
    </w:p>
    <w:p w14:paraId="370C833A" w14:textId="77777777">
      <w:pPr>
        <w:spacing w:after="160" w:line="278" w:lineRule="auto"/>
      </w:pP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 xml:space="preserve">      ]</w:t>
      </w:r>
    </w:p>
    <w:p w14:paraId="76132487" w14:textId="77777777">
      <w:pPr>
        <w:spacing w:after="160" w:line="278" w:lineRule="auto"/>
      </w:pP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 xml:space="preserve">    }</w:t>
      </w:r>
    </w:p>
    <w:p w14:paraId="576D54CA" w14:textId="77777777">
      <w:pPr>
        <w:spacing w:after="160" w:line="278" w:lineRule="auto"/>
      </w:pP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 xml:space="preserve">  ],</w:t>
      </w:r>
    </w:p>
    <w:p w14:paraId="185AAC11" w14:textId="77777777">
      <w:pPr>
        <w:spacing w:after="160" w:line="278" w:lineRule="auto"/>
      </w:pP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 xml:space="preserve">  "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risk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_judgment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": {</w:t>
      </w:r>
    </w:p>
    <w:p w14:paraId="6987C41E" w14:textId="77777777">
      <w:pPr>
        <w:spacing w:after="160" w:line="278" w:lineRule="auto"/>
      </w:pP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 xml:space="preserve">    "verdict": 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"高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风险 — 危害社会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治安",</w:t>
      </w:r>
    </w:p>
    <w:p w14:paraId="187B98BB" w14:textId="77777777">
      <w:pPr>
        <w:spacing w:after="160" w:line="278" w:lineRule="auto"/>
      </w:pP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 xml:space="preserve">    "reasoning": 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"对话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表面上伪装为户外活动群，但存在明确的武力组织特征：武器准备、人数部署、战术信号、反侦察措施、事后逃避打击预案，构成完整的有组织暴力活动的策划-执行-善后链条。",</w:t>
      </w:r>
    </w:p>
    <w:p w14:paraId="589EEBA4" w14:textId="77777777">
      <w:pPr>
        <w:spacing w:after="160" w:line="278" w:lineRule="auto"/>
      </w:pP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 xml:space="preserve">    "urgency": "immediate",</w:t>
      </w:r>
    </w:p>
    <w:p w14:paraId="63C2C4C6" w14:textId="77777777">
      <w:pPr>
        <w:spacing w:after="160" w:line="278" w:lineRule="auto"/>
      </w:pP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 xml:space="preserve">    "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suggested_action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 xml:space="preserve">": 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"建议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立即上报，对话时间线显示活动将在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'周六'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发生，具备时效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性。"</w:t>
      </w:r>
    </w:p>
    <w:p w14:paraId="4203C3BC" w14:textId="77777777">
      <w:pPr>
        <w:spacing w:after="160" w:line="278" w:lineRule="auto"/>
      </w:pP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 xml:space="preserve">  }</w:t>
      </w:r>
    </w:p>
    <w:p w14:paraId="2578DB0A" w14:textId="77777777">
      <w:pPr>
        <w:spacing w:after="160" w:line="278" w:lineRule="auto"/>
      </w:pP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}</w:t>
      </w:r>
    </w:p>
    <w:p w14:paraId="2877DD02" w14:textId="77777777">
      <w:pPr>
        <w:spacing w:after="160" w:line="278" w:lineRule="auto"/>
      </w:pP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样例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 xml:space="preserve"> 2：伪装成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"电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商客服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培训"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的电信诈骗策划</w:t>
      </w:r>
    </w:p>
    <w:p w14:paraId="19666F6B" w14:textId="77777777">
      <w:pPr>
        <w:spacing w:after="160" w:line="278" w:lineRule="auto"/>
      </w:pP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群名：阳光电商创业交流群（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89人）</w:t>
      </w:r>
    </w:p>
    <w:p w14:paraId="09CD1F9C" w14:textId="77777777">
      <w:pPr>
        <w:spacing w:after="160" w:line="278" w:lineRule="auto"/>
      </w:pPr>
    </w:p>
    <w:p w14:paraId="1D425EF1" w14:textId="77777777">
      <w:pPr>
        <w:spacing w:after="160" w:line="278" w:lineRule="auto"/>
      </w:pP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对话记录：</w:t>
      </w:r>
    </w:p>
    <w:p w14:paraId="16411108" w14:textId="77777777">
      <w:pPr>
        <w:spacing w:after="160" w:line="278" w:lineRule="auto"/>
      </w:pPr>
    </w:p>
    <w:p w14:paraId="59370C56" w14:textId="77777777">
      <w:pPr>
        <w:spacing w:after="160" w:line="278" w:lineRule="auto"/>
      </w:pP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时间</w:t>
      </w:r>
      <w:r>
        <w:tab/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发言人</w:t>
      </w:r>
      <w:r>
        <w:tab/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内容</w:t>
      </w:r>
    </w:p>
    <w:p w14:paraId="2FE1346E" w14:textId="77777777">
      <w:pPr>
        <w:spacing w:after="160" w:line="278" w:lineRule="auto"/>
      </w:pP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10:15</w:t>
      </w:r>
      <w:r>
        <w:tab/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王经理</w:t>
      </w:r>
      <w:r>
        <w:tab/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新一批话术模板更新了，大家下载看看</w:t>
      </w:r>
    </w:p>
    <w:p w14:paraId="6DA53D18" w14:textId="77777777">
      <w:pPr>
        <w:spacing w:after="160" w:line="278" w:lineRule="auto"/>
      </w:pP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10:16</w:t>
      </w:r>
      <w:r>
        <w:tab/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小李</w:t>
      </w:r>
      <w:r>
        <w:tab/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收到，这次针对什么人群？</w:t>
      </w:r>
    </w:p>
    <w:p w14:paraId="7725B973" w14:textId="77777777">
      <w:pPr>
        <w:spacing w:after="160" w:line="278" w:lineRule="auto"/>
      </w:pPr>
      <w:r>
        <w:lastRenderedPageBreak/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10:16</w:t>
      </w:r>
      <w:r>
        <w:tab/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王经理</w:t>
      </w:r>
      <w:r>
        <w:tab/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还是老方向，60 岁以上退休人员，养老金到账那几天效果最好</w:t>
      </w:r>
    </w:p>
    <w:p w14:paraId="7D487B2B" w14:textId="77777777">
      <w:pPr>
        <w:spacing w:after="160" w:line="278" w:lineRule="auto"/>
      </w:pP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10:17</w:t>
      </w:r>
      <w:r>
        <w:tab/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小雨</w:t>
      </w:r>
      <w:r>
        <w:tab/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上次那个冒充公安机关的话术转化怎么样</w:t>
      </w:r>
    </w:p>
    <w:p w14:paraId="60AA0D57" w14:textId="77777777">
      <w:pPr>
        <w:spacing w:after="160" w:line="278" w:lineRule="auto"/>
      </w:pP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10:18</w:t>
      </w:r>
      <w:r>
        <w:tab/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王经理</w:t>
      </w:r>
      <w:r>
        <w:tab/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不错，转了两单大的，一单 8 万，一单 12 万</w:t>
      </w:r>
    </w:p>
    <w:p w14:paraId="76CEB205" w14:textId="77777777">
      <w:pPr>
        <w:spacing w:after="160" w:line="278" w:lineRule="auto"/>
      </w:pP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10:18</w:t>
      </w:r>
      <w:r>
        <w:tab/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小李</w:t>
      </w:r>
      <w:r>
        <w:tab/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牛逼啊经理！</w:t>
      </w:r>
      <w:r>
        <w:rPr>
          <w:rFonts w:ascii="Segoe UI Emoji" w:hAnsi="Segoe UI Emoji" w:eastAsia="等线" w:cs="Segoe UI Emoji" w:eastAsiaTheme="minorEastAsia"/>
          <w:kern w:val="2"/>
          <w:sz w:val="22"/>
          <w:szCs w:val="24"/>
        </w:rPr>
        <w:t>🎉</w:t>
      </w:r>
    </w:p>
    <w:p w14:paraId="72906DD6" w14:textId="77777777">
      <w:pPr>
        <w:spacing w:after="160" w:line="278" w:lineRule="auto"/>
      </w:pP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10:19</w:t>
      </w:r>
      <w:r>
        <w:tab/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王经理</w:t>
      </w:r>
      <w:r>
        <w:tab/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注意啊，这周换一套号码，之前的号段被标记的太多了</w:t>
      </w:r>
    </w:p>
    <w:p w14:paraId="29D2AD0B" w14:textId="77777777">
      <w:pPr>
        <w:spacing w:after="160" w:line="278" w:lineRule="auto"/>
      </w:pP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10:20</w:t>
      </w:r>
      <w:r>
        <w:tab/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阿强</w:t>
      </w:r>
      <w:r>
        <w:tab/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新的 170/171 号段卡已经买好了，20 张，够用一阵</w:t>
      </w:r>
    </w:p>
    <w:p w14:paraId="1245540B" w14:textId="77777777">
      <w:pPr>
        <w:spacing w:after="160" w:line="278" w:lineRule="auto"/>
      </w:pP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10:21</w:t>
      </w:r>
      <w:r>
        <w:tab/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小雨</w:t>
      </w:r>
      <w:r>
        <w:tab/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资金通道那边稳不稳？</w:t>
      </w:r>
    </w:p>
    <w:p w14:paraId="08B5E3B2" w14:textId="77777777">
      <w:pPr>
        <w:spacing w:after="160" w:line="278" w:lineRule="auto"/>
      </w:pP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10:21</w:t>
      </w:r>
      <w:r>
        <w:tab/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王经理</w:t>
      </w:r>
      <w:r>
        <w:tab/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稳，三级卡分流，最后从境外商户渠道走pos机刷出来</w:t>
      </w:r>
    </w:p>
    <w:p w14:paraId="44ECD1E5" w14:textId="77777777">
      <w:pPr>
        <w:spacing w:after="160" w:line="278" w:lineRule="auto"/>
      </w:pP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10:22</w:t>
      </w:r>
      <w:r>
        <w:tab/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小李</w:t>
      </w:r>
      <w:r>
        <w:tab/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遇到那种死活不信的怎么办</w:t>
      </w:r>
    </w:p>
    <w:p w14:paraId="4C3D1ACD" w14:textId="77777777">
      <w:pPr>
        <w:spacing w:after="160" w:line="278" w:lineRule="auto"/>
      </w:pP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10:23</w:t>
      </w:r>
      <w:r>
        <w:tab/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王经理</w:t>
      </w:r>
      <w:r>
        <w:tab/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那就换下一个，别纠缠。记住，每天至少打 200 通，总有上钩的</w:t>
      </w:r>
    </w:p>
    <w:p w14:paraId="5F3A17CB" w14:textId="77777777">
      <w:pPr>
        <w:spacing w:after="160" w:line="278" w:lineRule="auto"/>
      </w:pP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10:24</w:t>
      </w:r>
      <w:r>
        <w:tab/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阿强</w:t>
      </w:r>
      <w:r>
        <w:tab/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话术本里加了新的紧急条款，冒充医保局说医保卡被停用</w:t>
      </w:r>
    </w:p>
    <w:p w14:paraId="52AFA11C" w14:textId="77777777">
      <w:pPr>
        <w:spacing w:after="160" w:line="278" w:lineRule="auto"/>
      </w:pP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10:25</w:t>
      </w:r>
      <w:r>
        <w:tab/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小雨</w:t>
      </w:r>
      <w:r>
        <w:tab/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老人最怕这个，好使</w:t>
      </w:r>
    </w:p>
    <w:p w14:paraId="36C48B42" w14:textId="77777777">
      <w:pPr>
        <w:spacing w:after="160" w:line="278" w:lineRule="auto"/>
      </w:pP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10:26</w:t>
      </w:r>
      <w:r>
        <w:tab/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王经理</w:t>
      </w:r>
      <w:r>
        <w:tab/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@所有人 注意安全，打完一天就销毁通话记录，微信聊天也定期清</w:t>
      </w:r>
    </w:p>
    <w:p w14:paraId="2D1F45E2" w14:textId="77777777">
      <w:pPr>
        <w:spacing w:after="160" w:line="278" w:lineRule="auto"/>
      </w:pP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10:27</w:t>
      </w:r>
      <w:r>
        <w:tab/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小李</w:t>
      </w:r>
      <w:r>
        <w:tab/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明白，都清了</w:t>
      </w:r>
    </w:p>
    <w:p w14:paraId="1AA19C38" w14:textId="68F43AC7"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理想输出：人员账号+内容证据定位+结构化输出如下</w:t>
      </w:r>
    </w:p>
    <w:p w14:paraId="44F2D7FA" w14:textId="77777777">
      <w:pPr>
        <w:spacing w:after="160" w:line="278" w:lineRule="auto"/>
      </w:pP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{</w:t>
      </w:r>
    </w:p>
    <w:p w14:paraId="33545E2C" w14:textId="77777777">
      <w:pPr>
        <w:spacing w:after="160" w:line="278" w:lineRule="auto"/>
      </w:pP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 xml:space="preserve">  "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sample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_id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": 2,</w:t>
      </w:r>
    </w:p>
    <w:p w14:paraId="46AD9B58" w14:textId="77777777">
      <w:pPr>
        <w:spacing w:after="160" w:line="278" w:lineRule="auto"/>
      </w:pP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 xml:space="preserve">  "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risk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_level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": "critical",</w:t>
      </w:r>
    </w:p>
    <w:p w14:paraId="0D2D6540" w14:textId="77777777">
      <w:pPr>
        <w:spacing w:after="160" w:line="278" w:lineRule="auto"/>
      </w:pP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 xml:space="preserve">  "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risk_category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 xml:space="preserve">": 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"有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组织电信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诈骗",</w:t>
      </w:r>
    </w:p>
    <w:p w14:paraId="2191F968" w14:textId="77777777">
      <w:pPr>
        <w:spacing w:after="160" w:line="278" w:lineRule="auto"/>
      </w:pP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 xml:space="preserve">  "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latent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_topics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": [</w:t>
      </w:r>
    </w:p>
    <w:p w14:paraId="7819C440" w14:textId="77777777">
      <w:pPr>
        <w:spacing w:after="160" w:line="278" w:lineRule="auto"/>
      </w:pP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 xml:space="preserve">    {</w:t>
      </w:r>
    </w:p>
    <w:p w14:paraId="0F8AB14E" w14:textId="77777777">
      <w:pPr>
        <w:spacing w:after="160" w:line="278" w:lineRule="auto"/>
      </w:pP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 xml:space="preserve">      "topic": 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"针对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老年人的精准诈骗脚本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运营",</w:t>
      </w:r>
    </w:p>
    <w:p w14:paraId="56C0C019" w14:textId="77777777">
      <w:pPr>
        <w:spacing w:after="160" w:line="278" w:lineRule="auto"/>
      </w:pP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 xml:space="preserve">      "confidence": 0.95,</w:t>
      </w:r>
    </w:p>
    <w:p w14:paraId="3B9652DA" w14:textId="77777777">
      <w:pPr>
        <w:spacing w:after="160" w:line="278" w:lineRule="auto"/>
      </w:pP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 xml:space="preserve">      "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key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_indicators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": [</w:t>
      </w:r>
    </w:p>
    <w:p w14:paraId="10F551E3" w14:textId="77777777">
      <w:pPr>
        <w:spacing w:after="160" w:line="278" w:lineRule="auto"/>
      </w:pP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 xml:space="preserve">        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"明确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的目标人群画像（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'60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岁以上退休人员'、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'养老金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到账那几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天'）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",</w:t>
      </w:r>
    </w:p>
    <w:p w14:paraId="2E531907" w14:textId="77777777">
      <w:pPr>
        <w:spacing w:after="160" w:line="278" w:lineRule="auto"/>
      </w:pP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 xml:space="preserve">        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"冒充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公权力机构的话术（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'公安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机关'、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'医保局'）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",</w:t>
      </w:r>
    </w:p>
    <w:p w14:paraId="44F3F7C9" w14:textId="77777777">
      <w:pPr>
        <w:spacing w:after="160" w:line="278" w:lineRule="auto"/>
      </w:pPr>
      <w:r>
        <w:lastRenderedPageBreak/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 xml:space="preserve">        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"话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术模板迭代和转化率追踪（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'转化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怎么样'、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'新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的话术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模板'）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",</w:t>
      </w:r>
    </w:p>
    <w:p w14:paraId="5E75B67B" w14:textId="77777777">
      <w:pPr>
        <w:spacing w:after="160" w:line="278" w:lineRule="auto"/>
      </w:pP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 xml:space="preserve">        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"每日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拨打量化管理（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'每天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至少200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通'）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"</w:t>
      </w:r>
    </w:p>
    <w:p w14:paraId="64E66C11" w14:textId="77777777">
      <w:pPr>
        <w:spacing w:after="160" w:line="278" w:lineRule="auto"/>
      </w:pP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 xml:space="preserve">      ]</w:t>
      </w:r>
    </w:p>
    <w:p w14:paraId="76CCAAC7" w14:textId="77777777">
      <w:pPr>
        <w:spacing w:after="160" w:line="278" w:lineRule="auto"/>
      </w:pP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 xml:space="preserve">    },</w:t>
      </w:r>
    </w:p>
    <w:p w14:paraId="24C095FF" w14:textId="77777777">
      <w:pPr>
        <w:spacing w:after="160" w:line="278" w:lineRule="auto"/>
      </w:pP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 xml:space="preserve">    {</w:t>
      </w:r>
    </w:p>
    <w:p w14:paraId="0B471B4D" w14:textId="77777777">
      <w:pPr>
        <w:spacing w:after="160" w:line="278" w:lineRule="auto"/>
      </w:pP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 xml:space="preserve">      "topic": 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"反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侦察与资金洗白基础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设施",</w:t>
      </w:r>
    </w:p>
    <w:p w14:paraId="41EF0D46" w14:textId="77777777">
      <w:pPr>
        <w:spacing w:after="160" w:line="278" w:lineRule="auto"/>
      </w:pP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 xml:space="preserve">      "confidence": 0.91,</w:t>
      </w:r>
    </w:p>
    <w:p w14:paraId="0ADD0808" w14:textId="77777777">
      <w:pPr>
        <w:spacing w:after="160" w:line="278" w:lineRule="auto"/>
      </w:pP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 xml:space="preserve">      "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key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_indicators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": [</w:t>
      </w:r>
    </w:p>
    <w:p w14:paraId="5C89C6F6" w14:textId="77777777">
      <w:pPr>
        <w:spacing w:after="160" w:line="278" w:lineRule="auto"/>
      </w:pP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 xml:space="preserve">        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"电话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号码轮换机制（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'换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一套号码'、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'170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/171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号段'）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",</w:t>
      </w:r>
    </w:p>
    <w:p w14:paraId="2CA2C414" w14:textId="77777777">
      <w:pPr>
        <w:spacing w:after="160" w:line="278" w:lineRule="auto"/>
      </w:pP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 xml:space="preserve">        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"多级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资金分流通道（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'三级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卡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分流'）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",</w:t>
      </w:r>
    </w:p>
    <w:p w14:paraId="7B48FEA4" w14:textId="77777777">
      <w:pPr>
        <w:spacing w:after="160" w:line="278" w:lineRule="auto"/>
      </w:pP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 xml:space="preserve">        "POS机虚假交易洗钱（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'境外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商户渠道走pos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机'）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",</w:t>
      </w:r>
    </w:p>
    <w:p w14:paraId="3A5DCF71" w14:textId="77777777">
      <w:pPr>
        <w:spacing w:after="160" w:line="278" w:lineRule="auto"/>
      </w:pP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 xml:space="preserve">        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"通讯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记录定期销毁制度（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'销毁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通话记录'、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'微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信聊天定期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清'）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"</w:t>
      </w:r>
    </w:p>
    <w:p w14:paraId="3BEBF140" w14:textId="77777777">
      <w:pPr>
        <w:spacing w:after="160" w:line="278" w:lineRule="auto"/>
      </w:pP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 xml:space="preserve">      ]</w:t>
      </w:r>
    </w:p>
    <w:p w14:paraId="6592FDDD" w14:textId="77777777">
      <w:pPr>
        <w:spacing w:after="160" w:line="278" w:lineRule="auto"/>
      </w:pP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 xml:space="preserve">    }</w:t>
      </w:r>
    </w:p>
    <w:p w14:paraId="5321EA6A" w14:textId="77777777">
      <w:pPr>
        <w:spacing w:after="160" w:line="278" w:lineRule="auto"/>
      </w:pP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 xml:space="preserve">  ],</w:t>
      </w:r>
    </w:p>
    <w:p w14:paraId="572ACA42" w14:textId="77777777">
      <w:pPr>
        <w:spacing w:after="160" w:line="278" w:lineRule="auto"/>
      </w:pP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 xml:space="preserve">  "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risk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_judgment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": {</w:t>
      </w:r>
    </w:p>
    <w:p w14:paraId="1F9E3972" w14:textId="77777777">
      <w:pPr>
        <w:spacing w:after="160" w:line="278" w:lineRule="auto"/>
      </w:pP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 xml:space="preserve">    "verdict": 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"极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高风险 — 正在进行的规模化电信诈骗犯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罪",</w:t>
      </w:r>
    </w:p>
    <w:p w14:paraId="140E7A5F" w14:textId="77777777">
      <w:pPr>
        <w:spacing w:after="160" w:line="278" w:lineRule="auto"/>
      </w:pP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 xml:space="preserve">    "reasoning": 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"对话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以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'电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商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创业'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为幌子，实际是有组织的电信诈骗运营。关键特征包括：专业化分工（话术/号码/资金各有人负责）、规模化管理（日通话量KPI）、完整反侦察体系、以及明确洗钱通道。涉案金额已达数十万元。",</w:t>
      </w:r>
    </w:p>
    <w:p w14:paraId="0A794B95" w14:textId="77777777">
      <w:pPr>
        <w:spacing w:after="160" w:line="278" w:lineRule="auto"/>
      </w:pP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 xml:space="preserve">    "urgency": "immediate",</w:t>
      </w:r>
    </w:p>
    <w:p w14:paraId="6A554807" w14:textId="77777777">
      <w:pPr>
        <w:spacing w:after="160" w:line="278" w:lineRule="auto"/>
      </w:pP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 xml:space="preserve">    "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suggested_action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 xml:space="preserve">": 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"高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优先级上报，建议联合运营商和银行同步侦查。涉及跨境资金流动，需协调反诈中心。"</w:t>
      </w:r>
    </w:p>
    <w:p w14:paraId="64B91785" w14:textId="77777777">
      <w:pPr>
        <w:spacing w:after="160" w:line="278" w:lineRule="auto"/>
      </w:pP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 xml:space="preserve">  }</w:t>
      </w:r>
    </w:p>
    <w:p w14:paraId="2BC8477F" w14:textId="77777777">
      <w:pPr>
        <w:spacing w:after="160" w:line="278" w:lineRule="auto"/>
      </w:pP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}</w:t>
      </w:r>
    </w:p>
    <w:p w14:paraId="565DD381" w14:textId="77777777">
      <w:pPr>
        <w:spacing w:after="160" w:line="278" w:lineRule="auto"/>
      </w:pPr>
    </w:p>
    <w:p w14:paraId="411AC9A9" w14:textId="77777777">
      <w:pPr>
        <w:spacing w:after="160" w:line="278" w:lineRule="auto"/>
      </w:pPr>
    </w:p>
    <w:p w14:paraId="00705E0E" w14:textId="77777777">
      <w:pPr>
        <w:spacing w:after="160" w:line="278" w:lineRule="auto"/>
      </w:pPr>
    </w:p>
    <w:p w14:paraId="73ACC404" w14:textId="15C7E6F2">
      <w:r>
        <w:lastRenderedPageBreak/>
        <w:rPr>
          <w:rFonts w:ascii="等线" w:hAnsi="等线" w:eastAsia="等线" w:cs="等线" w:asciiTheme="minorHAnsi" w:hAnsiTheme="minorHAnsi" w:eastAsiaTheme="minorEastAsia" w:csTheme="minorBidi"/>
          <w:b/>
          <w:bCs/>
          <w:kern w:val="2"/>
          <w:sz w:val="22"/>
          <w:szCs w:val="24"/>
        </w:rPr>
        <w:t>基线方法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：</w:t>
      </w:r>
    </w:p>
    <w:tbl>
      <w:tblPr>
        <w:tblStyle w:val="-1"/>
        <w:tblW w:w="0" w:type="auto"/>
        <w:tbl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742"/>
        <w:gridCol w:w="2784"/>
        <w:gridCol w:w="2760"/>
      </w:tblGrid>
      <w:tr>
        <w:trPr>
          <w:cnfStyle w:val="100000000000"/>
        </w:trPr>
        <w:tc>
          <w:tcPr>
            <w:cnfStyle w:val="001000000000"/>
            <w:tcW w:w="2880" w:type="dxa"/>
            <w:tcBorders>
              <w:top w:val="single" w:sz="8" w:space="0" w:color="4472C4"/>
              <w:left w:val="single" w:sz="8" w:space="0" w:color="4472C4"/>
              <w:bottom w:val="single" w:sz="18" w:space="0" w:color="4472C4"/>
              <w:right w:val="single" w:sz="8" w:space="0" w:color="4472C4"/>
              <w:insideH w:val="nil"/>
              <w:insideV w:val="single" w:sz="8" w:space="0" w:color="4472C4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35B3DE" w14:textId="77777777">
            <w:pPr>
              <w:jc w:val="center"/>
              <w:rPr>
                <w:rFonts w:ascii="等线" w:hAnsi="等线" w:eastAsia="等线" w:asciiTheme="minorHAnsi" w:hAnsiTheme="minorHAnsi" w:eastAsiaTheme="minorHAnsi"/>
                <w:b w:val="0"/>
                <w:bCs w:val="0"/>
              </w:rPr>
            </w:pPr>
            <w:r>
              <w:rPr>
                <w:rFonts w:ascii="等线" w:hAnsi="等线" w:eastAsia="等线" w:cs="等线" w:asciiTheme="minorHAnsi" w:hAnsiTheme="minorHAnsi" w:eastAsiaTheme="minorHAnsi" w:csTheme="majorBidi"/>
                <w:kern w:val="2"/>
                <w:sz w:val="18"/>
                <w:szCs w:val="24"/>
              </w:rPr>
              <w:t>方法类别</w:t>
            </w:r>
          </w:p>
        </w:tc>
        <w:tc>
          <w:tcPr>
            <w:tcW w:w="2880" w:type="dxa"/>
            <w:tcBorders>
              <w:top w:val="single" w:sz="8" w:space="0" w:color="4472C4"/>
              <w:left w:val="single" w:sz="8" w:space="0" w:color="4472C4"/>
              <w:bottom w:val="single" w:sz="18" w:space="0" w:color="4472C4"/>
              <w:right w:val="single" w:sz="8" w:space="0" w:color="4472C4"/>
              <w:insideH w:val="nil"/>
              <w:insideV w:val="single" w:sz="8" w:space="0" w:color="4472C4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42385E" w14:textId="77777777">
            <w:pPr>
              <w:jc w:val="center"/>
              <w:rPr>
                <w:rFonts w:ascii="等线" w:hAnsi="等线" w:eastAsia="等线" w:asciiTheme="minorHAnsi" w:hAnsiTheme="minorHAnsi" w:eastAsiaTheme="minorHAnsi"/>
                <w:b w:val="0"/>
                <w:bCs w:val="0"/>
              </w:rPr>
            </w:pPr>
            <w:r>
              <w:rPr>
                <w:rFonts w:ascii="等线" w:hAnsi="等线" w:eastAsia="等线" w:cs="等线" w:asciiTheme="minorHAnsi" w:hAnsiTheme="minorHAnsi" w:eastAsiaTheme="minorHAnsi" w:csTheme="majorBidi"/>
                <w:kern w:val="2"/>
                <w:sz w:val="18"/>
                <w:szCs w:val="24"/>
              </w:rPr>
              <w:t>代表算法</w:t>
            </w:r>
          </w:p>
        </w:tc>
        <w:tc>
          <w:tcPr>
            <w:tcW w:w="2880" w:type="dxa"/>
            <w:tcBorders>
              <w:top w:val="single" w:sz="8" w:space="0" w:color="4472C4"/>
              <w:left w:val="single" w:sz="8" w:space="0" w:color="4472C4"/>
              <w:bottom w:val="single" w:sz="18" w:space="0" w:color="4472C4"/>
              <w:right w:val="single" w:sz="8" w:space="0" w:color="4472C4"/>
              <w:insideH w:val="nil"/>
              <w:insideV w:val="single" w:sz="8" w:space="0" w:color="4472C4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795D7F" w14:textId="77777777">
            <w:pPr>
              <w:jc w:val="center"/>
              <w:rPr>
                <w:rFonts w:ascii="等线" w:hAnsi="等线" w:eastAsia="等线" w:asciiTheme="minorHAnsi" w:hAnsiTheme="minorHAnsi" w:eastAsiaTheme="minorHAnsi"/>
                <w:b w:val="0"/>
                <w:bCs w:val="0"/>
              </w:rPr>
            </w:pPr>
            <w:r>
              <w:rPr>
                <w:rFonts w:ascii="等线" w:hAnsi="等线" w:eastAsia="等线" w:cs="等线" w:asciiTheme="minorHAnsi" w:hAnsiTheme="minorHAnsi" w:eastAsiaTheme="minorHAnsi" w:csTheme="majorBidi"/>
                <w:kern w:val="2"/>
                <w:sz w:val="18"/>
                <w:szCs w:val="24"/>
              </w:rPr>
              <w:t>核心问题</w:t>
            </w:r>
          </w:p>
        </w:tc>
      </w:tr>
      <w:tr>
        <w:trPr>
          <w:cnfStyle w:val="000000100000"/>
        </w:trPr>
        <w:tc>
          <w:tcPr>
            <w:cnfStyle w:val="001000000000"/>
            <w:tcW w:w="2880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  <w:insideV w:val="single" w:sz="8" w:space="0" w:color="4472C4"/>
            </w:tcBorders>
            <w:shd w:val="clear" w:fill="D1DCF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ED51E1" w14:textId="77777777">
            <w:pPr>
              <w:rPr>
                <w:rFonts w:ascii="等线" w:hAnsi="等线" w:eastAsia="等线" w:asciiTheme="minorHAnsi" w:hAnsiTheme="minorHAnsi" w:eastAsiaTheme="minorHAnsi"/>
                <w:b w:val="0"/>
                <w:bCs w:val="0"/>
              </w:rPr>
            </w:pPr>
            <w:r>
              <w:rPr>
                <w:rFonts w:ascii="等线" w:hAnsi="等线" w:eastAsia="等线" w:cs="等线" w:asciiTheme="minorHAnsi" w:hAnsiTheme="minorHAnsi" w:eastAsiaTheme="minorHAnsi" w:csTheme="majorBidi"/>
                <w:kern w:val="2"/>
                <w:sz w:val="18"/>
                <w:szCs w:val="24"/>
              </w:rPr>
              <w:t>传统概率主题模型</w:t>
            </w:r>
          </w:p>
        </w:tc>
        <w:tc>
          <w:tcPr>
            <w:tcW w:w="2880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  <w:insideV w:val="single" w:sz="8" w:space="0" w:color="4472C4"/>
            </w:tcBorders>
            <w:shd w:val="clear" w:fill="D1DCF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6B0985" w14:textId="601699A7">
            <w:pPr>
              <w:rPr>
                <w:rFonts w:eastAsia="等线" w:eastAsiaTheme="minorHAnsi"/>
              </w:rPr>
            </w:pPr>
            <w:r>
              <w:rPr>
                <w:rFonts w:ascii="等线" w:hAnsi="等线" w:eastAsia="等线" w:cs="等线" w:asciiTheme="minorHAnsi" w:hAnsiTheme="minorHAnsi" w:eastAsiaTheme="minorHAnsi" w:csTheme="minorBidi"/>
                <w:kern w:val="2"/>
                <w:sz w:val="18"/>
                <w:szCs w:val="24"/>
              </w:rPr>
              <w:t>LDA</w:t>
            </w:r>
          </w:p>
        </w:tc>
        <w:tc>
          <w:tcPr>
            <w:tcW w:w="2880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  <w:insideV w:val="single" w:sz="8" w:space="0" w:color="4472C4"/>
            </w:tcBorders>
            <w:shd w:val="clear" w:fill="D1DCF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58F2A1" w14:textId="77777777">
            <w:pPr>
              <w:rPr>
                <w:rFonts w:eastAsia="等线" w:eastAsiaTheme="minorHAnsi"/>
              </w:rPr>
            </w:pPr>
            <w:r>
              <w:rPr>
                <w:rFonts w:ascii="等线" w:hAnsi="等线" w:eastAsia="等线" w:cs="等线" w:asciiTheme="minorHAnsi" w:hAnsiTheme="minorHAnsi" w:eastAsiaTheme="minorHAnsi" w:csTheme="minorBidi"/>
                <w:kern w:val="2"/>
                <w:sz w:val="18"/>
                <w:szCs w:val="24"/>
              </w:rPr>
              <w:t>依赖长文本的词共现，在短文本上效果差</w:t>
            </w:r>
          </w:p>
        </w:tc>
      </w:tr>
      <w:tr>
        <w:trPr>
          <w:cnfStyle w:val="000000010000"/>
        </w:trPr>
        <w:tc>
          <w:tcPr>
            <w:cnfStyle w:val="001000000000"/>
            <w:tcW w:w="2880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  <w:insideV w:val="single" w:sz="8" w:space="0" w:color="4472C4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EFFBFD" w14:textId="77777777">
            <w:pPr>
              <w:rPr>
                <w:rFonts w:ascii="等线" w:hAnsi="等线" w:eastAsia="等线" w:asciiTheme="minorHAnsi" w:hAnsiTheme="minorHAnsi" w:eastAsiaTheme="minorHAnsi"/>
                <w:b w:val="0"/>
                <w:bCs w:val="0"/>
              </w:rPr>
            </w:pPr>
            <w:r>
              <w:rPr>
                <w:rFonts w:ascii="等线" w:hAnsi="等线" w:eastAsia="等线" w:cs="等线" w:asciiTheme="minorHAnsi" w:hAnsiTheme="minorHAnsi" w:eastAsiaTheme="minorHAnsi" w:csTheme="majorBidi"/>
                <w:kern w:val="2"/>
                <w:sz w:val="18"/>
                <w:szCs w:val="24"/>
              </w:rPr>
              <w:t>短文本主题模型</w:t>
            </w:r>
          </w:p>
        </w:tc>
        <w:tc>
          <w:tcPr>
            <w:tcW w:w="2880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  <w:insideV w:val="single" w:sz="8" w:space="0" w:color="4472C4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A2D59B" w14:textId="3D874852">
            <w:pPr>
              <w:rPr>
                <w:rFonts w:eastAsia="等线" w:eastAsiaTheme="minorHAnsi"/>
              </w:rPr>
            </w:pPr>
            <w:r>
              <w:rPr>
                <w:rFonts w:ascii="等线" w:hAnsi="等线" w:eastAsia="等线" w:cs="等线" w:asciiTheme="minorHAnsi" w:hAnsiTheme="minorHAnsi" w:eastAsiaTheme="minorHAnsi" w:csTheme="minorBidi"/>
                <w:kern w:val="2"/>
                <w:sz w:val="18"/>
                <w:szCs w:val="24"/>
              </w:rPr>
              <w:t>BTM、GSDMM（有开源代码</w:t>
            </w:r>
            <w:hyperlink r:id="rId4">
              <w:r>
                <w:rPr>
                  <w:rStyle w:val="ae"/>
                  <w:rFonts w:ascii="等线" w:hAnsi="等线" w:eastAsia="等线" w:cs="等线" w:asciiTheme="minorHAnsi" w:hAnsiTheme="minorHAnsi" w:eastAsiaTheme="minorHAnsi" w:csTheme="minorBidi"/>
                  <w:color w:val="0563C1" w:themeColor="hyperlink"/>
                  <w:kern w:val="2"/>
                  <w:sz w:val="18"/>
                  <w:szCs w:val="24"/>
                  <w:u w:val="single"/>
                </w:rPr>
                <w:t>rwalk/gsdmm: GSDMM: Short text clustering</w:t>
              </w:r>
            </w:hyperlink>
            <w:r>
              <w:rPr>
                <w:rFonts w:ascii="等线" w:hAnsi="等线" w:eastAsia="等线" w:cs="等线" w:asciiTheme="minorHAnsi" w:hAnsiTheme="minorHAnsi" w:eastAsiaTheme="minorHAnsi" w:csTheme="minorBidi"/>
                <w:kern w:val="2"/>
                <w:sz w:val="18"/>
                <w:szCs w:val="24"/>
              </w:rPr>
              <w:t>）</w:t>
            </w:r>
          </w:p>
        </w:tc>
        <w:tc>
          <w:tcPr>
            <w:tcW w:w="2880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  <w:insideV w:val="single" w:sz="8" w:space="0" w:color="4472C4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E953BB" w14:textId="77777777">
            <w:pPr>
              <w:rPr>
                <w:rFonts w:eastAsia="等线" w:eastAsiaTheme="minorHAnsi"/>
              </w:rPr>
            </w:pPr>
            <w:r>
              <w:rPr>
                <w:rFonts w:ascii="等线" w:hAnsi="等线" w:eastAsia="等线" w:cs="等线" w:asciiTheme="minorHAnsi" w:hAnsiTheme="minorHAnsi" w:eastAsiaTheme="minorHAnsi" w:csTheme="minorBidi"/>
                <w:kern w:val="2"/>
                <w:sz w:val="18"/>
                <w:szCs w:val="24"/>
              </w:rPr>
              <w:t>忽略了群聊的对话回复结构，不支持动态更新</w:t>
            </w:r>
          </w:p>
        </w:tc>
      </w:tr>
      <w:tr>
        <w:trPr>
          <w:cnfStyle w:val="000000100000"/>
        </w:trPr>
        <w:tc>
          <w:tcPr>
            <w:cnfStyle w:val="001000000000"/>
            <w:tcW w:w="2880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  <w:insideV w:val="single" w:sz="8" w:space="0" w:color="4472C4"/>
            </w:tcBorders>
            <w:shd w:val="clear" w:fill="D1DCF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4C1A79" w14:textId="77777777">
            <w:pPr>
              <w:rPr>
                <w:rFonts w:ascii="等线" w:hAnsi="等线" w:eastAsia="等线" w:asciiTheme="minorHAnsi" w:hAnsiTheme="minorHAnsi" w:eastAsiaTheme="minorHAnsi"/>
                <w:b w:val="0"/>
                <w:bCs w:val="0"/>
              </w:rPr>
            </w:pPr>
            <w:r>
              <w:rPr>
                <w:rFonts w:ascii="等线" w:hAnsi="等线" w:eastAsia="等线" w:cs="等线" w:asciiTheme="minorHAnsi" w:hAnsiTheme="minorHAnsi" w:eastAsiaTheme="minorHAnsi" w:csTheme="majorBidi"/>
                <w:kern w:val="2"/>
                <w:sz w:val="18"/>
                <w:szCs w:val="24"/>
              </w:rPr>
              <w:t>矩阵分解方法</w:t>
            </w:r>
          </w:p>
        </w:tc>
        <w:tc>
          <w:tcPr>
            <w:tcW w:w="2880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  <w:insideV w:val="single" w:sz="8" w:space="0" w:color="4472C4"/>
            </w:tcBorders>
            <w:shd w:val="clear" w:fill="D1DCF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A07AE8" w14:textId="77777777">
            <w:pPr>
              <w:rPr>
                <w:rFonts w:eastAsia="等线" w:eastAsiaTheme="minorHAnsi"/>
              </w:rPr>
            </w:pPr>
            <w:r>
              <w:rPr>
                <w:rFonts w:ascii="等线" w:hAnsi="等线" w:eastAsia="等线" w:cs="等线" w:asciiTheme="minorHAnsi" w:hAnsiTheme="minorHAnsi" w:eastAsiaTheme="minorHAnsi" w:csTheme="minorBidi"/>
                <w:kern w:val="2"/>
                <w:sz w:val="18"/>
                <w:szCs w:val="24"/>
              </w:rPr>
              <w:t>NMF</w:t>
            </w:r>
          </w:p>
        </w:tc>
        <w:tc>
          <w:tcPr>
            <w:tcW w:w="2880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  <w:insideV w:val="single" w:sz="8" w:space="0" w:color="4472C4"/>
            </w:tcBorders>
            <w:shd w:val="clear" w:fill="D1DCF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980627" w14:textId="77777777">
            <w:pPr>
              <w:rPr>
                <w:rFonts w:eastAsia="等线" w:eastAsiaTheme="minorHAnsi"/>
              </w:rPr>
            </w:pPr>
            <w:r>
              <w:rPr>
                <w:rFonts w:ascii="等线" w:hAnsi="等线" w:eastAsia="等线" w:cs="等线" w:asciiTheme="minorHAnsi" w:hAnsiTheme="minorHAnsi" w:eastAsiaTheme="minorHAnsi" w:csTheme="minorBidi"/>
                <w:kern w:val="2"/>
                <w:sz w:val="18"/>
                <w:szCs w:val="24"/>
              </w:rPr>
              <w:t>在线版本不稳定，可解释性弱</w:t>
            </w:r>
          </w:p>
        </w:tc>
      </w:tr>
      <w:tr>
        <w:trPr>
          <w:cnfStyle w:val="000000010000"/>
        </w:trPr>
        <w:tc>
          <w:tcPr>
            <w:cnfStyle w:val="001000000000"/>
            <w:tcW w:w="2880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  <w:insideV w:val="single" w:sz="8" w:space="0" w:color="4472C4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659413" w14:textId="03E72E23">
            <w:pPr>
              <w:rPr>
                <w:rFonts w:ascii="等线" w:hAnsi="等线" w:eastAsia="等线" w:asciiTheme="minorHAnsi" w:hAnsiTheme="minorHAnsi" w:eastAsiaTheme="minorHAnsi"/>
                <w:b w:val="0"/>
                <w:bCs w:val="0"/>
              </w:rPr>
            </w:pPr>
            <w:r>
              <w:rPr>
                <w:rFonts w:ascii="等线" w:hAnsi="等线" w:eastAsia="等线" w:cs="等线" w:asciiTheme="minorHAnsi" w:hAnsiTheme="minorHAnsi" w:eastAsiaTheme="minorHAnsi" w:csTheme="majorBidi"/>
                <w:kern w:val="2"/>
                <w:sz w:val="18"/>
                <w:szCs w:val="24"/>
              </w:rPr>
              <w:t>BERT类</w:t>
            </w:r>
          </w:p>
        </w:tc>
        <w:tc>
          <w:tcPr>
            <w:tcW w:w="2880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  <w:insideV w:val="single" w:sz="8" w:space="0" w:color="4472C4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EE3FD2" w14:textId="56E197EE">
            <w:pPr>
              <w:rPr>
                <w:rFonts w:eastAsia="等线" w:eastAsiaTheme="minorHAnsi"/>
              </w:rPr>
            </w:pPr>
            <w:r>
              <w:rPr>
                <w:rFonts w:ascii="等线" w:hAnsi="等线" w:eastAsia="等线" w:cs="等线" w:asciiTheme="minorHAnsi" w:hAnsiTheme="minorHAnsi" w:eastAsiaTheme="minorHAnsi" w:csTheme="minorBidi"/>
                <w:kern w:val="2"/>
                <w:sz w:val="18"/>
                <w:szCs w:val="24"/>
              </w:rPr>
              <w:t>BERTopic</w:t>
            </w:r>
          </w:p>
        </w:tc>
        <w:tc>
          <w:tcPr>
            <w:tcW w:w="2880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  <w:insideV w:val="single" w:sz="8" w:space="0" w:color="4472C4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133E7C" w14:textId="77777777">
            <w:pPr>
              <w:rPr>
                <w:rFonts w:eastAsia="等线" w:eastAsiaTheme="minorHAnsi"/>
              </w:rPr>
            </w:pPr>
            <w:r>
              <w:rPr>
                <w:rFonts w:ascii="等线" w:hAnsi="等线" w:eastAsia="等线" w:cs="等线" w:asciiTheme="minorHAnsi" w:hAnsiTheme="minorHAnsi" w:eastAsiaTheme="minorHAnsi" w:csTheme="minorBidi"/>
                <w:kern w:val="2"/>
                <w:sz w:val="18"/>
                <w:szCs w:val="24"/>
              </w:rPr>
              <w:t>计算成本高（需要GPU），输出可能有幻觉，不可解释</w:t>
            </w:r>
          </w:p>
        </w:tc>
      </w:tr>
    </w:tbl>
    <w:p w14:paraId="2FAE6E62" w14:textId="77777777">
      <w:pPr>
        <w:spacing w:after="160" w:line="278" w:lineRule="auto"/>
      </w:pPr>
    </w:p>
    <w:p w14:paraId="1E0D0613" w14:textId="185BE0A7">
      <w:pPr>
        <w:spacing w:after="160" w:line="278" w:lineRule="auto"/>
      </w:pPr>
      <w:r>
        <w:rPr>
          <w:rFonts w:ascii="等线" w:hAnsi="等线" w:eastAsia="等线" w:cs="等线" w:asciiTheme="minorHAnsi" w:hAnsiTheme="minorHAnsi" w:eastAsiaTheme="minorEastAsia" w:csTheme="minorBidi"/>
          <w:b/>
          <w:bCs/>
          <w:color w:val="C00000"/>
          <w:kern w:val="2"/>
          <w:sz w:val="22"/>
          <w:szCs w:val="24"/>
        </w:rPr>
        <w:t>项目交付物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：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交付时间2026年10月31日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。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代码和数据文件一并交付。</w:t>
      </w:r>
    </w:p>
    <w:tbl>
      <w:tblPr>
        <w:tblStyle w:val="-1"/>
        <w:tblW w:w="5000" w:type="pct"/>
        <w:tbl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873"/>
        <w:gridCol w:w="1947"/>
        <w:gridCol w:w="1772"/>
        <w:gridCol w:w="3694"/>
      </w:tblGrid>
      <w:tr>
        <w:trPr>
          <w:cnfStyle w:val="100000000000"/>
        </w:trPr>
        <w:tc>
          <w:tcPr>
            <w:cnfStyle w:val="001000000000"/>
            <w:tcW w:w="527" w:type="pct"/>
            <w:tcBorders>
              <w:top w:val="single" w:sz="8" w:space="0" w:color="4472C4"/>
              <w:left w:val="single" w:sz="8" w:space="0" w:color="4472C4"/>
              <w:bottom w:val="single" w:sz="18" w:space="0" w:color="4472C4"/>
              <w:right w:val="single" w:sz="8" w:space="0" w:color="4472C4"/>
              <w:insideH w:val="nil"/>
              <w:insideV w:val="single" w:sz="8" w:space="0" w:color="4472C4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02976B" w14:textId="77777777">
            <w:pPr>
              <w:jc w:val="center"/>
            </w:pPr>
            <w:r>
              <w:rPr>
                <w:rFonts w:ascii="微软雅黑" w:hAnsi="微软雅黑" w:eastAsia="等线 Light" w:cs="微软雅黑" w:eastAsiaTheme="majorEastAsia" w:csTheme="majorBidi"/>
                <w:b/>
                <w:bCs/>
                <w:kern w:val="2"/>
                <w:sz w:val="18"/>
                <w:szCs w:val="24"/>
              </w:rPr>
              <w:t>序号</w:t>
            </w:r>
          </w:p>
        </w:tc>
        <w:tc>
          <w:tcPr>
            <w:tcW w:w="1175" w:type="pct"/>
            <w:tcBorders>
              <w:top w:val="single" w:sz="8" w:space="0" w:color="4472C4"/>
              <w:left w:val="single" w:sz="8" w:space="0" w:color="4472C4"/>
              <w:bottom w:val="single" w:sz="18" w:space="0" w:color="4472C4"/>
              <w:right w:val="single" w:sz="8" w:space="0" w:color="4472C4"/>
              <w:insideH w:val="nil"/>
              <w:insideV w:val="single" w:sz="8" w:space="0" w:color="4472C4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77BAEF" w14:textId="77777777">
            <w:pPr>
              <w:jc w:val="center"/>
            </w:pPr>
            <w:r>
              <w:rPr>
                <w:rFonts w:ascii="微软雅黑" w:hAnsi="微软雅黑" w:eastAsia="等线 Light" w:cs="微软雅黑" w:eastAsiaTheme="majorEastAsia" w:csTheme="majorBidi"/>
                <w:b/>
                <w:bCs/>
                <w:kern w:val="2"/>
                <w:sz w:val="18"/>
                <w:szCs w:val="24"/>
              </w:rPr>
              <w:t>交付物</w:t>
            </w:r>
          </w:p>
        </w:tc>
        <w:tc>
          <w:tcPr>
            <w:tcW w:w="1069" w:type="pct"/>
            <w:tcBorders>
              <w:top w:val="single" w:sz="8" w:space="0" w:color="4472C4"/>
              <w:left w:val="single" w:sz="8" w:space="0" w:color="4472C4"/>
              <w:bottom w:val="single" w:sz="18" w:space="0" w:color="4472C4"/>
              <w:right w:val="single" w:sz="8" w:space="0" w:color="4472C4"/>
              <w:insideH w:val="nil"/>
              <w:insideV w:val="single" w:sz="8" w:space="0" w:color="4472C4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4B6592" w14:textId="77777777">
            <w:pPr>
              <w:jc w:val="center"/>
            </w:pPr>
            <w:r>
              <w:rPr>
                <w:rFonts w:ascii="微软雅黑" w:hAnsi="微软雅黑" w:eastAsia="等线 Light" w:cs="微软雅黑" w:eastAsiaTheme="majorEastAsia" w:csTheme="majorBidi"/>
                <w:b/>
                <w:bCs/>
                <w:kern w:val="2"/>
                <w:sz w:val="18"/>
                <w:szCs w:val="24"/>
              </w:rPr>
              <w:t>格式</w:t>
            </w:r>
          </w:p>
        </w:tc>
        <w:tc>
          <w:tcPr>
            <w:tcW w:w="2230" w:type="pct"/>
            <w:tcBorders>
              <w:top w:val="single" w:sz="8" w:space="0" w:color="4472C4"/>
              <w:left w:val="single" w:sz="8" w:space="0" w:color="4472C4"/>
              <w:bottom w:val="single" w:sz="18" w:space="0" w:color="4472C4"/>
              <w:right w:val="single" w:sz="8" w:space="0" w:color="4472C4"/>
              <w:insideH w:val="nil"/>
              <w:insideV w:val="single" w:sz="8" w:space="0" w:color="4472C4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8490E5" w14:textId="77777777">
            <w:pPr>
              <w:jc w:val="center"/>
            </w:pPr>
            <w:r>
              <w:rPr>
                <w:rFonts w:ascii="微软雅黑" w:hAnsi="微软雅黑" w:eastAsia="等线 Light" w:cs="微软雅黑" w:eastAsiaTheme="majorEastAsia" w:csTheme="majorBidi"/>
                <w:b/>
                <w:bCs/>
                <w:kern w:val="2"/>
                <w:sz w:val="18"/>
                <w:szCs w:val="24"/>
              </w:rPr>
              <w:t>详细程度要求</w:t>
            </w:r>
          </w:p>
        </w:tc>
      </w:tr>
      <w:tr>
        <w:trPr>
          <w:cnfStyle w:val="000000100000"/>
        </w:trPr>
        <w:tc>
          <w:tcPr>
            <w:cnfStyle w:val="001000000000"/>
            <w:tcW w:w="527" w:type="pct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  <w:insideV w:val="single" w:sz="8" w:space="0" w:color="4472C4"/>
            </w:tcBorders>
            <w:shd w:val="clear" w:fill="D1DCF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074D0D" w14:textId="77777777">
            <w:r>
              <w:rPr>
                <w:rFonts w:ascii="微软雅黑" w:hAnsi="微软雅黑" w:eastAsia="等线 Light" w:cs="微软雅黑" w:eastAsiaTheme="majorEastAsia" w:csTheme="majorBidi"/>
                <w:b/>
                <w:bCs/>
                <w:kern w:val="2"/>
                <w:sz w:val="18"/>
                <w:szCs w:val="24"/>
              </w:rPr>
              <w:t>1</w:t>
            </w:r>
          </w:p>
        </w:tc>
        <w:tc>
          <w:tcPr>
            <w:tcW w:w="1175" w:type="pct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  <w:insideV w:val="single" w:sz="8" w:space="0" w:color="4472C4"/>
            </w:tcBorders>
            <w:shd w:val="clear" w:fill="D1DCF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23D0E0" w14:textId="76866FCA">
            <w:r>
              <w:rPr>
                <w:rFonts w:ascii="微软雅黑" w:hAnsi="微软雅黑" w:eastAsia="等线" w:cs="微软雅黑" w:eastAsiaTheme="minorEastAsia" w:csTheme="minorBidi"/>
                <w:kern w:val="2"/>
                <w:sz w:val="18"/>
                <w:szCs w:val="24"/>
              </w:rPr>
              <w:t>专题研究报告</w:t>
            </w:r>
            <w:r>
              <w:rPr>
                <w:rFonts w:ascii="微软雅黑" w:hAnsi="微软雅黑" w:eastAsia="等线" w:cs="微软雅黑" w:eastAsiaTheme="minorEastAsia" w:csTheme="minorBidi"/>
                <w:kern w:val="2"/>
                <w:sz w:val="18"/>
                <w:szCs w:val="24"/>
              </w:rPr>
              <w:t>1</w:t>
            </w:r>
            <w:r>
              <w:rPr>
                <w:rFonts w:ascii="微软雅黑" w:hAnsi="微软雅黑" w:eastAsia="等线" w:cs="微软雅黑" w:eastAsiaTheme="minorEastAsia" w:csTheme="minorBidi"/>
                <w:kern w:val="2"/>
                <w:sz w:val="18"/>
                <w:szCs w:val="24"/>
              </w:rPr>
              <w:t>份</w:t>
            </w:r>
          </w:p>
        </w:tc>
        <w:tc>
          <w:tcPr>
            <w:tcW w:w="1069" w:type="pct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  <w:insideV w:val="single" w:sz="8" w:space="0" w:color="4472C4"/>
            </w:tcBorders>
            <w:shd w:val="clear" w:fill="D1DCF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11039C" w14:textId="249567CB">
            <w:r>
              <w:rPr>
                <w:rFonts w:ascii="微软雅黑" w:hAnsi="微软雅黑" w:eastAsia="等线" w:cs="微软雅黑" w:eastAsiaTheme="minorEastAsia" w:csTheme="minorBidi"/>
                <w:kern w:val="2"/>
                <w:sz w:val="18"/>
                <w:szCs w:val="24"/>
              </w:rPr>
              <w:t>Word</w:t>
            </w:r>
            <w:r>
              <w:rPr>
                <w:rFonts w:ascii="微软雅黑" w:hAnsi="微软雅黑" w:eastAsia="等线" w:cs="微软雅黑" w:eastAsiaTheme="minorEastAsia" w:csTheme="minorBidi"/>
                <w:kern w:val="2"/>
                <w:sz w:val="18"/>
                <w:szCs w:val="24"/>
              </w:rPr>
              <w:t>/LaTeX</w:t>
            </w:r>
          </w:p>
        </w:tc>
        <w:tc>
          <w:tcPr>
            <w:tcW w:w="2230" w:type="pct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  <w:insideV w:val="single" w:sz="8" w:space="0" w:color="4472C4"/>
            </w:tcBorders>
            <w:shd w:val="clear" w:fill="D1DCF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C1ABBA" w14:textId="21C28F7B">
            <w:pPr>
              <w:rPr>
                <w:rFonts w:ascii="微软雅黑" w:hAnsi="微软雅黑"/>
                <w:sz w:val="18"/>
              </w:rPr>
            </w:pPr>
            <w:r>
              <w:rPr>
                <w:rFonts w:ascii="微软雅黑" w:hAnsi="微软雅黑" w:eastAsia="等线" w:cs="微软雅黑" w:eastAsiaTheme="minorEastAsia" w:csTheme="minorBidi"/>
                <w:kern w:val="2"/>
                <w:sz w:val="18"/>
                <w:szCs w:val="24"/>
              </w:rPr>
              <w:t>《短文本隐主题发现算法研究报告》</w:t>
            </w:r>
            <w:r>
              <w:rPr>
                <w:rFonts w:ascii="微软雅黑" w:hAnsi="微软雅黑" w:eastAsia="等线" w:cs="微软雅黑" w:eastAsiaTheme="minorEastAsia" w:csTheme="minorBidi"/>
                <w:kern w:val="2"/>
                <w:sz w:val="18"/>
                <w:szCs w:val="24"/>
              </w:rPr>
              <w:t>≥</w:t>
            </w:r>
            <w:r>
              <w:rPr>
                <w:rFonts w:ascii="微软雅黑" w:hAnsi="微软雅黑" w:eastAsia="等线" w:cs="微软雅黑" w:eastAsiaTheme="minorEastAsia" w:csTheme="minorBidi"/>
                <w:kern w:val="2"/>
                <w:sz w:val="18"/>
                <w:szCs w:val="24"/>
              </w:rPr>
              <w:t>5</w:t>
            </w:r>
            <w:r>
              <w:rPr>
                <w:rFonts w:ascii="微软雅黑" w:hAnsi="微软雅黑" w:eastAsia="等线" w:cs="微软雅黑" w:eastAsiaTheme="minorEastAsia" w:csTheme="minorBidi"/>
                <w:kern w:val="2"/>
                <w:sz w:val="18"/>
                <w:szCs w:val="24"/>
              </w:rPr>
              <w:t>0</w:t>
            </w:r>
            <w:r>
              <w:rPr>
                <w:rFonts w:ascii="微软雅黑" w:hAnsi="微软雅黑" w:eastAsia="等线" w:cs="微软雅黑" w:eastAsiaTheme="minorEastAsia" w:csTheme="minorBidi"/>
                <w:kern w:val="2"/>
                <w:sz w:val="18"/>
                <w:szCs w:val="24"/>
              </w:rPr>
              <w:t>页，含完整的公式推导、实验数据、</w:t>
            </w:r>
            <w:r>
              <w:rPr>
                <w:rFonts w:ascii="微软雅黑" w:hAnsi="微软雅黑" w:eastAsia="等线" w:cs="微软雅黑" w:eastAsiaTheme="minorEastAsia" w:csTheme="minorBidi"/>
                <w:kern w:val="2"/>
                <w:sz w:val="18"/>
                <w:szCs w:val="24"/>
              </w:rPr>
              <w:t>图表</w:t>
            </w:r>
            <w:r>
              <w:rPr>
                <w:rFonts w:ascii="微软雅黑" w:hAnsi="微软雅黑" w:eastAsia="等线" w:cs="微软雅黑" w:eastAsiaTheme="minorEastAsia" w:csTheme="minorBidi"/>
                <w:kern w:val="2"/>
                <w:sz w:val="18"/>
                <w:szCs w:val="24"/>
              </w:rPr>
              <w:t>.</w:t>
            </w:r>
          </w:p>
          <w:p w14:paraId="38E603DE" w14:textId="77777777">
            <w:pPr>
              <w:rPr>
                <w:rFonts w:ascii="微软雅黑" w:hAnsi="微软雅黑"/>
                <w:sz w:val="18"/>
              </w:rPr>
            </w:pPr>
            <w:r>
              <w:rPr>
                <w:rFonts w:ascii="微软雅黑" w:hAnsi="微软雅黑" w:eastAsia="等线" w:cs="微软雅黑" w:eastAsiaTheme="minorEastAsia" w:csTheme="minorBidi"/>
                <w:kern w:val="2"/>
                <w:sz w:val="18"/>
                <w:szCs w:val="24"/>
              </w:rPr>
              <w:t>研究报告目录：</w:t>
            </w:r>
          </w:p>
          <w:p w14:paraId="6B2F3AE1" w14:textId="77777777">
            <w:pPr>
              <w:rPr>
                <w:rFonts w:ascii="微软雅黑" w:hAnsi="微软雅黑"/>
                <w:sz w:val="18"/>
              </w:rPr>
            </w:pPr>
            <w:r>
              <w:rPr>
                <w:rFonts w:ascii="微软雅黑" w:hAnsi="微软雅黑" w:eastAsia="等线" w:cs="微软雅黑" w:eastAsiaTheme="minorEastAsia" w:csTheme="minorBidi"/>
                <w:kern w:val="2"/>
                <w:sz w:val="18"/>
                <w:szCs w:val="24"/>
              </w:rPr>
              <w:t>一、研究背景与意义</w:t>
            </w:r>
          </w:p>
          <w:p w14:paraId="0DF2C4C6" w14:textId="72805184">
            <w:pPr>
              <w:rPr>
                <w:rFonts w:ascii="微软雅黑" w:hAnsi="微软雅黑"/>
                <w:sz w:val="18"/>
              </w:rPr>
            </w:pPr>
            <w:r>
              <w:rPr>
                <w:rFonts w:ascii="微软雅黑" w:hAnsi="微软雅黑" w:eastAsia="等线" w:cs="微软雅黑" w:eastAsiaTheme="minorEastAsia" w:csTheme="minorBidi"/>
                <w:kern w:val="2"/>
                <w:sz w:val="18"/>
                <w:szCs w:val="24"/>
              </w:rPr>
              <w:t>二、主题发现算法方法综述和评估方法</w:t>
            </w:r>
            <w:r>
              <w:rPr>
                <w:rFonts w:ascii="微软雅黑" w:hAnsi="微软雅黑" w:eastAsia="等线" w:cs="微软雅黑" w:eastAsiaTheme="minorEastAsia" w:csTheme="minorBidi"/>
                <w:kern w:val="2"/>
                <w:sz w:val="18"/>
                <w:szCs w:val="24"/>
              </w:rPr>
              <w:t>（复现</w:t>
            </w:r>
            <w:r>
              <w:rPr>
                <w:rFonts w:ascii="微软雅黑" w:hAnsi="微软雅黑" w:eastAsia="等线" w:cs="微软雅黑" w:eastAsiaTheme="minorEastAsia" w:csTheme="minorBidi"/>
                <w:kern w:val="2"/>
                <w:sz w:val="18"/>
                <w:szCs w:val="24"/>
              </w:rPr>
              <w:t>LDA</w:t>
            </w:r>
            <w:r>
              <w:rPr>
                <w:rFonts w:ascii="微软雅黑" w:hAnsi="微软雅黑" w:eastAsia="等线" w:cs="微软雅黑" w:eastAsiaTheme="minorEastAsia" w:csTheme="minorBidi"/>
                <w:kern w:val="2"/>
                <w:sz w:val="18"/>
                <w:szCs w:val="24"/>
              </w:rPr>
              <w:t>、</w:t>
            </w:r>
            <w:r>
              <w:rPr>
                <w:rFonts w:ascii="微软雅黑" w:hAnsi="微软雅黑" w:eastAsia="等线" w:cs="微软雅黑" w:eastAsiaTheme="minorEastAsia" w:csTheme="minorBidi"/>
                <w:kern w:val="2"/>
                <w:sz w:val="18"/>
                <w:szCs w:val="24"/>
              </w:rPr>
              <w:t>GSDMM</w:t>
            </w:r>
            <w:r>
              <w:rPr>
                <w:rFonts w:ascii="微软雅黑" w:hAnsi="微软雅黑" w:eastAsia="等线" w:cs="微软雅黑" w:eastAsiaTheme="minorEastAsia" w:csTheme="minorBidi"/>
                <w:kern w:val="2"/>
                <w:sz w:val="18"/>
                <w:szCs w:val="24"/>
              </w:rPr>
              <w:t>、</w:t>
            </w:r>
            <w:r>
              <w:rPr>
                <w:rFonts w:ascii="微软雅黑" w:hAnsi="微软雅黑" w:eastAsia="等线" w:cs="微软雅黑" w:eastAsiaTheme="minorEastAsia" w:csTheme="minorBidi"/>
                <w:kern w:val="2"/>
                <w:sz w:val="18"/>
                <w:szCs w:val="24"/>
              </w:rPr>
              <w:t>NMF</w:t>
            </w:r>
            <w:r>
              <w:rPr>
                <w:rFonts w:ascii="微软雅黑" w:hAnsi="微软雅黑" w:eastAsia="等线" w:cs="微软雅黑" w:eastAsiaTheme="minorEastAsia" w:csTheme="minorBidi"/>
                <w:kern w:val="2"/>
                <w:sz w:val="18"/>
                <w:szCs w:val="24"/>
              </w:rPr>
              <w:t>、</w:t>
            </w:r>
            <w:r>
              <w:rPr>
                <w:rFonts w:ascii="微软雅黑" w:hAnsi="微软雅黑" w:eastAsia="等线" w:cs="微软雅黑" w:eastAsiaTheme="minorEastAsia" w:csTheme="minorBidi"/>
                <w:kern w:val="2"/>
                <w:sz w:val="18"/>
                <w:szCs w:val="24"/>
              </w:rPr>
              <w:t>BERTTopic</w:t>
            </w:r>
            <w:r>
              <w:rPr>
                <w:rFonts w:ascii="微软雅黑" w:hAnsi="微软雅黑" w:eastAsia="等线" w:cs="微软雅黑" w:eastAsiaTheme="minorEastAsia" w:csTheme="minorBidi"/>
                <w:kern w:val="2"/>
                <w:sz w:val="18"/>
                <w:szCs w:val="24"/>
              </w:rPr>
              <w:t>在短文本数据集上的效果）</w:t>
            </w:r>
          </w:p>
          <w:p w14:paraId="35739D4C" w14:textId="77777777">
            <w:pPr>
              <w:rPr>
                <w:rFonts w:ascii="微软雅黑" w:hAnsi="微软雅黑"/>
                <w:sz w:val="18"/>
              </w:rPr>
            </w:pPr>
            <w:r>
              <w:rPr>
                <w:rFonts w:ascii="微软雅黑" w:hAnsi="微软雅黑" w:eastAsia="等线" w:cs="微软雅黑" w:eastAsiaTheme="minorEastAsia" w:csTheme="minorBidi"/>
                <w:kern w:val="2"/>
                <w:sz w:val="18"/>
                <w:szCs w:val="24"/>
              </w:rPr>
              <w:t>三、主要研究成果</w:t>
            </w:r>
          </w:p>
          <w:p w14:paraId="2F663D62" w14:textId="77777777">
            <w:pPr>
              <w:rPr>
                <w:rFonts w:ascii="微软雅黑" w:hAnsi="微软雅黑"/>
                <w:sz w:val="18"/>
              </w:rPr>
            </w:pPr>
            <w:r>
              <w:rPr>
                <w:rFonts w:ascii="微软雅黑" w:hAnsi="微软雅黑" w:eastAsia="等线" w:cs="微软雅黑" w:eastAsiaTheme="minorEastAsia" w:csTheme="minorBidi"/>
                <w:kern w:val="2"/>
                <w:sz w:val="18"/>
                <w:szCs w:val="24"/>
              </w:rPr>
              <w:t>四、实验分析与比</w:t>
            </w:r>
          </w:p>
          <w:p w14:paraId="48C4302B" w14:textId="349AC058">
            <w:pPr>
              <w:rPr>
                <w:rFonts w:ascii="微软雅黑" w:hAnsi="微软雅黑"/>
                <w:sz w:val="18"/>
              </w:rPr>
            </w:pPr>
            <w:r>
              <w:rPr>
                <w:rFonts w:ascii="微软雅黑" w:hAnsi="微软雅黑" w:eastAsia="等线" w:cs="微软雅黑" w:eastAsiaTheme="minorEastAsia" w:csTheme="minorBidi"/>
                <w:kern w:val="2"/>
                <w:sz w:val="18"/>
                <w:szCs w:val="24"/>
              </w:rPr>
              <w:t>五、总结与未来展望</w:t>
            </w:r>
          </w:p>
        </w:tc>
      </w:tr>
      <w:tr>
        <w:trPr>
          <w:cnfStyle w:val="000000010000"/>
        </w:trPr>
        <w:tc>
          <w:tcPr>
            <w:cnfStyle w:val="001000000000"/>
            <w:tcW w:w="527" w:type="pct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  <w:insideV w:val="single" w:sz="8" w:space="0" w:color="4472C4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02C0EE" w14:textId="77777777">
            <w:r>
              <w:rPr>
                <w:rFonts w:ascii="微软雅黑" w:hAnsi="微软雅黑" w:eastAsia="等线 Light" w:cs="微软雅黑" w:eastAsiaTheme="majorEastAsia" w:csTheme="majorBidi"/>
                <w:b/>
                <w:bCs/>
                <w:kern w:val="2"/>
                <w:sz w:val="18"/>
                <w:szCs w:val="24"/>
              </w:rPr>
              <w:t>2</w:t>
            </w:r>
          </w:p>
        </w:tc>
        <w:tc>
          <w:tcPr>
            <w:tcW w:w="1175" w:type="pct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  <w:insideV w:val="single" w:sz="8" w:space="0" w:color="4472C4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B03072" w14:textId="42EB226E">
            <w:r>
              <w:rPr>
                <w:rFonts w:ascii="微软雅黑" w:hAnsi="微软雅黑" w:eastAsia="等线" w:cs="微软雅黑" w:eastAsiaTheme="minorEastAsia" w:csTheme="minorBidi"/>
                <w:kern w:val="2"/>
                <w:sz w:val="18"/>
                <w:szCs w:val="24"/>
              </w:rPr>
              <w:t>发明专利交底书</w:t>
            </w:r>
            <w:r>
              <w:rPr>
                <w:rFonts w:ascii="微软雅黑" w:hAnsi="微软雅黑" w:eastAsia="等线" w:cs="微软雅黑" w:eastAsiaTheme="minorEastAsia" w:csTheme="minorBidi"/>
                <w:kern w:val="2"/>
                <w:sz w:val="18"/>
                <w:szCs w:val="24"/>
              </w:rPr>
              <w:t>1</w:t>
            </w:r>
            <w:r>
              <w:rPr>
                <w:rFonts w:ascii="微软雅黑" w:hAnsi="微软雅黑" w:eastAsia="等线" w:cs="微软雅黑" w:eastAsiaTheme="minorEastAsia" w:csTheme="minorBidi"/>
                <w:kern w:val="2"/>
                <w:sz w:val="18"/>
                <w:szCs w:val="24"/>
              </w:rPr>
              <w:t>份</w:t>
            </w:r>
          </w:p>
        </w:tc>
        <w:tc>
          <w:tcPr>
            <w:tcW w:w="1069" w:type="pct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  <w:insideV w:val="single" w:sz="8" w:space="0" w:color="4472C4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3F51EB" w14:textId="7EACF517">
            <w:r>
              <w:rPr>
                <w:rFonts w:ascii="微软雅黑" w:hAnsi="微软雅黑" w:eastAsia="等线" w:cs="微软雅黑" w:eastAsiaTheme="minorEastAsia" w:csTheme="minorBidi"/>
                <w:kern w:val="2"/>
                <w:sz w:val="18"/>
                <w:szCs w:val="24"/>
              </w:rPr>
              <w:t>Word</w:t>
            </w:r>
          </w:p>
        </w:tc>
        <w:tc>
          <w:tcPr>
            <w:tcW w:w="2230" w:type="pct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  <w:insideV w:val="single" w:sz="8" w:space="0" w:color="4472C4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36694F" w14:textId="15FD6C9A">
            <w:r>
              <w:rPr>
                <w:rFonts w:ascii="微软雅黑" w:hAnsi="微软雅黑" w:eastAsia="等线" w:cs="微软雅黑" w:eastAsiaTheme="minorEastAsia" w:csTheme="minorBidi"/>
                <w:kern w:val="2"/>
                <w:sz w:val="18"/>
                <w:szCs w:val="24"/>
              </w:rPr>
              <w:t>≥1</w:t>
            </w:r>
            <w:r>
              <w:rPr>
                <w:rFonts w:ascii="微软雅黑" w:hAnsi="微软雅黑" w:eastAsia="等线" w:cs="微软雅黑" w:eastAsiaTheme="minorEastAsia" w:csTheme="minorBidi"/>
                <w:kern w:val="2"/>
                <w:sz w:val="18"/>
                <w:szCs w:val="24"/>
              </w:rPr>
              <w:t>0</w:t>
            </w:r>
            <w:r>
              <w:rPr>
                <w:rFonts w:ascii="微软雅黑" w:hAnsi="微软雅黑" w:eastAsia="等线" w:cs="微软雅黑" w:eastAsiaTheme="minorEastAsia" w:csTheme="minorBidi"/>
                <w:kern w:val="2"/>
                <w:sz w:val="18"/>
                <w:szCs w:val="24"/>
              </w:rPr>
              <w:t>页，含权利要求、技术方案</w:t>
            </w:r>
            <w:r>
              <w:rPr>
                <w:rFonts w:ascii="微软雅黑" w:hAnsi="微软雅黑" w:eastAsia="等线" w:cs="微软雅黑" w:eastAsiaTheme="minorEastAsia" w:csTheme="minorBidi"/>
                <w:kern w:val="2"/>
                <w:sz w:val="18"/>
                <w:szCs w:val="24"/>
              </w:rPr>
              <w:t>等，配合专利代理修改</w:t>
            </w:r>
          </w:p>
        </w:tc>
      </w:tr>
      <w:tr>
        <w:trPr>
          <w:cnfStyle w:val="000000100000"/>
        </w:trPr>
        <w:tc>
          <w:tcPr>
            <w:cnfStyle w:val="001000000000"/>
            <w:tcW w:w="527" w:type="pct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  <w:insideV w:val="single" w:sz="8" w:space="0" w:color="4472C4"/>
            </w:tcBorders>
            <w:shd w:val="clear" w:fill="D1DCF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2E7A15" w14:textId="59CCE270">
            <w:r>
              <w:rPr>
                <w:rFonts w:ascii="微软雅黑" w:hAnsi="微软雅黑" w:eastAsia="等线 Light" w:cs="微软雅黑" w:eastAsiaTheme="majorEastAsia" w:csTheme="majorBidi"/>
                <w:b/>
                <w:bCs/>
                <w:kern w:val="2"/>
                <w:sz w:val="18"/>
                <w:szCs w:val="24"/>
              </w:rPr>
              <w:t>3</w:t>
            </w:r>
          </w:p>
        </w:tc>
        <w:tc>
          <w:tcPr>
            <w:tcW w:w="1175" w:type="pct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  <w:insideV w:val="single" w:sz="8" w:space="0" w:color="4472C4"/>
            </w:tcBorders>
            <w:shd w:val="clear" w:fill="D1DCF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0E5AD5" w14:textId="4A628BF3">
            <w:r>
              <w:rPr>
                <w:rFonts w:ascii="微软雅黑" w:hAnsi="微软雅黑" w:eastAsia="等线" w:cs="微软雅黑" w:eastAsiaTheme="minorEastAsia" w:csTheme="minorBidi"/>
                <w:kern w:val="2"/>
                <w:sz w:val="18"/>
                <w:szCs w:val="24"/>
              </w:rPr>
              <w:t>学术论文</w:t>
            </w:r>
            <w:r>
              <w:rPr>
                <w:rFonts w:ascii="微软雅黑" w:hAnsi="微软雅黑" w:eastAsia="等线" w:cs="微软雅黑" w:eastAsiaTheme="minorEastAsia" w:csTheme="minorBidi"/>
                <w:kern w:val="2"/>
                <w:sz w:val="18"/>
                <w:szCs w:val="24"/>
              </w:rPr>
              <w:t>（视情况可选）</w:t>
            </w:r>
          </w:p>
        </w:tc>
        <w:tc>
          <w:tcPr>
            <w:tcW w:w="1069" w:type="pct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  <w:insideV w:val="single" w:sz="8" w:space="0" w:color="4472C4"/>
            </w:tcBorders>
            <w:shd w:val="clear" w:fill="D1DCF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BF8A1A" w14:textId="77777777">
            <w:r>
              <w:rPr>
                <w:rFonts w:ascii="微软雅黑" w:hAnsi="微软雅黑" w:eastAsia="等线" w:cs="微软雅黑" w:eastAsiaTheme="minorEastAsia" w:csTheme="minorBidi"/>
                <w:kern w:val="2"/>
                <w:sz w:val="18"/>
                <w:szCs w:val="24"/>
              </w:rPr>
              <w:t>LaTeX/Word</w:t>
            </w:r>
          </w:p>
        </w:tc>
        <w:tc>
          <w:tcPr>
            <w:tcW w:w="2230" w:type="pct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  <w:insideV w:val="single" w:sz="8" w:space="0" w:color="4472C4"/>
            </w:tcBorders>
            <w:shd w:val="clear" w:fill="D1DCF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21D080" w14:textId="77777777">
            <w:r>
              <w:rPr>
                <w:rFonts w:ascii="微软雅黑" w:hAnsi="微软雅黑" w:eastAsia="等线" w:cs="微软雅黑" w:eastAsiaTheme="minorEastAsia" w:csTheme="minorBidi"/>
                <w:kern w:val="2"/>
                <w:sz w:val="18"/>
                <w:szCs w:val="24"/>
              </w:rPr>
              <w:t>按会议</w:t>
            </w:r>
            <w:r>
              <w:rPr>
                <w:rFonts w:ascii="微软雅黑" w:hAnsi="微软雅黑" w:eastAsia="等线" w:cs="微软雅黑" w:eastAsiaTheme="minorEastAsia" w:csTheme="minorBidi"/>
                <w:kern w:val="2"/>
                <w:sz w:val="18"/>
                <w:szCs w:val="24"/>
              </w:rPr>
              <w:t>/</w:t>
            </w:r>
            <w:r>
              <w:rPr>
                <w:rFonts w:ascii="微软雅黑" w:hAnsi="微软雅黑" w:eastAsia="等线" w:cs="微软雅黑" w:eastAsiaTheme="minorEastAsia" w:csTheme="minorBidi"/>
                <w:kern w:val="2"/>
                <w:sz w:val="18"/>
                <w:szCs w:val="24"/>
              </w:rPr>
              <w:t>期刊投稿格式，</w:t>
            </w:r>
            <w:r>
              <w:rPr>
                <w:rFonts w:ascii="微软雅黑" w:hAnsi="微软雅黑" w:eastAsia="等线" w:cs="微软雅黑" w:eastAsiaTheme="minorEastAsia" w:csTheme="minorBidi"/>
                <w:kern w:val="2"/>
                <w:sz w:val="18"/>
                <w:szCs w:val="24"/>
              </w:rPr>
              <w:t>≥6</w:t>
            </w:r>
            <w:r>
              <w:rPr>
                <w:rFonts w:ascii="微软雅黑" w:hAnsi="微软雅黑" w:eastAsia="等线" w:cs="微软雅黑" w:eastAsiaTheme="minorEastAsia" w:csTheme="minorBidi"/>
                <w:kern w:val="2"/>
                <w:sz w:val="18"/>
                <w:szCs w:val="24"/>
              </w:rPr>
              <w:t>页正文</w:t>
            </w:r>
          </w:p>
        </w:tc>
      </w:tr>
    </w:tbl>
    <w:p w14:paraId="572FD1DB" w14:textId="77777777"/>
    <w:p w14:paraId="7503FAAB" w14:textId="39C5DEA8"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【备注】：1.常用隐语映射表先用大模型生成；2.建议使用开源数据集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LCCC-base</w:t>
      </w:r>
      <w:r>
        <w:rPr>
          <w:rFonts w:ascii="等线" w:hAnsi="等线" w:eastAsia="等线" w:cs="等线" w:asciiTheme="minorHAnsi" w:hAnsiTheme="minorHAnsi" w:eastAsiaTheme="minorEastAsia" w:csTheme="minorBidi"/>
          <w:kern w:val="2"/>
          <w:sz w:val="22"/>
          <w:szCs w:val="24"/>
        </w:rPr>
        <w:t>等，需要专门找一些有危害内容和普通内容都有的放在一起测。</w:t>
      </w:r>
    </w:p>
    <w:sectPr>
      <w:pgSz w:w="11906" w:h="16838"/>
      <w:pgMar w:top="1440" w:right="1800" w:bottom="1440" w:left="1800" w:header="851" w:footer="992" w:gutter="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5E8"/>
    <w:rsid w:val="003955E8"/>
    <w:rsid w:val="003F4185"/>
    <w:rsid w:val="005179FB"/>
    <w:rsid w:val="00717E59"/>
    <w:rsid w:val="007E61C2"/>
    <w:rsid w:val="008062D3"/>
    <w:rsid w:val="0088146F"/>
    <w:rsid w:val="008A2BC5"/>
    <w:rsid w:val="009814F9"/>
    <w:rsid w:val="00AE01B8"/>
    <w:rsid w:val="00AE7EF2"/>
    <w:rsid w:val="00C14F1F"/>
    <w:rsid w:val="00C4537D"/>
    <w:rsid w:val="00E16894"/>
    <w:rsid w:val="00FF2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3ACB5"/>
  <w15:chartTrackingRefBased/>
  <w15:docId w15:val="{34592ECE-F558-4021-8F78-15DA640E4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955E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955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55E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55E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55E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55E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55E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55E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55E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955E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3955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955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955E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955E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955E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955E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955E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955E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955E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955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55E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955E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955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955E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955E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955E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955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955E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955E8"/>
    <w:rPr>
      <w:b/>
      <w:bCs/>
      <w:smallCaps/>
      <w:color w:val="2F5496" w:themeColor="accent1" w:themeShade="BF"/>
      <w:spacing w:val="5"/>
    </w:rPr>
  </w:style>
  <w:style w:type="table" w:styleId="-1">
    <w:name w:val="Light Grid Accent 1"/>
    <w:basedOn w:val="a1"/>
    <w:uiPriority w:val="62"/>
    <w:rsid w:val="003955E8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character" w:styleId="ae">
    <w:name w:val="Hyperlink"/>
    <w:basedOn w:val="a0"/>
    <w:uiPriority w:val="99"/>
    <w:unhideWhenUsed/>
    <w:rsid w:val="003955E8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955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rwalk/gsdm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564</Words>
  <Characters>3216</Characters>
  <Application>Microsoft Office Word</Application>
  <DocSecurity>0</DocSecurity>
  <Lines>26</Lines>
  <Paragraphs>7</Paragraphs>
  <ScaleCrop>false</ScaleCrop>
  <Company/>
  <LinksUpToDate>false</LinksUpToDate>
  <CharactersWithSpaces>3773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 LI</dc:creator>
  <cp:keywords/>
  <dc:description/>
  <cp:lastModifiedBy>NAN LI</cp:lastModifiedBy>
  <cp:revision>7</cp:revision>
  <dcterms:created xsi:type="dcterms:W3CDTF">2026-08-11T09:17:00Z</dcterms:created>
  <dcterms:modified xsi:type="dcterms:W3CDTF">2026-08-31T16:37:02.423Z</dcterms:modified>
</cp:coreProperties>
</file>