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78" w:rsidRPr="000624CC" w:rsidRDefault="000624CC" w:rsidP="000624C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Hướng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dẫn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sử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dụng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mềm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chỉ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tiêu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kinh</w:t>
      </w:r>
      <w:proofErr w:type="spellEnd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624CC">
        <w:rPr>
          <w:rFonts w:ascii="Times New Roman" w:hAnsi="Times New Roman" w:cs="Times New Roman"/>
          <w:b/>
          <w:sz w:val="24"/>
          <w:szCs w:val="24"/>
          <w:lang w:val="en-US"/>
        </w:rPr>
        <w:t>tế</w:t>
      </w:r>
      <w:proofErr w:type="spellEnd"/>
    </w:p>
    <w:p w:rsidR="000624CC" w:rsidRDefault="00E52FBA" w:rsidP="00E52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mẫu</w:t>
      </w:r>
      <w:proofErr w:type="spellEnd"/>
    </w:p>
    <w:p w:rsidR="00E52FBA" w:rsidRDefault="00D32060" w:rsidP="00E52FB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eastAsia="en-GB"/>
        </w:rPr>
        <w:drawing>
          <wp:inline distT="0" distB="0" distL="0" distR="0" wp14:anchorId="0006B945" wp14:editId="120C741A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60" w:rsidRDefault="00D32060" w:rsidP="00D3206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D32060" w:rsidRDefault="00D32060" w:rsidP="00D320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277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-05-2020 9-15-28 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60" w:rsidRDefault="00D32060" w:rsidP="00D320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</w:p>
    <w:p w:rsidR="00E61780" w:rsidRDefault="00E61780" w:rsidP="00D320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hap thong tin biue ma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D5" w:rsidRDefault="00E61780" w:rsidP="00D3206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="00AC44D5">
        <w:rPr>
          <w:rFonts w:ascii="Times New Roman" w:hAnsi="Times New Roman" w:cs="Times New Roman"/>
          <w:lang w:val="en-US"/>
        </w:rPr>
        <w:t>biểu</w:t>
      </w:r>
      <w:proofErr w:type="spellEnd"/>
      <w:r w:rsidR="00AC4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44D5">
        <w:rPr>
          <w:rFonts w:ascii="Times New Roman" w:hAnsi="Times New Roman" w:cs="Times New Roman"/>
          <w:lang w:val="en-US"/>
        </w:rPr>
        <w:t>mẫu</w:t>
      </w:r>
      <w:proofErr w:type="spellEnd"/>
      <w:r w:rsidR="00AC44D5">
        <w:rPr>
          <w:rFonts w:ascii="Times New Roman" w:hAnsi="Times New Roman" w:cs="Times New Roman"/>
          <w:lang w:val="en-US"/>
        </w:rPr>
        <w:t>.</w:t>
      </w:r>
    </w:p>
    <w:p w:rsidR="0074187C" w:rsidRDefault="0074187C" w:rsidP="00D320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277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ọn chỉ tiêu biểu mẫ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7C" w:rsidRDefault="0074187C" w:rsidP="00D3206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biểu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mẫu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74187C" w:rsidRDefault="0074187C" w:rsidP="00D3206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*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Lưu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ý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chọn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từng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chỉ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tiêu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bao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gồm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các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chỉ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tiêu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cha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và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chỉ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tiêu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con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muốn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sử</w:t>
      </w:r>
      <w:proofErr w:type="spellEnd"/>
      <w:r w:rsidRPr="0074187C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74187C">
        <w:rPr>
          <w:rFonts w:ascii="Times New Roman" w:hAnsi="Times New Roman" w:cs="Times New Roman"/>
          <w:color w:val="FF0000"/>
          <w:lang w:val="en-US"/>
        </w:rPr>
        <w:t>dụng</w:t>
      </w:r>
      <w:proofErr w:type="spellEnd"/>
      <w:r w:rsidR="00F67871">
        <w:rPr>
          <w:rFonts w:ascii="Times New Roman" w:hAnsi="Times New Roman" w:cs="Times New Roman"/>
          <w:color w:val="FF0000"/>
          <w:lang w:val="en-US"/>
        </w:rPr>
        <w:t>.</w:t>
      </w:r>
    </w:p>
    <w:p w:rsidR="00F67871" w:rsidRDefault="00F67871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F67871" w:rsidRDefault="00BC54E3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BC54E3" w:rsidRDefault="00BC54E3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a bieu ma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3" w:rsidRDefault="00BC54E3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BC54E3" w:rsidRDefault="00BC54E3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BC54E3" w:rsidRDefault="00BC54E3" w:rsidP="00D3206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tích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kích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171E5A" w:rsidRDefault="00171E5A" w:rsidP="0017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E50F5" w:rsidRDefault="00171E5A" w:rsidP="009E50F5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E50F5" w:rsidRDefault="009E50F5" w:rsidP="009E5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E50F5" w:rsidRDefault="00B904B2" w:rsidP="00B904B2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</w:p>
    <w:p w:rsidR="00330F9E" w:rsidRPr="00B904B2" w:rsidRDefault="00330F9E" w:rsidP="00B904B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>
            <wp:extent cx="5731510" cy="2770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hao lieu bieu ma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F5" w:rsidRDefault="009E50F5" w:rsidP="009E50F5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biều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4B2"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4B2"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4B2"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4B2">
        <w:rPr>
          <w:rFonts w:ascii="Times New Roman" w:hAnsi="Times New Roman" w:cs="Times New Roman"/>
          <w:color w:val="000000" w:themeColor="text1"/>
          <w:lang w:val="en-US"/>
        </w:rPr>
        <w:t>thêm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4B2">
        <w:rPr>
          <w:rFonts w:ascii="Times New Roman" w:hAnsi="Times New Roman" w:cs="Times New Roman"/>
          <w:color w:val="000000" w:themeColor="text1"/>
          <w:lang w:val="en-US"/>
        </w:rPr>
        <w:t>mới</w:t>
      </w:r>
      <w:proofErr w:type="spellEnd"/>
      <w:r w:rsidR="00B904B2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330F9E" w:rsidRDefault="00330F9E" w:rsidP="009E50F5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hap so lie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9E" w:rsidRDefault="00330F9E" w:rsidP="009E50F5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330F9E" w:rsidRDefault="00060A4A" w:rsidP="00060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Excel</w:t>
      </w:r>
    </w:p>
    <w:p w:rsidR="00060A4A" w:rsidRDefault="00060A4A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Excel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về</w:t>
      </w:r>
      <w:proofErr w:type="spellEnd"/>
      <w:r w:rsidR="00666F1F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666F1F" w:rsidRDefault="00666F1F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>
            <wp:extent cx="5731510" cy="2414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hap du lieu file exc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1F" w:rsidRDefault="00666F1F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file Excel</w:t>
      </w:r>
    </w:p>
    <w:p w:rsidR="00C72B85" w:rsidRDefault="00C72B85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i file Excel lên để kiếm t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85" w:rsidRDefault="00C72B85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file excel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524428" w:rsidRDefault="00524428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>
            <wp:extent cx="5731510" cy="2770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u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28" w:rsidRDefault="00524428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Kiểm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dười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hình</w:t>
      </w:r>
      <w:proofErr w:type="spellEnd"/>
    </w:p>
    <w:p w:rsidR="00524428" w:rsidRDefault="00524428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cộng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dồn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524428" w:rsidRDefault="00524428" w:rsidP="00060A4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chuột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524428" w:rsidRDefault="000E0ABF" w:rsidP="000E0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0E0ABF" w:rsidRDefault="000E0ABF" w:rsidP="000E0AB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a nhap lieu bieu ma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BF" w:rsidRDefault="000E0ABF" w:rsidP="000E0AB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0E0ABF" w:rsidRDefault="000E0ABF" w:rsidP="000E0AB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xoá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3775D" w:rsidRDefault="000D3CE0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93775D" w:rsidRPr="0093775D" w:rsidRDefault="0093775D" w:rsidP="00937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tiêu</w:t>
      </w:r>
      <w:proofErr w:type="spellEnd"/>
    </w:p>
    <w:p w:rsidR="000D3CE0" w:rsidRDefault="0093775D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>
            <wp:extent cx="5731510" cy="2770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uat báo cao chỉ tiêu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5D" w:rsidRDefault="0093775D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huyện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 w:rsidR="00B73D88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B73D88" w:rsidRDefault="00B73D88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hợp</w:t>
      </w:r>
      <w:proofErr w:type="spellEnd"/>
    </w:p>
    <w:p w:rsidR="00B73D88" w:rsidRDefault="00B73D88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31510" cy="27705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ua bao cao tong ho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88" w:rsidRPr="000D3CE0" w:rsidRDefault="00B73D88" w:rsidP="000D3CE0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so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huyện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tháng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web,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file excel.</w:t>
      </w:r>
      <w:bookmarkStart w:id="0" w:name="_GoBack"/>
      <w:bookmarkEnd w:id="0"/>
    </w:p>
    <w:sectPr w:rsidR="00B73D88" w:rsidRPr="000D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71450"/>
    <w:multiLevelType w:val="hybridMultilevel"/>
    <w:tmpl w:val="356E0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E6F5F"/>
    <w:multiLevelType w:val="hybridMultilevel"/>
    <w:tmpl w:val="C3C269BC"/>
    <w:lvl w:ilvl="0" w:tplc="9C3C1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C"/>
    <w:rsid w:val="00060A4A"/>
    <w:rsid w:val="000624CC"/>
    <w:rsid w:val="000B5A78"/>
    <w:rsid w:val="000D3CE0"/>
    <w:rsid w:val="000E0ABF"/>
    <w:rsid w:val="00171E5A"/>
    <w:rsid w:val="00330F9E"/>
    <w:rsid w:val="00524428"/>
    <w:rsid w:val="00666F1F"/>
    <w:rsid w:val="0074187C"/>
    <w:rsid w:val="0093775D"/>
    <w:rsid w:val="009E50F5"/>
    <w:rsid w:val="00AC44D5"/>
    <w:rsid w:val="00B26324"/>
    <w:rsid w:val="00B73D88"/>
    <w:rsid w:val="00B904B2"/>
    <w:rsid w:val="00BC54E3"/>
    <w:rsid w:val="00C72B85"/>
    <w:rsid w:val="00D32060"/>
    <w:rsid w:val="00E52FBA"/>
    <w:rsid w:val="00E61780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DFA83B-B2D6-4EC5-A82D-CAB96E34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Duc Trinh Quang</dc:creator>
  <cp:keywords/>
  <dc:description/>
  <cp:lastModifiedBy>Xuan Duc Trinh Quang</cp:lastModifiedBy>
  <cp:revision>18</cp:revision>
  <dcterms:created xsi:type="dcterms:W3CDTF">2020-05-26T02:07:00Z</dcterms:created>
  <dcterms:modified xsi:type="dcterms:W3CDTF">2020-05-26T03:06:00Z</dcterms:modified>
</cp:coreProperties>
</file>