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EB35" w14:textId="77777777" w:rsidR="00B82BAA" w:rsidRDefault="004D5DF3" w:rsidP="00B82BAA">
      <w:pPr>
        <w:jc w:val="center"/>
        <w:rPr>
          <w:sz w:val="30"/>
          <w:szCs w:val="30"/>
        </w:rPr>
      </w:pPr>
      <w:r w:rsidRPr="00B82BAA">
        <w:rPr>
          <w:rFonts w:hint="eastAsia"/>
          <w:sz w:val="30"/>
          <w:szCs w:val="30"/>
        </w:rPr>
        <w:t>单目深度相机实现对</w:t>
      </w:r>
      <w:r w:rsidR="00B82BAA" w:rsidRPr="00B82BAA">
        <w:rPr>
          <w:rFonts w:hint="eastAsia"/>
          <w:sz w:val="30"/>
          <w:szCs w:val="30"/>
        </w:rPr>
        <w:t>家庭常见物体的识别和位置姿态估计</w:t>
      </w:r>
    </w:p>
    <w:p w14:paraId="0D3BBFFB" w14:textId="4B0C1EF0" w:rsidR="00E310ED" w:rsidRDefault="00E310ED" w:rsidP="00B82BAA">
      <w:pPr>
        <w:rPr>
          <w:szCs w:val="22"/>
        </w:rPr>
      </w:pPr>
      <w:r>
        <w:rPr>
          <w:rFonts w:hint="eastAsia"/>
          <w:szCs w:val="22"/>
        </w:rPr>
        <w:t>项目大致效果：深度相机</w:t>
      </w:r>
      <w:r w:rsidR="001D5E63" w:rsidRPr="001D5E63">
        <w:rPr>
          <w:rFonts w:hint="eastAsia"/>
          <w:color w:val="EE0000"/>
          <w:szCs w:val="22"/>
        </w:rPr>
        <w:t>连续</w:t>
      </w:r>
      <w:r>
        <w:rPr>
          <w:rFonts w:hint="eastAsia"/>
          <w:szCs w:val="22"/>
        </w:rPr>
        <w:t>获取场景图像，识别物体并</w:t>
      </w:r>
      <w:r w:rsidRPr="00E310ED">
        <w:rPr>
          <w:rFonts w:hint="eastAsia"/>
          <w:color w:val="EE0000"/>
          <w:szCs w:val="22"/>
        </w:rPr>
        <w:t>实时</w:t>
      </w:r>
      <w:r>
        <w:rPr>
          <w:rFonts w:hint="eastAsia"/>
          <w:color w:val="EE0000"/>
          <w:szCs w:val="22"/>
        </w:rPr>
        <w:t>（也可以是低延迟）</w:t>
      </w:r>
      <w:r>
        <w:rPr>
          <w:rFonts w:hint="eastAsia"/>
          <w:szCs w:val="22"/>
        </w:rPr>
        <w:t>返回</w:t>
      </w:r>
      <w:r w:rsidRPr="00E310ED">
        <w:rPr>
          <w:rFonts w:hint="eastAsia"/>
          <w:color w:val="EE0000"/>
          <w:szCs w:val="22"/>
        </w:rPr>
        <w:t>多个</w:t>
      </w:r>
      <w:r w:rsidRPr="00E310ED">
        <w:rPr>
          <w:rFonts w:hint="eastAsia"/>
          <w:szCs w:val="22"/>
        </w:rPr>
        <w:t>物体</w:t>
      </w:r>
      <w:r>
        <w:rPr>
          <w:rFonts w:hint="eastAsia"/>
          <w:szCs w:val="22"/>
        </w:rPr>
        <w:t>的位置姿态估计值</w:t>
      </w:r>
      <w:r w:rsidR="00EA6563">
        <w:rPr>
          <w:rFonts w:hint="eastAsia"/>
          <w:szCs w:val="22"/>
        </w:rPr>
        <w:t>（是相机获取视频，而非</w:t>
      </w:r>
      <w:r w:rsidR="001D5E63">
        <w:rPr>
          <w:rFonts w:hint="eastAsia"/>
          <w:szCs w:val="22"/>
        </w:rPr>
        <w:t>单一</w:t>
      </w:r>
      <w:r w:rsidR="00EA6563">
        <w:rPr>
          <w:rFonts w:hint="eastAsia"/>
          <w:szCs w:val="22"/>
        </w:rPr>
        <w:t>图片）</w:t>
      </w:r>
      <w:r>
        <w:rPr>
          <w:rFonts w:hint="eastAsia"/>
          <w:szCs w:val="22"/>
        </w:rPr>
        <w:t>，并能对移动物体有相对鲁棒的识别估计</w:t>
      </w:r>
      <w:r w:rsidR="005E6831">
        <w:rPr>
          <w:rFonts w:hint="eastAsia"/>
          <w:szCs w:val="22"/>
        </w:rPr>
        <w:t>跟踪</w:t>
      </w:r>
      <w:r>
        <w:rPr>
          <w:rFonts w:hint="eastAsia"/>
          <w:szCs w:val="22"/>
        </w:rPr>
        <w:t>。</w:t>
      </w:r>
    </w:p>
    <w:p w14:paraId="3378F55C" w14:textId="06D2CCEA" w:rsidR="00E310ED" w:rsidRDefault="00B82BAA" w:rsidP="00B82BAA">
      <w:pPr>
        <w:rPr>
          <w:szCs w:val="22"/>
        </w:rPr>
      </w:pPr>
      <w:r>
        <w:rPr>
          <w:rFonts w:hint="eastAsia"/>
          <w:szCs w:val="22"/>
        </w:rPr>
        <w:t>项目</w:t>
      </w:r>
      <w:r w:rsidRPr="00B82BAA">
        <w:rPr>
          <w:rFonts w:hint="eastAsia"/>
          <w:szCs w:val="22"/>
        </w:rPr>
        <w:t>设备</w:t>
      </w:r>
      <w:r w:rsidR="00E310ED">
        <w:rPr>
          <w:rFonts w:hint="eastAsia"/>
          <w:szCs w:val="22"/>
        </w:rPr>
        <w:t>（很重要，最次也得是同品牌类似相机</w:t>
      </w:r>
      <w:r w:rsidR="00EA6563">
        <w:rPr>
          <w:rFonts w:hint="eastAsia"/>
          <w:szCs w:val="22"/>
        </w:rPr>
        <w:t>，复现阶段可用别的相机</w:t>
      </w:r>
      <w:r w:rsidR="00E310ED">
        <w:rPr>
          <w:rFonts w:hint="eastAsia"/>
          <w:szCs w:val="22"/>
        </w:rPr>
        <w:t>）</w:t>
      </w:r>
      <w:r w:rsidRPr="00B82BAA">
        <w:rPr>
          <w:rFonts w:hint="eastAsia"/>
          <w:szCs w:val="22"/>
        </w:rPr>
        <w:t>：</w:t>
      </w:r>
      <w:proofErr w:type="spellStart"/>
      <w:r w:rsidR="00E310ED">
        <w:rPr>
          <w:rFonts w:hint="eastAsia"/>
          <w:szCs w:val="22"/>
        </w:rPr>
        <w:t>Realsense</w:t>
      </w:r>
      <w:proofErr w:type="spellEnd"/>
      <w:r w:rsidR="00E310ED">
        <w:rPr>
          <w:rFonts w:hint="eastAsia"/>
          <w:szCs w:val="22"/>
        </w:rPr>
        <w:t xml:space="preserve"> </w:t>
      </w:r>
      <w:r w:rsidRPr="00B82BAA">
        <w:rPr>
          <w:rFonts w:hint="eastAsia"/>
          <w:szCs w:val="22"/>
        </w:rPr>
        <w:t>D435深度相机（固定在场景中）</w:t>
      </w:r>
    </w:p>
    <w:p w14:paraId="3524C3C1" w14:textId="02B57F83" w:rsidR="00E310ED" w:rsidRPr="00E310ED" w:rsidRDefault="00E310ED" w:rsidP="00B82BAA">
      <w:pPr>
        <w:rPr>
          <w:rFonts w:hint="eastAsia"/>
          <w:szCs w:val="22"/>
        </w:rPr>
      </w:pPr>
      <w:r>
        <w:rPr>
          <w:rFonts w:hint="eastAsia"/>
          <w:szCs w:val="22"/>
        </w:rPr>
        <w:t>项目所使用编程语言</w:t>
      </w:r>
      <w:r w:rsidR="00375BA4">
        <w:rPr>
          <w:rFonts w:hint="eastAsia"/>
          <w:szCs w:val="22"/>
        </w:rPr>
        <w:t>（看您</w:t>
      </w:r>
      <w:r w:rsidR="005E6831">
        <w:rPr>
          <w:rFonts w:hint="eastAsia"/>
          <w:szCs w:val="22"/>
        </w:rPr>
        <w:t>，2选1</w:t>
      </w:r>
      <w:r w:rsidR="00375BA4">
        <w:rPr>
          <w:rFonts w:hint="eastAsia"/>
          <w:szCs w:val="22"/>
        </w:rPr>
        <w:t>）</w:t>
      </w:r>
      <w:r>
        <w:rPr>
          <w:rFonts w:hint="eastAsia"/>
          <w:szCs w:val="22"/>
        </w:rPr>
        <w:t>：</w:t>
      </w:r>
      <w:proofErr w:type="spellStart"/>
      <w:r w:rsidR="005E6831">
        <w:rPr>
          <w:szCs w:val="22"/>
        </w:rPr>
        <w:t>Matla</w:t>
      </w:r>
      <w:r w:rsidR="005E6831">
        <w:rPr>
          <w:rFonts w:hint="eastAsia"/>
          <w:szCs w:val="22"/>
        </w:rPr>
        <w:t>b</w:t>
      </w:r>
      <w:proofErr w:type="spellEnd"/>
      <w:r>
        <w:rPr>
          <w:rFonts w:hint="eastAsia"/>
          <w:szCs w:val="22"/>
        </w:rPr>
        <w:t>/Python （</w:t>
      </w:r>
      <w:proofErr w:type="spellStart"/>
      <w:r>
        <w:rPr>
          <w:rFonts w:hint="eastAsia"/>
          <w:szCs w:val="22"/>
        </w:rPr>
        <w:t>cuda</w:t>
      </w:r>
      <w:proofErr w:type="spellEnd"/>
      <w:r>
        <w:rPr>
          <w:rFonts w:hint="eastAsia"/>
          <w:szCs w:val="22"/>
        </w:rPr>
        <w:t>版本为12.6.0</w:t>
      </w:r>
      <w:r w:rsidR="00375BA4">
        <w:rPr>
          <w:rFonts w:hint="eastAsia"/>
          <w:szCs w:val="22"/>
        </w:rPr>
        <w:t>，所以</w:t>
      </w:r>
      <w:proofErr w:type="spellStart"/>
      <w:r w:rsidR="00375BA4">
        <w:rPr>
          <w:rFonts w:hint="eastAsia"/>
          <w:szCs w:val="22"/>
        </w:rPr>
        <w:t>pytorch</w:t>
      </w:r>
      <w:proofErr w:type="spellEnd"/>
      <w:r w:rsidR="00375BA4">
        <w:rPr>
          <w:rFonts w:hint="eastAsia"/>
          <w:szCs w:val="22"/>
        </w:rPr>
        <w:t>要在这个的基础上选</w:t>
      </w:r>
      <w:r>
        <w:rPr>
          <w:rFonts w:hint="eastAsia"/>
          <w:szCs w:val="22"/>
        </w:rPr>
        <w:t>）</w:t>
      </w:r>
    </w:p>
    <w:p w14:paraId="1738CF2E" w14:textId="2C8BA346" w:rsidR="00B82BAA" w:rsidRDefault="00E310ED" w:rsidP="00B82BAA">
      <w:pPr>
        <w:jc w:val="both"/>
        <w:rPr>
          <w:szCs w:val="22"/>
        </w:rPr>
      </w:pPr>
      <w:r>
        <w:rPr>
          <w:rFonts w:hint="eastAsia"/>
          <w:szCs w:val="22"/>
        </w:rPr>
        <w:t>项目</w:t>
      </w:r>
      <w:r w:rsidR="00B82BAA">
        <w:rPr>
          <w:rFonts w:hint="eastAsia"/>
          <w:szCs w:val="22"/>
        </w:rPr>
        <w:t>代码</w:t>
      </w:r>
      <w:r w:rsidR="005E6831">
        <w:rPr>
          <w:rFonts w:hint="eastAsia"/>
          <w:szCs w:val="22"/>
        </w:rPr>
        <w:t>要求</w:t>
      </w:r>
      <w:r w:rsidR="00B82BAA">
        <w:rPr>
          <w:rFonts w:hint="eastAsia"/>
          <w:szCs w:val="22"/>
        </w:rPr>
        <w:t>（仅作参考）：</w:t>
      </w:r>
    </w:p>
    <w:p w14:paraId="30CF1264" w14:textId="04036C68" w:rsidR="00B82BAA" w:rsidRDefault="00B82BAA" w:rsidP="00B82BAA">
      <w:pPr>
        <w:pStyle w:val="a9"/>
        <w:numPr>
          <w:ilvl w:val="0"/>
          <w:numId w:val="2"/>
        </w:numPr>
        <w:jc w:val="both"/>
        <w:rPr>
          <w:szCs w:val="22"/>
        </w:rPr>
      </w:pPr>
      <w:r>
        <w:rPr>
          <w:rFonts w:hint="eastAsia"/>
          <w:szCs w:val="22"/>
        </w:rPr>
        <w:t>输入为：D435获取的RGB图与Depth图</w:t>
      </w:r>
      <w:r w:rsidR="00E310ED">
        <w:rPr>
          <w:rFonts w:hint="eastAsia"/>
          <w:szCs w:val="22"/>
        </w:rPr>
        <w:t>。</w:t>
      </w:r>
    </w:p>
    <w:p w14:paraId="5D864F4C" w14:textId="0E2B257B" w:rsidR="005E6831" w:rsidRDefault="00B82BAA" w:rsidP="005E6831">
      <w:pPr>
        <w:pStyle w:val="a9"/>
        <w:numPr>
          <w:ilvl w:val="0"/>
          <w:numId w:val="2"/>
        </w:numPr>
        <w:jc w:val="both"/>
        <w:rPr>
          <w:szCs w:val="22"/>
        </w:rPr>
      </w:pPr>
      <w:r>
        <w:rPr>
          <w:rFonts w:hint="eastAsia"/>
          <w:szCs w:val="22"/>
        </w:rPr>
        <w:t>输出为：识别到的物体数量Num，各个物体的中心点坐标C</w:t>
      </w:r>
      <w:r w:rsidR="00E310ED">
        <w:rPr>
          <w:rFonts w:hint="eastAsia"/>
          <w:szCs w:val="22"/>
        </w:rPr>
        <w:t>enter</w:t>
      </w:r>
      <w:r>
        <w:rPr>
          <w:rFonts w:hint="eastAsia"/>
          <w:szCs w:val="22"/>
        </w:rPr>
        <w:t>s，OBB包围盒的8个顶点坐标</w:t>
      </w:r>
      <w:proofErr w:type="spellStart"/>
      <w:r>
        <w:rPr>
          <w:rFonts w:hint="eastAsia"/>
          <w:szCs w:val="22"/>
        </w:rPr>
        <w:t>Obbs</w:t>
      </w:r>
      <w:proofErr w:type="spellEnd"/>
      <w:r>
        <w:rPr>
          <w:rFonts w:hint="eastAsia"/>
          <w:szCs w:val="22"/>
        </w:rPr>
        <w:t>，物体的标签Labels</w:t>
      </w:r>
      <w:r w:rsidR="00EA6563">
        <w:rPr>
          <w:rFonts w:hint="eastAsia"/>
          <w:szCs w:val="22"/>
        </w:rPr>
        <w:t xml:space="preserve"> 和表示物体姿态的RPY（姿态角，roll pitch yaw）</w:t>
      </w:r>
      <w:r w:rsidR="00E310ED">
        <w:rPr>
          <w:rFonts w:hint="eastAsia"/>
          <w:szCs w:val="22"/>
        </w:rPr>
        <w:t>。</w:t>
      </w:r>
    </w:p>
    <w:p w14:paraId="28B9B636" w14:textId="3E01046B" w:rsidR="005E6831" w:rsidRDefault="005E6831" w:rsidP="005E6831">
      <w:pPr>
        <w:jc w:val="both"/>
        <w:rPr>
          <w:szCs w:val="22"/>
        </w:rPr>
      </w:pPr>
      <w:r>
        <w:rPr>
          <w:rFonts w:hint="eastAsia"/>
          <w:szCs w:val="22"/>
        </w:rPr>
        <w:t>项目进度要求：</w:t>
      </w:r>
    </w:p>
    <w:p w14:paraId="2637D538" w14:textId="2834E292" w:rsidR="005E6831" w:rsidRPr="005E6831" w:rsidRDefault="005E6831" w:rsidP="005E6831">
      <w:pPr>
        <w:pStyle w:val="a9"/>
        <w:numPr>
          <w:ilvl w:val="0"/>
          <w:numId w:val="4"/>
        </w:numPr>
        <w:jc w:val="both"/>
        <w:rPr>
          <w:rFonts w:hint="eastAsia"/>
          <w:szCs w:val="22"/>
        </w:rPr>
      </w:pPr>
      <w:r>
        <w:rPr>
          <w:rFonts w:hint="eastAsia"/>
          <w:szCs w:val="22"/>
        </w:rPr>
        <w:t>前期复现文章里的方法（</w:t>
      </w:r>
      <w:r w:rsidR="00EA6563">
        <w:rPr>
          <w:rFonts w:hint="eastAsia"/>
          <w:szCs w:val="22"/>
        </w:rPr>
        <w:t>本周</w:t>
      </w:r>
      <w:r>
        <w:rPr>
          <w:rFonts w:hint="eastAsia"/>
          <w:szCs w:val="22"/>
        </w:rPr>
        <w:t>周五</w:t>
      </w:r>
      <w:r w:rsidR="00EA6563">
        <w:rPr>
          <w:rFonts w:hint="eastAsia"/>
          <w:szCs w:val="22"/>
        </w:rPr>
        <w:t>（2025.8.1）</w:t>
      </w:r>
      <w:r>
        <w:rPr>
          <w:rFonts w:hint="eastAsia"/>
          <w:szCs w:val="22"/>
        </w:rPr>
        <w:t>前要有大致效果</w:t>
      </w:r>
      <w:r w:rsidR="00EA6563">
        <w:rPr>
          <w:rFonts w:hint="eastAsia"/>
          <w:szCs w:val="22"/>
        </w:rPr>
        <w:t>，不是要求周五前全复现出来，有效果截图即可。比如说一个静止的物体，深度相机去扫描然后能在相机视频流中用OBB包围箱体现</w:t>
      </w:r>
      <w:r>
        <w:rPr>
          <w:rFonts w:hint="eastAsia"/>
          <w:szCs w:val="22"/>
        </w:rPr>
        <w:t>）</w:t>
      </w:r>
    </w:p>
    <w:p w14:paraId="116F71A6" w14:textId="30D7BB21" w:rsidR="005E6831" w:rsidRDefault="005E6831" w:rsidP="005E6831">
      <w:pPr>
        <w:pStyle w:val="a9"/>
        <w:numPr>
          <w:ilvl w:val="0"/>
          <w:numId w:val="4"/>
        </w:numPr>
        <w:jc w:val="both"/>
        <w:rPr>
          <w:szCs w:val="22"/>
        </w:rPr>
      </w:pPr>
      <w:r>
        <w:rPr>
          <w:rFonts w:hint="eastAsia"/>
          <w:szCs w:val="22"/>
        </w:rPr>
        <w:t>中期在</w:t>
      </w:r>
      <w:r w:rsidR="00EA6563">
        <w:rPr>
          <w:rFonts w:hint="eastAsia"/>
          <w:szCs w:val="22"/>
        </w:rPr>
        <w:t>此基础上完善并实现上述大部分项目大致效果（10月中旬之前）</w:t>
      </w:r>
    </w:p>
    <w:p w14:paraId="5091B682" w14:textId="12BFF67F" w:rsidR="00EA6563" w:rsidRPr="00EA6563" w:rsidRDefault="00EA6563" w:rsidP="00EA6563">
      <w:pPr>
        <w:pStyle w:val="a9"/>
        <w:numPr>
          <w:ilvl w:val="0"/>
          <w:numId w:val="4"/>
        </w:numPr>
        <w:jc w:val="both"/>
        <w:rPr>
          <w:rFonts w:hint="eastAsia"/>
          <w:szCs w:val="22"/>
        </w:rPr>
      </w:pPr>
      <w:r>
        <w:rPr>
          <w:rFonts w:hint="eastAsia"/>
          <w:szCs w:val="22"/>
        </w:rPr>
        <w:t>后</w:t>
      </w:r>
      <w:r>
        <w:rPr>
          <w:rFonts w:hint="eastAsia"/>
          <w:szCs w:val="22"/>
        </w:rPr>
        <w:t>期在</w:t>
      </w:r>
      <w:r>
        <w:rPr>
          <w:rFonts w:hint="eastAsia"/>
          <w:szCs w:val="22"/>
        </w:rPr>
        <w:t>功能大部分实现的基础上实现创新并给出项目文档（11月中旬）</w:t>
      </w:r>
    </w:p>
    <w:p w14:paraId="3DCF7D6C" w14:textId="72BFA44B" w:rsidR="00E310ED" w:rsidRDefault="00E310ED" w:rsidP="00E310ED">
      <w:pPr>
        <w:jc w:val="both"/>
        <w:rPr>
          <w:szCs w:val="22"/>
        </w:rPr>
      </w:pPr>
      <w:r>
        <w:rPr>
          <w:rFonts w:hint="eastAsia"/>
          <w:szCs w:val="22"/>
        </w:rPr>
        <w:t>项目文档：</w:t>
      </w:r>
    </w:p>
    <w:p w14:paraId="7A5B5C5C" w14:textId="7D36787D" w:rsidR="00E310ED" w:rsidRDefault="00E310ED" w:rsidP="00E310ED">
      <w:pPr>
        <w:pStyle w:val="a9"/>
        <w:numPr>
          <w:ilvl w:val="0"/>
          <w:numId w:val="3"/>
        </w:numPr>
        <w:jc w:val="both"/>
        <w:rPr>
          <w:szCs w:val="22"/>
        </w:rPr>
      </w:pPr>
      <w:r>
        <w:rPr>
          <w:rFonts w:hint="eastAsia"/>
          <w:szCs w:val="22"/>
        </w:rPr>
        <w:t>介绍实现本项目的深度学习相关参数</w:t>
      </w:r>
    </w:p>
    <w:p w14:paraId="38E669ED" w14:textId="6A27E370" w:rsidR="00E310ED" w:rsidRDefault="00E310ED" w:rsidP="00E310ED">
      <w:pPr>
        <w:pStyle w:val="a9"/>
        <w:numPr>
          <w:ilvl w:val="0"/>
          <w:numId w:val="3"/>
        </w:numPr>
        <w:jc w:val="both"/>
        <w:rPr>
          <w:szCs w:val="22"/>
        </w:rPr>
      </w:pPr>
      <w:r>
        <w:rPr>
          <w:rFonts w:hint="eastAsia"/>
          <w:szCs w:val="22"/>
        </w:rPr>
        <w:t>该方法的性能（计算速度，鲁棒性， 准确率等）</w:t>
      </w:r>
      <w:r w:rsidR="005E6831">
        <w:rPr>
          <w:rFonts w:hint="eastAsia"/>
          <w:szCs w:val="22"/>
        </w:rPr>
        <w:t>与复现的项目对比有什么优势</w:t>
      </w:r>
    </w:p>
    <w:p w14:paraId="2B8A29AD" w14:textId="7B1FF774" w:rsidR="00E310ED" w:rsidRDefault="005E6831" w:rsidP="00E310ED">
      <w:pPr>
        <w:pStyle w:val="a9"/>
        <w:numPr>
          <w:ilvl w:val="0"/>
          <w:numId w:val="3"/>
        </w:numPr>
        <w:jc w:val="both"/>
        <w:rPr>
          <w:szCs w:val="22"/>
        </w:rPr>
      </w:pPr>
      <w:r>
        <w:rPr>
          <w:rFonts w:hint="eastAsia"/>
          <w:szCs w:val="22"/>
        </w:rPr>
        <w:t>创新点是什么？（轻量化，新结构，新功能等，不需要太大创新，但不能一点没有）</w:t>
      </w:r>
    </w:p>
    <w:p w14:paraId="06507C42" w14:textId="22CE1CDE" w:rsidR="005E6831" w:rsidRDefault="005E6831" w:rsidP="00E310ED">
      <w:pPr>
        <w:pStyle w:val="a9"/>
        <w:numPr>
          <w:ilvl w:val="0"/>
          <w:numId w:val="3"/>
        </w:numPr>
        <w:jc w:val="both"/>
        <w:rPr>
          <w:szCs w:val="22"/>
        </w:rPr>
      </w:pPr>
      <w:r>
        <w:rPr>
          <w:rFonts w:hint="eastAsia"/>
          <w:szCs w:val="22"/>
        </w:rPr>
        <w:t>使用的网络结构</w:t>
      </w:r>
    </w:p>
    <w:p w14:paraId="342B0239" w14:textId="624533B3" w:rsidR="005E6831" w:rsidRDefault="005E6831" w:rsidP="00E310ED">
      <w:pPr>
        <w:pStyle w:val="a9"/>
        <w:numPr>
          <w:ilvl w:val="0"/>
          <w:numId w:val="3"/>
        </w:numPr>
        <w:jc w:val="both"/>
        <w:rPr>
          <w:szCs w:val="22"/>
        </w:rPr>
      </w:pPr>
      <w:r>
        <w:rPr>
          <w:rFonts w:hint="eastAsia"/>
          <w:szCs w:val="22"/>
        </w:rPr>
        <w:t>训练过程中的损失图</w:t>
      </w:r>
    </w:p>
    <w:p w14:paraId="601D8FD2" w14:textId="111EEE70" w:rsidR="00104F21" w:rsidRDefault="00104F21" w:rsidP="00104F21">
      <w:pPr>
        <w:jc w:val="both"/>
        <w:rPr>
          <w:szCs w:val="22"/>
        </w:rPr>
      </w:pPr>
      <w:r>
        <w:rPr>
          <w:rFonts w:hint="eastAsia"/>
          <w:szCs w:val="22"/>
        </w:rPr>
        <w:t>项目参考文献</w:t>
      </w:r>
      <w:r w:rsidR="00B12295">
        <w:rPr>
          <w:rFonts w:hint="eastAsia"/>
          <w:szCs w:val="22"/>
        </w:rPr>
        <w:t>（哪篇符合，哪篇简单就复现哪篇或者您有别的文章可以实现我想要的效果也行）</w:t>
      </w:r>
      <w:r>
        <w:rPr>
          <w:rFonts w:hint="eastAsia"/>
          <w:szCs w:val="22"/>
        </w:rPr>
        <w:t>：</w:t>
      </w:r>
    </w:p>
    <w:p w14:paraId="3B9DA5CC" w14:textId="1E59F03F" w:rsidR="00104F21" w:rsidRDefault="00B12295" w:rsidP="00104F21">
      <w:pPr>
        <w:pStyle w:val="a9"/>
        <w:numPr>
          <w:ilvl w:val="0"/>
          <w:numId w:val="5"/>
        </w:numPr>
        <w:jc w:val="both"/>
        <w:rPr>
          <w:szCs w:val="22"/>
        </w:rPr>
      </w:pPr>
      <w:r w:rsidRPr="00B12295">
        <w:rPr>
          <w:szCs w:val="22"/>
        </w:rPr>
        <w:t>GDR-Net: Geometry-Guided Direct Regression Network for Monocular 6D Object Pose Estimation</w:t>
      </w:r>
      <w:r>
        <w:rPr>
          <w:rFonts w:hint="eastAsia"/>
          <w:szCs w:val="22"/>
        </w:rPr>
        <w:t>.</w:t>
      </w:r>
    </w:p>
    <w:p w14:paraId="08FD266C" w14:textId="54C6B904" w:rsidR="00B12295" w:rsidRDefault="00B12295" w:rsidP="00104F21">
      <w:pPr>
        <w:pStyle w:val="a9"/>
        <w:numPr>
          <w:ilvl w:val="0"/>
          <w:numId w:val="5"/>
        </w:numPr>
        <w:jc w:val="both"/>
        <w:rPr>
          <w:szCs w:val="22"/>
        </w:rPr>
      </w:pPr>
      <w:proofErr w:type="spellStart"/>
      <w:proofErr w:type="gramStart"/>
      <w:r w:rsidRPr="00B12295">
        <w:rPr>
          <w:szCs w:val="22"/>
        </w:rPr>
        <w:t>FoundationPose</w:t>
      </w:r>
      <w:proofErr w:type="spellEnd"/>
      <w:proofErr w:type="gramEnd"/>
      <w:r w:rsidRPr="00B12295">
        <w:rPr>
          <w:szCs w:val="22"/>
        </w:rPr>
        <w:t>: Unified 6D Pose Estimation and Tracking of Novel Objects</w:t>
      </w:r>
      <w:r>
        <w:rPr>
          <w:rFonts w:hint="eastAsia"/>
          <w:szCs w:val="22"/>
        </w:rPr>
        <w:t>.</w:t>
      </w:r>
    </w:p>
    <w:p w14:paraId="3428554E" w14:textId="7CD42546" w:rsidR="00B12295" w:rsidRDefault="00B12295" w:rsidP="00104F21">
      <w:pPr>
        <w:pStyle w:val="a9"/>
        <w:numPr>
          <w:ilvl w:val="0"/>
          <w:numId w:val="5"/>
        </w:numPr>
        <w:jc w:val="both"/>
        <w:rPr>
          <w:szCs w:val="22"/>
        </w:rPr>
      </w:pPr>
      <w:r w:rsidRPr="00B12295">
        <w:rPr>
          <w:szCs w:val="22"/>
        </w:rPr>
        <w:t xml:space="preserve">Marker-Less 3d Object Recognition and 6d Pose Estimation for Homogeneous </w:t>
      </w:r>
      <w:proofErr w:type="spellStart"/>
      <w:r w:rsidRPr="00B12295">
        <w:rPr>
          <w:szCs w:val="22"/>
        </w:rPr>
        <w:t>Textureless</w:t>
      </w:r>
      <w:proofErr w:type="spellEnd"/>
      <w:r w:rsidRPr="00B12295">
        <w:rPr>
          <w:szCs w:val="22"/>
        </w:rPr>
        <w:t xml:space="preserve"> Objects: </w:t>
      </w:r>
      <w:proofErr w:type="spellStart"/>
      <w:r w:rsidRPr="00B12295">
        <w:rPr>
          <w:szCs w:val="22"/>
        </w:rPr>
        <w:t>AnRGB-DApproach</w:t>
      </w:r>
      <w:proofErr w:type="spellEnd"/>
      <w:r>
        <w:rPr>
          <w:rFonts w:hint="eastAsia"/>
          <w:szCs w:val="22"/>
        </w:rPr>
        <w:t>.</w:t>
      </w:r>
    </w:p>
    <w:p w14:paraId="2D767F15" w14:textId="0E97AF38" w:rsidR="00B12295" w:rsidRPr="00104F21" w:rsidRDefault="00B12295" w:rsidP="00104F21">
      <w:pPr>
        <w:pStyle w:val="a9"/>
        <w:numPr>
          <w:ilvl w:val="0"/>
          <w:numId w:val="5"/>
        </w:numPr>
        <w:jc w:val="both"/>
        <w:rPr>
          <w:rFonts w:hint="eastAsia"/>
          <w:szCs w:val="22"/>
        </w:rPr>
      </w:pPr>
      <w:r w:rsidRPr="00B12295">
        <w:rPr>
          <w:szCs w:val="22"/>
        </w:rPr>
        <w:t>6DoF Pose Estimation of Transparent Object from a Single RGB-D Image</w:t>
      </w:r>
      <w:r>
        <w:rPr>
          <w:rFonts w:hint="eastAsia"/>
          <w:szCs w:val="22"/>
        </w:rPr>
        <w:t>.</w:t>
      </w:r>
    </w:p>
    <w:sectPr w:rsidR="00B12295" w:rsidRPr="00104F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240"/>
    <w:multiLevelType w:val="hybridMultilevel"/>
    <w:tmpl w:val="4D88A9CC"/>
    <w:lvl w:ilvl="0" w:tplc="15CEF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5837C3"/>
    <w:multiLevelType w:val="hybridMultilevel"/>
    <w:tmpl w:val="2B0A95A2"/>
    <w:lvl w:ilvl="0" w:tplc="CAD84A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E832CD"/>
    <w:multiLevelType w:val="hybridMultilevel"/>
    <w:tmpl w:val="89529820"/>
    <w:lvl w:ilvl="0" w:tplc="E12869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0E4D0D"/>
    <w:multiLevelType w:val="hybridMultilevel"/>
    <w:tmpl w:val="31B0A106"/>
    <w:lvl w:ilvl="0" w:tplc="E592A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9646AA"/>
    <w:multiLevelType w:val="hybridMultilevel"/>
    <w:tmpl w:val="25463E16"/>
    <w:lvl w:ilvl="0" w:tplc="6A0A82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9380046">
    <w:abstractNumId w:val="1"/>
  </w:num>
  <w:num w:numId="2" w16cid:durableId="1011185221">
    <w:abstractNumId w:val="0"/>
  </w:num>
  <w:num w:numId="3" w16cid:durableId="4675779">
    <w:abstractNumId w:val="3"/>
  </w:num>
  <w:num w:numId="4" w16cid:durableId="1551069968">
    <w:abstractNumId w:val="2"/>
  </w:num>
  <w:num w:numId="5" w16cid:durableId="51079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4D"/>
    <w:rsid w:val="00104F21"/>
    <w:rsid w:val="001D5E63"/>
    <w:rsid w:val="00271A9F"/>
    <w:rsid w:val="00375BA4"/>
    <w:rsid w:val="004D5DF3"/>
    <w:rsid w:val="005E6831"/>
    <w:rsid w:val="00B12295"/>
    <w:rsid w:val="00B82BAA"/>
    <w:rsid w:val="00E310ED"/>
    <w:rsid w:val="00E54F4D"/>
    <w:rsid w:val="00EA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0EB741"/>
  <w15:chartTrackingRefBased/>
  <w15:docId w15:val="{08390DA8-104B-42BC-8361-353A53AD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4F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F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F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F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F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F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F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F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4F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4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4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4F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4F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4F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4F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4F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4F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4F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F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4F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4F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F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F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4F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4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95B75-EBD8-4FBF-B821-A82872FC2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Zhirong Chen</dc:creator>
  <cp:keywords/>
  <dc:description/>
  <cp:lastModifiedBy>Zhirong Chen</cp:lastModifiedBy>
  <cp:revision>5</cp:revision>
  <dcterms:created xsi:type="dcterms:W3CDTF">2025-07-29T12:45:00Z</dcterms:created>
  <dcterms:modified xsi:type="dcterms:W3CDTF">2025-07-29T13:44:00Z</dcterms:modified>
</cp:coreProperties>
</file>