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"_Toc35841166"</w:instrText>
      </w:r>
      <w:r>
        <w:fldChar w:fldCharType="separate"/>
      </w:r>
      <w:r>
        <w:rPr>
          <w:szCs w:val="30"/>
        </w:rPr>
        <w:t>第一周 9月16日~9月22日</w:t>
      </w:r>
      <w:r>
        <w:tab/>
      </w:r>
      <w:r>
        <w:fldChar w:fldCharType="begin"/>
      </w:r>
      <w:r>
        <w:instrText>PageRef _Toc35841166 \h</w:instrText>
      </w:r>
      <w:r>
        <w:fldChar w:fldCharType="separate"/>
      </w:r>
      <w:r>
        <w:t>2</w:t>
      </w:r>
      <w:r>
        <w:fldChar w:fldCharType="end"/>
      </w:r>
      <w:r>
        <w:fldChar w:fldCharType="end"/>
      </w:r>
    </w:p>
    <w:p>
      <w:pPr>
        <w:pStyle w:val="15"/>
        <w:tabs>
          <w:tab w:val="right" w:leader="dot" w:pos="8306"/>
        </w:tabs>
      </w:pPr>
      <w:r>
        <w:fldChar w:fldCharType="begin"/>
      </w:r>
      <w:r>
        <w:instrText>Hyperlink \l "_Toc35841167"</w:instrText>
      </w:r>
      <w:r>
        <w:fldChar w:fldCharType="separate"/>
      </w:r>
      <w:r>
        <w:rPr>
          <w:szCs w:val="30"/>
        </w:rPr>
        <w:t>第二周 9月23日~9月29日</w:t>
      </w:r>
      <w:r>
        <w:tab/>
      </w:r>
      <w:r>
        <w:fldChar w:fldCharType="begin"/>
      </w:r>
      <w:r>
        <w:instrText>PageRef _Toc35841167 \h</w:instrText>
      </w:r>
      <w:r>
        <w:fldChar w:fldCharType="separate"/>
      </w:r>
      <w:r>
        <w:t>7</w:t>
      </w:r>
      <w:r>
        <w:fldChar w:fldCharType="end"/>
      </w:r>
      <w:r>
        <w:fldChar w:fldCharType="end"/>
      </w:r>
    </w:p>
    <w:p>
      <w:pPr>
        <w:pStyle w:val="15"/>
        <w:tabs>
          <w:tab w:val="right" w:leader="dot" w:pos="8306"/>
        </w:tabs>
      </w:pPr>
      <w:r>
        <w:fldChar w:fldCharType="begin"/>
      </w:r>
      <w:r>
        <w:instrText>Hyperlink \l "_Toc35841168"</w:instrText>
      </w:r>
      <w:r>
        <w:fldChar w:fldCharType="separate"/>
      </w:r>
      <w:r>
        <w:rPr>
          <w:szCs w:val="30"/>
        </w:rPr>
        <w:t>第三周 10月7日~10月13日</w:t>
      </w:r>
      <w:r>
        <w:tab/>
      </w:r>
      <w:r>
        <w:fldChar w:fldCharType="begin"/>
      </w:r>
      <w:r>
        <w:instrText>PageRef _Toc35841168 \h</w:instrText>
      </w:r>
      <w:r>
        <w:fldChar w:fldCharType="separate"/>
      </w:r>
      <w:r>
        <w:t>11</w:t>
      </w:r>
      <w:r>
        <w:fldChar w:fldCharType="end"/>
      </w:r>
      <w:r>
        <w:fldChar w:fldCharType="end"/>
      </w:r>
    </w:p>
    <w:p>
      <w:pPr>
        <w:pStyle w:val="15"/>
        <w:tabs>
          <w:tab w:val="right" w:leader="dot" w:pos="8306"/>
        </w:tabs>
      </w:pPr>
      <w:r>
        <w:fldChar w:fldCharType="begin"/>
      </w:r>
      <w:r>
        <w:instrText>Hyperlink \l "_Toc35841169"</w:instrText>
      </w:r>
      <w:r>
        <w:fldChar w:fldCharType="separate"/>
      </w:r>
      <w:r>
        <w:rPr>
          <w:szCs w:val="30"/>
        </w:rPr>
        <w:t>第四周 10月14日~10月20日</w:t>
      </w:r>
      <w:r>
        <w:tab/>
      </w:r>
      <w:r>
        <w:fldChar w:fldCharType="begin"/>
      </w:r>
      <w:r>
        <w:instrText>PageRef _Toc35841169 \h</w:instrText>
      </w:r>
      <w:r>
        <w:fldChar w:fldCharType="separate"/>
      </w:r>
      <w:r>
        <w:t>15</w:t>
      </w:r>
      <w:r>
        <w:fldChar w:fldCharType="end"/>
      </w:r>
      <w:r>
        <w:fldChar w:fldCharType="end"/>
      </w:r>
    </w:p>
    <w:p>
      <w:pPr>
        <w:pStyle w:val="15"/>
        <w:tabs>
          <w:tab w:val="right" w:leader="dot" w:pos="8306"/>
        </w:tabs>
      </w:pPr>
      <w:r>
        <w:fldChar w:fldCharType="begin"/>
      </w:r>
      <w:r>
        <w:instrText>Hyperlink \l "_Toc35841170"</w:instrText>
      </w:r>
      <w:r>
        <w:fldChar w:fldCharType="separate"/>
      </w:r>
      <w:r>
        <w:rPr>
          <w:szCs w:val="30"/>
        </w:rPr>
        <w:t>第五周 10月21日~10月27日</w:t>
      </w:r>
      <w:r>
        <w:tab/>
      </w:r>
      <w:r>
        <w:fldChar w:fldCharType="begin"/>
      </w:r>
      <w:r>
        <w:instrText>PageRef _Toc35841170 \h</w:instrText>
      </w:r>
      <w:r>
        <w:fldChar w:fldCharType="separate"/>
      </w:r>
      <w:r>
        <w:t>20</w:t>
      </w:r>
      <w:r>
        <w:fldChar w:fldCharType="end"/>
      </w:r>
      <w:r>
        <w:fldChar w:fldCharType="end"/>
      </w:r>
    </w:p>
    <w:p>
      <w:pPr>
        <w:pStyle w:val="15"/>
        <w:tabs>
          <w:tab w:val="right" w:leader="dot" w:pos="8306"/>
        </w:tabs>
      </w:pPr>
      <w:r>
        <w:fldChar w:fldCharType="begin"/>
      </w:r>
      <w:r>
        <w:instrText>Hyperlink \l "_Toc35841171"</w:instrText>
      </w:r>
      <w:r>
        <w:fldChar w:fldCharType="separate"/>
      </w:r>
      <w:r>
        <w:rPr>
          <w:szCs w:val="30"/>
        </w:rPr>
        <w:t>第六周 10月28日~11月3日</w:t>
      </w:r>
      <w:r>
        <w:tab/>
      </w:r>
      <w:r>
        <w:fldChar w:fldCharType="begin"/>
      </w:r>
      <w:r>
        <w:instrText>PageRef _Toc35841171 \h</w:instrText>
      </w:r>
      <w:r>
        <w:fldChar w:fldCharType="separate"/>
      </w:r>
      <w:r>
        <w:t>23</w:t>
      </w:r>
      <w:r>
        <w:fldChar w:fldCharType="end"/>
      </w:r>
      <w:r>
        <w:fldChar w:fldCharType="end"/>
      </w:r>
    </w:p>
    <w:p>
      <w:pPr>
        <w:pStyle w:val="15"/>
        <w:tabs>
          <w:tab w:val="right" w:leader="dot" w:pos="8306"/>
        </w:tabs>
      </w:pPr>
      <w:r>
        <w:fldChar w:fldCharType="begin"/>
      </w:r>
      <w:r>
        <w:instrText>Hyperlink \l "_Toc35841172"</w:instrText>
      </w:r>
      <w:r>
        <w:fldChar w:fldCharType="separate"/>
      </w:r>
      <w:r>
        <w:rPr>
          <w:szCs w:val="30"/>
        </w:rPr>
        <w:t>第七周 11月4日~11月10日</w:t>
      </w:r>
      <w:r>
        <w:tab/>
      </w:r>
      <w:r>
        <w:fldChar w:fldCharType="begin"/>
      </w:r>
      <w:r>
        <w:instrText>PageRef _Toc35841172 \h</w:instrText>
      </w:r>
      <w:r>
        <w:fldChar w:fldCharType="separate"/>
      </w:r>
      <w:r>
        <w:t>28</w:t>
      </w:r>
      <w:r>
        <w:fldChar w:fldCharType="end"/>
      </w:r>
      <w:r>
        <w:fldChar w:fldCharType="end"/>
      </w:r>
    </w:p>
    <w:p>
      <w:pPr>
        <w:pStyle w:val="15"/>
        <w:tabs>
          <w:tab w:val="right" w:leader="dot" w:pos="8306"/>
        </w:tabs>
      </w:pPr>
      <w:r>
        <w:fldChar w:fldCharType="begin"/>
      </w:r>
      <w:r>
        <w:instrText>Hyperlink \l "_Toc35841173"</w:instrText>
      </w:r>
      <w:r>
        <w:fldChar w:fldCharType="separate"/>
      </w:r>
      <w:r>
        <w:rPr>
          <w:szCs w:val="30"/>
        </w:rPr>
        <w:t>第八周 11月11日~11月17日</w:t>
      </w:r>
      <w:r>
        <w:tab/>
      </w:r>
      <w:r>
        <w:fldChar w:fldCharType="begin"/>
      </w:r>
      <w:r>
        <w:instrText>PageRef _Toc35841173 \h</w:instrText>
      </w:r>
      <w:r>
        <w:fldChar w:fldCharType="separate"/>
      </w:r>
      <w:r>
        <w:t>32</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35841166"/>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35841167"/>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35841168"/>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35841169"/>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35841170"/>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6" w:name="_Toc35841171"/>
      <w:r>
        <w:rPr>
          <w:sz w:val="30"/>
          <w:szCs w:val="30"/>
        </w:rPr>
        <w:t>第六周 10月28日~11月3日</w:t>
      </w:r>
      <w:bookmarkEnd w:id="6"/>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pStyle w:val="3"/>
        <w:keepNext/>
        <w:keepLines/>
        <w:pageBreakBefore/>
        <w:widowControl w:val="0"/>
        <w:jc w:val="center"/>
        <w:rPr>
          <w:sz w:val="30"/>
          <w:szCs w:val="30"/>
        </w:rPr>
      </w:pPr>
      <w:bookmarkStart w:id="7" w:name="_Toc35841172"/>
      <w:r>
        <w:rPr>
          <w:sz w:val="30"/>
          <w:szCs w:val="30"/>
        </w:rPr>
        <w:t>第七周 11月4日~11月10日</w:t>
      </w:r>
      <w:bookmarkEnd w:id="7"/>
    </w:p>
    <w:p>
      <w:pPr>
        <w:ind w:firstLineChars="200" w:firstLine="560"/>
        <w:jc w:val="left"/>
        <w:rPr>
          <w:b/>
          <w:bCs/>
          <w:sz w:val="28"/>
        </w:rPr>
      </w:pPr>
      <w:r>
        <w:rPr>
          <w:b/>
          <w:bCs/>
          <w:sz w:val="28"/>
        </w:rPr>
        <w:t>INTRODUCTION：</w:t>
      </w:r>
    </w:p>
    <w:p>
      <w:pPr>
        <w:ind w:firstLineChars="200" w:firstLine="480"/>
        <w:rPr>
          <w:rFonts w:ascii="宋体"/>
          <w:sz w:val="24"/>
          <w:szCs w:val="24"/>
        </w:rPr>
      </w:pPr>
      <w:r>
        <w:rPr>
          <w:rFonts w:ascii="宋体"/>
          <w:sz w:val="24"/>
          <w:szCs w:val="24"/>
        </w:rPr>
        <w:t>#P-hard:</w:t>
      </w:r>
      <w:r>
        <w:rPr>
          <w:b w:val="0"/>
          <w:bCs w:val="0"/>
          <w:i w:val="0"/>
          <w:iCs w:val="0"/>
          <w:caps w:val="0"/>
          <w:smallCaps w:val="0"/>
          <w:color w:val="4D4D4D"/>
          <w:spacing w:val="0"/>
          <w:sz w:val="24"/>
          <w:szCs w:val="24"/>
          <w:shd w:val="clear" w:color="auto" w:fill="FFFFFF"/>
        </w:rPr>
        <w:t>　Sharp-P （#P）的定义主要指NP问题中对应的满足条件的实例或路径的个数的一类问题。简单来说就是比NP还难。</w:t>
      </w:r>
    </w:p>
    <w:p>
      <w:pPr>
        <w:ind w:firstLineChars="200" w:firstLine="560"/>
        <w:rPr>
          <w:rFonts w:ascii="宋体"/>
          <w:b/>
          <w:bCs/>
          <w:sz w:val="28"/>
        </w:rPr>
      </w:pPr>
      <w:r>
        <w:rPr>
          <w:rFonts w:ascii="宋体"/>
          <w:b/>
          <w:bCs/>
          <w:sz w:val="28"/>
        </w:rPr>
        <w:t>WMC定义：</w:t>
      </w:r>
    </w:p>
    <w:p>
      <w:pPr>
        <w:ind w:left="0"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sz w:val="24"/>
          <w:szCs w:val="24"/>
        </w:rPr>
        <w:drawing>
          <wp:inline distT="0" distB="0" distL="85723" distR="85723">
            <wp:extent cx="923910" cy="266695"/>
            <wp:effectExtent l="0" t="0" r="0" b="0"/>
            <wp:docPr id="364" name="图片"/>
            <wp:cNvGraphicFramePr>
              <a:graphicFrameLocks noChangeAspect="1"/>
            </wp:cNvGraphicFramePr>
            <a:graphic>
              <a:graphicData uri="http://schemas.openxmlformats.org/drawingml/2006/picture">
                <pic:pic>
                  <pic:nvPicPr>
                    <pic:cNvPr id="366" name="图片 366"/>
                    <pic:cNvPicPr/>
                  </pic:nvPicPr>
                  <pic:blipFill>
                    <a:blip r:embed="rId123"/>
                    <a:stretch>
                      <a:fillRect/>
                    </a:stretch>
                  </pic:blipFill>
                  <pic:spPr>
                    <a:xfrm rot="0">
                      <a:off x="0" y="0"/>
                      <a:ext cx="923910" cy="266695"/>
                    </a:xfrm>
                    <a:prstGeom prst="rect"/>
                    <a:noFill/>
                    <a:ln w="9525" cmpd="sng" cap="flat">
                      <a:noFill/>
                      <a:prstDash val="solid"/>
                      <a:miter/>
                    </a:ln>
                  </pic:spPr>
                </pic:pic>
              </a:graphicData>
            </a:graphic>
          </wp:inline>
        </w:drawing>
      </w:r>
      <w:r>
        <w:rPr>
          <w:rFonts w:ascii="宋体"/>
          <w:b/>
          <w:bCs/>
          <w:sz w:val="24"/>
          <w:szCs w:val="24"/>
        </w:rPr>
        <w:t>（读作</w:t>
      </w:r>
      <w:r>
        <w:rPr>
          <w:rFonts w:ascii="Arial" w:hAnsi="Arial"/>
          <w:b/>
          <w:bCs/>
          <w:i w:val="0"/>
          <w:iCs w:val="0"/>
          <w:caps w:val="0"/>
          <w:smallCaps w:val="0"/>
          <w:color w:val="000000"/>
          <w:spacing w:val="0"/>
          <w:sz w:val="24"/>
          <w:szCs w:val="24"/>
          <w:shd w:val="clear" w:color="auto" w:fill="FFFFFF"/>
        </w:rPr>
        <w:t>Omega）</w:t>
      </w:r>
      <w:r>
        <w:rPr>
          <w:rFonts w:ascii="Arial" w:hAnsi="Arial"/>
          <w:b w:val="0"/>
          <w:bCs w:val="0"/>
          <w:i w:val="0"/>
          <w:iCs w:val="0"/>
          <w:caps w:val="0"/>
          <w:smallCaps w:val="0"/>
          <w:color w:val="000000"/>
          <w:spacing w:val="0"/>
          <w:sz w:val="24"/>
          <w:szCs w:val="24"/>
          <w:shd w:val="clear" w:color="auto" w:fill="FFFFFF"/>
        </w:rPr>
        <w:t>是</w:t>
      </w:r>
      <w:r>
        <w:rPr>
          <w:rFonts w:ascii="宋体" w:hint="eastAsia"/>
          <w:sz w:val="24"/>
          <w:szCs w:val="24"/>
        </w:rPr>
        <w:t>φ的加权模型计数，其中</w:t>
      </w:r>
      <w:r>
        <w:rPr>
          <w:rFonts w:ascii="宋体" w:hint="eastAsia"/>
          <w:sz w:val="24"/>
          <w:szCs w:val="24"/>
        </w:rPr>
        <w:drawing>
          <wp:inline distT="0" distB="0" distL="85723" distR="85723">
            <wp:extent cx="876286" cy="276220"/>
            <wp:effectExtent l="0" t="0" r="0" b="0"/>
            <wp:docPr id="367" name="图片"/>
            <wp:cNvGraphicFramePr>
              <a:graphicFrameLocks noChangeAspect="1"/>
            </wp:cNvGraphicFramePr>
            <a:graphic>
              <a:graphicData uri="http://schemas.openxmlformats.org/drawingml/2006/picture">
                <pic:pic>
                  <pic:nvPicPr>
                    <pic:cNvPr id="369" name="图片 369"/>
                    <pic:cNvPicPr/>
                  </pic:nvPicPr>
                  <pic:blipFill>
                    <a:blip r:embed="rId124"/>
                    <a:stretch>
                      <a:fillRect/>
                    </a:stretch>
                  </pic:blipFill>
                  <pic:spPr>
                    <a:xfrm rot="0">
                      <a:off x="0" y="0"/>
                      <a:ext cx="876286" cy="276220"/>
                    </a:xfrm>
                    <a:prstGeom prst="rect"/>
                    <a:noFill/>
                    <a:ln w="9525" cmpd="sng" cap="flat">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sz w:val="24"/>
          <w:szCs w:val="24"/>
        </w:rPr>
        <w:drawing>
          <wp:inline distT="0" distB="0" distL="85723" distR="85723">
            <wp:extent cx="247646" cy="238121"/>
            <wp:effectExtent l="0" t="0" r="0" b="0"/>
            <wp:docPr id="370" name="图片"/>
            <wp:cNvGraphicFramePr>
              <a:graphicFrameLocks noChangeAspect="1"/>
            </wp:cNvGraphicFramePr>
            <a:graphic>
              <a:graphicData uri="http://schemas.openxmlformats.org/drawingml/2006/picture">
                <pic:pic>
                  <pic:nvPicPr>
                    <pic:cNvPr id="372" name="图片 372"/>
                    <pic:cNvPicPr/>
                  </pic:nvPicPr>
                  <pic:blipFill>
                    <a:blip r:embed="rId125"/>
                    <a:stretch>
                      <a:fillRect/>
                    </a:stretch>
                  </pic:blipFill>
                  <pic:spPr>
                    <a:xfrm rot="0">
                      <a:off x="0" y="0"/>
                      <a:ext cx="247646" cy="238121"/>
                    </a:xfrm>
                    <a:prstGeom prst="rect"/>
                    <a:noFill/>
                    <a:ln w="9525" cmpd="sng" cap="flat">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20Char"/>
          <w:rFonts w:ascii="CMMI10" w:hAnsi="CMMI10"/>
          <w:b w:val="0"/>
          <w:bCs w:val="0"/>
          <w:i/>
          <w:iCs/>
          <w:color w:val="auto"/>
          <w:sz w:val="24"/>
          <w:szCs w:val="24"/>
        </w:rPr>
        <w:t>（</w:t>
      </w:r>
      <w:r>
        <w:rPr>
          <w:rStyle w:val="20Char"/>
          <w:rFonts w:ascii="CMMI10" w:hAnsi="CMMI10"/>
          <w:b/>
          <w:bCs/>
          <w:i/>
          <w:iCs/>
          <w:color w:val="auto"/>
          <w:sz w:val="24"/>
          <w:szCs w:val="24"/>
        </w:rPr>
        <w:t>读作纽</w:t>
      </w:r>
      <w:r>
        <w:rPr>
          <w:rStyle w:val="20Char"/>
          <w:rFonts w:ascii="CMMI10" w:hAnsi="CMMI10"/>
          <w:b w:val="0"/>
          <w:bCs w:val="0"/>
          <w:i/>
          <w:iCs/>
          <w:color w:val="auto"/>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sz w:val="24"/>
          <w:szCs w:val="24"/>
        </w:rPr>
        <w:drawing>
          <wp:inline distT="0" distB="0" distL="85723" distR="85723">
            <wp:extent cx="209546" cy="257171"/>
            <wp:effectExtent l="0" t="0" r="0" b="0"/>
            <wp:docPr id="373" name="图片"/>
            <wp:cNvGraphicFramePr>
              <a:graphicFrameLocks noChangeAspect="1"/>
            </wp:cNvGraphicFramePr>
            <a:graphic>
              <a:graphicData uri="http://schemas.openxmlformats.org/drawingml/2006/picture">
                <pic:pic>
                  <pic:nvPicPr>
                    <pic:cNvPr id="375" name="图片 375"/>
                    <pic:cNvPicPr/>
                  </pic:nvPicPr>
                  <pic:blipFill>
                    <a:blip r:embed="rId126"/>
                    <a:stretch>
                      <a:fillRect/>
                    </a:stretch>
                  </pic:blipFill>
                  <pic:spPr>
                    <a:xfrm rot="0">
                      <a:off x="0" y="0"/>
                      <a:ext cx="209546" cy="257171"/>
                    </a:xfrm>
                    <a:prstGeom prst="rect"/>
                    <a:noFill/>
                    <a:ln w="9525" cmpd="sng" cap="flat">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sz w:val="24"/>
          <w:szCs w:val="24"/>
        </w:rPr>
        <w:drawing>
          <wp:inline distT="0" distB="0" distL="85723" distR="85723">
            <wp:extent cx="1457302" cy="257171"/>
            <wp:effectExtent l="0" t="0" r="0" b="0"/>
            <wp:docPr id="376" name="图片"/>
            <wp:cNvGraphicFramePr>
              <a:graphicFrameLocks noChangeAspect="1"/>
            </wp:cNvGraphicFramePr>
            <a:graphic>
              <a:graphicData uri="http://schemas.openxmlformats.org/drawingml/2006/picture">
                <pic:pic>
                  <pic:nvPicPr>
                    <pic:cNvPr id="378" name="图片 378"/>
                    <pic:cNvPicPr/>
                  </pic:nvPicPr>
                  <pic:blipFill>
                    <a:blip r:embed="rId127"/>
                    <a:stretch>
                      <a:fillRect/>
                    </a:stretch>
                  </pic:blipFill>
                  <pic:spPr>
                    <a:xfrm rot="0">
                      <a:off x="0" y="0"/>
                      <a:ext cx="1457302" cy="257171"/>
                    </a:xfrm>
                    <a:prstGeom prst="rect"/>
                    <a:noFill/>
                    <a:ln w="9525" cmpd="sng" cap="flat">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sz w:val="24"/>
          <w:szCs w:val="24"/>
        </w:rPr>
        <w:drawing>
          <wp:inline distT="0" distB="0" distL="85723" distR="85723">
            <wp:extent cx="1314430" cy="266695"/>
            <wp:effectExtent l="0" t="0" r="0" b="0"/>
            <wp:docPr id="379" name="图片"/>
            <wp:cNvGraphicFramePr>
              <a:graphicFrameLocks noChangeAspect="1"/>
            </wp:cNvGraphicFramePr>
            <a:graphic>
              <a:graphicData uri="http://schemas.openxmlformats.org/drawingml/2006/picture">
                <pic:pic>
                  <pic:nvPicPr>
                    <pic:cNvPr id="381" name="图片 381"/>
                    <pic:cNvPicPr/>
                  </pic:nvPicPr>
                  <pic:blipFill>
                    <a:blip r:embed="rId128"/>
                    <a:stretch>
                      <a:fillRect/>
                    </a:stretch>
                  </pic:blipFill>
                  <pic:spPr>
                    <a:xfrm rot="0">
                      <a:off x="0" y="0"/>
                      <a:ext cx="1314430" cy="266695"/>
                    </a:xfrm>
                    <a:prstGeom prst="rect"/>
                    <a:noFill/>
                    <a:ln w="9525" cmpd="sng" cap="flat">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pPr>
        <w:ind w:firstLineChars="200" w:firstLine="480"/>
        <w:rPr>
          <w:rFonts w:ascii="宋体"/>
          <w:sz w:val="24"/>
          <w:szCs w:val="24"/>
        </w:rPr>
      </w:pPr>
      <w:r>
        <w:rPr>
          <w:rFonts w:ascii="宋体"/>
          <w:sz w:val="24"/>
          <w:szCs w:val="24"/>
        </w:rPr>
        <w:t>伯努利随机变量：</w:t>
      </w:r>
      <w:r>
        <w:rPr>
          <w:rFonts w:ascii="Arial" w:hAnsi="Arial"/>
          <w:b w:val="0"/>
          <w:bCs w:val="0"/>
          <w:i w:val="0"/>
          <w:iCs w:val="0"/>
          <w:caps w:val="0"/>
          <w:smallCaps w:val="0"/>
          <w:color w:val="333333"/>
          <w:spacing w:val="0"/>
          <w:sz w:val="24"/>
          <w:szCs w:val="24"/>
          <w:shd w:val="clear" w:color="auto" w:fill="FFFFFF"/>
        </w:rPr>
        <w:t>伯努利分布</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begin"/>
      </w:r>
      <w:r>
        <w:instrText>HYPERLINK "https://baike.so.com/doc/6390221-6603876.html#refff_6390221-6603876-1"</w:instrTex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separate"/>
      </w:r>
      <w:bookmarkStart w:id="8" w:name="refer_6390221-6603876-10061047"/>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t>[1]</w:t>
      </w:r>
      <w:r>
        <w:rPr>
          <w:rStyle w:val="26"/>
          <w:rFonts w:ascii="Arial" w:hAnsi="Arial"/>
          <w:b w:val="0"/>
          <w:bCs w:val="0"/>
          <w:i w:val="0"/>
          <w:iCs w:val="0"/>
          <w:caps w:val="0"/>
          <w:smallCaps w:val="0"/>
          <w:strike w:val="0"/>
          <w:dstrike w:val="0"/>
          <w:color w:val="3366CC"/>
          <w:spacing w:val="0"/>
          <w:sz w:val="24"/>
          <w:szCs w:val="24"/>
          <w:u w:val="none"/>
          <w:shd w:val="clear" w:color="auto" w:fill="FFFFFF"/>
          <w:vertAlign w:val="baseline"/>
        </w:rPr>
        <w:fldChar w:fldCharType="end"/>
      </w:r>
      <w:bookmarkEnd w:id="8"/>
      <w:r>
        <w:rPr>
          <w:rFonts w:ascii="Arial" w:hAnsi="Arial"/>
          <w:b w:val="0"/>
          <w:bCs w:val="0"/>
          <w:i w:val="0"/>
          <w:iCs w:val="0"/>
          <w:caps w:val="0"/>
          <w:smallCaps w:val="0"/>
          <w:color w:val="333333"/>
          <w:spacing w:val="0"/>
          <w:sz w:val="24"/>
          <w:szCs w:val="24"/>
          <w:shd w:val="clear" w:color="auto" w:fill="FFFFFF"/>
        </w:rPr>
        <w:t> 是一种离散分布,有两种可能的结果。1表示成功，出现的概率为p(其中0&lt;p&lt;1)。0表示失败，出现的概率为q=1-p。</w:t>
      </w:r>
    </w:p>
    <w:p>
      <w:pPr>
        <w:ind w:firstLineChars="200" w:firstLine="560"/>
        <w:rPr>
          <w:rFonts w:ascii="宋体"/>
          <w:b/>
          <w:bCs/>
          <w:sz w:val="28"/>
        </w:rPr>
      </w:pPr>
      <w:r>
        <w:rPr>
          <w:rFonts w:ascii="宋体"/>
          <w:b/>
          <w:bCs/>
          <w:sz w:val="28"/>
        </w:rPr>
        <w:t>KLM 算法：</w:t>
      </w:r>
    </w:p>
    <w:p>
      <w:pPr>
        <w:ind w:firstLineChars="200" w:firstLine="480"/>
        <w:rPr>
          <w:rFonts w:ascii="宋体"/>
          <w:sz w:val="24"/>
          <w:szCs w:val="24"/>
        </w:rPr>
      </w:pPr>
      <w:r>
        <w:rPr>
          <w:rFonts w:ascii="Arial" w:hAnsi="Arial"/>
          <w:b w:val="0"/>
          <w:bCs w:val="0"/>
          <w:i w:val="0"/>
          <w:iCs w:val="0"/>
          <w:caps w:val="0"/>
          <w:smallCaps w:val="0"/>
          <w:vanish w:val="0"/>
          <w:color w:val="333333"/>
          <w:spacing w:val="0"/>
          <w:sz w:val="24"/>
          <w:szCs w:val="24"/>
        </w:rPr>
        <w:t>然后是KLM算法。</w:t>
      </w:r>
      <w:r>
        <w:rPr>
          <w:rFonts w:ascii="宋体" w:hint="eastAsia"/>
          <w:sz w:val="24"/>
          <w:szCs w:val="24"/>
        </w:rPr>
        <w:t>KLM算法[16]是完全多项式随机逼近方案（FPRAS），并为加权#DNF提供了概率保证。给定误差</w:t>
      </w:r>
      <w:r>
        <w:rPr>
          <w:rFonts w:ascii="宋体" w:hint="eastAsia"/>
          <w:sz w:val="24"/>
          <w:szCs w:val="24"/>
        </w:rPr>
        <w:drawing>
          <wp:inline distT="0" distB="0" distL="85723" distR="85723">
            <wp:extent cx="466717" cy="257171"/>
            <wp:effectExtent l="0" t="0" r="0" b="0"/>
            <wp:docPr id="382" name="图片"/>
            <wp:cNvGraphicFramePr>
              <a:graphicFrameLocks noChangeAspect="1"/>
            </wp:cNvGraphicFramePr>
            <a:graphic>
              <a:graphicData uri="http://schemas.openxmlformats.org/drawingml/2006/picture">
                <pic:pic>
                  <pic:nvPicPr>
                    <pic:cNvPr id="384" name="图片 384"/>
                    <pic:cNvPicPr/>
                  </pic:nvPicPr>
                  <pic:blipFill>
                    <a:blip r:embed="rId129"/>
                    <a:stretch>
                      <a:fillRect/>
                    </a:stretch>
                  </pic:blipFill>
                  <pic:spPr>
                    <a:xfrm rot="0">
                      <a:off x="0" y="0"/>
                      <a:ext cx="466717" cy="257171"/>
                    </a:xfrm>
                    <a:prstGeom prst="rect"/>
                    <a:noFill/>
                    <a:ln w="9525" cmpd="sng" cap="flat">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sz w:val="24"/>
          <w:szCs w:val="24"/>
        </w:rPr>
        <w:drawing>
          <wp:inline distT="0" distB="0" distL="85723" distR="85723">
            <wp:extent cx="152397" cy="276220"/>
            <wp:effectExtent l="0" t="0" r="0" b="0"/>
            <wp:docPr id="385" name="图片"/>
            <wp:cNvGraphicFramePr>
              <a:graphicFrameLocks noChangeAspect="1"/>
            </wp:cNvGraphicFramePr>
            <a:graphic>
              <a:graphicData uri="http://schemas.openxmlformats.org/drawingml/2006/picture">
                <pic:pic>
                  <pic:nvPicPr>
                    <pic:cNvPr id="387" name="图片 387"/>
                    <pic:cNvPicPr/>
                  </pic:nvPicPr>
                  <pic:blipFill>
                    <a:blip r:embed="rId130"/>
                    <a:stretch>
                      <a:fillRect/>
                    </a:stretch>
                  </pic:blipFill>
                  <pic:spPr>
                    <a:xfrm rot="0">
                      <a:off x="0" y="0"/>
                      <a:ext cx="152397" cy="276220"/>
                    </a:xfrm>
                    <a:prstGeom prst="rect"/>
                    <a:noFill/>
                    <a:ln w="9525" cmpd="sng" cap="flat">
                      <a:noFill/>
                      <a:prstDash val="solid"/>
                      <a:miter/>
                    </a:ln>
                  </pic:spPr>
                </pic:pic>
              </a:graphicData>
            </a:graphic>
          </wp:inline>
        </w:drawing>
      </w:r>
      <w:r>
        <w:rPr>
          <w:rFonts w:ascii="宋体" w:hint="eastAsia"/>
          <w:sz w:val="24"/>
          <w:szCs w:val="24"/>
        </w:rPr>
        <w:t>（真实加权模型计数µ的近似值），</w:t>
      </w:r>
      <w:r>
        <w:rPr>
          <w:rFonts w:ascii="宋体"/>
          <w:sz w:val="24"/>
          <w:szCs w:val="24"/>
        </w:rPr>
        <w:t>并</w:t>
      </w:r>
      <w:r>
        <w:rPr>
          <w:rFonts w:ascii="宋体" w:hint="eastAsia"/>
          <w:sz w:val="24"/>
          <w:szCs w:val="24"/>
        </w:rPr>
        <w:t>使得</w:t>
      </w:r>
      <w:r>
        <w:rPr>
          <w:rFonts w:ascii="宋体" w:hint="eastAsia"/>
          <w:sz w:val="24"/>
          <w:szCs w:val="24"/>
        </w:rPr>
        <w:drawing>
          <wp:inline distT="0" distB="0" distL="85723" distR="85723">
            <wp:extent cx="2981279" cy="333369"/>
            <wp:effectExtent l="0" t="0" r="0" b="0"/>
            <wp:docPr id="388" name="图片"/>
            <wp:cNvGraphicFramePr>
              <a:graphicFrameLocks noChangeAspect="1"/>
            </wp:cNvGraphicFramePr>
            <a:graphic>
              <a:graphicData uri="http://schemas.openxmlformats.org/drawingml/2006/picture">
                <pic:pic>
                  <pic:nvPicPr>
                    <pic:cNvPr id="390" name="图片 390"/>
                    <pic:cNvPicPr/>
                  </pic:nvPicPr>
                  <pic:blipFill>
                    <a:blip r:embed="rId131"/>
                    <a:stretch>
                      <a:fillRect/>
                    </a:stretch>
                  </pic:blipFill>
                  <pic:spPr>
                    <a:xfrm rot="0">
                      <a:off x="0" y="0"/>
                      <a:ext cx="2981279" cy="333369"/>
                    </a:xfrm>
                    <a:prstGeom prst="rect"/>
                    <a:noFill/>
                    <a:ln w="9525" cmpd="sng" cap="flat">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sz w:val="24"/>
          <w:szCs w:val="24"/>
        </w:rPr>
        <w:drawing>
          <wp:inline distT="0" distB="0" distL="85723" distR="85723">
            <wp:extent cx="1990693" cy="285745"/>
            <wp:effectExtent l="0" t="0" r="0" b="0"/>
            <wp:docPr id="391" name="图片"/>
            <wp:cNvGraphicFramePr>
              <a:graphicFrameLocks noChangeAspect="1"/>
            </wp:cNvGraphicFramePr>
            <a:graphic>
              <a:graphicData uri="http://schemas.openxmlformats.org/drawingml/2006/picture">
                <pic:pic>
                  <pic:nvPicPr>
                    <pic:cNvPr id="393" name="图片 393"/>
                    <pic:cNvPicPr/>
                  </pic:nvPicPr>
                  <pic:blipFill>
                    <a:blip r:embed="rId132"/>
                    <a:stretch>
                      <a:fillRect/>
                    </a:stretch>
                  </pic:blipFill>
                  <pic:spPr>
                    <a:xfrm rot="0">
                      <a:off x="0" y="0"/>
                      <a:ext cx="1990693" cy="285745"/>
                    </a:xfrm>
                    <a:prstGeom prst="rect"/>
                    <a:noFill/>
                    <a:ln w="9525" cmpd="sng" cap="flat">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pPr>
        <w:numPr>
          <w:ilvl w:val="0"/>
          <w:numId w:val="1"/>
        </w:numPr>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如果当前的样本赋值不存在，则以概率</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952485" cy="400043"/>
            <wp:effectExtent l="0" t="0" r="0" b="0"/>
            <wp:docPr id="394" name="图片"/>
            <wp:cNvGraphicFramePr>
              <a:graphicFrameLocks noChangeAspect="1"/>
            </wp:cNvGraphicFramePr>
            <a:graphic>
              <a:graphicData uri="http://schemas.openxmlformats.org/drawingml/2006/picture">
                <pic:pic>
                  <pic:nvPicPr>
                    <pic:cNvPr id="396" name="图片 396"/>
                    <pic:cNvPicPr/>
                  </pic:nvPicPr>
                  <pic:blipFill>
                    <a:blip r:embed="rId133"/>
                    <a:stretch>
                      <a:fillRect/>
                    </a:stretch>
                  </pic:blipFill>
                  <pic:spPr>
                    <a:xfrm rot="0">
                      <a:off x="0" y="0"/>
                      <a:ext cx="952485" cy="400043"/>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随机选一个子句Ci，然后利用变概率分布随机生成一个可满足的Ci分配。</w:t>
      </w:r>
    </w:p>
    <w:p>
      <w:pPr>
        <w:numPr>
          <w:ilvl w:val="0"/>
          <w:numId w:val="1"/>
        </w:numPr>
        <w:rPr>
          <w:rFonts w:ascii="宋体" w:hint="eastAsia"/>
          <w:sz w:val="24"/>
          <w:szCs w:val="24"/>
        </w:rPr>
      </w:pPr>
      <w:r>
        <w:rPr>
          <w:rFonts w:ascii="宋体"/>
          <w:sz w:val="24"/>
          <w:szCs w:val="24"/>
        </w:rPr>
        <w:t>检查当前赋值是否满足随机选择的子句Ck。 如果满足，N增加并生成一个新的样本赋值。 否则，什么都不做。</w:t>
      </w:r>
    </w:p>
    <w:p>
      <w:pPr>
        <w:ind w:left="0" w:firstLineChars="200" w:firstLine="480"/>
        <w:rPr>
          <w:rFonts w:ascii="宋体"/>
          <w:sz w:val="24"/>
          <w:szCs w:val="24"/>
        </w:rPr>
      </w:pPr>
      <w:r>
        <w:rPr>
          <w:rFonts w:ascii="宋体"/>
          <w:sz w:val="24"/>
          <w:szCs w:val="24"/>
        </w:rPr>
        <w:t>KLM返回</w:t>
      </w:r>
      <w:r>
        <w:rPr>
          <w:rFonts w:ascii="宋体"/>
          <w:sz w:val="24"/>
          <w:szCs w:val="24"/>
        </w:rPr>
        <w:drawing>
          <wp:inline distT="0" distB="0" distL="85723" distR="85723">
            <wp:extent cx="904861" cy="361943"/>
            <wp:effectExtent l="0" t="0" r="0" b="0"/>
            <wp:docPr id="397" name="图片"/>
            <wp:cNvGraphicFramePr>
              <a:graphicFrameLocks noChangeAspect="1"/>
            </wp:cNvGraphicFramePr>
            <a:graphic>
              <a:graphicData uri="http://schemas.openxmlformats.org/drawingml/2006/picture">
                <pic:pic>
                  <pic:nvPicPr>
                    <pic:cNvPr id="399" name="图片 399"/>
                    <pic:cNvPicPr/>
                  </pic:nvPicPr>
                  <pic:blipFill>
                    <a:blip r:embed="rId134"/>
                    <a:stretch>
                      <a:fillRect/>
                    </a:stretch>
                  </pic:blipFill>
                  <pic:spPr>
                    <a:xfrm rot="0">
                      <a:off x="0" y="0"/>
                      <a:ext cx="904861" cy="361943"/>
                    </a:xfrm>
                    <a:prstGeom prst="rect"/>
                    <a:noFill/>
                    <a:ln w="9525" cmpd="sng" cap="flat">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sz w:val="24"/>
          <w:szCs w:val="24"/>
        </w:rPr>
        <w:drawing>
          <wp:inline distT="0" distB="0" distL="85723" distR="85723">
            <wp:extent cx="1466827" cy="304795"/>
            <wp:effectExtent l="0" t="0" r="0" b="0"/>
            <wp:docPr id="400" name="图片"/>
            <wp:cNvGraphicFramePr>
              <a:graphicFrameLocks noChangeAspect="1"/>
            </wp:cNvGraphicFramePr>
            <a:graphic>
              <a:graphicData uri="http://schemas.openxmlformats.org/drawingml/2006/picture">
                <pic:pic>
                  <pic:nvPicPr>
                    <pic:cNvPr id="402" name="图片 402"/>
                    <pic:cNvPicPr/>
                  </pic:nvPicPr>
                  <pic:blipFill>
                    <a:blip r:embed="rId135"/>
                    <a:stretch>
                      <a:fillRect/>
                    </a:stretch>
                  </pic:blipFill>
                  <pic:spPr>
                    <a:xfrm rot="0">
                      <a:off x="0" y="0"/>
                      <a:ext cx="1466827" cy="304795"/>
                    </a:xfrm>
                    <a:prstGeom prst="rect"/>
                    <a:noFill/>
                    <a:ln w="9525" cmpd="sng" cap="flat">
                      <a:noFill/>
                      <a:prstDash val="solid"/>
                      <a:miter/>
                    </a:ln>
                  </pic:spPr>
                </pic:pic>
              </a:graphicData>
            </a:graphic>
          </wp:inline>
        </w:drawing>
      </w:r>
      <w:r>
        <w:rPr>
          <w:rFonts w:ascii="宋体"/>
          <w:sz w:val="24"/>
          <w:szCs w:val="24"/>
        </w:rPr>
        <w:t>。</w:t>
      </w:r>
    </w:p>
    <w:p>
      <w:pPr>
        <w:ind w:firstLineChars="200" w:firstLine="480"/>
        <w:rPr>
          <w:sz w:val="24"/>
          <w:szCs w:val="24"/>
        </w:rPr>
      </w:pPr>
      <w:r>
        <w:rPr>
          <w:sz w:val="24"/>
          <w:szCs w:val="24"/>
        </w:rPr>
        <w:t>（s,i）,指s</w:t>
      </w:r>
      <w:r>
        <w:rPr>
          <w:rFonts w:hint="eastAsia"/>
          <w:sz w:val="24"/>
          <w:szCs w:val="24"/>
        </w:rPr>
        <w:t>∈Di.</w:t>
      </w:r>
    </w:p>
    <w:p>
      <w:pPr>
        <w:ind w:firstLineChars="200" w:firstLine="480"/>
        <w:rPr>
          <w:rFonts w:ascii="宋体"/>
          <w:b/>
          <w:bCs/>
          <w:sz w:val="24"/>
          <w:szCs w:val="24"/>
        </w:rPr>
      </w:pPr>
      <w:r>
        <w:rPr>
          <w:rFonts w:ascii="宋体"/>
          <w:b/>
          <w:bCs/>
          <w:sz w:val="24"/>
          <w:szCs w:val="24"/>
        </w:rPr>
        <w:t>GNN：</w:t>
      </w:r>
    </w:p>
    <w:p>
      <w:pPr>
        <w:ind w:left="0"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sz w:val="24"/>
          <w:szCs w:val="24"/>
        </w:rPr>
        <w:drawing>
          <wp:inline distT="0" distB="0" distL="85723" distR="85723">
            <wp:extent cx="238121" cy="295270"/>
            <wp:effectExtent l="0" t="0" r="0" b="0"/>
            <wp:docPr id="403" name="图片"/>
            <wp:cNvGraphicFramePr>
              <a:graphicFrameLocks noChangeAspect="1"/>
            </wp:cNvGraphicFramePr>
            <a:graphic>
              <a:graphicData uri="http://schemas.openxmlformats.org/drawingml/2006/picture">
                <pic:pic>
                  <pic:nvPicPr>
                    <pic:cNvPr id="405" name="图片 405"/>
                    <pic:cNvPicPr/>
                  </pic:nvPicPr>
                  <pic:blipFill>
                    <a:blip r:embed="rId136"/>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 节点x从其邻域N（x）接收信息，</w:t>
      </w:r>
      <w:r>
        <w:rPr>
          <w:rFonts w:ascii="Arial" w:hAnsi="Arial"/>
          <w:i w:val="0"/>
          <w:iCs w:val="0"/>
          <w:caps w:val="0"/>
          <w:smallCaps w:val="0"/>
          <w:color w:val="2E3033"/>
          <w:spacing w:val="0"/>
          <w:sz w:val="24"/>
          <w:szCs w:val="24"/>
          <w:shd w:val="clear" w:color="auto" w:fill="FFFFFF"/>
        </w:rPr>
        <w:t>它是由一条边连接到x的节点集合</w:t>
      </w:r>
      <w:r>
        <w:rPr>
          <w:rFonts w:ascii="宋体"/>
          <w:sz w:val="24"/>
          <w:szCs w:val="24"/>
        </w:rPr>
        <w:t>。 令</w:t>
      </w:r>
      <w:r>
        <w:rPr>
          <w:rFonts w:ascii="宋体"/>
          <w:sz w:val="24"/>
          <w:szCs w:val="24"/>
        </w:rPr>
        <w:drawing>
          <wp:inline distT="0" distB="0" distL="85723" distR="85723">
            <wp:extent cx="361943" cy="200021"/>
            <wp:effectExtent l="0" t="0" r="0" b="0"/>
            <wp:docPr id="406" name="图片"/>
            <wp:cNvGraphicFramePr>
              <a:graphicFrameLocks noChangeAspect="1"/>
            </wp:cNvGraphicFramePr>
            <a:graphic>
              <a:graphicData uri="http://schemas.openxmlformats.org/drawingml/2006/picture">
                <pic:pic>
                  <pic:nvPicPr>
                    <pic:cNvPr id="408" name="图片 408"/>
                    <pic:cNvPicPr/>
                  </pic:nvPicPr>
                  <pic:blipFill>
                    <a:blip r:embed="rId137"/>
                    <a:stretch>
                      <a:fillRect/>
                    </a:stretch>
                  </pic:blipFill>
                  <pic:spPr>
                    <a:xfrm rot="0">
                      <a:off x="0" y="0"/>
                      <a:ext cx="361943" cy="200021"/>
                    </a:xfrm>
                    <a:prstGeom prst="rect"/>
                    <a:noFill/>
                    <a:ln w="9525" cmpd="sng" cap="flat">
                      <a:noFill/>
                      <a:prstDash val="solid"/>
                      <a:miter/>
                    </a:ln>
                  </pic:spPr>
                </pic:pic>
              </a:graphicData>
            </a:graphic>
          </wp:inline>
        </w:drawing>
      </w:r>
      <w:r>
        <w:rPr>
          <w:rFonts w:ascii="宋体"/>
          <w:sz w:val="24"/>
          <w:szCs w:val="24"/>
        </w:rPr>
        <w:t>表示迭代t时</w:t>
      </w:r>
      <w:r>
        <w:rPr>
          <w:rFonts w:ascii="宋体"/>
          <w:sz w:val="24"/>
          <w:szCs w:val="24"/>
        </w:rPr>
        <w:drawing>
          <wp:inline distT="0" distB="0" distL="85723" distR="85723">
            <wp:extent cx="238121" cy="295270"/>
            <wp:effectExtent l="0" t="0" r="0" b="0"/>
            <wp:docPr id="409" name="图片"/>
            <wp:cNvGraphicFramePr>
              <a:graphicFrameLocks noChangeAspect="1"/>
            </wp:cNvGraphicFramePr>
            <a:graphic>
              <a:graphicData uri="http://schemas.openxmlformats.org/drawingml/2006/picture">
                <pic:pic>
                  <pic:nvPicPr>
                    <pic:cNvPr id="411" name="图片 411"/>
                    <pic:cNvPicPr/>
                  </pic:nvPicPr>
                  <pic:blipFill>
                    <a:blip r:embed="rId138"/>
                    <a:stretch>
                      <a:fillRect/>
                    </a:stretch>
                  </pic:blipFill>
                  <pic:spPr>
                    <a:xfrm rot="0">
                      <a:off x="0" y="0"/>
                      <a:ext cx="238121" cy="295270"/>
                    </a:xfrm>
                    <a:prstGeom prst="rect"/>
                    <a:noFill/>
                    <a:ln w="9525" cmpd="sng" cap="flat">
                      <a:noFill/>
                      <a:prstDash val="solid"/>
                      <a:miter/>
                    </a:ln>
                  </pic:spPr>
                </pic:pic>
              </a:graphicData>
            </a:graphic>
          </wp:inline>
        </w:drawing>
      </w:r>
      <w:r>
        <w:rPr>
          <w:rFonts w:ascii="宋体"/>
          <w:sz w:val="24"/>
          <w:szCs w:val="24"/>
        </w:rPr>
        <w:t>的值。节点更新如下所示：</w:t>
      </w:r>
    </w:p>
    <w:p>
      <w:pPr>
        <w:ind w:left="0" w:firstLineChars="200" w:firstLine="480"/>
        <w:rPr>
          <w:rFonts w:ascii="宋体"/>
          <w:sz w:val="24"/>
          <w:szCs w:val="24"/>
        </w:rPr>
      </w:pPr>
      <w:r>
        <w:rPr>
          <w:rFonts w:ascii="宋体" w:hint="eastAsia"/>
          <w:sz w:val="24"/>
          <w:szCs w:val="24"/>
        </w:rPr>
        <w:drawing>
          <wp:inline distT="0" distB="0" distL="85723" distR="85723">
            <wp:extent cx="3695643" cy="409568"/>
            <wp:effectExtent l="0" t="0" r="0" b="0"/>
            <wp:docPr id="412" name="图片"/>
            <wp:cNvGraphicFramePr>
              <a:graphicFrameLocks noChangeAspect="1"/>
            </wp:cNvGraphicFramePr>
            <a:graphic>
              <a:graphicData uri="http://schemas.openxmlformats.org/drawingml/2006/picture">
                <pic:pic>
                  <pic:nvPicPr>
                    <pic:cNvPr id="414" name="图片 414"/>
                    <pic:cNvPicPr/>
                  </pic:nvPicPr>
                  <pic:blipFill>
                    <a:blip r:embed="rId139"/>
                    <a:stretch>
                      <a:fillRect/>
                    </a:stretch>
                  </pic:blipFill>
                  <pic:spPr>
                    <a:xfrm rot="0">
                      <a:off x="0" y="0"/>
                      <a:ext cx="3695643" cy="409568"/>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pPr>
        <w:pBdr>
          <w:top w:val="none" w:sz="0" w:space="0" w:color="auto"/>
          <w:left w:val="none" w:sz="0" w:space="0" w:color="auto"/>
          <w:bottom w:val="none" w:sz="0" w:space="0" w:color="auto"/>
          <w:right w:val="none" w:sz="0" w:space="0" w:color="auto"/>
        </w:pBdr>
        <w:bidi w:val="0"/>
        <w:ind w:left="0"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sz w:val="24"/>
          <w:szCs w:val="24"/>
        </w:rPr>
        <w:drawing>
          <wp:inline distT="0" distB="0" distL="85723" distR="85723">
            <wp:extent cx="352418" cy="266695"/>
            <wp:effectExtent l="0" t="0" r="0" b="0"/>
            <wp:docPr id="415" name="图片"/>
            <wp:cNvGraphicFramePr>
              <a:graphicFrameLocks noChangeAspect="1"/>
            </wp:cNvGraphicFramePr>
            <a:graphic>
              <a:graphicData uri="http://schemas.openxmlformats.org/drawingml/2006/picture">
                <pic:pic>
                  <pic:nvPicPr>
                    <pic:cNvPr id="417" name="图片 417"/>
                    <pic:cNvPicPr/>
                  </pic:nvPicPr>
                  <pic:blipFill>
                    <a:blip r:embed="rId140"/>
                    <a:stretch>
                      <a:fillRect/>
                    </a:stretch>
                  </pic:blipFill>
                  <pic:spPr>
                    <a:xfrm rot="0">
                      <a:off x="0" y="0"/>
                      <a:ext cx="352418" cy="266695"/>
                    </a:xfrm>
                    <a:prstGeom prst="rect"/>
                    <a:noFill/>
                    <a:ln w="9525" cmpd="sng" cap="flat">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sz w:val="24"/>
          <w:szCs w:val="24"/>
        </w:rPr>
        <w:drawing>
          <wp:inline distT="0" distB="0" distL="85723" distR="85723">
            <wp:extent cx="485767" cy="285745"/>
            <wp:effectExtent l="0" t="0" r="0" b="0"/>
            <wp:docPr id="418" name="图片"/>
            <wp:cNvGraphicFramePr>
              <a:graphicFrameLocks noChangeAspect="1"/>
            </wp:cNvGraphicFramePr>
            <a:graphic>
              <a:graphicData uri="http://schemas.openxmlformats.org/drawingml/2006/picture">
                <pic:pic>
                  <pic:nvPicPr>
                    <pic:cNvPr id="420" name="图片 420"/>
                    <pic:cNvPicPr/>
                  </pic:nvPicPr>
                  <pic:blipFill>
                    <a:blip r:embed="rId141"/>
                    <a:stretch>
                      <a:fillRect/>
                    </a:stretch>
                  </pic:blipFill>
                  <pic:spPr>
                    <a:xfrm rot="0">
                      <a:off x="0" y="0"/>
                      <a:ext cx="485767" cy="285745"/>
                    </a:xfrm>
                    <a:prstGeom prst="rect"/>
                    <a:noFill/>
                    <a:ln w="9525" cmpd="sng" cap="flat">
                      <a:noFill/>
                      <a:prstDash val="solid"/>
                      <a:miter/>
                    </a:ln>
                  </pic:spPr>
                </pic:pic>
              </a:graphicData>
            </a:graphic>
          </wp:inline>
        </w:drawing>
      </w:r>
      <w:r>
        <w:rPr>
          <w:rFonts w:ascii="宋体"/>
          <w:sz w:val="24"/>
          <w:szCs w:val="24"/>
        </w:rPr>
        <w:t>计算为</w:t>
      </w:r>
      <w:r>
        <w:rPr>
          <w:rFonts w:ascii="宋体"/>
          <w:sz w:val="24"/>
          <w:szCs w:val="24"/>
        </w:rPr>
        <w:drawing>
          <wp:inline distT="0" distB="0" distL="85723" distR="85723">
            <wp:extent cx="1276330" cy="314320"/>
            <wp:effectExtent l="0" t="0" r="0" b="0"/>
            <wp:docPr id="421" name="图片"/>
            <wp:cNvGraphicFramePr>
              <a:graphicFrameLocks noChangeAspect="1"/>
            </wp:cNvGraphicFramePr>
            <a:graphic>
              <a:graphicData uri="http://schemas.openxmlformats.org/drawingml/2006/picture">
                <pic:pic>
                  <pic:nvPicPr>
                    <pic:cNvPr id="423" name="图片 423"/>
                    <pic:cNvPicPr/>
                  </pic:nvPicPr>
                  <pic:blipFill>
                    <a:blip r:embed="rId142"/>
                    <a:stretch>
                      <a:fillRect/>
                    </a:stretch>
                  </pic:blipFill>
                  <pic:spPr>
                    <a:xfrm rot="0">
                      <a:off x="0" y="0"/>
                      <a:ext cx="1276330" cy="314320"/>
                    </a:xfrm>
                    <a:prstGeom prst="rect"/>
                    <a:noFill/>
                    <a:ln w="9525" cmpd="sng" cap="flat">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b/>
          <w:bCs/>
          <w:sz w:val="24"/>
          <w:szCs w:val="24"/>
        </w:rPr>
      </w:pPr>
      <w:r>
        <w:rPr>
          <w:rFonts w:ascii="宋体"/>
          <w:b/>
          <w:bCs/>
          <w:sz w:val="24"/>
          <w:szCs w:val="24"/>
        </w:rPr>
        <w:t>消息传递迭代包含一下4个步骤：</w:t>
      </w:r>
    </w:p>
    <w:p>
      <w:pPr>
        <w:pBdr>
          <w:top w:val="none" w:sz="0" w:space="0" w:color="auto"/>
          <w:left w:val="none" w:sz="0" w:space="0" w:color="auto"/>
          <w:bottom w:val="none" w:sz="0" w:space="0" w:color="auto"/>
          <w:right w:val="none" w:sz="0" w:space="0" w:color="auto"/>
        </w:pBdr>
        <w:ind w:left="0" w:firstLineChars="200" w:firstLine="480"/>
        <w:jc w:val="left"/>
        <w:textAlignment w:val="top"/>
        <w:rPr>
          <w:rFonts w:ascii="宋体"/>
          <w:sz w:val="24"/>
          <w:szCs w:val="24"/>
        </w:rPr>
      </w:pPr>
      <w:r>
        <w:rPr>
          <w:rFonts w:ascii="宋体"/>
          <w:sz w:val="24"/>
          <w:szCs w:val="24"/>
        </w:rPr>
        <w:t xml:space="preserve">a：文字层节点使用MLP </w:t>
      </w:r>
      <w:r>
        <w:rPr>
          <w:rFonts w:ascii="宋体"/>
          <w:sz w:val="24"/>
          <w:szCs w:val="24"/>
        </w:rPr>
        <w:drawing>
          <wp:inline distT="0" distB="0" distL="85723" distR="85723">
            <wp:extent cx="167147" cy="139289"/>
            <wp:effectExtent l="0" t="0" r="0" b="0"/>
            <wp:docPr id="424" name="图片"/>
            <wp:cNvGraphicFramePr>
              <a:graphicFrameLocks noChangeAspect="1"/>
            </wp:cNvGraphicFramePr>
            <a:graphic>
              <a:graphicData uri="http://schemas.openxmlformats.org/drawingml/2006/picture">
                <pic:pic>
                  <pic:nvPicPr>
                    <pic:cNvPr id="426" name="图片 426"/>
                    <pic:cNvPicPr/>
                  </pic:nvPicPr>
                  <pic:blipFill>
                    <a:blip r:embed="rId143"/>
                    <a:stretch>
                      <a:fillRect/>
                    </a:stretch>
                  </pic:blipFill>
                  <pic:spPr>
                    <a:xfrm rot="0">
                      <a:off x="0" y="0"/>
                      <a:ext cx="167147" cy="139289"/>
                    </a:xfrm>
                    <a:prstGeom prst="rect"/>
                    <a:noFill/>
                    <a:ln w="9525" cmpd="sng" cap="flat">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sz w:val="24"/>
          <w:szCs w:val="24"/>
        </w:rPr>
        <w:drawing>
          <wp:inline distT="0" distB="0" distL="85723" distR="85723">
            <wp:extent cx="516118" cy="155390"/>
            <wp:effectExtent l="0" t="0" r="0" b="0"/>
            <wp:docPr id="427" name="图片"/>
            <wp:cNvGraphicFramePr>
              <a:graphicFrameLocks noChangeAspect="1"/>
            </wp:cNvGraphicFramePr>
            <a:graphic>
              <a:graphicData uri="http://schemas.openxmlformats.org/drawingml/2006/picture">
                <pic:pic>
                  <pic:nvPicPr>
                    <pic:cNvPr id="429" name="图片 429"/>
                    <pic:cNvPicPr/>
                  </pic:nvPicPr>
                  <pic:blipFill>
                    <a:blip r:embed="rId144"/>
                    <a:stretch>
                      <a:fillRect/>
                    </a:stretch>
                  </pic:blipFill>
                  <pic:spPr>
                    <a:xfrm rot="0">
                      <a:off x="0" y="0"/>
                      <a:ext cx="516118" cy="155390"/>
                    </a:xfrm>
                    <a:prstGeom prst="rect"/>
                    <a:noFill/>
                    <a:ln w="9525" cmpd="sng" cap="flat">
                      <a:noFill/>
                      <a:prstDash val="solid"/>
                      <a:miter/>
                    </a:ln>
                  </pic:spPr>
                </pic:pic>
              </a:graphicData>
            </a:graphic>
          </wp:inline>
        </w:drawing>
      </w:r>
      <w:r>
        <w:rPr>
          <w:rFonts w:ascii="宋体"/>
          <w:sz w:val="24"/>
          <w:szCs w:val="24"/>
        </w:rPr>
        <w:t>层更新它们的表示。 更新的合取节点表示形式表示为</w:t>
      </w:r>
      <w:r>
        <w:rPr>
          <w:rFonts w:ascii="宋体"/>
          <w:sz w:val="24"/>
          <w:szCs w:val="24"/>
        </w:rPr>
        <w:drawing>
          <wp:inline distT="0" distB="0" distL="85723" distR="85723">
            <wp:extent cx="571491" cy="314320"/>
            <wp:effectExtent l="0" t="0" r="0" b="0"/>
            <wp:docPr id="430" name="图片"/>
            <wp:cNvGraphicFramePr>
              <a:graphicFrameLocks noChangeAspect="1"/>
            </wp:cNvGraphicFramePr>
            <a:graphic>
              <a:graphicData uri="http://schemas.openxmlformats.org/drawingml/2006/picture">
                <pic:pic>
                  <pic:nvPicPr>
                    <pic:cNvPr id="432" name="图片 432"/>
                    <pic:cNvPicPr/>
                  </pic:nvPicPr>
                  <pic:blipFill>
                    <a:blip r:embed="rId145"/>
                    <a:stretch>
                      <a:fillRect/>
                    </a:stretch>
                  </pic:blipFill>
                  <pic:spPr>
                    <a:xfrm rot="0">
                      <a:off x="0" y="0"/>
                      <a:ext cx="571491" cy="314320"/>
                    </a:xfrm>
                    <a:prstGeom prst="rect"/>
                    <a:noFill/>
                    <a:ln w="9525" cmpd="sng" cap="flat">
                      <a:noFill/>
                      <a:prstDash val="solid"/>
                      <a:miter/>
                    </a:ln>
                  </pic:spPr>
                </pic:pic>
              </a:graphicData>
            </a:graphic>
          </wp:inline>
        </w:drawing>
      </w:r>
      <w:r>
        <w:rPr>
          <w:rFonts w:ascii="宋体"/>
          <w:sz w:val="24"/>
          <w:szCs w:val="24"/>
        </w:rPr>
        <w:t>，</w:t>
      </w:r>
    </w:p>
    <w:p>
      <w:pPr>
        <w:ind w:left="0" w:firstLineChars="250" w:firstLine="600"/>
        <w:rPr>
          <w:rFonts w:ascii="宋体"/>
          <w:sz w:val="24"/>
          <w:szCs w:val="24"/>
        </w:rPr>
      </w:pPr>
      <w:r>
        <w:rPr>
          <w:rFonts w:ascii="宋体"/>
          <w:sz w:val="24"/>
          <w:szCs w:val="24"/>
        </w:rPr>
        <w:t>b）连接层节点通过MLP Mc计算并向分离节点发送消息。分离节点使用层标准LSTM Ld聚合这些消息并进行更新</w:t>
      </w:r>
    </w:p>
    <w:p>
      <w:pPr>
        <w:ind w:left="0"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20Char"/>
          <w:rFonts w:ascii="MnSymbol10" w:hAnsi="MnSymbol10"/>
          <w:b w:val="0"/>
          <w:bCs w:val="0"/>
          <w:i w:val="0"/>
          <w:iCs w:val="0"/>
          <w:color w:val="auto"/>
          <w:sz w:val="24"/>
          <w:szCs w:val="24"/>
        </w:rPr>
        <w:t>∣∣</w:t>
      </w:r>
      <w:r>
        <w:rPr>
          <w:rFonts w:ascii="宋体"/>
          <w:sz w:val="24"/>
          <w:szCs w:val="24"/>
        </w:rPr>
        <w:t xml:space="preserve">表示）。 然后，他们使用此消息使用层标准LSTM </w:t>
      </w:r>
      <w:r>
        <w:rPr>
          <w:rFonts w:ascii="宋体"/>
          <w:sz w:val="24"/>
          <w:szCs w:val="24"/>
        </w:rPr>
        <w:drawing>
          <wp:inline distT="0" distB="0" distL="85723" distR="85723">
            <wp:extent cx="209546" cy="238121"/>
            <wp:effectExtent l="0" t="0" r="0" b="0"/>
            <wp:docPr id="433" name="图片"/>
            <wp:cNvGraphicFramePr>
              <a:graphicFrameLocks noChangeAspect="1"/>
            </wp:cNvGraphicFramePr>
            <a:graphic>
              <a:graphicData uri="http://schemas.openxmlformats.org/drawingml/2006/picture">
                <pic:pic>
                  <pic:nvPicPr>
                    <pic:cNvPr id="435" name="图片 435"/>
                    <pic:cNvPicPr/>
                  </pic:nvPicPr>
                  <pic:blipFill>
                    <a:blip r:embed="rId146"/>
                    <a:stretch>
                      <a:fillRect/>
                    </a:stretch>
                  </pic:blipFill>
                  <pic:spPr>
                    <a:xfrm rot="0">
                      <a:off x="0" y="0"/>
                      <a:ext cx="209546" cy="238121"/>
                    </a:xfrm>
                    <a:prstGeom prst="rect"/>
                    <a:noFill/>
                    <a:ln w="9525" cmpd="sng" cap="flat">
                      <a:noFill/>
                      <a:prstDash val="solid"/>
                      <a:miter/>
                    </a:ln>
                  </pic:spPr>
                </pic:pic>
              </a:graphicData>
            </a:graphic>
          </wp:inline>
        </w:drawing>
      </w:r>
      <w:r>
        <w:rPr>
          <w:rFonts w:ascii="宋体"/>
          <w:sz w:val="24"/>
          <w:szCs w:val="24"/>
        </w:rPr>
        <w:t xml:space="preserve"> 更新其表示形式。</w:t>
      </w:r>
    </w:p>
    <w:p>
      <w:pPr>
        <w:pBdr>
          <w:top w:val="none" w:sz="0" w:space="0" w:color="auto"/>
          <w:left w:val="none" w:sz="0" w:space="0" w:color="auto"/>
          <w:bottom w:val="none" w:sz="0" w:space="0" w:color="auto"/>
          <w:right w:val="none" w:sz="0" w:space="0" w:color="auto"/>
        </w:pBdr>
        <w:bidi w:val="0"/>
        <w:ind w:left="0"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sz w:val="24"/>
          <w:szCs w:val="24"/>
        </w:rPr>
        <w:drawing>
          <wp:inline distT="0" distB="0" distL="85723" distR="85723">
            <wp:extent cx="514342" cy="238121"/>
            <wp:effectExtent l="0" t="0" r="0" b="0"/>
            <wp:docPr id="436" name="图片"/>
            <wp:cNvGraphicFramePr>
              <a:graphicFrameLocks noChangeAspect="1"/>
            </wp:cNvGraphicFramePr>
            <a:graphic>
              <a:graphicData uri="http://schemas.openxmlformats.org/drawingml/2006/picture">
                <pic:pic>
                  <pic:nvPicPr>
                    <pic:cNvPr id="438" name="图片 438"/>
                    <pic:cNvPicPr/>
                  </pic:nvPicPr>
                  <pic:blipFill>
                    <a:blip r:embed="rId147"/>
                    <a:stretch>
                      <a:fillRect/>
                    </a:stretch>
                  </pic:blipFill>
                  <pic:spPr>
                    <a:xfrm rot="0">
                      <a:off x="0" y="0"/>
                      <a:ext cx="514342" cy="238121"/>
                    </a:xfrm>
                    <a:prstGeom prst="rect"/>
                    <a:noFill/>
                    <a:ln w="9525" cmpd="sng" cap="flat">
                      <a:noFill/>
                      <a:prstDash val="solid"/>
                      <a:miter/>
                    </a:ln>
                  </pic:spPr>
                </pic:pic>
              </a:graphicData>
            </a:graphic>
          </wp:inline>
        </w:drawing>
      </w:r>
      <w:r>
        <w:rPr>
          <w:rFonts w:ascii="宋体"/>
          <w:sz w:val="24"/>
          <w:szCs w:val="24"/>
        </w:rPr>
        <w:t>通过</w:t>
      </w:r>
      <w:r>
        <w:rPr>
          <w:rFonts w:ascii="宋体"/>
          <w:sz w:val="24"/>
          <w:szCs w:val="24"/>
        </w:rPr>
        <w:drawing>
          <wp:inline distT="0" distB="0" distL="85723" distR="85723">
            <wp:extent cx="857236" cy="247646"/>
            <wp:effectExtent l="0" t="0" r="0" b="0"/>
            <wp:docPr id="439" name="图片"/>
            <wp:cNvGraphicFramePr>
              <a:graphicFrameLocks noChangeAspect="1"/>
            </wp:cNvGraphicFramePr>
            <a:graphic>
              <a:graphicData uri="http://schemas.openxmlformats.org/drawingml/2006/picture">
                <pic:pic>
                  <pic:nvPicPr>
                    <pic:cNvPr id="441" name="图片 441"/>
                    <pic:cNvPicPr/>
                  </pic:nvPicPr>
                  <pic:blipFill>
                    <a:blip r:embed="rId148"/>
                    <a:stretch>
                      <a:fillRect/>
                    </a:stretch>
                  </pic:blipFill>
                  <pic:spPr>
                    <a:xfrm rot="0">
                      <a:off x="0" y="0"/>
                      <a:ext cx="857236" cy="247646"/>
                    </a:xfrm>
                    <a:prstGeom prst="rect"/>
                    <a:noFill/>
                    <a:ln w="9525" cmpd="sng" cap="flat">
                      <a:noFill/>
                      <a:prstDash val="solid"/>
                      <a:miter/>
                    </a:ln>
                  </pic:spPr>
                </pic:pic>
              </a:graphicData>
            </a:graphic>
          </wp:inline>
        </w:drawing>
      </w:r>
      <w:r>
        <w:rPr>
          <w:rFonts w:ascii="宋体"/>
          <w:sz w:val="24"/>
          <w:szCs w:val="24"/>
        </w:rPr>
        <w:t>传递。 该MLP的最后一层由两个神经元</w:t>
      </w:r>
      <w:r>
        <w:rPr>
          <w:rFonts w:ascii="宋体"/>
          <w:sz w:val="24"/>
          <w:szCs w:val="24"/>
        </w:rPr>
        <w:drawing>
          <wp:inline distT="0" distB="0" distL="85723" distR="85723">
            <wp:extent cx="285745" cy="276220"/>
            <wp:effectExtent l="0" t="0" r="0" b="0"/>
            <wp:docPr id="442" name="图片"/>
            <wp:cNvGraphicFramePr>
              <a:graphicFrameLocks noChangeAspect="1"/>
            </wp:cNvGraphicFramePr>
            <a:graphic>
              <a:graphicData uri="http://schemas.openxmlformats.org/drawingml/2006/picture">
                <pic:pic>
                  <pic:nvPicPr>
                    <pic:cNvPr id="444" name="图片 444"/>
                    <pic:cNvPicPr/>
                  </pic:nvPicPr>
                  <pic:blipFill>
                    <a:blip r:embed="rId149"/>
                    <a:stretch>
                      <a:fillRect/>
                    </a:stretch>
                  </pic:blipFill>
                  <pic:spPr>
                    <a:xfrm rot="0">
                      <a:off x="0" y="0"/>
                      <a:ext cx="285745" cy="276220"/>
                    </a:xfrm>
                    <a:prstGeom prst="rect"/>
                    <a:noFill/>
                    <a:ln w="9525" cmpd="sng" cap="flat">
                      <a:noFill/>
                      <a:prstDash val="solid"/>
                      <a:miter/>
                    </a:ln>
                  </pic:spPr>
                </pic:pic>
              </a:graphicData>
            </a:graphic>
          </wp:inline>
        </w:drawing>
      </w:r>
      <w:r>
        <w:rPr>
          <w:rFonts w:ascii="宋体"/>
          <w:sz w:val="24"/>
          <w:szCs w:val="24"/>
        </w:rPr>
        <w:t>和</w:t>
      </w:r>
      <w:r>
        <w:rPr>
          <w:rFonts w:ascii="宋体"/>
          <w:sz w:val="24"/>
          <w:szCs w:val="24"/>
        </w:rPr>
        <w:drawing>
          <wp:inline distT="0" distB="0" distL="85723" distR="85723">
            <wp:extent cx="266695" cy="238121"/>
            <wp:effectExtent l="0" t="0" r="0" b="0"/>
            <wp:docPr id="445" name="图片"/>
            <wp:cNvGraphicFramePr>
              <a:graphicFrameLocks noChangeAspect="1"/>
            </wp:cNvGraphicFramePr>
            <a:graphic>
              <a:graphicData uri="http://schemas.openxmlformats.org/drawingml/2006/picture">
                <pic:pic>
                  <pic:nvPicPr>
                    <pic:cNvPr id="447" name="图片 447"/>
                    <pic:cNvPicPr/>
                  </pic:nvPicPr>
                  <pic:blipFill>
                    <a:blip r:embed="rId150"/>
                    <a:stretch>
                      <a:fillRect/>
                    </a:stretch>
                  </pic:blipFill>
                  <pic:spPr>
                    <a:xfrm rot="0">
                      <a:off x="0" y="0"/>
                      <a:ext cx="266695" cy="238121"/>
                    </a:xfrm>
                    <a:prstGeom prst="rect"/>
                    <a:noFill/>
                    <a:ln w="9525" cmpd="sng" cap="flat">
                      <a:noFill/>
                      <a:prstDash val="solid"/>
                      <a:miter/>
                    </a:ln>
                  </pic:spPr>
                </pic:pic>
              </a:graphicData>
            </a:graphic>
          </wp:inline>
        </w:drawing>
      </w:r>
      <w:r>
        <w:rPr>
          <w:rFonts w:ascii="宋体"/>
          <w:sz w:val="24"/>
          <w:szCs w:val="24"/>
        </w:rPr>
        <w:t>组成，这两个神经元分别返回预测的高斯分布的均值和标准差。</w:t>
      </w:r>
    </w:p>
    <w:p>
      <w:pPr>
        <w:pBdr>
          <w:top w:val="none" w:sz="0" w:space="0" w:color="auto"/>
          <w:left w:val="none" w:sz="0" w:space="0" w:color="auto"/>
          <w:bottom w:val="none" w:sz="0" w:space="0" w:color="auto"/>
          <w:right w:val="none" w:sz="0" w:space="0" w:color="auto"/>
        </w:pBdr>
        <w:shd w:val="clear" w:color="auto" w:fill="FFFFFF"/>
        <w:spacing w:after="224"/>
        <w:ind w:firstLine="480"/>
        <w:rPr>
          <w:b/>
          <w:bCs/>
          <w:sz w:val="28"/>
        </w:rPr>
      </w:pPr>
      <w:r>
        <w:rPr>
          <w:b/>
          <w:bCs/>
          <w:sz w:val="28"/>
        </w:rPr>
        <w:t>损失函数：</w:t>
      </w:r>
    </w:p>
    <w:p>
      <w:pPr>
        <w:ind w:left="0"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sz w:val="24"/>
          <w:szCs w:val="24"/>
        </w:rPr>
        <w:drawing>
          <wp:inline distT="0" distB="0" distL="85723" distR="85723">
            <wp:extent cx="3781366" cy="323845"/>
            <wp:effectExtent l="0" t="0" r="0" b="0"/>
            <wp:docPr id="448" name="图片"/>
            <wp:cNvGraphicFramePr>
              <a:graphicFrameLocks noChangeAspect="1"/>
            </wp:cNvGraphicFramePr>
            <a:graphic>
              <a:graphicData uri="http://schemas.openxmlformats.org/drawingml/2006/picture">
                <pic:pic>
                  <pic:nvPicPr>
                    <pic:cNvPr id="450" name="图片 450"/>
                    <pic:cNvPicPr/>
                  </pic:nvPicPr>
                  <pic:blipFill>
                    <a:blip r:embed="rId151"/>
                    <a:stretch>
                      <a:fillRect/>
                    </a:stretch>
                  </pic:blipFill>
                  <pic:spPr>
                    <a:xfrm rot="0">
                      <a:off x="0" y="0"/>
                      <a:ext cx="3781366" cy="32384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224"/>
        <w:ind w:firstLine="480"/>
        <w:rPr>
          <w:rFonts w:ascii="Microsoft YaHei" w:hAnsi="Microsoft YaHei"/>
          <w:b w:val="0"/>
          <w:bCs w:val="0"/>
          <w:i w:val="0"/>
          <w:iCs w:val="0"/>
          <w:caps w:val="0"/>
          <w:smallCaps w:val="0"/>
          <w:spacing w:val="0"/>
          <w:sz w:val="24"/>
          <w:szCs w:val="24"/>
          <w:shd w:val="clear" w:color="auto" w:fill="FFFFFF"/>
        </w:rPr>
      </w:pPr>
      <w:r>
        <w:rPr>
          <w:rFonts w:ascii="宋体"/>
          <w:sz w:val="24"/>
          <w:szCs w:val="24"/>
        </w:rPr>
        <w:t>通过设置</w:t>
      </w:r>
      <w:r>
        <w:rPr>
          <w:rFonts w:ascii="宋体"/>
          <w:sz w:val="24"/>
          <w:szCs w:val="24"/>
        </w:rPr>
        <w:drawing>
          <wp:inline distT="0" distB="0" distL="85723" distR="85723">
            <wp:extent cx="2847931" cy="333369"/>
            <wp:effectExtent l="0" t="0" r="0" b="0"/>
            <wp:docPr id="451" name="图片"/>
            <wp:cNvGraphicFramePr>
              <a:graphicFrameLocks noChangeAspect="1"/>
            </wp:cNvGraphicFramePr>
            <a:graphic>
              <a:graphicData uri="http://schemas.openxmlformats.org/drawingml/2006/picture">
                <pic:pic>
                  <pic:nvPicPr>
                    <pic:cNvPr id="453" name="图片 453"/>
                    <pic:cNvPicPr/>
                  </pic:nvPicPr>
                  <pic:blipFill>
                    <a:blip r:embed="rId152"/>
                    <a:stretch>
                      <a:fillRect/>
                    </a:stretch>
                  </pic:blipFill>
                  <pic:spPr>
                    <a:xfrm rot="0">
                      <a:off x="0" y="0"/>
                      <a:ext cx="2847931" cy="333369"/>
                    </a:xfrm>
                    <a:prstGeom prst="rect"/>
                    <a:noFill/>
                    <a:ln w="9525" cmpd="sng" cap="flat">
                      <a:noFill/>
                      <a:prstDash val="solid"/>
                      <a:miter/>
                    </a:ln>
                  </pic:spPr>
                </pic:pic>
              </a:graphicData>
            </a:graphic>
          </wp:inline>
        </w:drawing>
      </w:r>
      <w:r>
        <w:rPr>
          <w:rFonts w:ascii="宋体"/>
          <w:sz w:val="24"/>
          <w:szCs w:val="24"/>
        </w:rPr>
        <w:t>，我们可以将高斯分布</w:t>
      </w:r>
      <w:r>
        <w:rPr>
          <w:rFonts w:ascii="宋体"/>
          <w:sz w:val="24"/>
          <w:szCs w:val="24"/>
        </w:rPr>
        <w:drawing>
          <wp:inline distT="0" distB="0" distL="85723" distR="85723">
            <wp:extent cx="828662" cy="304795"/>
            <wp:effectExtent l="0" t="0" r="0" b="0"/>
            <wp:docPr id="454" name="图片"/>
            <wp:cNvGraphicFramePr>
              <a:graphicFrameLocks noChangeAspect="1"/>
            </wp:cNvGraphicFramePr>
            <a:graphic>
              <a:graphicData uri="http://schemas.openxmlformats.org/drawingml/2006/picture">
                <pic:pic>
                  <pic:nvPicPr>
                    <pic:cNvPr id="456" name="图片 456"/>
                    <pic:cNvPicPr/>
                  </pic:nvPicPr>
                  <pic:blipFill>
                    <a:blip r:embed="rId153"/>
                    <a:stretch>
                      <a:fillRect/>
                    </a:stretch>
                  </pic:blipFill>
                  <pic:spPr>
                    <a:xfrm rot="0">
                      <a:off x="0" y="0"/>
                      <a:ext cx="828662" cy="304795"/>
                    </a:xfrm>
                    <a:prstGeom prst="rect"/>
                    <a:noFill/>
                    <a:ln w="9525" cmpd="sng" cap="flat">
                      <a:noFill/>
                      <a:prstDash val="solid"/>
                      <a:miter/>
                    </a:ln>
                  </pic:spPr>
                </pic:pic>
              </a:graphicData>
            </a:graphic>
          </wp:inline>
        </w:drawing>
      </w:r>
      <w:r>
        <w:rPr>
          <w:rFonts w:ascii="宋体"/>
          <w:sz w:val="24"/>
          <w:szCs w:val="24"/>
        </w:rPr>
        <w:t>拟合到该边界，其中</w:t>
      </w:r>
      <w:r>
        <w:rPr>
          <w:rFonts w:ascii="宋体"/>
          <w:sz w:val="24"/>
          <w:szCs w:val="24"/>
        </w:rPr>
        <w:drawing>
          <wp:inline distT="0" distB="0" distL="85723" distR="85723">
            <wp:extent cx="285745" cy="171446"/>
            <wp:effectExtent l="0" t="0" r="0" b="0"/>
            <wp:docPr id="457" name="图片"/>
            <wp:cNvGraphicFramePr>
              <a:graphicFrameLocks noChangeAspect="1"/>
            </wp:cNvGraphicFramePr>
            <a:graphic>
              <a:graphicData uri="http://schemas.openxmlformats.org/drawingml/2006/picture">
                <pic:pic>
                  <pic:nvPicPr>
                    <pic:cNvPr id="459" name="图片 459"/>
                    <pic:cNvPicPr/>
                  </pic:nvPicPr>
                  <pic:blipFill>
                    <a:blip r:embed="rId154"/>
                    <a:stretch>
                      <a:fillRect/>
                    </a:stretch>
                  </pic:blipFill>
                  <pic:spPr>
                    <a:xfrm rot="0">
                      <a:off x="0" y="0"/>
                      <a:ext cx="285745" cy="171446"/>
                    </a:xfrm>
                    <a:prstGeom prst="rect"/>
                    <a:noFill/>
                    <a:ln w="9525" cmpd="sng" cap="flat">
                      <a:noFill/>
                      <a:prstDash val="solid"/>
                      <a:miter/>
                    </a:ln>
                  </pic:spPr>
                </pic:pic>
              </a:graphicData>
            </a:graphic>
          </wp:inline>
        </w:drawing>
      </w:r>
      <w:r>
        <w:rPr>
          <w:rFonts w:ascii="宋体"/>
          <w:sz w:val="24"/>
          <w:szCs w:val="24"/>
        </w:rPr>
        <w:t>表示标准高斯分布的逆累积分布函数。</w:t>
      </w:r>
      <w:r>
        <w:rPr>
          <w:rFonts w:ascii="Microsoft YaHei" w:hAnsi="Microsoft YaHei"/>
          <w:b w:val="0"/>
          <w:bCs w:val="0"/>
          <w:i w:val="0"/>
          <w:iCs w:val="0"/>
          <w:caps w:val="0"/>
          <w:smallCaps w:val="0"/>
          <w:spacing w:val="0"/>
          <w:sz w:val="24"/>
          <w:szCs w:val="24"/>
          <w:shd w:val="clear" w:color="auto" w:fill="FFFFFF"/>
        </w:rPr>
        <w:t>累积分布函数是通过分位点得到累积概率，逆累积分布函数是求得累积概率得分位点。因此，实际上是训练GNN以预测log</w:t>
      </w:r>
      <w:r>
        <w:rPr>
          <w:rFonts w:ascii="Microsoft YaHei" w:hAnsi="Microsoft YaHei" w:hint="eastAsia"/>
          <w:b w:val="0"/>
          <w:bCs w:val="0"/>
          <w:i w:val="0"/>
          <w:iCs w:val="0"/>
          <w:caps w:val="0"/>
          <w:smallCaps w:val="0"/>
          <w:spacing w:val="0"/>
          <w:sz w:val="24"/>
          <w:szCs w:val="24"/>
          <w:shd w:val="clear" w:color="auto" w:fill="FFFFFF"/>
        </w:rPr>
        <w:t>μ，一个负</w:t>
      </w:r>
      <w:r>
        <w:rPr>
          <w:rFonts w:ascii="Microsoft YaHei" w:hAnsi="Microsoft YaHei"/>
          <w:b w:val="0"/>
          <w:bCs w:val="0"/>
          <w:i w:val="0"/>
          <w:iCs w:val="0"/>
          <w:caps w:val="0"/>
          <w:smallCaps w:val="0"/>
          <w:spacing w:val="0"/>
          <w:sz w:val="24"/>
          <w:szCs w:val="24"/>
          <w:shd w:val="clear" w:color="auto" w:fill="FFFFFF"/>
        </w:rPr>
        <w:t>的值。为了将n</w:t>
      </w:r>
      <w:r>
        <w:rPr>
          <w:rFonts w:ascii="Microsoft YaHei" w:hAnsi="Microsoft YaHei" w:hint="eastAsia"/>
          <w:b w:val="0"/>
          <w:bCs w:val="0"/>
          <w:i w:val="0"/>
          <w:iCs w:val="0"/>
          <w:caps w:val="0"/>
          <w:smallCaps w:val="0"/>
          <w:spacing w:val="0"/>
          <w:sz w:val="24"/>
          <w:szCs w:val="24"/>
          <w:shd w:val="clear" w:color="auto" w:fill="FFFFFF"/>
        </w:rPr>
        <w:t>μ</w:t>
      </w:r>
      <w:r>
        <w:rPr>
          <w:rFonts w:ascii="Microsoft YaHei" w:hAnsi="Microsoft YaHei"/>
          <w:b w:val="0"/>
          <w:bCs w:val="0"/>
          <w:i w:val="0"/>
          <w:iCs w:val="0"/>
          <w:caps w:val="0"/>
          <w:smallCaps w:val="0"/>
          <w:spacing w:val="0"/>
          <w:sz w:val="24"/>
          <w:szCs w:val="24"/>
          <w:shd w:val="clear" w:color="auto" w:fill="FFFFFF"/>
        </w:rPr>
        <w:t>的输出限制为负，n</w:t>
      </w:r>
      <w:r>
        <w:rPr>
          <w:rFonts w:ascii="Microsoft YaHei" w:hAnsi="Microsoft YaHei" w:hint="eastAsia"/>
          <w:b w:val="0"/>
          <w:bCs w:val="0"/>
          <w:i w:val="0"/>
          <w:iCs w:val="0"/>
          <w:caps w:val="0"/>
          <w:smallCaps w:val="0"/>
          <w:spacing w:val="0"/>
          <w:sz w:val="24"/>
          <w:szCs w:val="24"/>
          <w:shd w:val="clear" w:color="auto" w:fill="FFFFFF"/>
        </w:rPr>
        <w:t>σ的输出限制为正，使用调整过的ELU激活函数</w:t>
      </w:r>
      <w:r>
        <w:rPr>
          <w:rFonts w:ascii="Microsoft YaHei" w:hAnsi="Microsoft YaHei"/>
          <w:b w:val="0"/>
          <w:bCs w:val="0"/>
          <w:i w:val="0"/>
          <w:iCs w:val="0"/>
          <w:caps w:val="0"/>
          <w:smallCaps w:val="0"/>
          <w:spacing w:val="0"/>
          <w:sz w:val="24"/>
          <w:szCs w:val="24"/>
          <w:shd w:val="clear" w:color="auto" w:fill="FFFFFF"/>
        </w:rPr>
        <w:t>：</w:t>
      </w:r>
    </w:p>
    <w:p>
      <w:pPr>
        <w:pBdr>
          <w:top w:val="none" w:sz="0" w:space="0" w:color="auto"/>
          <w:left w:val="none" w:sz="0" w:space="0" w:color="auto"/>
          <w:bottom w:val="none" w:sz="0" w:space="0" w:color="auto"/>
          <w:right w:val="none" w:sz="0" w:space="0" w:color="auto"/>
        </w:pBdr>
        <w:shd w:val="clear" w:color="auto" w:fill="FFFFFF"/>
        <w:spacing w:after="224"/>
        <w:ind w:firstLine="480"/>
        <w:rPr>
          <w:sz w:val="24"/>
          <w:szCs w:val="24"/>
        </w:rPr>
      </w:pPr>
      <w:r>
        <w:rPr>
          <w:b/>
          <w:bCs/>
          <w:sz w:val="24"/>
          <w:szCs w:val="24"/>
        </w:rPr>
        <w:drawing>
          <wp:inline distT="0" distB="0" distL="85723" distR="85723">
            <wp:extent cx="2924130" cy="676262"/>
            <wp:effectExtent l="0" t="0" r="0" b="0"/>
            <wp:docPr id="460" name="图片"/>
            <wp:cNvGraphicFramePr>
              <a:graphicFrameLocks noChangeAspect="1"/>
            </wp:cNvGraphicFramePr>
            <a:graphic>
              <a:graphicData uri="http://schemas.openxmlformats.org/drawingml/2006/picture">
                <pic:pic>
                  <pic:nvPicPr>
                    <pic:cNvPr id="462" name="图片 462"/>
                    <pic:cNvPicPr/>
                  </pic:nvPicPr>
                  <pic:blipFill>
                    <a:blip r:embed="rId155"/>
                    <a:stretch>
                      <a:fillRect/>
                    </a:stretch>
                  </pic:blipFill>
                  <pic:spPr>
                    <a:xfrm rot="0">
                      <a:off x="0" y="0"/>
                      <a:ext cx="2924130" cy="676262"/>
                    </a:xfrm>
                    <a:prstGeom prst="rect"/>
                    <a:noFill/>
                    <a:ln w="9525" cmpd="sng" cap="flat">
                      <a:noFill/>
                      <a:prstDash val="solid"/>
                      <a:miter/>
                    </a:ln>
                  </pic:spPr>
                </pic:pic>
              </a:graphicData>
            </a:graphic>
          </wp:inline>
        </w:drawing>
      </w:r>
      <w:r>
        <w:rPr>
          <w:sz w:val="24"/>
          <w:szCs w:val="24"/>
        </w:rPr>
        <w:t>应用于n</w:t>
      </w:r>
      <w:r>
        <w:rPr>
          <w:rFonts w:hint="eastAsia"/>
          <w:sz w:val="24"/>
          <w:szCs w:val="24"/>
        </w:rPr>
        <w:t>μ与nσ</w:t>
      </w:r>
      <w:r>
        <w:rPr>
          <w:sz w:val="24"/>
          <w:szCs w:val="24"/>
        </w:rPr>
        <w:t>。</w:t>
      </w:r>
    </w:p>
    <w:p>
      <w:pPr>
        <w:ind w:left="0" w:firstLineChars="250" w:firstLine="600"/>
        <w:jc w:val="left"/>
        <w:rPr>
          <w:sz w:val="24"/>
          <w:szCs w:val="24"/>
        </w:rPr>
      </w:pPr>
      <w:r>
        <w:rPr>
          <w:sz w:val="24"/>
          <w:szCs w:val="24"/>
        </w:rPr>
        <w:t>对n</w:t>
      </w:r>
      <w:r>
        <w:rPr>
          <w:rFonts w:hint="eastAsia"/>
          <w:sz w:val="24"/>
          <w:szCs w:val="24"/>
        </w:rPr>
        <w:t>μ使用-ELU+1</w:t>
      </w:r>
      <w:r>
        <w:rPr>
          <w:sz w:val="24"/>
          <w:szCs w:val="24"/>
        </w:rPr>
        <w:t>(x),n</w:t>
      </w:r>
      <w:r>
        <w:rPr>
          <w:rFonts w:hint="eastAsia"/>
          <w:sz w:val="24"/>
          <w:szCs w:val="24"/>
        </w:rPr>
        <w:t>σ使用ELU+1</w:t>
      </w:r>
      <w:r>
        <w:rPr>
          <w:sz w:val="24"/>
          <w:szCs w:val="24"/>
        </w:rPr>
        <w:t>(x)。</w:t>
      </w:r>
    </w:p>
    <w:p>
      <w:pPr>
        <w:ind w:left="0"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N1（µ1;σ1）和N2（µ2;σ2），其散度为：</w:t>
      </w:r>
    </w:p>
    <w:p>
      <w:pPr>
        <w:ind w:left="0" w:firstLineChars="250" w:firstLine="600"/>
        <w:jc w:val="left"/>
        <w:rPr>
          <w:rFonts w:ascii="宋体"/>
          <w:sz w:val="24"/>
          <w:szCs w:val="24"/>
        </w:rPr>
      </w:pPr>
      <w:r>
        <w:rPr>
          <w:rFonts w:ascii="宋体" w:hint="eastAsia"/>
          <w:sz w:val="24"/>
          <w:szCs w:val="24"/>
        </w:rPr>
        <w:drawing>
          <wp:inline distT="0" distB="0" distL="85723" distR="85723">
            <wp:extent cx="3752792" cy="638165"/>
            <wp:effectExtent l="0" t="0" r="0" b="0"/>
            <wp:docPr id="463" name="图片"/>
            <wp:cNvGraphicFramePr>
              <a:graphicFrameLocks noChangeAspect="1"/>
            </wp:cNvGraphicFramePr>
            <a:graphic>
              <a:graphicData uri="http://schemas.openxmlformats.org/drawingml/2006/picture">
                <pic:pic>
                  <pic:nvPicPr>
                    <pic:cNvPr id="465" name="图片 465"/>
                    <pic:cNvPicPr/>
                  </pic:nvPicPr>
                  <pic:blipFill>
                    <a:blip r:embed="rId156"/>
                    <a:stretch>
                      <a:fillRect/>
                    </a:stretch>
                  </pic:blipFill>
                  <pic:spPr>
                    <a:xfrm rot="0">
                      <a:off x="0" y="0"/>
                      <a:ext cx="3752792" cy="638165"/>
                    </a:xfrm>
                    <a:prstGeom prst="rect"/>
                    <a:noFill/>
                    <a:ln w="9525" cmpd="sng" cap="flat">
                      <a:noFill/>
                      <a:prstDash val="solid"/>
                      <a:miter/>
                    </a:ln>
                  </pic:spPr>
                </pic:pic>
              </a:graphicData>
            </a:graphic>
          </wp:inline>
        </w:drawing>
      </w:r>
    </w:p>
    <w:p>
      <w:pPr>
        <w:ind w:left="0" w:firstLineChars="250" w:firstLine="600"/>
        <w:jc w:val="left"/>
        <w:rPr>
          <w:rFonts w:ascii="宋体"/>
          <w:sz w:val="24"/>
          <w:szCs w:val="24"/>
        </w:rPr>
      </w:pPr>
      <w:r>
        <w:rPr>
          <w:rFonts w:ascii="宋体"/>
          <w:sz w:val="24"/>
          <w:szCs w:val="24"/>
        </w:rPr>
        <w:t>这是一个一阶正态分布KL散度的公式，这个散度描述了将N1拟合到N2的损失。</w:t>
      </w:r>
    </w:p>
    <w:p>
      <w:pPr>
        <w:ind w:left="0"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pPr>
        <w:pStyle w:val="3"/>
        <w:keepNext/>
        <w:keepLines/>
        <w:pageBreakBefore/>
        <w:widowControl w:val="0"/>
        <w:jc w:val="center"/>
        <w:rPr>
          <w:sz w:val="30"/>
          <w:szCs w:val="30"/>
        </w:rPr>
      </w:pPr>
      <w:bookmarkStart w:id="9" w:name="_Toc35841173"/>
      <w:r>
        <w:rPr>
          <w:sz w:val="30"/>
          <w:szCs w:val="30"/>
        </w:rPr>
        <w:t>第八周 11月11日~11月17日</w:t>
      </w:r>
      <w:bookmarkEnd w:id="9"/>
    </w:p>
    <w:p>
      <w:pPr>
        <w:ind w:left="0" w:firstLineChars="250" w:firstLine="600"/>
        <w:jc w:val="left"/>
        <w:rPr>
          <w:rFonts w:ascii="宋体"/>
          <w:sz w:val="24"/>
          <w:szCs w:val="24"/>
        </w:rPr>
      </w:pPr>
      <w:r>
        <w:rPr>
          <w:rFonts w:ascii="宋体"/>
          <w:sz w:val="24"/>
          <w:szCs w:val="24"/>
        </w:rPr>
        <w:t>本周准备进化计算考试占用较多时间。</w:t>
      </w:r>
    </w:p>
    <w:p>
      <w:pPr>
        <w:ind w:left="0" w:firstLineChars="250" w:firstLine="600"/>
        <w:jc w:val="left"/>
        <w:rPr>
          <w:rFonts w:ascii="宋体" w:hint="eastAsia"/>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bookmarkStart w:id="10" w:name="_GoBack"/>
      <w:bookmarkEnd w:id="10"/>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b w:val="0"/>
          <w:bCs w:val="0"/>
          <w:i w:val="0"/>
          <w:iCs w:val="0"/>
          <w:caps w:val="0"/>
          <w:smallCaps w:val="0"/>
          <w:spacing w:val="0"/>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pPr>
        <w:ind w:left="0" w:firstLineChars="250" w:firstLine="600"/>
        <w:jc w:val="left"/>
        <w:rPr>
          <w:rFonts w:ascii="宋体" w:hint="eastAsia"/>
          <w:b w:val="0"/>
          <w:bCs w:val="0"/>
          <w:i w:val="0"/>
          <w:iCs w:val="0"/>
          <w:caps w:val="0"/>
          <w:smallCaps w:val="0"/>
          <w:color w:val="2E3033"/>
          <w:spacing w:val="0"/>
          <w:sz w:val="24"/>
          <w:szCs w:val="24"/>
          <w:shd w:val="clear" w:color="auto" w:fill="FFFFFF"/>
        </w:rPr>
      </w:pPr>
      <w:r>
        <w:rPr>
          <w:rFonts w:ascii="宋体" w:hint="eastAsia"/>
          <w:b/>
          <w:bCs/>
          <w:sz w:val="24"/>
          <w:szCs w:val="24"/>
        </w:rPr>
        <w:t>初始化：</w:t>
      </w:r>
      <w:r>
        <w:rPr>
          <w:rFonts w:ascii="宋体" w:hint="eastAsia"/>
          <w:b w:val="0"/>
          <w:bCs w:val="0"/>
          <w:i w:val="0"/>
          <w:iCs w:val="0"/>
          <w:caps w:val="0"/>
          <w:smallCaps w:val="0"/>
          <w:color w:val="2E3033"/>
          <w:spacing w:val="0"/>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pPr>
        <w:ind w:left="0" w:firstLineChars="250" w:firstLine="600"/>
        <w:jc w:val="left"/>
        <w:rPr>
          <w:rFonts w:ascii="宋体" w:hint="eastAsia"/>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pPr>
        <w:ind w:left="0" w:firstLineChars="250" w:firstLine="600"/>
        <w:jc w:val="left"/>
        <w:rPr>
          <w:rFonts w:ascii="宋体" w:hint="eastAsia"/>
          <w:b/>
          <w:bCs/>
          <w:sz w:val="24"/>
          <w:szCs w:val="24"/>
        </w:rPr>
      </w:pPr>
      <w:r>
        <w:rPr>
          <w:rFonts w:ascii="宋体" w:hint="eastAsia"/>
          <w:b/>
          <w:bCs/>
          <w:sz w:val="24"/>
          <w:szCs w:val="24"/>
        </w:rPr>
        <w:t>泛化能力：</w:t>
      </w:r>
    </w:p>
    <w:p>
      <w:pPr>
        <w:ind w:left="0" w:firstLineChars="250" w:firstLine="600"/>
        <w:jc w:val="left"/>
        <w:rPr>
          <w:rFonts w:ascii="宋体" w:hint="eastAsia"/>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pPr>
        <w:ind w:left="0" w:firstLineChars="250" w:firstLine="600"/>
        <w:jc w:val="left"/>
        <w:rPr>
          <w:rFonts w:ascii="宋体" w:hint="eastAsia"/>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pPr>
        <w:ind w:left="0" w:firstLineChars="250" w:firstLine="600"/>
        <w:jc w:val="left"/>
        <w:rPr>
          <w:rFonts w:ascii="宋体" w:hint="eastAsia"/>
          <w:b/>
          <w:bCs/>
          <w:sz w:val="24"/>
          <w:szCs w:val="24"/>
        </w:rPr>
      </w:pPr>
      <w:r>
        <w:rPr>
          <w:rFonts w:ascii="宋体" w:hint="eastAsia"/>
          <w:b/>
          <w:bCs/>
          <w:sz w:val="24"/>
          <w:szCs w:val="24"/>
        </w:rPr>
        <w:t>规模泛化：</w:t>
      </w:r>
    </w:p>
    <w:p>
      <w:pPr>
        <w:ind w:left="0" w:firstLineChars="250" w:firstLine="600"/>
        <w:jc w:val="left"/>
        <w:rPr>
          <w:rFonts w:ascii="宋体" w:hint="eastAsia"/>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pPr>
        <w:ind w:left="0" w:firstLineChars="250" w:firstLine="600"/>
        <w:jc w:val="left"/>
        <w:rPr>
          <w:rFonts w:ascii="宋体" w:hint="eastAsia"/>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pPr>
        <w:ind w:left="0" w:firstLineChars="250" w:firstLine="600"/>
        <w:jc w:val="left"/>
        <w:rPr>
          <w:rFonts w:ascii="宋体" w:hint="eastAsia"/>
          <w:b/>
          <w:bCs/>
          <w:sz w:val="24"/>
          <w:szCs w:val="24"/>
        </w:rPr>
      </w:pPr>
      <w:r>
        <w:rPr>
          <w:rFonts w:ascii="宋体" w:hint="eastAsia"/>
          <w:b/>
          <w:bCs/>
          <w:sz w:val="24"/>
          <w:szCs w:val="24"/>
        </w:rPr>
        <w:t>迭代次数消融实验：</w:t>
      </w:r>
    </w:p>
    <w:p>
      <w:pPr>
        <w:ind w:left="0" w:firstLineChars="250" w:firstLine="600"/>
        <w:jc w:val="left"/>
        <w:rPr>
          <w:rFonts w:ascii="宋体" w:hint="eastAsia"/>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pPr>
        <w:ind w:left="0" w:firstLineChars="250" w:firstLine="600"/>
        <w:jc w:val="left"/>
        <w:rPr>
          <w:rFonts w:ascii="宋体" w:hint="eastAsia"/>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pPr>
        <w:ind w:left="0" w:firstLineChars="250" w:firstLine="600"/>
        <w:jc w:val="left"/>
        <w:rPr>
          <w:rFonts w:ascii="宋体" w:hint="eastAsia"/>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pPr>
        <w:ind w:left="0" w:firstLineChars="250" w:firstLine="600"/>
        <w:jc w:val="left"/>
        <w:rPr>
          <w:rFonts w:ascii="宋体" w:hint="eastAsia"/>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pPr>
        <w:ind w:left="0" w:firstLineChars="250" w:firstLine="600"/>
        <w:jc w:val="left"/>
        <w:rPr>
          <w:rFonts w:ascii="宋体" w:hint="eastAsia"/>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pPr>
        <w:ind w:left="0" w:firstLineChars="250" w:firstLine="600"/>
        <w:jc w:val="left"/>
        <w:rPr>
          <w:rFonts w:ascii="宋体" w:hint="eastAsia"/>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pPr>
        <w:ind w:left="0" w:firstLineChars="250" w:firstLine="600"/>
        <w:jc w:val="left"/>
        <w:rPr>
          <w:rFonts w:ascii="宋体" w:hint="eastAsia"/>
          <w:sz w:val="24"/>
          <w:szCs w:val="24"/>
        </w:rPr>
      </w:pPr>
      <w:r>
        <w:rPr>
          <w:rFonts w:ascii="宋体" w:hint="eastAsia"/>
          <w:sz w:val="24"/>
          <w:szCs w:val="24"/>
        </w:rPr>
        <w:t>这也解释了在我们的消融研究中观察到的有限性能：仅进行2次迭代，系统就无法捕获合取析取，因此只能进行幼稚的估计。</w:t>
      </w:r>
    </w:p>
    <w:p>
      <w:pPr>
        <w:ind w:left="0" w:firstLineChars="250" w:firstLine="600"/>
        <w:jc w:val="left"/>
        <w:rPr>
          <w:rFonts w:ascii="宋体" w:hint="eastAsia"/>
          <w:b/>
          <w:bCs/>
          <w:sz w:val="24"/>
          <w:szCs w:val="24"/>
        </w:rPr>
      </w:pPr>
      <w:r>
        <w:rPr>
          <w:rFonts w:ascii="宋体" w:hint="eastAsia"/>
          <w:b/>
          <w:bCs/>
          <w:sz w:val="24"/>
          <w:szCs w:val="24"/>
        </w:rPr>
        <w:t>总结：这个GNN模型做出了以下贡献：</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1 它以</w:t>
      </w:r>
      <w:r>
        <w:rPr>
          <w:rFonts w:ascii="宋体" w:hint="eastAsia"/>
          <w:i w:val="0"/>
          <w:iCs w:val="0"/>
          <w:caps w:val="0"/>
          <w:smallCaps w:val="0"/>
          <w:color w:val="2E3033"/>
          <w:spacing w:val="0"/>
          <w:sz w:val="24"/>
          <w:szCs w:val="24"/>
          <w:shd w:val="clear" w:color="auto" w:fill="FFFFFF"/>
        </w:rPr>
        <w:drawing>
          <wp:inline distT="0" distB="0" distL="85723" distR="85723">
            <wp:extent cx="609590" cy="238121"/>
            <wp:effectExtent l="0" t="0" r="0" b="0"/>
            <wp:docPr id="466" name="图片"/>
            <wp:cNvGraphicFramePr>
              <a:graphicFrameLocks noChangeAspect="1"/>
            </wp:cNvGraphicFramePr>
            <a:graphic>
              <a:graphicData uri="http://schemas.openxmlformats.org/drawingml/2006/picture">
                <pic:pic>
                  <pic:nvPicPr>
                    <pic:cNvPr id="468" name="图片 468"/>
                    <pic:cNvPicPr/>
                  </pic:nvPicPr>
                  <pic:blipFill>
                    <a:blip r:embed="rId157"/>
                    <a:stretch>
                      <a:fillRect/>
                    </a:stretch>
                  </pic:blipFill>
                  <pic:spPr>
                    <a:xfrm rot="0">
                      <a:off x="0" y="0"/>
                      <a:ext cx="609590" cy="238121"/>
                    </a:xfrm>
                    <a:prstGeom prst="rect"/>
                    <a:noFill/>
                    <a:ln w="9525" cmpd="sng" cap="flat">
                      <a:noFill/>
                      <a:prstDash val="solid"/>
                      <a:miter/>
                    </a:ln>
                  </pic:spPr>
                </pic:pic>
              </a:graphicData>
            </a:graphic>
          </wp:inline>
        </w:drawing>
      </w:r>
      <w:r>
        <w:rPr>
          <w:rFonts w:ascii="宋体" w:hint="eastAsia"/>
          <w:i w:val="0"/>
          <w:iCs w:val="0"/>
          <w:caps w:val="0"/>
          <w:smallCaps w:val="0"/>
          <w:color w:val="2E3033"/>
          <w:spacing w:val="0"/>
          <w:sz w:val="24"/>
          <w:szCs w:val="24"/>
          <w:shd w:val="clear" w:color="auto" w:fill="FFFFFF"/>
        </w:rPr>
        <w:t>为单位，在有限宽度的线性时间内，生成高效、高精度的加权#DNF近似值</w:t>
      </w:r>
    </w:p>
    <w:p>
      <w:pPr>
        <w:ind w:firstLineChars="150" w:firstLine="360"/>
        <w:rPr>
          <w:rFonts w:ascii="宋体" w:hint="eastAsia"/>
          <w:sz w:val="24"/>
          <w:szCs w:val="24"/>
        </w:rPr>
      </w:pPr>
      <w:r>
        <w:rPr>
          <w:rFonts w:ascii="宋体" w:hint="eastAsia"/>
          <w:i w:val="0"/>
          <w:iCs w:val="0"/>
          <w:caps w:val="0"/>
          <w:smallCaps w:val="0"/>
          <w:color w:val="2E3033"/>
          <w:spacing w:val="0"/>
          <w:sz w:val="24"/>
          <w:szCs w:val="24"/>
          <w:shd w:val="clear" w:color="auto" w:fill="FFFFFF"/>
        </w:rPr>
        <w:t>2 它可以可靠地扩展到包含多达15K变量的#DNF实例，据我们所知，这是神经符号方法的首例</w:t>
      </w:r>
    </w:p>
    <w:p>
      <w:pPr>
        <w:ind w:firstLineChars="200" w:firstLine="480"/>
        <w:rPr>
          <w:rFonts w:ascii="宋体" w:hint="eastAsia"/>
          <w:i w:val="0"/>
          <w:iCs w:val="0"/>
          <w:caps w:val="0"/>
          <w:smallCaps w:val="0"/>
          <w:color w:val="2E3033"/>
          <w:spacing w:val="0"/>
          <w:sz w:val="24"/>
          <w:szCs w:val="24"/>
          <w:shd w:val="clear" w:color="auto" w:fill="FFFFFF"/>
        </w:rPr>
      </w:pPr>
      <w:r>
        <w:rPr>
          <w:rFonts w:ascii="宋体" w:hint="eastAsia"/>
          <w:i w:val="0"/>
          <w:iCs w:val="0"/>
          <w:caps w:val="0"/>
          <w:smallCaps w:val="0"/>
          <w:color w:val="2E3033"/>
          <w:spacing w:val="0"/>
          <w:sz w:val="24"/>
          <w:szCs w:val="24"/>
          <w:shd w:val="clear" w:color="auto" w:fill="FFFFFF"/>
        </w:rPr>
        <w:t>3它是健壮的，因为它可以在训练之后生成给定域上的任何问题实例的近似。</w:t>
      </w:r>
    </w:p>
    <w:p>
      <w:pPr>
        <w:ind w:left="0" w:firstLineChars="250" w:firstLine="600"/>
        <w:jc w:val="left"/>
        <w:rPr>
          <w:rFonts w:ascii="宋体" w:hint="eastAsia"/>
          <w:b/>
          <w:bCs/>
          <w:sz w:val="24"/>
          <w:szCs w:val="24"/>
          <w:shd w:val="clear" w:color="auto" w:fill="FFFFFF"/>
        </w:rPr>
      </w:pPr>
      <w:r>
        <w:rPr>
          <w:rFonts w:ascii="宋体" w:hint="eastAsia"/>
          <w:sz w:val="24"/>
          <w:szCs w:val="24"/>
        </w:rPr>
        <w:t>这项研究展示了GNN能够学习解决计算上的难题，前提是这些问题可以在多项式时间内近似。</w:t>
      </w: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MnSymbol10">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1A659AF"/>
    <w:multiLevelType w:val="hybridMultilevel"/>
    <w:tmpl w:val="00000000"/>
    <w:lvl w:ilvl="0">
      <w:start w:val="1"/>
      <w:numFmt w:val="decimal"/>
      <w:lvlRestart w:val="0"/>
      <w:lvlText w:val="%1."/>
      <w:lvlJc w:val="left"/>
      <w:pPr>
        <w:tabs>
          <w:tab w:val="num" w:pos="675"/>
        </w:tabs>
        <w:ind w:left="675" w:hanging="360"/>
      </w:p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image" Target="media/365.png"/><Relationship Id="rId124" Type="http://schemas.openxmlformats.org/officeDocument/2006/relationships/image" Target="media/368.png"/><Relationship Id="rId125" Type="http://schemas.openxmlformats.org/officeDocument/2006/relationships/image" Target="media/371.png"/><Relationship Id="rId126" Type="http://schemas.openxmlformats.org/officeDocument/2006/relationships/image" Target="media/374.png"/><Relationship Id="rId127" Type="http://schemas.openxmlformats.org/officeDocument/2006/relationships/image" Target="media/377.png"/><Relationship Id="rId128" Type="http://schemas.openxmlformats.org/officeDocument/2006/relationships/image" Target="media/380.png"/><Relationship Id="rId129" Type="http://schemas.openxmlformats.org/officeDocument/2006/relationships/image" Target="media/383.png"/><Relationship Id="rId130" Type="http://schemas.openxmlformats.org/officeDocument/2006/relationships/image" Target="media/386.png"/><Relationship Id="rId131" Type="http://schemas.openxmlformats.org/officeDocument/2006/relationships/image" Target="media/389.png"/><Relationship Id="rId132" Type="http://schemas.openxmlformats.org/officeDocument/2006/relationships/image" Target="media/392.png"/><Relationship Id="rId133" Type="http://schemas.openxmlformats.org/officeDocument/2006/relationships/image" Target="media/395.png"/><Relationship Id="rId134" Type="http://schemas.openxmlformats.org/officeDocument/2006/relationships/image" Target="media/398.png"/><Relationship Id="rId135" Type="http://schemas.openxmlformats.org/officeDocument/2006/relationships/image" Target="media/401.png"/><Relationship Id="rId136" Type="http://schemas.openxmlformats.org/officeDocument/2006/relationships/image" Target="media/404.png"/><Relationship Id="rId137" Type="http://schemas.openxmlformats.org/officeDocument/2006/relationships/image" Target="media/407.png"/><Relationship Id="rId138" Type="http://schemas.openxmlformats.org/officeDocument/2006/relationships/image" Target="media/410.png"/><Relationship Id="rId139" Type="http://schemas.openxmlformats.org/officeDocument/2006/relationships/image" Target="media/413.png"/><Relationship Id="rId140" Type="http://schemas.openxmlformats.org/officeDocument/2006/relationships/image" Target="media/416.png"/><Relationship Id="rId141" Type="http://schemas.openxmlformats.org/officeDocument/2006/relationships/image" Target="media/419.png"/><Relationship Id="rId142" Type="http://schemas.openxmlformats.org/officeDocument/2006/relationships/image" Target="media/422.png"/><Relationship Id="rId143" Type="http://schemas.openxmlformats.org/officeDocument/2006/relationships/image" Target="media/425.png"/><Relationship Id="rId144" Type="http://schemas.openxmlformats.org/officeDocument/2006/relationships/image" Target="media/428.png"/><Relationship Id="rId145" Type="http://schemas.openxmlformats.org/officeDocument/2006/relationships/image" Target="media/431.png"/><Relationship Id="rId146" Type="http://schemas.openxmlformats.org/officeDocument/2006/relationships/image" Target="media/434.png"/><Relationship Id="rId147" Type="http://schemas.openxmlformats.org/officeDocument/2006/relationships/image" Target="media/437.png"/><Relationship Id="rId148" Type="http://schemas.openxmlformats.org/officeDocument/2006/relationships/image" Target="media/440.png"/><Relationship Id="rId149" Type="http://schemas.openxmlformats.org/officeDocument/2006/relationships/image" Target="media/443.png"/><Relationship Id="rId150" Type="http://schemas.openxmlformats.org/officeDocument/2006/relationships/image" Target="media/446.png"/><Relationship Id="rId151" Type="http://schemas.openxmlformats.org/officeDocument/2006/relationships/image" Target="media/449.png"/><Relationship Id="rId152" Type="http://schemas.openxmlformats.org/officeDocument/2006/relationships/image" Target="media/452.png"/><Relationship Id="rId153" Type="http://schemas.openxmlformats.org/officeDocument/2006/relationships/image" Target="media/455.png"/><Relationship Id="rId154" Type="http://schemas.openxmlformats.org/officeDocument/2006/relationships/image" Target="media/458.png"/><Relationship Id="rId155" Type="http://schemas.openxmlformats.org/officeDocument/2006/relationships/image" Target="media/461.png"/><Relationship Id="rId156" Type="http://schemas.openxmlformats.org/officeDocument/2006/relationships/image" Target="media/464.png"/><Relationship Id="rId157" Type="http://schemas.openxmlformats.org/officeDocument/2006/relationships/image" Target="media/467.png"/><Relationship Id="rId158" Type="http://schemas.openxmlformats.org/officeDocument/2006/relationships/styles" Target="styles.xml"/><Relationship Id="rId159" Type="http://schemas.openxmlformats.org/officeDocument/2006/relationships/numbering" Target="numbering.xml"/><Relationship Id="rId160" Type="http://schemas.openxmlformats.org/officeDocument/2006/relationships/fontTable" Target="fontTable.xml"/></Relationships>
</file>

<file path=docProps/app.xml><?xml version="1.0" encoding="utf-8"?>
<Properties xmlns="http://schemas.openxmlformats.org/officeDocument/2006/extended-properties">
  <Template>Normal.eit</Template>
  <TotalTime>4968</TotalTime>
  <Application>Yozo_Office</Application>
  <Pages>33</Pages>
  <Words>20373</Words>
  <Characters>22911</Characters>
  <Lines>860</Lines>
  <Paragraphs>268</Paragraphs>
  <CharactersWithSpaces>23181</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2019-11-17T14:12:35Z</dcterms:modified>
</cp:coreProperties>
</file>