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0B5E" w14:textId="0727AFFC" w:rsidR="00D50C1E" w:rsidRDefault="00000000">
      <w:pPr>
        <w:jc w:val="center"/>
        <w:rPr>
          <w:sz w:val="36"/>
          <w:szCs w:val="36"/>
        </w:rPr>
      </w:pPr>
      <w:r>
        <w:rPr>
          <w:rFonts w:hint="eastAsia"/>
          <w:sz w:val="36"/>
          <w:szCs w:val="36"/>
        </w:rPr>
        <w:t>《计算机网络》第</w:t>
      </w:r>
      <w:r w:rsidR="006C2735">
        <w:rPr>
          <w:rFonts w:hint="eastAsia"/>
          <w:sz w:val="36"/>
          <w:szCs w:val="36"/>
        </w:rPr>
        <w:t>三</w:t>
      </w:r>
      <w:r>
        <w:rPr>
          <w:rFonts w:hint="eastAsia"/>
          <w:sz w:val="36"/>
          <w:szCs w:val="36"/>
        </w:rPr>
        <w:t>周作业</w:t>
      </w:r>
    </w:p>
    <w:p w14:paraId="2ABFC8B3" w14:textId="77777777" w:rsidR="00D50C1E" w:rsidRDefault="00000000">
      <w:pPr>
        <w:jc w:val="center"/>
        <w:rPr>
          <w:sz w:val="28"/>
          <w:szCs w:val="28"/>
        </w:rPr>
      </w:pPr>
      <w:r>
        <w:rPr>
          <w:rFonts w:hint="eastAsia"/>
          <w:sz w:val="28"/>
          <w:szCs w:val="28"/>
        </w:rPr>
        <w:t>姓名：任宇</w:t>
      </w:r>
      <w:r>
        <w:rPr>
          <w:rFonts w:hint="eastAsia"/>
          <w:sz w:val="28"/>
          <w:szCs w:val="28"/>
        </w:rPr>
        <w:t xml:space="preserve"> </w:t>
      </w:r>
      <w:r>
        <w:rPr>
          <w:rFonts w:hint="eastAsia"/>
          <w:sz w:val="28"/>
          <w:szCs w:val="28"/>
        </w:rPr>
        <w:t>学号：</w:t>
      </w:r>
      <w:r>
        <w:rPr>
          <w:rFonts w:hint="eastAsia"/>
          <w:sz w:val="28"/>
          <w:szCs w:val="28"/>
        </w:rPr>
        <w:t>33920212204567</w:t>
      </w:r>
    </w:p>
    <w:p w14:paraId="1A8353AC" w14:textId="36D01B8F" w:rsidR="00D50C1E" w:rsidRDefault="00000000">
      <w:pPr>
        <w:rPr>
          <w:sz w:val="28"/>
          <w:szCs w:val="28"/>
        </w:rPr>
      </w:pPr>
      <w:r>
        <w:rPr>
          <w:rFonts w:hint="eastAsia"/>
          <w:sz w:val="28"/>
          <w:szCs w:val="28"/>
        </w:rPr>
        <w:t>第</w:t>
      </w:r>
      <w:r w:rsidR="0005131F">
        <w:rPr>
          <w:rFonts w:hint="eastAsia"/>
          <w:sz w:val="28"/>
          <w:szCs w:val="28"/>
        </w:rPr>
        <w:t>十</w:t>
      </w:r>
      <w:r w:rsidR="006C2735">
        <w:rPr>
          <w:rFonts w:hint="eastAsia"/>
          <w:sz w:val="28"/>
          <w:szCs w:val="28"/>
        </w:rPr>
        <w:t>三</w:t>
      </w:r>
      <w:r>
        <w:rPr>
          <w:rFonts w:hint="eastAsia"/>
          <w:sz w:val="28"/>
          <w:szCs w:val="28"/>
        </w:rPr>
        <w:t>章</w:t>
      </w:r>
    </w:p>
    <w:p w14:paraId="7C8A07C4" w14:textId="260FBA4D" w:rsidR="006C2735" w:rsidRDefault="006C2735" w:rsidP="006C2735">
      <w:pPr>
        <w:pStyle w:val="a7"/>
        <w:numPr>
          <w:ilvl w:val="0"/>
          <w:numId w:val="4"/>
        </w:numPr>
        <w:ind w:firstLineChars="0"/>
        <w:rPr>
          <w:rFonts w:ascii="宋体" w:eastAsia="宋体" w:hAnsi="宋体"/>
          <w:sz w:val="24"/>
        </w:rPr>
      </w:pPr>
      <w:r w:rsidRPr="006C2735">
        <w:rPr>
          <w:rFonts w:ascii="宋体" w:eastAsia="宋体" w:hAnsi="宋体" w:hint="eastAsia"/>
          <w:sz w:val="24"/>
        </w:rPr>
        <w:t>局域网有哪几种拓扑结构，各有什么特点？分别举出一种有代表性的网络。</w:t>
      </w:r>
    </w:p>
    <w:p w14:paraId="29EC861E" w14:textId="77777777" w:rsidR="006D0312" w:rsidRDefault="006D0312" w:rsidP="006D0312">
      <w:pPr>
        <w:pStyle w:val="a7"/>
        <w:numPr>
          <w:ilvl w:val="0"/>
          <w:numId w:val="5"/>
        </w:numPr>
        <w:ind w:firstLineChars="0"/>
        <w:rPr>
          <w:rFonts w:ascii="宋体" w:eastAsia="宋体" w:hAnsi="宋体"/>
          <w:sz w:val="24"/>
        </w:rPr>
      </w:pPr>
      <w:r w:rsidRPr="006D0312">
        <w:rPr>
          <w:rFonts w:ascii="宋体" w:eastAsia="宋体" w:hAnsi="宋体" w:hint="eastAsia"/>
          <w:sz w:val="24"/>
        </w:rPr>
        <w:t>星形拓扑：如果所有计算机都连接到一个中心节点，网络即形成星形拓扑。</w:t>
      </w:r>
    </w:p>
    <w:p w14:paraId="4F21B4B0" w14:textId="2A5A06DD" w:rsidR="006D0312" w:rsidRDefault="006D0312" w:rsidP="006D0312">
      <w:pPr>
        <w:pStyle w:val="a7"/>
        <w:ind w:left="920" w:firstLineChars="0" w:firstLine="0"/>
        <w:rPr>
          <w:rFonts w:ascii="宋体" w:eastAsia="宋体" w:hAnsi="宋体"/>
          <w:sz w:val="24"/>
        </w:rPr>
      </w:pPr>
      <w:r>
        <w:rPr>
          <w:rFonts w:ascii="宋体" w:eastAsia="宋体" w:hAnsi="宋体" w:hint="eastAsia"/>
          <w:sz w:val="24"/>
        </w:rPr>
        <w:t>优点：容易在网络中增加新的站点；一个节点断掉不会影响其他节点；数据的安全性和优先级容易控制；易实现网络监控。</w:t>
      </w:r>
    </w:p>
    <w:p w14:paraId="5AC624ED" w14:textId="661E3F13" w:rsidR="006D0312" w:rsidRDefault="006D0312" w:rsidP="006D0312">
      <w:pPr>
        <w:pStyle w:val="a7"/>
        <w:ind w:left="920" w:firstLineChars="0" w:firstLine="0"/>
        <w:rPr>
          <w:rFonts w:ascii="宋体" w:eastAsia="宋体" w:hAnsi="宋体"/>
          <w:sz w:val="24"/>
        </w:rPr>
      </w:pPr>
      <w:r>
        <w:rPr>
          <w:rFonts w:ascii="宋体" w:eastAsia="宋体" w:hAnsi="宋体" w:hint="eastAsia"/>
          <w:sz w:val="24"/>
        </w:rPr>
        <w:t>缺点：中心节点的故障会引起整个网络瘫痪</w:t>
      </w:r>
      <w:r w:rsidR="00F0669F">
        <w:rPr>
          <w:rFonts w:ascii="宋体" w:eastAsia="宋体" w:hAnsi="宋体" w:hint="eastAsia"/>
          <w:sz w:val="24"/>
        </w:rPr>
        <w:t>；中心节点负载重；每台入网设备都需要物理线路与中心节点互连，线路利用率低。</w:t>
      </w:r>
    </w:p>
    <w:p w14:paraId="51611F43" w14:textId="4C7D2016" w:rsidR="00F0669F" w:rsidRDefault="00F0669F" w:rsidP="006D0312">
      <w:pPr>
        <w:pStyle w:val="a7"/>
        <w:ind w:left="920" w:firstLineChars="0" w:firstLine="0"/>
        <w:rPr>
          <w:rFonts w:ascii="宋体" w:eastAsia="宋体" w:hAnsi="宋体" w:hint="eastAsia"/>
          <w:sz w:val="24"/>
        </w:rPr>
      </w:pPr>
      <w:r>
        <w:rPr>
          <w:rFonts w:ascii="宋体" w:eastAsia="宋体" w:hAnsi="宋体" w:hint="eastAsia"/>
          <w:sz w:val="24"/>
        </w:rPr>
        <w:t>代表网络：ATM</w:t>
      </w:r>
    </w:p>
    <w:p w14:paraId="4A1045BA" w14:textId="20C7CBA7" w:rsidR="006D0312" w:rsidRDefault="006D0312" w:rsidP="006D0312">
      <w:pPr>
        <w:pStyle w:val="a7"/>
        <w:numPr>
          <w:ilvl w:val="0"/>
          <w:numId w:val="5"/>
        </w:numPr>
        <w:ind w:firstLineChars="0"/>
        <w:rPr>
          <w:rFonts w:ascii="宋体" w:eastAsia="宋体" w:hAnsi="宋体"/>
          <w:sz w:val="24"/>
        </w:rPr>
      </w:pPr>
      <w:r>
        <w:rPr>
          <w:rFonts w:ascii="宋体" w:eastAsia="宋体" w:hAnsi="宋体" w:hint="eastAsia"/>
          <w:sz w:val="24"/>
        </w:rPr>
        <w:t>环形拓扑：使用环形拓扑的网络把</w:t>
      </w:r>
      <w:r w:rsidR="00F0669F">
        <w:rPr>
          <w:rFonts w:ascii="宋体" w:eastAsia="宋体" w:hAnsi="宋体" w:hint="eastAsia"/>
          <w:sz w:val="24"/>
        </w:rPr>
        <w:t>计算机连接成一个封闭的圆环。</w:t>
      </w:r>
    </w:p>
    <w:p w14:paraId="2BDC8D73" w14:textId="065AD15D" w:rsidR="00F0669F" w:rsidRDefault="00F0669F" w:rsidP="00F0669F">
      <w:pPr>
        <w:pStyle w:val="a7"/>
        <w:ind w:left="920" w:firstLineChars="0" w:firstLine="0"/>
        <w:rPr>
          <w:rFonts w:ascii="宋体" w:eastAsia="宋体" w:hAnsi="宋体"/>
          <w:sz w:val="24"/>
        </w:rPr>
      </w:pPr>
      <w:r>
        <w:rPr>
          <w:rFonts w:ascii="宋体" w:eastAsia="宋体" w:hAnsi="宋体" w:hint="eastAsia"/>
          <w:sz w:val="24"/>
        </w:rPr>
        <w:t>优点：即使某些计算机断开了连接，而环路本身仍然有能力继续运行；结构简单；容易监控通断情况；节省资源；信息在网中传输的最大时间固定。</w:t>
      </w:r>
    </w:p>
    <w:p w14:paraId="4976F595" w14:textId="605B968F" w:rsidR="00F0669F" w:rsidRDefault="00F0669F" w:rsidP="00F0669F">
      <w:pPr>
        <w:pStyle w:val="a7"/>
        <w:ind w:left="920" w:firstLineChars="0" w:firstLine="0"/>
        <w:rPr>
          <w:rFonts w:ascii="宋体" w:eastAsia="宋体" w:hAnsi="宋体"/>
          <w:sz w:val="24"/>
        </w:rPr>
      </w:pPr>
      <w:r>
        <w:rPr>
          <w:rFonts w:ascii="宋体" w:eastAsia="宋体" w:hAnsi="宋体" w:hint="eastAsia"/>
          <w:sz w:val="24"/>
        </w:rPr>
        <w:t>缺点：某个节点的故障将会导致物理瘫痪；单个环形网络中节点数有限。</w:t>
      </w:r>
    </w:p>
    <w:p w14:paraId="34ABC2F1" w14:textId="69EE1AC1" w:rsidR="00F0669F" w:rsidRDefault="00F0669F" w:rsidP="00F0669F">
      <w:pPr>
        <w:pStyle w:val="a7"/>
        <w:ind w:left="920" w:firstLineChars="0" w:firstLine="0"/>
        <w:rPr>
          <w:rFonts w:ascii="宋体" w:eastAsia="宋体" w:hAnsi="宋体" w:hint="eastAsia"/>
          <w:sz w:val="24"/>
        </w:rPr>
      </w:pPr>
      <w:r>
        <w:rPr>
          <w:rFonts w:ascii="宋体" w:eastAsia="宋体" w:hAnsi="宋体" w:hint="eastAsia"/>
          <w:sz w:val="24"/>
        </w:rPr>
        <w:t>代表网络：IBM令牌环</w:t>
      </w:r>
    </w:p>
    <w:p w14:paraId="74716CAD" w14:textId="575DCD3A" w:rsidR="00F0669F" w:rsidRDefault="00F0669F" w:rsidP="00F0669F">
      <w:pPr>
        <w:pStyle w:val="a7"/>
        <w:numPr>
          <w:ilvl w:val="0"/>
          <w:numId w:val="5"/>
        </w:numPr>
        <w:ind w:firstLineChars="0"/>
        <w:rPr>
          <w:rFonts w:ascii="宋体" w:eastAsia="宋体" w:hAnsi="宋体"/>
          <w:sz w:val="24"/>
        </w:rPr>
      </w:pPr>
      <w:r>
        <w:rPr>
          <w:rFonts w:ascii="宋体" w:eastAsia="宋体" w:hAnsi="宋体" w:hint="eastAsia"/>
          <w:sz w:val="24"/>
        </w:rPr>
        <w:t>总线拓扑</w:t>
      </w:r>
      <w:r w:rsidR="006D0312" w:rsidRPr="006D0312">
        <w:rPr>
          <w:rFonts w:ascii="宋体" w:eastAsia="宋体" w:hAnsi="宋体" w:hint="eastAsia"/>
          <w:sz w:val="24"/>
        </w:rPr>
        <w:t>：</w:t>
      </w:r>
      <w:r>
        <w:rPr>
          <w:rFonts w:ascii="宋体" w:eastAsia="宋体" w:hAnsi="宋体" w:hint="eastAsia"/>
          <w:sz w:val="24"/>
        </w:rPr>
        <w:t>用单根电缆将所有的计算机连接起来。</w:t>
      </w:r>
    </w:p>
    <w:p w14:paraId="44971990" w14:textId="67D3F0C3" w:rsidR="00F0669F" w:rsidRDefault="00F0669F" w:rsidP="00F0669F">
      <w:pPr>
        <w:pStyle w:val="a7"/>
        <w:ind w:left="920" w:firstLineChars="0" w:firstLine="0"/>
        <w:rPr>
          <w:rFonts w:ascii="宋体" w:eastAsia="宋体" w:hAnsi="宋体"/>
          <w:sz w:val="24"/>
        </w:rPr>
      </w:pPr>
      <w:r>
        <w:rPr>
          <w:rFonts w:ascii="宋体" w:eastAsia="宋体" w:hAnsi="宋体" w:hint="eastAsia"/>
          <w:sz w:val="24"/>
        </w:rPr>
        <w:t>优点：总线结构需要的电缆数量少，线缆长度短，易于布线和维护；多个节点共用一条传输信道，信道利用率高；某个站点的故障一般不会影响整个网络。</w:t>
      </w:r>
    </w:p>
    <w:p w14:paraId="48C86239" w14:textId="5F9C98F3" w:rsidR="00F0669F" w:rsidRDefault="00F0669F" w:rsidP="00F0669F">
      <w:pPr>
        <w:pStyle w:val="a7"/>
        <w:ind w:left="920" w:firstLineChars="0" w:firstLine="0"/>
        <w:rPr>
          <w:rFonts w:ascii="宋体" w:eastAsia="宋体" w:hAnsi="宋体"/>
          <w:sz w:val="24"/>
        </w:rPr>
      </w:pPr>
      <w:r>
        <w:rPr>
          <w:rFonts w:ascii="宋体" w:eastAsia="宋体" w:hAnsi="宋体" w:hint="eastAsia"/>
          <w:sz w:val="24"/>
        </w:rPr>
        <w:t>缺点：连接在总线网络上的计算机必须互相协调，以保证在任何时候只有一台计算机在发送信号；网络延</w:t>
      </w:r>
      <w:r w:rsidR="00865B52">
        <w:rPr>
          <w:rFonts w:ascii="宋体" w:eastAsia="宋体" w:hAnsi="宋体" w:hint="eastAsia"/>
          <w:sz w:val="24"/>
        </w:rPr>
        <w:t>伸距离有限。</w:t>
      </w:r>
    </w:p>
    <w:p w14:paraId="15A493F2" w14:textId="6B12FBD3" w:rsidR="00865B52" w:rsidRPr="00F0669F" w:rsidRDefault="00865B52" w:rsidP="00F0669F">
      <w:pPr>
        <w:pStyle w:val="a7"/>
        <w:ind w:left="920" w:firstLineChars="0" w:firstLine="0"/>
        <w:rPr>
          <w:rFonts w:ascii="宋体" w:eastAsia="宋体" w:hAnsi="宋体" w:hint="eastAsia"/>
          <w:sz w:val="24"/>
        </w:rPr>
      </w:pPr>
      <w:r>
        <w:rPr>
          <w:rFonts w:ascii="宋体" w:eastAsia="宋体" w:hAnsi="宋体" w:hint="eastAsia"/>
          <w:sz w:val="24"/>
        </w:rPr>
        <w:t>代表网络：以太网</w:t>
      </w:r>
    </w:p>
    <w:p w14:paraId="1A1E4C73" w14:textId="77777777" w:rsidR="00696BE8" w:rsidRPr="0005131F" w:rsidRDefault="00696BE8" w:rsidP="0005131F">
      <w:pPr>
        <w:ind w:firstLineChars="200" w:firstLine="480"/>
        <w:rPr>
          <w:rFonts w:ascii="宋体" w:eastAsia="宋体" w:hAnsi="宋体"/>
          <w:sz w:val="24"/>
        </w:rPr>
      </w:pPr>
    </w:p>
    <w:p w14:paraId="0D76025C" w14:textId="10E7E6A1" w:rsidR="000C066A" w:rsidRPr="00865B52" w:rsidRDefault="006C2735" w:rsidP="00865B52">
      <w:pPr>
        <w:pStyle w:val="a7"/>
        <w:numPr>
          <w:ilvl w:val="0"/>
          <w:numId w:val="4"/>
        </w:numPr>
        <w:ind w:firstLineChars="0"/>
        <w:rPr>
          <w:rFonts w:ascii="宋体" w:eastAsia="宋体" w:hAnsi="宋体"/>
          <w:sz w:val="24"/>
        </w:rPr>
      </w:pPr>
      <w:r w:rsidRPr="00865B52">
        <w:rPr>
          <w:rFonts w:ascii="宋体" w:eastAsia="宋体" w:hAnsi="宋体" w:hint="eastAsia"/>
          <w:sz w:val="24"/>
        </w:rPr>
        <w:t>简述以太网的工作原理</w:t>
      </w:r>
    </w:p>
    <w:p w14:paraId="7235B183" w14:textId="61D7DE16" w:rsidR="00865B52" w:rsidRDefault="00865B52" w:rsidP="00E321DD">
      <w:pPr>
        <w:ind w:firstLineChars="300" w:firstLine="720"/>
        <w:rPr>
          <w:rFonts w:ascii="宋体" w:eastAsia="宋体" w:hAnsi="宋体"/>
          <w:sz w:val="24"/>
        </w:rPr>
      </w:pPr>
      <w:r>
        <w:rPr>
          <w:rFonts w:ascii="宋体" w:eastAsia="宋体" w:hAnsi="宋体" w:hint="eastAsia"/>
          <w:sz w:val="24"/>
        </w:rPr>
        <w:t>以太网的标准拓扑结构为总线型拓扑，采用CSMA</w:t>
      </w:r>
      <w:r>
        <w:rPr>
          <w:rFonts w:ascii="宋体" w:eastAsia="宋体" w:hAnsi="宋体"/>
          <w:sz w:val="24"/>
        </w:rPr>
        <w:t>/</w:t>
      </w:r>
      <w:r>
        <w:rPr>
          <w:rFonts w:ascii="宋体" w:eastAsia="宋体" w:hAnsi="宋体" w:hint="eastAsia"/>
          <w:sz w:val="24"/>
        </w:rPr>
        <w:t>CD</w:t>
      </w:r>
      <w:r w:rsidR="00E321DD">
        <w:rPr>
          <w:rFonts w:ascii="宋体" w:eastAsia="宋体" w:hAnsi="宋体" w:hint="eastAsia"/>
          <w:sz w:val="24"/>
        </w:rPr>
        <w:t>（</w:t>
      </w:r>
      <w:r w:rsidR="00E321DD" w:rsidRPr="00E321DD">
        <w:rPr>
          <w:rFonts w:ascii="宋体" w:eastAsia="宋体" w:hAnsi="宋体" w:hint="eastAsia"/>
          <w:sz w:val="24"/>
        </w:rPr>
        <w:t>载波侦听多路访问/冲突检测</w:t>
      </w:r>
      <w:r w:rsidR="00E321DD">
        <w:rPr>
          <w:rFonts w:ascii="宋体" w:eastAsia="宋体" w:hAnsi="宋体" w:hint="eastAsia"/>
          <w:sz w:val="24"/>
        </w:rPr>
        <w:t>）</w:t>
      </w:r>
      <w:r>
        <w:rPr>
          <w:rFonts w:ascii="宋体" w:eastAsia="宋体" w:hAnsi="宋体" w:hint="eastAsia"/>
          <w:sz w:val="24"/>
        </w:rPr>
        <w:t>协议。</w:t>
      </w:r>
    </w:p>
    <w:p w14:paraId="316FCE3B" w14:textId="072FD894" w:rsidR="00E321DD" w:rsidRDefault="00E321DD" w:rsidP="00E321DD">
      <w:pPr>
        <w:ind w:firstLineChars="300" w:firstLine="720"/>
        <w:rPr>
          <w:rFonts w:ascii="宋体" w:eastAsia="宋体" w:hAnsi="宋体"/>
          <w:sz w:val="24"/>
        </w:rPr>
      </w:pPr>
      <w:r>
        <w:rPr>
          <w:rFonts w:ascii="宋体" w:eastAsia="宋体" w:hAnsi="宋体" w:hint="eastAsia"/>
          <w:sz w:val="24"/>
        </w:rPr>
        <w:t>载波监听：网络上每个工作站在发送数据前，都要确认总线上有没有数据</w:t>
      </w:r>
      <w:r w:rsidRPr="00E321DD">
        <w:rPr>
          <w:rFonts w:ascii="宋体" w:eastAsia="宋体" w:hAnsi="宋体" w:hint="eastAsia"/>
          <w:sz w:val="24"/>
        </w:rPr>
        <w:t>传输。若有数据传输（称总线为忙），则不发送数据；若无数据传输（称总线为空），立即发送准备好的数据。</w:t>
      </w:r>
    </w:p>
    <w:p w14:paraId="5194568B" w14:textId="26CF27FF" w:rsidR="00E321DD" w:rsidRDefault="00E321DD" w:rsidP="00E321DD">
      <w:pPr>
        <w:ind w:firstLineChars="300" w:firstLine="720"/>
        <w:rPr>
          <w:rFonts w:ascii="宋体" w:eastAsia="宋体" w:hAnsi="宋体"/>
          <w:sz w:val="24"/>
        </w:rPr>
      </w:pPr>
      <w:r>
        <w:rPr>
          <w:rFonts w:ascii="宋体" w:eastAsia="宋体" w:hAnsi="宋体" w:hint="eastAsia"/>
          <w:sz w:val="24"/>
        </w:rPr>
        <w:t>多路访问：网络上所有工作站收发数据，共同使用同一条总线，且发送数据是广播式。</w:t>
      </w:r>
    </w:p>
    <w:p w14:paraId="14238623" w14:textId="05B4FE69" w:rsidR="00865B52" w:rsidRDefault="00E321DD" w:rsidP="00E321DD">
      <w:pPr>
        <w:ind w:firstLineChars="300" w:firstLine="720"/>
        <w:rPr>
          <w:rFonts w:ascii="宋体" w:eastAsia="宋体" w:hAnsi="宋体"/>
          <w:sz w:val="24"/>
        </w:rPr>
      </w:pPr>
      <w:r>
        <w:rPr>
          <w:rFonts w:ascii="宋体" w:eastAsia="宋体" w:hAnsi="宋体" w:hint="eastAsia"/>
          <w:sz w:val="24"/>
        </w:rPr>
        <w:t>冲突检测：发送结点在发出信息帧的同时，还必须监听媒体，判断是否发生冲突（同一时刻</w:t>
      </w:r>
      <w:r w:rsidRPr="00E321DD">
        <w:rPr>
          <w:rFonts w:ascii="宋体" w:eastAsia="宋体" w:hAnsi="宋体" w:hint="eastAsia"/>
          <w:sz w:val="24"/>
        </w:rPr>
        <w:t>，有无其他结点也在发送信息帧）。</w:t>
      </w:r>
    </w:p>
    <w:p w14:paraId="0B90ABF5" w14:textId="020EBB60" w:rsidR="00E321DD" w:rsidRPr="00865B52" w:rsidRDefault="00E321DD" w:rsidP="00E321DD">
      <w:pPr>
        <w:ind w:firstLineChars="300" w:firstLine="720"/>
        <w:rPr>
          <w:rFonts w:ascii="宋体" w:eastAsia="宋体" w:hAnsi="宋体" w:hint="eastAsia"/>
          <w:sz w:val="24"/>
        </w:rPr>
      </w:pPr>
      <w:r w:rsidRPr="00E321DD">
        <w:rPr>
          <w:rFonts w:ascii="宋体" w:eastAsia="宋体" w:hAnsi="宋体" w:hint="eastAsia"/>
          <w:sz w:val="24"/>
        </w:rPr>
        <w:t>二进制指数退避策略</w:t>
      </w:r>
      <w:r>
        <w:rPr>
          <w:rFonts w:ascii="宋体" w:eastAsia="宋体" w:hAnsi="宋体" w:hint="eastAsia"/>
          <w:sz w:val="24"/>
        </w:rPr>
        <w:t>：当冲突发生后，在等待一段时间（称为后退）后，想发送的节点试图进行新的发送，这时采用二进制指数退避策略，即</w:t>
      </w:r>
      <w:r w:rsidRPr="00E321DD">
        <w:rPr>
          <w:rFonts w:ascii="宋体" w:eastAsia="宋体" w:hAnsi="宋体" w:hint="eastAsia"/>
          <w:sz w:val="24"/>
        </w:rPr>
        <w:t>发生n次冲突后，等待时间在0~2^n-1个间隙时间之间选择随机选择。</w:t>
      </w:r>
    </w:p>
    <w:p w14:paraId="7BC5FDBA" w14:textId="77777777" w:rsidR="00696BE8" w:rsidRPr="0005131F" w:rsidRDefault="00696BE8" w:rsidP="00696BE8">
      <w:pPr>
        <w:ind w:firstLineChars="200" w:firstLine="480"/>
        <w:rPr>
          <w:rFonts w:ascii="宋体" w:eastAsia="宋体" w:hAnsi="宋体"/>
          <w:sz w:val="24"/>
        </w:rPr>
      </w:pPr>
    </w:p>
    <w:p w14:paraId="52111D7B" w14:textId="0D842A94" w:rsidR="000C066A" w:rsidRDefault="0005131F" w:rsidP="006C2735">
      <w:pPr>
        <w:rPr>
          <w:rFonts w:ascii="宋体" w:eastAsia="宋体" w:hAnsi="宋体"/>
          <w:sz w:val="24"/>
        </w:rPr>
      </w:pPr>
      <w:r w:rsidRPr="00696BE8">
        <w:rPr>
          <w:rFonts w:ascii="宋体" w:eastAsia="宋体" w:hAnsi="宋体" w:hint="eastAsia"/>
          <w:sz w:val="24"/>
        </w:rPr>
        <w:t>1</w:t>
      </w:r>
      <w:r w:rsidR="006C2735">
        <w:rPr>
          <w:rFonts w:ascii="宋体" w:eastAsia="宋体" w:hAnsi="宋体"/>
          <w:sz w:val="24"/>
        </w:rPr>
        <w:t>3</w:t>
      </w:r>
      <w:r w:rsidRPr="00696BE8">
        <w:rPr>
          <w:rFonts w:ascii="宋体" w:eastAsia="宋体" w:hAnsi="宋体"/>
          <w:sz w:val="24"/>
        </w:rPr>
        <w:t>-</w:t>
      </w:r>
      <w:r w:rsidR="006C2735">
        <w:rPr>
          <w:rFonts w:ascii="宋体" w:eastAsia="宋体" w:hAnsi="宋体"/>
          <w:sz w:val="24"/>
        </w:rPr>
        <w:t>6</w:t>
      </w:r>
      <w:r w:rsidRPr="00696BE8">
        <w:rPr>
          <w:rFonts w:ascii="宋体" w:eastAsia="宋体" w:hAnsi="宋体" w:hint="eastAsia"/>
          <w:sz w:val="24"/>
        </w:rPr>
        <w:t xml:space="preserve"> </w:t>
      </w:r>
      <w:r w:rsidR="006C2735">
        <w:rPr>
          <w:rFonts w:ascii="宋体" w:eastAsia="宋体" w:hAnsi="宋体" w:hint="eastAsia"/>
          <w:sz w:val="24"/>
        </w:rPr>
        <w:t>说出IEEE定义的第二层协议的两个子层名称，并指出它们的用途。</w:t>
      </w:r>
    </w:p>
    <w:p w14:paraId="2262256B" w14:textId="77744A12" w:rsidR="00B827F0" w:rsidRDefault="00B827F0" w:rsidP="004459DF">
      <w:pPr>
        <w:ind w:firstLineChars="300" w:firstLine="720"/>
        <w:rPr>
          <w:rFonts w:ascii="宋体" w:eastAsia="宋体" w:hAnsi="宋体"/>
          <w:sz w:val="24"/>
        </w:rPr>
      </w:pPr>
      <w:r>
        <w:rPr>
          <w:rFonts w:ascii="宋体" w:eastAsia="宋体" w:hAnsi="宋体" w:hint="eastAsia"/>
          <w:sz w:val="24"/>
        </w:rPr>
        <w:t>LLC，逻辑链路控制，寻址和解复用。</w:t>
      </w:r>
    </w:p>
    <w:p w14:paraId="434A9125" w14:textId="4058F7CA" w:rsidR="00B827F0" w:rsidRPr="00696BE8" w:rsidRDefault="00B827F0" w:rsidP="004459DF">
      <w:pPr>
        <w:ind w:firstLineChars="300" w:firstLine="720"/>
        <w:rPr>
          <w:rFonts w:ascii="宋体" w:eastAsia="宋体" w:hAnsi="宋体" w:hint="eastAsia"/>
          <w:sz w:val="24"/>
        </w:rPr>
      </w:pPr>
      <w:r>
        <w:rPr>
          <w:rFonts w:ascii="宋体" w:eastAsia="宋体" w:hAnsi="宋体" w:hint="eastAsia"/>
          <w:sz w:val="24"/>
        </w:rPr>
        <w:lastRenderedPageBreak/>
        <w:t>MAC，介质介入控制，接入共享介质。</w:t>
      </w:r>
    </w:p>
    <w:p w14:paraId="28B8D5E7" w14:textId="77777777" w:rsidR="00696BE8" w:rsidRPr="00696BE8" w:rsidRDefault="00696BE8" w:rsidP="000C066A">
      <w:pPr>
        <w:ind w:firstLineChars="200" w:firstLine="480"/>
        <w:rPr>
          <w:rFonts w:ascii="宋体" w:eastAsia="宋体" w:hAnsi="宋体"/>
          <w:sz w:val="24"/>
        </w:rPr>
      </w:pPr>
    </w:p>
    <w:p w14:paraId="7FDBD810" w14:textId="7B8FE01F" w:rsidR="0005131F" w:rsidRDefault="0005131F" w:rsidP="006C2735">
      <w:pPr>
        <w:rPr>
          <w:rFonts w:ascii="宋体" w:eastAsia="宋体" w:hAnsi="宋体"/>
          <w:sz w:val="24"/>
        </w:rPr>
      </w:pPr>
      <w:r w:rsidRPr="00696BE8">
        <w:rPr>
          <w:rFonts w:ascii="宋体" w:eastAsia="宋体" w:hAnsi="宋体" w:hint="eastAsia"/>
          <w:sz w:val="24"/>
        </w:rPr>
        <w:t>1</w:t>
      </w:r>
      <w:r w:rsidR="006C2735">
        <w:rPr>
          <w:rFonts w:ascii="宋体" w:eastAsia="宋体" w:hAnsi="宋体"/>
          <w:sz w:val="24"/>
        </w:rPr>
        <w:t>3</w:t>
      </w:r>
      <w:r w:rsidRPr="00696BE8">
        <w:rPr>
          <w:rFonts w:ascii="宋体" w:eastAsia="宋体" w:hAnsi="宋体"/>
          <w:sz w:val="24"/>
        </w:rPr>
        <w:t>-</w:t>
      </w:r>
      <w:r w:rsidR="006C2735">
        <w:rPr>
          <w:rFonts w:ascii="宋体" w:eastAsia="宋体" w:hAnsi="宋体"/>
          <w:sz w:val="24"/>
        </w:rPr>
        <w:t>7</w:t>
      </w:r>
      <w:r w:rsidR="000C066A" w:rsidRPr="00696BE8">
        <w:rPr>
          <w:rFonts w:ascii="宋体" w:eastAsia="宋体" w:hAnsi="宋体"/>
          <w:sz w:val="24"/>
        </w:rPr>
        <w:t xml:space="preserve"> </w:t>
      </w:r>
      <w:r w:rsidR="006C2735">
        <w:rPr>
          <w:rFonts w:ascii="宋体" w:eastAsia="宋体" w:hAnsi="宋体" w:hint="eastAsia"/>
          <w:sz w:val="24"/>
        </w:rPr>
        <w:t>什么是点对点网络？</w:t>
      </w:r>
      <w:r w:rsidRPr="00696BE8">
        <w:rPr>
          <w:rFonts w:ascii="宋体" w:eastAsia="宋体" w:hAnsi="宋体" w:hint="eastAsia"/>
          <w:sz w:val="24"/>
        </w:rPr>
        <w:t xml:space="preserve"> </w:t>
      </w:r>
    </w:p>
    <w:p w14:paraId="59960610" w14:textId="2FDF56BF" w:rsidR="00B827F0" w:rsidRPr="00696BE8" w:rsidRDefault="00B827F0" w:rsidP="006C2735">
      <w:pPr>
        <w:rPr>
          <w:rFonts w:ascii="宋体" w:eastAsia="宋体" w:hAnsi="宋体" w:hint="eastAsia"/>
          <w:sz w:val="24"/>
        </w:rPr>
      </w:pPr>
      <w:r>
        <w:rPr>
          <w:rFonts w:ascii="宋体" w:eastAsia="宋体" w:hAnsi="宋体" w:hint="eastAsia"/>
          <w:sz w:val="24"/>
        </w:rPr>
        <w:t>点对点指恰好连接两个通信实体的一种通信机制。</w:t>
      </w:r>
      <w:r w:rsidR="006D0312">
        <w:rPr>
          <w:rFonts w:ascii="宋体" w:eastAsia="宋体" w:hAnsi="宋体" w:hint="eastAsia"/>
          <w:sz w:val="24"/>
        </w:rPr>
        <w:t>点对点网络由许多互相连接的节点构成，点对点网络的每个用户端既是一个节点，也有服务器的功能。</w:t>
      </w:r>
    </w:p>
    <w:p w14:paraId="5B1459F7" w14:textId="77777777" w:rsidR="00696BE8" w:rsidRPr="00696BE8" w:rsidRDefault="00696BE8" w:rsidP="000C066A">
      <w:pPr>
        <w:ind w:firstLineChars="200" w:firstLine="480"/>
        <w:rPr>
          <w:rFonts w:ascii="宋体" w:eastAsia="宋体" w:hAnsi="宋体"/>
          <w:sz w:val="24"/>
        </w:rPr>
      </w:pPr>
    </w:p>
    <w:p w14:paraId="7EB89782" w14:textId="3B26301A" w:rsidR="000C066A" w:rsidRPr="00E321DD" w:rsidRDefault="006C2735" w:rsidP="00E321DD">
      <w:pPr>
        <w:pStyle w:val="a7"/>
        <w:numPr>
          <w:ilvl w:val="0"/>
          <w:numId w:val="4"/>
        </w:numPr>
        <w:ind w:firstLineChars="0"/>
        <w:rPr>
          <w:rFonts w:ascii="宋体" w:eastAsia="宋体" w:hAnsi="宋体"/>
          <w:sz w:val="24"/>
        </w:rPr>
      </w:pPr>
      <w:r w:rsidRPr="00E321DD">
        <w:rPr>
          <w:rFonts w:ascii="宋体" w:eastAsia="宋体" w:hAnsi="宋体" w:hint="eastAsia"/>
          <w:sz w:val="24"/>
        </w:rPr>
        <w:t>简述广播和多播的技术原理和特点。</w:t>
      </w:r>
    </w:p>
    <w:p w14:paraId="4E9EBF85" w14:textId="177FA77C" w:rsidR="00E321DD" w:rsidRDefault="005E2256" w:rsidP="005E2256">
      <w:pPr>
        <w:ind w:firstLineChars="300" w:firstLine="720"/>
        <w:rPr>
          <w:rFonts w:ascii="宋体" w:eastAsia="宋体" w:hAnsi="宋体"/>
          <w:sz w:val="24"/>
        </w:rPr>
      </w:pPr>
      <w:r>
        <w:rPr>
          <w:rFonts w:ascii="宋体" w:eastAsia="宋体" w:hAnsi="宋体" w:hint="eastAsia"/>
          <w:sz w:val="24"/>
        </w:rPr>
        <w:t>广播对应所有的计算机，并规定网络上每台计算机都应该接收分组的副本。具体为计算机中的网络接口硬件复制共享网络上每一帧的副本，</w:t>
      </w:r>
      <w:proofErr w:type="gramStart"/>
      <w:r>
        <w:rPr>
          <w:rFonts w:ascii="宋体" w:eastAsia="宋体" w:hAnsi="宋体" w:hint="eastAsia"/>
          <w:sz w:val="24"/>
        </w:rPr>
        <w:t>如果帧内的</w:t>
      </w:r>
      <w:proofErr w:type="gramEnd"/>
      <w:r>
        <w:rPr>
          <w:rFonts w:ascii="宋体" w:eastAsia="宋体" w:hAnsi="宋体" w:hint="eastAsia"/>
          <w:sz w:val="24"/>
        </w:rPr>
        <w:t>目标地址是保留的广播地址或者与计算机的物理地址相匹配，就接收这一副本并且传给操作系统，这样，网络上的每台计算机都能接收到一个副本。</w:t>
      </w:r>
    </w:p>
    <w:p w14:paraId="6337A5BB" w14:textId="6A1D60BF" w:rsidR="005E2256" w:rsidRPr="00E321DD" w:rsidRDefault="005E2256" w:rsidP="005E2256">
      <w:pPr>
        <w:ind w:firstLineChars="300" w:firstLine="720"/>
        <w:rPr>
          <w:rFonts w:ascii="宋体" w:eastAsia="宋体" w:hAnsi="宋体" w:hint="eastAsia"/>
          <w:sz w:val="24"/>
        </w:rPr>
      </w:pPr>
      <w:r>
        <w:rPr>
          <w:rFonts w:ascii="宋体" w:eastAsia="宋体" w:hAnsi="宋体" w:hint="eastAsia"/>
          <w:sz w:val="24"/>
        </w:rPr>
        <w:t>多播标识指定网络上所有计算机的一个子集，并规定该子集中的每台计算机都应该接收分组的副本。具体为：</w:t>
      </w:r>
      <w:r w:rsidRPr="005E2256">
        <w:rPr>
          <w:rFonts w:ascii="宋体" w:eastAsia="宋体" w:hAnsi="宋体" w:hint="eastAsia"/>
          <w:sz w:val="24"/>
        </w:rPr>
        <w:t>将一个网络上的某些主机的</w:t>
      </w:r>
      <w:r w:rsidR="004459DF">
        <w:rPr>
          <w:rFonts w:ascii="宋体" w:eastAsia="宋体" w:hAnsi="宋体" w:hint="eastAsia"/>
          <w:sz w:val="24"/>
        </w:rPr>
        <w:t>网络接口硬件</w:t>
      </w:r>
      <w:r w:rsidRPr="005E2256">
        <w:rPr>
          <w:rFonts w:ascii="宋体" w:eastAsia="宋体" w:hAnsi="宋体" w:hint="eastAsia"/>
          <w:sz w:val="24"/>
        </w:rPr>
        <w:t>设置成多播传送工作模式，指定其不过滤以某一个多播传送地址作为目的物理地址的数据帧，这样，这些主机的驱动程序中就可以同时接收以该多播传送地址作为目的物理地址的数据帧，而其他主机的驱动程序却接收不到。</w:t>
      </w:r>
      <w:r w:rsidR="004459DF">
        <w:rPr>
          <w:rFonts w:ascii="宋体" w:eastAsia="宋体" w:hAnsi="宋体" w:hint="eastAsia"/>
          <w:sz w:val="24"/>
        </w:rPr>
        <w:t>采</w:t>
      </w:r>
      <w:r w:rsidRPr="005E2256">
        <w:rPr>
          <w:rFonts w:ascii="宋体" w:eastAsia="宋体" w:hAnsi="宋体" w:hint="eastAsia"/>
          <w:sz w:val="24"/>
        </w:rPr>
        <w:t>用</w:t>
      </w:r>
      <w:r>
        <w:rPr>
          <w:rFonts w:ascii="宋体" w:eastAsia="宋体" w:hAnsi="宋体" w:hint="eastAsia"/>
          <w:sz w:val="24"/>
        </w:rPr>
        <w:t>多播</w:t>
      </w:r>
      <w:r w:rsidRPr="005E2256">
        <w:rPr>
          <w:rFonts w:ascii="宋体" w:eastAsia="宋体" w:hAnsi="宋体" w:hint="eastAsia"/>
          <w:sz w:val="24"/>
        </w:rPr>
        <w:t>，相对广播而言，可有效减轻网络上“多播”组之外的其他主机的负担，避免资源的无谓浪费。</w:t>
      </w:r>
    </w:p>
    <w:p w14:paraId="38FD544A" w14:textId="6997691B" w:rsidR="006C2735" w:rsidRDefault="006C2735" w:rsidP="006C2735">
      <w:pPr>
        <w:rPr>
          <w:rFonts w:ascii="宋体" w:eastAsia="宋体" w:hAnsi="宋体"/>
          <w:sz w:val="24"/>
        </w:rPr>
      </w:pPr>
    </w:p>
    <w:p w14:paraId="70A822EC" w14:textId="61E79133" w:rsidR="006C2735" w:rsidRPr="00E321DD" w:rsidRDefault="006C2735" w:rsidP="00E321DD">
      <w:pPr>
        <w:pStyle w:val="a7"/>
        <w:numPr>
          <w:ilvl w:val="0"/>
          <w:numId w:val="4"/>
        </w:numPr>
        <w:ind w:firstLineChars="0"/>
        <w:rPr>
          <w:rFonts w:ascii="宋体" w:eastAsia="宋体" w:hAnsi="宋体"/>
          <w:sz w:val="24"/>
        </w:rPr>
      </w:pPr>
      <w:r w:rsidRPr="00E321DD">
        <w:rPr>
          <w:rFonts w:ascii="宋体" w:eastAsia="宋体" w:hAnsi="宋体" w:hint="eastAsia"/>
          <w:sz w:val="24"/>
        </w:rPr>
        <w:t>简单描述以太网的帧格式。</w:t>
      </w:r>
    </w:p>
    <w:p w14:paraId="723E7A52" w14:textId="1C52F9D5" w:rsidR="00E321DD" w:rsidRPr="00E321DD" w:rsidRDefault="00E321DD" w:rsidP="005E2256">
      <w:pPr>
        <w:ind w:firstLineChars="300" w:firstLine="720"/>
        <w:rPr>
          <w:rFonts w:ascii="宋体" w:eastAsia="宋体" w:hAnsi="宋体" w:hint="eastAsia"/>
          <w:sz w:val="24"/>
        </w:rPr>
      </w:pPr>
      <w:proofErr w:type="gramStart"/>
      <w:r>
        <w:rPr>
          <w:rFonts w:ascii="宋体" w:eastAsia="宋体" w:hAnsi="宋体" w:hint="eastAsia"/>
          <w:sz w:val="24"/>
        </w:rPr>
        <w:t>以太网帧以固定</w:t>
      </w:r>
      <w:proofErr w:type="gramEnd"/>
      <w:r>
        <w:rPr>
          <w:rFonts w:ascii="宋体" w:eastAsia="宋体" w:hAnsi="宋体" w:hint="eastAsia"/>
          <w:sz w:val="24"/>
        </w:rPr>
        <w:t>长度的头部、可变长度的载荷以及固定长度的循环冗余校验码构成。头部包含3个域：4</w:t>
      </w:r>
      <w:r>
        <w:rPr>
          <w:rFonts w:ascii="宋体" w:eastAsia="宋体" w:hAnsi="宋体"/>
          <w:sz w:val="24"/>
        </w:rPr>
        <w:t>8</w:t>
      </w:r>
      <w:r>
        <w:rPr>
          <w:rFonts w:ascii="宋体" w:eastAsia="宋体" w:hAnsi="宋体" w:hint="eastAsia"/>
          <w:sz w:val="24"/>
        </w:rPr>
        <w:t>位的目的地址域</w:t>
      </w:r>
      <w:r w:rsidR="005E2256">
        <w:rPr>
          <w:rFonts w:ascii="宋体" w:eastAsia="宋体" w:hAnsi="宋体" w:hint="eastAsia"/>
          <w:sz w:val="24"/>
        </w:rPr>
        <w:t>（指出期望接收方的地址）、4</w:t>
      </w:r>
      <w:r w:rsidR="005E2256">
        <w:rPr>
          <w:rFonts w:ascii="宋体" w:eastAsia="宋体" w:hAnsi="宋体"/>
          <w:sz w:val="24"/>
        </w:rPr>
        <w:t>8</w:t>
      </w:r>
      <w:r w:rsidR="005E2256">
        <w:rPr>
          <w:rFonts w:ascii="宋体" w:eastAsia="宋体" w:hAnsi="宋体" w:hint="eastAsia"/>
          <w:sz w:val="24"/>
        </w:rPr>
        <w:t>位的源地址域（包含</w:t>
      </w:r>
      <w:proofErr w:type="gramStart"/>
      <w:r w:rsidR="005E2256">
        <w:rPr>
          <w:rFonts w:ascii="宋体" w:eastAsia="宋体" w:hAnsi="宋体" w:hint="eastAsia"/>
          <w:sz w:val="24"/>
        </w:rPr>
        <w:t>发送该帧的</w:t>
      </w:r>
      <w:proofErr w:type="gramEnd"/>
      <w:r w:rsidR="005E2256">
        <w:rPr>
          <w:rFonts w:ascii="宋体" w:eastAsia="宋体" w:hAnsi="宋体" w:hint="eastAsia"/>
          <w:sz w:val="24"/>
        </w:rPr>
        <w:t>计算机的地址），以及一个1</w:t>
      </w:r>
      <w:r w:rsidR="005E2256">
        <w:rPr>
          <w:rFonts w:ascii="宋体" w:eastAsia="宋体" w:hAnsi="宋体"/>
          <w:sz w:val="24"/>
        </w:rPr>
        <w:t>6</w:t>
      </w:r>
      <w:r w:rsidR="005E2256">
        <w:rPr>
          <w:rFonts w:ascii="宋体" w:eastAsia="宋体" w:hAnsi="宋体" w:hint="eastAsia"/>
          <w:sz w:val="24"/>
        </w:rPr>
        <w:t>位的类型域。</w:t>
      </w:r>
    </w:p>
    <w:p w14:paraId="40885CD9" w14:textId="4A5EC4FA" w:rsidR="006C2735" w:rsidRDefault="006C2735" w:rsidP="006C2735">
      <w:pPr>
        <w:rPr>
          <w:rFonts w:ascii="宋体" w:eastAsia="宋体" w:hAnsi="宋体"/>
          <w:sz w:val="24"/>
        </w:rPr>
      </w:pPr>
    </w:p>
    <w:p w14:paraId="30B783FC" w14:textId="4F429BFC" w:rsidR="006C2735" w:rsidRDefault="006C2735" w:rsidP="006C2735">
      <w:pPr>
        <w:rPr>
          <w:rFonts w:ascii="宋体" w:eastAsia="宋体" w:hAnsi="宋体"/>
          <w:sz w:val="24"/>
        </w:rPr>
      </w:pPr>
      <w:r>
        <w:rPr>
          <w:rFonts w:ascii="宋体" w:eastAsia="宋体" w:hAnsi="宋体" w:hint="eastAsia"/>
          <w:sz w:val="24"/>
        </w:rPr>
        <w:t>1</w:t>
      </w:r>
      <w:r>
        <w:rPr>
          <w:rFonts w:ascii="宋体" w:eastAsia="宋体" w:hAnsi="宋体"/>
          <w:sz w:val="24"/>
        </w:rPr>
        <w:t xml:space="preserve">3-2 </w:t>
      </w:r>
      <w:r>
        <w:rPr>
          <w:rFonts w:ascii="宋体" w:eastAsia="宋体" w:hAnsi="宋体" w:hint="eastAsia"/>
          <w:sz w:val="24"/>
        </w:rPr>
        <w:t>在电路交换网络中，多条电路</w:t>
      </w:r>
      <w:r w:rsidR="00B827F0">
        <w:rPr>
          <w:rFonts w:ascii="宋体" w:eastAsia="宋体" w:hAnsi="宋体" w:hint="eastAsia"/>
          <w:sz w:val="24"/>
        </w:rPr>
        <w:t>能</w:t>
      </w:r>
      <w:r>
        <w:rPr>
          <w:rFonts w:ascii="宋体" w:eastAsia="宋体" w:hAnsi="宋体" w:hint="eastAsia"/>
          <w:sz w:val="24"/>
        </w:rPr>
        <w:t>否共享单条光纤？试解释之。</w:t>
      </w:r>
    </w:p>
    <w:p w14:paraId="13A9190B" w14:textId="3D262616" w:rsidR="00B827F0" w:rsidRDefault="00B827F0" w:rsidP="00B827F0">
      <w:pPr>
        <w:ind w:firstLineChars="300" w:firstLine="720"/>
        <w:rPr>
          <w:rFonts w:ascii="宋体" w:eastAsia="宋体" w:hAnsi="宋体" w:hint="eastAsia"/>
          <w:sz w:val="24"/>
        </w:rPr>
      </w:pPr>
      <w:r>
        <w:rPr>
          <w:rFonts w:ascii="宋体" w:eastAsia="宋体" w:hAnsi="宋体" w:hint="eastAsia"/>
          <w:sz w:val="24"/>
        </w:rPr>
        <w:t>在电路交换网络中，多条电路共享能共享一条光纤。因为现代电路交换网</w:t>
      </w:r>
      <w:proofErr w:type="gramStart"/>
      <w:r>
        <w:rPr>
          <w:rFonts w:ascii="宋体" w:eastAsia="宋体" w:hAnsi="宋体" w:hint="eastAsia"/>
          <w:sz w:val="24"/>
        </w:rPr>
        <w:t>络使用</w:t>
      </w:r>
      <w:proofErr w:type="gramEnd"/>
      <w:r>
        <w:rPr>
          <w:rFonts w:ascii="宋体" w:eastAsia="宋体" w:hAnsi="宋体" w:hint="eastAsia"/>
          <w:sz w:val="24"/>
        </w:rPr>
        <w:t>电子设备来建立电路，并且它也不是让每一条电路对应一条物理通路的，而是让多条电路复用在共享介质上，所形成的电路称为虚电路。因此电路交换是临时搭建的，仅在需要的时候有效，一旦通信结束，电路即被移除、</w:t>
      </w:r>
    </w:p>
    <w:p w14:paraId="3873BE41" w14:textId="4B568BD8" w:rsidR="006C2735" w:rsidRDefault="006C2735" w:rsidP="006C2735">
      <w:pPr>
        <w:rPr>
          <w:rFonts w:ascii="宋体" w:eastAsia="宋体" w:hAnsi="宋体"/>
          <w:sz w:val="24"/>
        </w:rPr>
      </w:pPr>
    </w:p>
    <w:p w14:paraId="523FBB34" w14:textId="2AEF7148" w:rsidR="006C2735" w:rsidRDefault="006C2735" w:rsidP="006C2735">
      <w:pPr>
        <w:rPr>
          <w:rFonts w:ascii="宋体" w:eastAsia="宋体" w:hAnsi="宋体"/>
          <w:sz w:val="24"/>
        </w:rPr>
      </w:pPr>
      <w:r>
        <w:rPr>
          <w:rFonts w:ascii="宋体" w:eastAsia="宋体" w:hAnsi="宋体" w:hint="eastAsia"/>
          <w:sz w:val="24"/>
        </w:rPr>
        <w:t>1</w:t>
      </w:r>
      <w:r>
        <w:rPr>
          <w:rFonts w:ascii="宋体" w:eastAsia="宋体" w:hAnsi="宋体"/>
          <w:sz w:val="24"/>
        </w:rPr>
        <w:t xml:space="preserve">3-4 </w:t>
      </w:r>
      <w:r>
        <w:rPr>
          <w:rFonts w:ascii="宋体" w:eastAsia="宋体" w:hAnsi="宋体" w:hint="eastAsia"/>
          <w:sz w:val="24"/>
        </w:rPr>
        <w:t>如果</w:t>
      </w:r>
      <w:proofErr w:type="gramStart"/>
      <w:r>
        <w:rPr>
          <w:rFonts w:ascii="宋体" w:eastAsia="宋体" w:hAnsi="宋体" w:hint="eastAsia"/>
          <w:sz w:val="24"/>
        </w:rPr>
        <w:t>某人想</w:t>
      </w:r>
      <w:proofErr w:type="gramEnd"/>
      <w:r>
        <w:rPr>
          <w:rFonts w:ascii="宋体" w:eastAsia="宋体" w:hAnsi="宋体" w:hint="eastAsia"/>
          <w:sz w:val="24"/>
        </w:rPr>
        <w:t>广播一个视频副本，电路交换与分组交换哪个更可取？为什么？</w:t>
      </w:r>
    </w:p>
    <w:p w14:paraId="3ED9ABD3" w14:textId="229A5E9B" w:rsidR="006C2735" w:rsidRPr="006C2735" w:rsidRDefault="006C2735" w:rsidP="006C2735">
      <w:pPr>
        <w:ind w:firstLineChars="300" w:firstLine="720"/>
        <w:rPr>
          <w:rFonts w:ascii="宋体" w:eastAsia="宋体" w:hAnsi="宋体" w:hint="eastAsia"/>
          <w:sz w:val="24"/>
        </w:rPr>
      </w:pPr>
      <w:r>
        <w:rPr>
          <w:rFonts w:ascii="宋体" w:eastAsia="宋体" w:hAnsi="宋体" w:hint="eastAsia"/>
          <w:sz w:val="24"/>
        </w:rPr>
        <w:t>分组交换更可取。因为分组交换允许多对多方式的通信，与电路交换点对点通信相比，更适合广播，而且</w:t>
      </w:r>
      <w:r w:rsidR="00B827F0">
        <w:rPr>
          <w:rFonts w:ascii="宋体" w:eastAsia="宋体" w:hAnsi="宋体" w:hint="eastAsia"/>
          <w:sz w:val="24"/>
        </w:rPr>
        <w:t>，分组交换总是保持在准备状态，随时可向任何目的地发送分组，因此，发送方在通信前不需要执行初始化操作，也不需要在通信终止时通知底层系统。</w:t>
      </w:r>
    </w:p>
    <w:p w14:paraId="40EB898A" w14:textId="77777777" w:rsidR="006C2735" w:rsidRPr="006C2735" w:rsidRDefault="006C2735" w:rsidP="006C2735">
      <w:pPr>
        <w:rPr>
          <w:rFonts w:hint="eastAsia"/>
          <w:sz w:val="28"/>
          <w:szCs w:val="28"/>
        </w:rPr>
      </w:pPr>
    </w:p>
    <w:p w14:paraId="046188BA" w14:textId="35EEF6B3" w:rsidR="00D50C1E" w:rsidRPr="000C066A" w:rsidRDefault="00D50C1E">
      <w:pPr>
        <w:rPr>
          <w:rFonts w:ascii="宋体" w:eastAsia="宋体" w:hAnsi="宋体" w:cs="宋体"/>
          <w:sz w:val="28"/>
          <w:szCs w:val="28"/>
        </w:rPr>
      </w:pPr>
    </w:p>
    <w:sectPr w:rsidR="00D50C1E" w:rsidRPr="000C06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4DD9B" w14:textId="77777777" w:rsidR="00996B37" w:rsidRDefault="00996B37" w:rsidP="0005131F">
      <w:r>
        <w:separator/>
      </w:r>
    </w:p>
  </w:endnote>
  <w:endnote w:type="continuationSeparator" w:id="0">
    <w:p w14:paraId="5FD13AD5" w14:textId="77777777" w:rsidR="00996B37" w:rsidRDefault="00996B37" w:rsidP="00051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64C34" w14:textId="77777777" w:rsidR="00996B37" w:rsidRDefault="00996B37" w:rsidP="0005131F">
      <w:r>
        <w:separator/>
      </w:r>
    </w:p>
  </w:footnote>
  <w:footnote w:type="continuationSeparator" w:id="0">
    <w:p w14:paraId="6A4CDCB5" w14:textId="77777777" w:rsidR="00996B37" w:rsidRDefault="00996B37" w:rsidP="00051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A2BDD"/>
    <w:multiLevelType w:val="hybridMultilevel"/>
    <w:tmpl w:val="31840048"/>
    <w:lvl w:ilvl="0" w:tplc="679C4B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CE4848"/>
    <w:multiLevelType w:val="hybridMultilevel"/>
    <w:tmpl w:val="863898F4"/>
    <w:lvl w:ilvl="0" w:tplc="6B7A8678">
      <w:start w:val="1"/>
      <w:numFmt w:val="bullet"/>
      <w:lvlText w:val=""/>
      <w:lvlJc w:val="left"/>
      <w:pPr>
        <w:tabs>
          <w:tab w:val="num" w:pos="720"/>
        </w:tabs>
        <w:ind w:left="720" w:hanging="360"/>
      </w:pPr>
      <w:rPr>
        <w:rFonts w:ascii="Symbol" w:hAnsi="Symbol" w:hint="default"/>
      </w:rPr>
    </w:lvl>
    <w:lvl w:ilvl="1" w:tplc="12744FA0" w:tentative="1">
      <w:start w:val="1"/>
      <w:numFmt w:val="bullet"/>
      <w:lvlText w:val=""/>
      <w:lvlJc w:val="left"/>
      <w:pPr>
        <w:tabs>
          <w:tab w:val="num" w:pos="1440"/>
        </w:tabs>
        <w:ind w:left="1440" w:hanging="360"/>
      </w:pPr>
      <w:rPr>
        <w:rFonts w:ascii="Symbol" w:hAnsi="Symbol" w:hint="default"/>
      </w:rPr>
    </w:lvl>
    <w:lvl w:ilvl="2" w:tplc="2A36D94C" w:tentative="1">
      <w:start w:val="1"/>
      <w:numFmt w:val="bullet"/>
      <w:lvlText w:val=""/>
      <w:lvlJc w:val="left"/>
      <w:pPr>
        <w:tabs>
          <w:tab w:val="num" w:pos="2160"/>
        </w:tabs>
        <w:ind w:left="2160" w:hanging="360"/>
      </w:pPr>
      <w:rPr>
        <w:rFonts w:ascii="Symbol" w:hAnsi="Symbol" w:hint="default"/>
      </w:rPr>
    </w:lvl>
    <w:lvl w:ilvl="3" w:tplc="DD1C341C" w:tentative="1">
      <w:start w:val="1"/>
      <w:numFmt w:val="bullet"/>
      <w:lvlText w:val=""/>
      <w:lvlJc w:val="left"/>
      <w:pPr>
        <w:tabs>
          <w:tab w:val="num" w:pos="2880"/>
        </w:tabs>
        <w:ind w:left="2880" w:hanging="360"/>
      </w:pPr>
      <w:rPr>
        <w:rFonts w:ascii="Symbol" w:hAnsi="Symbol" w:hint="default"/>
      </w:rPr>
    </w:lvl>
    <w:lvl w:ilvl="4" w:tplc="5FDE1EA4" w:tentative="1">
      <w:start w:val="1"/>
      <w:numFmt w:val="bullet"/>
      <w:lvlText w:val=""/>
      <w:lvlJc w:val="left"/>
      <w:pPr>
        <w:tabs>
          <w:tab w:val="num" w:pos="3600"/>
        </w:tabs>
        <w:ind w:left="3600" w:hanging="360"/>
      </w:pPr>
      <w:rPr>
        <w:rFonts w:ascii="Symbol" w:hAnsi="Symbol" w:hint="default"/>
      </w:rPr>
    </w:lvl>
    <w:lvl w:ilvl="5" w:tplc="0246B59A" w:tentative="1">
      <w:start w:val="1"/>
      <w:numFmt w:val="bullet"/>
      <w:lvlText w:val=""/>
      <w:lvlJc w:val="left"/>
      <w:pPr>
        <w:tabs>
          <w:tab w:val="num" w:pos="4320"/>
        </w:tabs>
        <w:ind w:left="4320" w:hanging="360"/>
      </w:pPr>
      <w:rPr>
        <w:rFonts w:ascii="Symbol" w:hAnsi="Symbol" w:hint="default"/>
      </w:rPr>
    </w:lvl>
    <w:lvl w:ilvl="6" w:tplc="7F94D826" w:tentative="1">
      <w:start w:val="1"/>
      <w:numFmt w:val="bullet"/>
      <w:lvlText w:val=""/>
      <w:lvlJc w:val="left"/>
      <w:pPr>
        <w:tabs>
          <w:tab w:val="num" w:pos="5040"/>
        </w:tabs>
        <w:ind w:left="5040" w:hanging="360"/>
      </w:pPr>
      <w:rPr>
        <w:rFonts w:ascii="Symbol" w:hAnsi="Symbol" w:hint="default"/>
      </w:rPr>
    </w:lvl>
    <w:lvl w:ilvl="7" w:tplc="CA00E294" w:tentative="1">
      <w:start w:val="1"/>
      <w:numFmt w:val="bullet"/>
      <w:lvlText w:val=""/>
      <w:lvlJc w:val="left"/>
      <w:pPr>
        <w:tabs>
          <w:tab w:val="num" w:pos="5760"/>
        </w:tabs>
        <w:ind w:left="5760" w:hanging="360"/>
      </w:pPr>
      <w:rPr>
        <w:rFonts w:ascii="Symbol" w:hAnsi="Symbol" w:hint="default"/>
      </w:rPr>
    </w:lvl>
    <w:lvl w:ilvl="8" w:tplc="F482CAB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5EDC6A92"/>
    <w:multiLevelType w:val="hybridMultilevel"/>
    <w:tmpl w:val="5B927332"/>
    <w:lvl w:ilvl="0" w:tplc="A96AE3DA">
      <w:start w:val="1"/>
      <w:numFmt w:val="bullet"/>
      <w:lvlText w:val=""/>
      <w:lvlJc w:val="left"/>
      <w:pPr>
        <w:tabs>
          <w:tab w:val="num" w:pos="720"/>
        </w:tabs>
        <w:ind w:left="720" w:hanging="360"/>
      </w:pPr>
      <w:rPr>
        <w:rFonts w:ascii="Symbol" w:hAnsi="Symbol" w:hint="default"/>
      </w:rPr>
    </w:lvl>
    <w:lvl w:ilvl="1" w:tplc="DD467132" w:tentative="1">
      <w:start w:val="1"/>
      <w:numFmt w:val="bullet"/>
      <w:lvlText w:val=""/>
      <w:lvlJc w:val="left"/>
      <w:pPr>
        <w:tabs>
          <w:tab w:val="num" w:pos="1440"/>
        </w:tabs>
        <w:ind w:left="1440" w:hanging="360"/>
      </w:pPr>
      <w:rPr>
        <w:rFonts w:ascii="Symbol" w:hAnsi="Symbol" w:hint="default"/>
      </w:rPr>
    </w:lvl>
    <w:lvl w:ilvl="2" w:tplc="E39C5E82" w:tentative="1">
      <w:start w:val="1"/>
      <w:numFmt w:val="bullet"/>
      <w:lvlText w:val=""/>
      <w:lvlJc w:val="left"/>
      <w:pPr>
        <w:tabs>
          <w:tab w:val="num" w:pos="2160"/>
        </w:tabs>
        <w:ind w:left="2160" w:hanging="360"/>
      </w:pPr>
      <w:rPr>
        <w:rFonts w:ascii="Symbol" w:hAnsi="Symbol" w:hint="default"/>
      </w:rPr>
    </w:lvl>
    <w:lvl w:ilvl="3" w:tplc="3CB08A22" w:tentative="1">
      <w:start w:val="1"/>
      <w:numFmt w:val="bullet"/>
      <w:lvlText w:val=""/>
      <w:lvlJc w:val="left"/>
      <w:pPr>
        <w:tabs>
          <w:tab w:val="num" w:pos="2880"/>
        </w:tabs>
        <w:ind w:left="2880" w:hanging="360"/>
      </w:pPr>
      <w:rPr>
        <w:rFonts w:ascii="Symbol" w:hAnsi="Symbol" w:hint="default"/>
      </w:rPr>
    </w:lvl>
    <w:lvl w:ilvl="4" w:tplc="C87E08B4" w:tentative="1">
      <w:start w:val="1"/>
      <w:numFmt w:val="bullet"/>
      <w:lvlText w:val=""/>
      <w:lvlJc w:val="left"/>
      <w:pPr>
        <w:tabs>
          <w:tab w:val="num" w:pos="3600"/>
        </w:tabs>
        <w:ind w:left="3600" w:hanging="360"/>
      </w:pPr>
      <w:rPr>
        <w:rFonts w:ascii="Symbol" w:hAnsi="Symbol" w:hint="default"/>
      </w:rPr>
    </w:lvl>
    <w:lvl w:ilvl="5" w:tplc="62EC7F5A" w:tentative="1">
      <w:start w:val="1"/>
      <w:numFmt w:val="bullet"/>
      <w:lvlText w:val=""/>
      <w:lvlJc w:val="left"/>
      <w:pPr>
        <w:tabs>
          <w:tab w:val="num" w:pos="4320"/>
        </w:tabs>
        <w:ind w:left="4320" w:hanging="360"/>
      </w:pPr>
      <w:rPr>
        <w:rFonts w:ascii="Symbol" w:hAnsi="Symbol" w:hint="default"/>
      </w:rPr>
    </w:lvl>
    <w:lvl w:ilvl="6" w:tplc="39168170" w:tentative="1">
      <w:start w:val="1"/>
      <w:numFmt w:val="bullet"/>
      <w:lvlText w:val=""/>
      <w:lvlJc w:val="left"/>
      <w:pPr>
        <w:tabs>
          <w:tab w:val="num" w:pos="5040"/>
        </w:tabs>
        <w:ind w:left="5040" w:hanging="360"/>
      </w:pPr>
      <w:rPr>
        <w:rFonts w:ascii="Symbol" w:hAnsi="Symbol" w:hint="default"/>
      </w:rPr>
    </w:lvl>
    <w:lvl w:ilvl="7" w:tplc="29BA2D8C" w:tentative="1">
      <w:start w:val="1"/>
      <w:numFmt w:val="bullet"/>
      <w:lvlText w:val=""/>
      <w:lvlJc w:val="left"/>
      <w:pPr>
        <w:tabs>
          <w:tab w:val="num" w:pos="5760"/>
        </w:tabs>
        <w:ind w:left="5760" w:hanging="360"/>
      </w:pPr>
      <w:rPr>
        <w:rFonts w:ascii="Symbol" w:hAnsi="Symbol" w:hint="default"/>
      </w:rPr>
    </w:lvl>
    <w:lvl w:ilvl="8" w:tplc="ABA44C4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C816212"/>
    <w:multiLevelType w:val="hybridMultilevel"/>
    <w:tmpl w:val="0C7EA682"/>
    <w:lvl w:ilvl="0" w:tplc="67DAA930">
      <w:start w:val="1"/>
      <w:numFmt w:val="bullet"/>
      <w:lvlText w:val=""/>
      <w:lvlJc w:val="left"/>
      <w:pPr>
        <w:tabs>
          <w:tab w:val="num" w:pos="720"/>
        </w:tabs>
        <w:ind w:left="720" w:hanging="360"/>
      </w:pPr>
      <w:rPr>
        <w:rFonts w:ascii="Symbol" w:hAnsi="Symbol" w:hint="default"/>
      </w:rPr>
    </w:lvl>
    <w:lvl w:ilvl="1" w:tplc="00DAF2B0" w:tentative="1">
      <w:start w:val="1"/>
      <w:numFmt w:val="bullet"/>
      <w:lvlText w:val=""/>
      <w:lvlJc w:val="left"/>
      <w:pPr>
        <w:tabs>
          <w:tab w:val="num" w:pos="1440"/>
        </w:tabs>
        <w:ind w:left="1440" w:hanging="360"/>
      </w:pPr>
      <w:rPr>
        <w:rFonts w:ascii="Symbol" w:hAnsi="Symbol" w:hint="default"/>
      </w:rPr>
    </w:lvl>
    <w:lvl w:ilvl="2" w:tplc="C972C530" w:tentative="1">
      <w:start w:val="1"/>
      <w:numFmt w:val="bullet"/>
      <w:lvlText w:val=""/>
      <w:lvlJc w:val="left"/>
      <w:pPr>
        <w:tabs>
          <w:tab w:val="num" w:pos="2160"/>
        </w:tabs>
        <w:ind w:left="2160" w:hanging="360"/>
      </w:pPr>
      <w:rPr>
        <w:rFonts w:ascii="Symbol" w:hAnsi="Symbol" w:hint="default"/>
      </w:rPr>
    </w:lvl>
    <w:lvl w:ilvl="3" w:tplc="5EB01FD6" w:tentative="1">
      <w:start w:val="1"/>
      <w:numFmt w:val="bullet"/>
      <w:lvlText w:val=""/>
      <w:lvlJc w:val="left"/>
      <w:pPr>
        <w:tabs>
          <w:tab w:val="num" w:pos="2880"/>
        </w:tabs>
        <w:ind w:left="2880" w:hanging="360"/>
      </w:pPr>
      <w:rPr>
        <w:rFonts w:ascii="Symbol" w:hAnsi="Symbol" w:hint="default"/>
      </w:rPr>
    </w:lvl>
    <w:lvl w:ilvl="4" w:tplc="B92EBF86" w:tentative="1">
      <w:start w:val="1"/>
      <w:numFmt w:val="bullet"/>
      <w:lvlText w:val=""/>
      <w:lvlJc w:val="left"/>
      <w:pPr>
        <w:tabs>
          <w:tab w:val="num" w:pos="3600"/>
        </w:tabs>
        <w:ind w:left="3600" w:hanging="360"/>
      </w:pPr>
      <w:rPr>
        <w:rFonts w:ascii="Symbol" w:hAnsi="Symbol" w:hint="default"/>
      </w:rPr>
    </w:lvl>
    <w:lvl w:ilvl="5" w:tplc="284409B0" w:tentative="1">
      <w:start w:val="1"/>
      <w:numFmt w:val="bullet"/>
      <w:lvlText w:val=""/>
      <w:lvlJc w:val="left"/>
      <w:pPr>
        <w:tabs>
          <w:tab w:val="num" w:pos="4320"/>
        </w:tabs>
        <w:ind w:left="4320" w:hanging="360"/>
      </w:pPr>
      <w:rPr>
        <w:rFonts w:ascii="Symbol" w:hAnsi="Symbol" w:hint="default"/>
      </w:rPr>
    </w:lvl>
    <w:lvl w:ilvl="6" w:tplc="261A3822" w:tentative="1">
      <w:start w:val="1"/>
      <w:numFmt w:val="bullet"/>
      <w:lvlText w:val=""/>
      <w:lvlJc w:val="left"/>
      <w:pPr>
        <w:tabs>
          <w:tab w:val="num" w:pos="5040"/>
        </w:tabs>
        <w:ind w:left="5040" w:hanging="360"/>
      </w:pPr>
      <w:rPr>
        <w:rFonts w:ascii="Symbol" w:hAnsi="Symbol" w:hint="default"/>
      </w:rPr>
    </w:lvl>
    <w:lvl w:ilvl="7" w:tplc="C1D6C1A8" w:tentative="1">
      <w:start w:val="1"/>
      <w:numFmt w:val="bullet"/>
      <w:lvlText w:val=""/>
      <w:lvlJc w:val="left"/>
      <w:pPr>
        <w:tabs>
          <w:tab w:val="num" w:pos="5760"/>
        </w:tabs>
        <w:ind w:left="5760" w:hanging="360"/>
      </w:pPr>
      <w:rPr>
        <w:rFonts w:ascii="Symbol" w:hAnsi="Symbol" w:hint="default"/>
      </w:rPr>
    </w:lvl>
    <w:lvl w:ilvl="8" w:tplc="F5FC8B6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4064C72"/>
    <w:multiLevelType w:val="hybridMultilevel"/>
    <w:tmpl w:val="FAF6502A"/>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986160047">
    <w:abstractNumId w:val="3"/>
  </w:num>
  <w:num w:numId="2" w16cid:durableId="609515186">
    <w:abstractNumId w:val="1"/>
  </w:num>
  <w:num w:numId="3" w16cid:durableId="1649047753">
    <w:abstractNumId w:val="2"/>
  </w:num>
  <w:num w:numId="4" w16cid:durableId="781799133">
    <w:abstractNumId w:val="0"/>
  </w:num>
  <w:num w:numId="5" w16cid:durableId="1081633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E2NjBmNzNlYzdjMGIxODJkMDgxNjQ1OTRmMjQ5MzUifQ=="/>
  </w:docVars>
  <w:rsids>
    <w:rsidRoot w:val="00D50C1E"/>
    <w:rsid w:val="0005131F"/>
    <w:rsid w:val="000C066A"/>
    <w:rsid w:val="004459DF"/>
    <w:rsid w:val="005E2256"/>
    <w:rsid w:val="00696BE8"/>
    <w:rsid w:val="006C2735"/>
    <w:rsid w:val="006D0312"/>
    <w:rsid w:val="00865B52"/>
    <w:rsid w:val="00996B37"/>
    <w:rsid w:val="00B827F0"/>
    <w:rsid w:val="00D50C1E"/>
    <w:rsid w:val="00DF5CAE"/>
    <w:rsid w:val="00E321DD"/>
    <w:rsid w:val="00F0669F"/>
    <w:rsid w:val="5A6D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531EAD"/>
  <w15:docId w15:val="{316122A7-45C5-4575-86CB-9D8A601F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13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5131F"/>
    <w:rPr>
      <w:kern w:val="2"/>
      <w:sz w:val="18"/>
      <w:szCs w:val="18"/>
    </w:rPr>
  </w:style>
  <w:style w:type="paragraph" w:styleId="a5">
    <w:name w:val="footer"/>
    <w:basedOn w:val="a"/>
    <w:link w:val="a6"/>
    <w:rsid w:val="0005131F"/>
    <w:pPr>
      <w:tabs>
        <w:tab w:val="center" w:pos="4153"/>
        <w:tab w:val="right" w:pos="8306"/>
      </w:tabs>
      <w:snapToGrid w:val="0"/>
      <w:jc w:val="left"/>
    </w:pPr>
    <w:rPr>
      <w:sz w:val="18"/>
      <w:szCs w:val="18"/>
    </w:rPr>
  </w:style>
  <w:style w:type="character" w:customStyle="1" w:styleId="a6">
    <w:name w:val="页脚 字符"/>
    <w:basedOn w:val="a0"/>
    <w:link w:val="a5"/>
    <w:rsid w:val="0005131F"/>
    <w:rPr>
      <w:kern w:val="2"/>
      <w:sz w:val="18"/>
      <w:szCs w:val="18"/>
    </w:rPr>
  </w:style>
  <w:style w:type="paragraph" w:styleId="a7">
    <w:name w:val="List Paragraph"/>
    <w:basedOn w:val="a"/>
    <w:uiPriority w:val="99"/>
    <w:rsid w:val="006C27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36733">
      <w:bodyDiv w:val="1"/>
      <w:marLeft w:val="0"/>
      <w:marRight w:val="0"/>
      <w:marTop w:val="0"/>
      <w:marBottom w:val="0"/>
      <w:divBdr>
        <w:top w:val="none" w:sz="0" w:space="0" w:color="auto"/>
        <w:left w:val="none" w:sz="0" w:space="0" w:color="auto"/>
        <w:bottom w:val="none" w:sz="0" w:space="0" w:color="auto"/>
        <w:right w:val="none" w:sz="0" w:space="0" w:color="auto"/>
      </w:divBdr>
      <w:divsChild>
        <w:div w:id="1847984290">
          <w:marLeft w:val="547"/>
          <w:marRight w:val="0"/>
          <w:marTop w:val="154"/>
          <w:marBottom w:val="0"/>
          <w:divBdr>
            <w:top w:val="none" w:sz="0" w:space="0" w:color="auto"/>
            <w:left w:val="none" w:sz="0" w:space="0" w:color="auto"/>
            <w:bottom w:val="none" w:sz="0" w:space="0" w:color="auto"/>
            <w:right w:val="none" w:sz="0" w:space="0" w:color="auto"/>
          </w:divBdr>
        </w:div>
        <w:div w:id="966162600">
          <w:marLeft w:val="547"/>
          <w:marRight w:val="0"/>
          <w:marTop w:val="154"/>
          <w:marBottom w:val="0"/>
          <w:divBdr>
            <w:top w:val="none" w:sz="0" w:space="0" w:color="auto"/>
            <w:left w:val="none" w:sz="0" w:space="0" w:color="auto"/>
            <w:bottom w:val="none" w:sz="0" w:space="0" w:color="auto"/>
            <w:right w:val="none" w:sz="0" w:space="0" w:color="auto"/>
          </w:divBdr>
        </w:div>
        <w:div w:id="851914368">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阿宇</dc:creator>
  <cp:lastModifiedBy>宇 任</cp:lastModifiedBy>
  <cp:revision>4</cp:revision>
  <dcterms:created xsi:type="dcterms:W3CDTF">2023-03-04T11:54:00Z</dcterms:created>
  <dcterms:modified xsi:type="dcterms:W3CDTF">2023-03-18T03:40:00Z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9B1FB92788CE43BDB3BEEEEB7E31F5AB</vt:lpwstr>
  </property>
</Properties>
</file>