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0B5E" w14:textId="1FBAB833" w:rsidR="00D50C1E" w:rsidRDefault="0000000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《计算机网络》第</w:t>
      </w:r>
      <w:r w:rsidR="0005131F">
        <w:rPr>
          <w:rFonts w:hint="eastAsia"/>
          <w:sz w:val="36"/>
          <w:szCs w:val="36"/>
        </w:rPr>
        <w:t>二</w:t>
      </w:r>
      <w:r>
        <w:rPr>
          <w:rFonts w:hint="eastAsia"/>
          <w:sz w:val="36"/>
          <w:szCs w:val="36"/>
        </w:rPr>
        <w:t>周作业</w:t>
      </w:r>
    </w:p>
    <w:p w14:paraId="2ABFC8B3" w14:textId="77777777" w:rsidR="00D50C1E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姓名：任宇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</w:rPr>
        <w:t>33920212204567</w:t>
      </w:r>
    </w:p>
    <w:p w14:paraId="1A8353AC" w14:textId="343D6B70" w:rsidR="00D50C1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 w:rsidR="0005131F">
        <w:rPr>
          <w:rFonts w:hint="eastAsia"/>
          <w:sz w:val="28"/>
          <w:szCs w:val="28"/>
        </w:rPr>
        <w:t>十</w:t>
      </w:r>
      <w:r>
        <w:rPr>
          <w:rFonts w:hint="eastAsia"/>
          <w:sz w:val="28"/>
          <w:szCs w:val="28"/>
        </w:rPr>
        <w:t>章</w:t>
      </w:r>
    </w:p>
    <w:p w14:paraId="6BECB7B6" w14:textId="2B7AF1EB" w:rsidR="0005131F" w:rsidRPr="00696BE8" w:rsidRDefault="0005131F" w:rsidP="0005131F">
      <w:pPr>
        <w:rPr>
          <w:rFonts w:ascii="宋体" w:eastAsia="宋体" w:hAnsi="宋体"/>
          <w:sz w:val="24"/>
        </w:rPr>
      </w:pPr>
      <w:r w:rsidRPr="00696BE8">
        <w:rPr>
          <w:rFonts w:ascii="宋体" w:eastAsia="宋体" w:hAnsi="宋体" w:hint="eastAsia"/>
          <w:sz w:val="24"/>
        </w:rPr>
        <w:t>1</w:t>
      </w:r>
      <w:r w:rsidRPr="00696BE8">
        <w:rPr>
          <w:rFonts w:ascii="宋体" w:eastAsia="宋体" w:hAnsi="宋体"/>
          <w:sz w:val="24"/>
        </w:rPr>
        <w:t xml:space="preserve">. </w:t>
      </w:r>
      <w:r w:rsidRPr="0005131F">
        <w:rPr>
          <w:rFonts w:ascii="宋体" w:eastAsia="宋体" w:hAnsi="宋体" w:hint="eastAsia"/>
          <w:sz w:val="24"/>
        </w:rPr>
        <w:t>什么是调制与解调？调制与解调有哪些基本方法？</w:t>
      </w:r>
    </w:p>
    <w:p w14:paraId="269F8363" w14:textId="256E1256" w:rsidR="0005131F" w:rsidRPr="00696BE8" w:rsidRDefault="0005131F" w:rsidP="0005131F">
      <w:pPr>
        <w:ind w:firstLineChars="200" w:firstLine="480"/>
        <w:rPr>
          <w:rFonts w:ascii="宋体" w:eastAsia="宋体" w:hAnsi="宋体"/>
          <w:sz w:val="24"/>
        </w:rPr>
      </w:pPr>
      <w:r w:rsidRPr="00696BE8">
        <w:rPr>
          <w:rFonts w:ascii="宋体" w:eastAsia="宋体" w:hAnsi="宋体" w:hint="eastAsia"/>
          <w:sz w:val="24"/>
        </w:rPr>
        <w:t>调制表示系统根据正在发送的消息对载波所做的改变，将信号注入载波，以此信号对载波加以调制的技术，调制的作用是把消息置入消息载体，便于传输或处理。</w:t>
      </w:r>
    </w:p>
    <w:p w14:paraId="0AC23A32" w14:textId="13A3C538" w:rsidR="0005131F" w:rsidRPr="00696BE8" w:rsidRDefault="0005131F" w:rsidP="0005131F">
      <w:pPr>
        <w:ind w:firstLineChars="200" w:firstLine="480"/>
        <w:rPr>
          <w:rFonts w:ascii="宋体" w:eastAsia="宋体" w:hAnsi="宋体"/>
          <w:sz w:val="24"/>
        </w:rPr>
      </w:pPr>
      <w:r w:rsidRPr="00696BE8">
        <w:rPr>
          <w:rFonts w:ascii="宋体" w:eastAsia="宋体" w:hAnsi="宋体" w:hint="eastAsia"/>
          <w:sz w:val="24"/>
        </w:rPr>
        <w:t>解调是在接收端将已调信号恢复成原始信号的过程，是调制的逆过程。</w:t>
      </w:r>
    </w:p>
    <w:p w14:paraId="0CD1A05B" w14:textId="34B18A95" w:rsidR="0005131F" w:rsidRPr="00696BE8" w:rsidRDefault="0005131F" w:rsidP="0005131F">
      <w:pPr>
        <w:ind w:firstLineChars="200" w:firstLine="480"/>
        <w:rPr>
          <w:rFonts w:ascii="宋体" w:eastAsia="宋体" w:hAnsi="宋体"/>
          <w:sz w:val="24"/>
        </w:rPr>
      </w:pPr>
      <w:r w:rsidRPr="00696BE8">
        <w:rPr>
          <w:rFonts w:ascii="宋体" w:eastAsia="宋体" w:hAnsi="宋体" w:hint="eastAsia"/>
          <w:sz w:val="24"/>
        </w:rPr>
        <w:t>调制技术包括振幅调制，频率调制和相位调制。解调技术包括</w:t>
      </w:r>
      <w:r w:rsidR="000C066A" w:rsidRPr="00696BE8">
        <w:rPr>
          <w:rFonts w:ascii="宋体" w:eastAsia="宋体" w:hAnsi="宋体" w:hint="eastAsia"/>
          <w:sz w:val="24"/>
        </w:rPr>
        <w:t>解调幅，解调频和解相位移动调制。（正弦波幅度解调，正弦波角度解调和共振解调）</w:t>
      </w:r>
    </w:p>
    <w:p w14:paraId="1A1E4C73" w14:textId="77777777" w:rsidR="00696BE8" w:rsidRPr="0005131F" w:rsidRDefault="00696BE8" w:rsidP="0005131F">
      <w:pPr>
        <w:ind w:firstLineChars="200" w:firstLine="480"/>
        <w:rPr>
          <w:rFonts w:ascii="宋体" w:eastAsia="宋体" w:hAnsi="宋体" w:hint="eastAsia"/>
          <w:sz w:val="24"/>
        </w:rPr>
      </w:pPr>
    </w:p>
    <w:p w14:paraId="7350AFDC" w14:textId="50803D96" w:rsidR="0005131F" w:rsidRPr="00696BE8" w:rsidRDefault="0005131F" w:rsidP="0005131F">
      <w:pPr>
        <w:rPr>
          <w:rFonts w:ascii="宋体" w:eastAsia="宋体" w:hAnsi="宋体"/>
          <w:sz w:val="24"/>
        </w:rPr>
      </w:pPr>
      <w:r w:rsidRPr="00696BE8">
        <w:rPr>
          <w:rFonts w:ascii="宋体" w:eastAsia="宋体" w:hAnsi="宋体" w:hint="eastAsia"/>
          <w:sz w:val="24"/>
        </w:rPr>
        <w:t>2</w:t>
      </w:r>
      <w:r w:rsidRPr="00696BE8">
        <w:rPr>
          <w:rFonts w:ascii="宋体" w:eastAsia="宋体" w:hAnsi="宋体"/>
          <w:sz w:val="24"/>
        </w:rPr>
        <w:t xml:space="preserve">. </w:t>
      </w:r>
      <w:r w:rsidRPr="0005131F">
        <w:rPr>
          <w:rFonts w:ascii="宋体" w:eastAsia="宋体" w:hAnsi="宋体" w:hint="eastAsia"/>
          <w:sz w:val="24"/>
        </w:rPr>
        <w:t>载波复用技术有哪几种？各有什么特点？</w:t>
      </w:r>
    </w:p>
    <w:p w14:paraId="62C78E6A" w14:textId="7D6CAF0F" w:rsidR="0005131F" w:rsidRPr="00696BE8" w:rsidRDefault="000C066A" w:rsidP="000C066A">
      <w:pPr>
        <w:ind w:firstLineChars="200" w:firstLine="480"/>
        <w:rPr>
          <w:rFonts w:ascii="宋体" w:eastAsia="宋体" w:hAnsi="宋体"/>
          <w:sz w:val="24"/>
        </w:rPr>
      </w:pPr>
      <w:r w:rsidRPr="00696BE8">
        <w:rPr>
          <w:rFonts w:ascii="宋体" w:eastAsia="宋体" w:hAnsi="宋体" w:hint="eastAsia"/>
          <w:sz w:val="24"/>
        </w:rPr>
        <w:t>有4种，频分复用（FDM），波分复用（WDM），时分复用（TDM），码分复用（CDM）。</w:t>
      </w:r>
    </w:p>
    <w:p w14:paraId="4D84CA1C" w14:textId="7AA5E92A" w:rsidR="000C066A" w:rsidRPr="00696BE8" w:rsidRDefault="000C066A" w:rsidP="00696BE8">
      <w:pPr>
        <w:ind w:firstLineChars="200" w:firstLine="480"/>
        <w:rPr>
          <w:rFonts w:ascii="宋体" w:eastAsia="宋体" w:hAnsi="宋体"/>
          <w:sz w:val="24"/>
        </w:rPr>
      </w:pPr>
      <w:r w:rsidRPr="00696BE8">
        <w:rPr>
          <w:rFonts w:ascii="宋体" w:eastAsia="宋体" w:hAnsi="宋体" w:hint="eastAsia"/>
          <w:sz w:val="24"/>
        </w:rPr>
        <w:t>频分复用（FDM）：</w:t>
      </w:r>
      <w:r w:rsidR="00696BE8" w:rsidRPr="00696BE8">
        <w:rPr>
          <w:rFonts w:ascii="宋体" w:eastAsia="宋体" w:hAnsi="宋体" w:hint="eastAsia"/>
          <w:sz w:val="24"/>
        </w:rPr>
        <w:t>多对通信实体可以同时使用一条传输介质，允许在多个信道上同时通信，一对相互通信的发送器和接收器被分配了某个特定的载波频率。</w:t>
      </w:r>
    </w:p>
    <w:p w14:paraId="1DC27FE6" w14:textId="729C95B5" w:rsidR="000C066A" w:rsidRPr="00696BE8" w:rsidRDefault="000C066A" w:rsidP="00696BE8">
      <w:pPr>
        <w:ind w:firstLineChars="200" w:firstLine="480"/>
        <w:rPr>
          <w:rFonts w:ascii="宋体" w:eastAsia="宋体" w:hAnsi="宋体"/>
          <w:sz w:val="24"/>
        </w:rPr>
      </w:pPr>
      <w:r w:rsidRPr="00696BE8">
        <w:rPr>
          <w:rFonts w:ascii="宋体" w:eastAsia="宋体" w:hAnsi="宋体" w:hint="eastAsia"/>
          <w:sz w:val="24"/>
        </w:rPr>
        <w:t>波分复用（WDM）</w:t>
      </w:r>
      <w:r w:rsidRPr="00696BE8">
        <w:rPr>
          <w:rFonts w:ascii="宋体" w:eastAsia="宋体" w:hAnsi="宋体" w:hint="eastAsia"/>
          <w:sz w:val="24"/>
        </w:rPr>
        <w:t>：</w:t>
      </w:r>
      <w:r w:rsidR="00696BE8" w:rsidRPr="00696BE8">
        <w:rPr>
          <w:rFonts w:ascii="宋体" w:eastAsia="宋体" w:hAnsi="宋体" w:hint="eastAsia"/>
          <w:sz w:val="24"/>
        </w:rPr>
        <w:t>指的是应用于光纤中的频分复用技术，这种复用的输入和输出是各种波长的光，即在光纤上发送不同频率的光。</w:t>
      </w:r>
    </w:p>
    <w:p w14:paraId="4C2DD4DE" w14:textId="485A0563" w:rsidR="000C066A" w:rsidRPr="00696BE8" w:rsidRDefault="000C066A" w:rsidP="00696BE8">
      <w:pPr>
        <w:ind w:firstLineChars="200" w:firstLine="480"/>
        <w:rPr>
          <w:rFonts w:ascii="宋体" w:eastAsia="宋体" w:hAnsi="宋体"/>
          <w:sz w:val="24"/>
        </w:rPr>
      </w:pPr>
      <w:r w:rsidRPr="00696BE8">
        <w:rPr>
          <w:rFonts w:ascii="宋体" w:eastAsia="宋体" w:hAnsi="宋体" w:hint="eastAsia"/>
          <w:sz w:val="24"/>
        </w:rPr>
        <w:t>时分复用（TDM）</w:t>
      </w:r>
      <w:r w:rsidRPr="00696BE8">
        <w:rPr>
          <w:rFonts w:ascii="宋体" w:eastAsia="宋体" w:hAnsi="宋体" w:hint="eastAsia"/>
          <w:sz w:val="24"/>
        </w:rPr>
        <w:t>：</w:t>
      </w:r>
      <w:r w:rsidR="00696BE8" w:rsidRPr="00696BE8">
        <w:rPr>
          <w:rFonts w:ascii="宋体" w:eastAsia="宋体" w:hAnsi="宋体" w:hint="eastAsia"/>
          <w:sz w:val="24"/>
        </w:rPr>
        <w:t>在共享介质上一次发送一个数据项。同步TDM系统发送数据项时，各项之间没有间隔，通常采用轮流选择方式。在轮到发送的发送器未准备好发送数据项时，统计TDM系统会跳过此发送器，从而避免空闲时隙。</w:t>
      </w:r>
    </w:p>
    <w:p w14:paraId="0D76025C" w14:textId="176794D9" w:rsidR="000C066A" w:rsidRPr="00696BE8" w:rsidRDefault="000C066A" w:rsidP="00696BE8">
      <w:pPr>
        <w:ind w:firstLineChars="200" w:firstLine="480"/>
        <w:rPr>
          <w:rFonts w:ascii="宋体" w:eastAsia="宋体" w:hAnsi="宋体"/>
          <w:sz w:val="24"/>
        </w:rPr>
      </w:pPr>
      <w:r w:rsidRPr="00696BE8">
        <w:rPr>
          <w:rFonts w:ascii="宋体" w:eastAsia="宋体" w:hAnsi="宋体" w:hint="eastAsia"/>
          <w:sz w:val="24"/>
        </w:rPr>
        <w:t>码分复用（CDM）</w:t>
      </w:r>
      <w:r w:rsidRPr="00696BE8">
        <w:rPr>
          <w:rFonts w:ascii="宋体" w:eastAsia="宋体" w:hAnsi="宋体" w:hint="eastAsia"/>
          <w:sz w:val="24"/>
        </w:rPr>
        <w:t>：</w:t>
      </w:r>
      <w:r w:rsidR="00696BE8" w:rsidRPr="00696BE8">
        <w:rPr>
          <w:rFonts w:ascii="宋体" w:eastAsia="宋体" w:hAnsi="宋体" w:hint="eastAsia"/>
          <w:sz w:val="24"/>
        </w:rPr>
        <w:t>采用编码的数学组合，允许多个发送器同时发送而不会互相干扰。CDM的主要优点在于具有较低时延的可伸缩能力。</w:t>
      </w:r>
    </w:p>
    <w:p w14:paraId="7BC5FDBA" w14:textId="77777777" w:rsidR="00696BE8" w:rsidRPr="0005131F" w:rsidRDefault="00696BE8" w:rsidP="00696BE8">
      <w:pPr>
        <w:ind w:firstLineChars="200" w:firstLine="480"/>
        <w:rPr>
          <w:rFonts w:ascii="宋体" w:eastAsia="宋体" w:hAnsi="宋体" w:hint="eastAsia"/>
          <w:sz w:val="24"/>
        </w:rPr>
      </w:pPr>
    </w:p>
    <w:p w14:paraId="36E70A33" w14:textId="1D1BE446" w:rsidR="0005131F" w:rsidRPr="00696BE8" w:rsidRDefault="0005131F" w:rsidP="0005131F">
      <w:pPr>
        <w:rPr>
          <w:rFonts w:ascii="宋体" w:eastAsia="宋体" w:hAnsi="宋体"/>
          <w:sz w:val="24"/>
        </w:rPr>
      </w:pPr>
      <w:r w:rsidRPr="00696BE8">
        <w:rPr>
          <w:rFonts w:ascii="宋体" w:eastAsia="宋体" w:hAnsi="宋体" w:hint="eastAsia"/>
          <w:sz w:val="24"/>
        </w:rPr>
        <w:t>10</w:t>
      </w:r>
      <w:r w:rsidRPr="00696BE8">
        <w:rPr>
          <w:rFonts w:ascii="宋体" w:eastAsia="宋体" w:hAnsi="宋体"/>
          <w:sz w:val="24"/>
        </w:rPr>
        <w:t>-</w:t>
      </w:r>
      <w:r w:rsidRPr="00696BE8">
        <w:rPr>
          <w:rFonts w:ascii="宋体" w:eastAsia="宋体" w:hAnsi="宋体" w:hint="eastAsia"/>
          <w:sz w:val="24"/>
        </w:rPr>
        <w:t xml:space="preserve">1 </w:t>
      </w:r>
      <w:r w:rsidR="000C066A" w:rsidRPr="00696BE8">
        <w:rPr>
          <w:rFonts w:ascii="宋体" w:eastAsia="宋体" w:hAnsi="宋体" w:hint="eastAsia"/>
          <w:sz w:val="24"/>
        </w:rPr>
        <w:t>列举模拟调制的三种基本类型</w:t>
      </w:r>
    </w:p>
    <w:p w14:paraId="52111D7B" w14:textId="75A3D1E9" w:rsidR="000C066A" w:rsidRPr="00696BE8" w:rsidRDefault="000C066A" w:rsidP="000C066A">
      <w:pPr>
        <w:ind w:firstLineChars="200" w:firstLine="480"/>
        <w:rPr>
          <w:rFonts w:ascii="宋体" w:eastAsia="宋体" w:hAnsi="宋体"/>
          <w:sz w:val="24"/>
        </w:rPr>
      </w:pPr>
      <w:r w:rsidRPr="00696BE8">
        <w:rPr>
          <w:rFonts w:ascii="宋体" w:eastAsia="宋体" w:hAnsi="宋体" w:hint="eastAsia"/>
          <w:sz w:val="24"/>
        </w:rPr>
        <w:t>振幅调制、频率调制、相位调制。</w:t>
      </w:r>
    </w:p>
    <w:p w14:paraId="28B8D5E7" w14:textId="77777777" w:rsidR="00696BE8" w:rsidRPr="00696BE8" w:rsidRDefault="00696BE8" w:rsidP="000C066A">
      <w:pPr>
        <w:ind w:firstLineChars="200" w:firstLine="480"/>
        <w:rPr>
          <w:rFonts w:ascii="宋体" w:eastAsia="宋体" w:hAnsi="宋体" w:hint="eastAsia"/>
          <w:sz w:val="24"/>
        </w:rPr>
      </w:pPr>
    </w:p>
    <w:p w14:paraId="5ABE79DB" w14:textId="77777777" w:rsidR="000C066A" w:rsidRPr="00696BE8" w:rsidRDefault="0005131F" w:rsidP="0005131F">
      <w:pPr>
        <w:rPr>
          <w:rFonts w:ascii="宋体" w:eastAsia="宋体" w:hAnsi="宋体"/>
          <w:sz w:val="24"/>
        </w:rPr>
      </w:pPr>
      <w:r w:rsidRPr="00696BE8">
        <w:rPr>
          <w:rFonts w:ascii="宋体" w:eastAsia="宋体" w:hAnsi="宋体" w:hint="eastAsia"/>
          <w:sz w:val="24"/>
        </w:rPr>
        <w:t>10</w:t>
      </w:r>
      <w:r w:rsidRPr="00696BE8">
        <w:rPr>
          <w:rFonts w:ascii="宋体" w:eastAsia="宋体" w:hAnsi="宋体"/>
          <w:sz w:val="24"/>
        </w:rPr>
        <w:t>-</w:t>
      </w:r>
      <w:r w:rsidRPr="00696BE8">
        <w:rPr>
          <w:rFonts w:ascii="宋体" w:eastAsia="宋体" w:hAnsi="宋体" w:hint="eastAsia"/>
          <w:sz w:val="24"/>
        </w:rPr>
        <w:t>2</w:t>
      </w:r>
      <w:r w:rsidR="000C066A" w:rsidRPr="00696BE8">
        <w:rPr>
          <w:rFonts w:ascii="宋体" w:eastAsia="宋体" w:hAnsi="宋体"/>
          <w:sz w:val="24"/>
        </w:rPr>
        <w:t xml:space="preserve"> </w:t>
      </w:r>
      <w:r w:rsidR="000C066A" w:rsidRPr="00696BE8">
        <w:rPr>
          <w:rFonts w:ascii="宋体" w:eastAsia="宋体" w:hAnsi="宋体" w:hint="eastAsia"/>
          <w:sz w:val="24"/>
        </w:rPr>
        <w:t>当采用调幅时，用2Hz的正弦波去调制1Hz的载波是否有意义？为什么？</w:t>
      </w:r>
    </w:p>
    <w:p w14:paraId="7FDBD810" w14:textId="55F2B4F1" w:rsidR="0005131F" w:rsidRPr="00696BE8" w:rsidRDefault="000C066A" w:rsidP="000C066A">
      <w:pPr>
        <w:ind w:firstLineChars="200" w:firstLine="480"/>
        <w:rPr>
          <w:rFonts w:ascii="宋体" w:eastAsia="宋体" w:hAnsi="宋体"/>
          <w:sz w:val="24"/>
        </w:rPr>
      </w:pPr>
      <w:r w:rsidRPr="00696BE8">
        <w:rPr>
          <w:rFonts w:ascii="宋体" w:eastAsia="宋体" w:hAnsi="宋体" w:hint="eastAsia"/>
          <w:sz w:val="24"/>
        </w:rPr>
        <w:t>没有意义，因为振幅调制是根据要发送的消息成正比地改变载波的振幅，与频率无关。</w:t>
      </w:r>
      <w:r w:rsidR="0005131F" w:rsidRPr="00696BE8">
        <w:rPr>
          <w:rFonts w:ascii="宋体" w:eastAsia="宋体" w:hAnsi="宋体" w:hint="eastAsia"/>
          <w:sz w:val="24"/>
        </w:rPr>
        <w:t xml:space="preserve"> </w:t>
      </w:r>
    </w:p>
    <w:p w14:paraId="5B1459F7" w14:textId="77777777" w:rsidR="00696BE8" w:rsidRPr="00696BE8" w:rsidRDefault="00696BE8" w:rsidP="000C066A">
      <w:pPr>
        <w:ind w:firstLineChars="200" w:firstLine="480"/>
        <w:rPr>
          <w:rFonts w:ascii="宋体" w:eastAsia="宋体" w:hAnsi="宋体"/>
          <w:sz w:val="24"/>
        </w:rPr>
      </w:pPr>
    </w:p>
    <w:p w14:paraId="334F80DA" w14:textId="45C70286" w:rsidR="0005131F" w:rsidRPr="00696BE8" w:rsidRDefault="0005131F" w:rsidP="0005131F">
      <w:pPr>
        <w:rPr>
          <w:rFonts w:ascii="宋体" w:eastAsia="宋体" w:hAnsi="宋体"/>
          <w:sz w:val="24"/>
        </w:rPr>
      </w:pPr>
      <w:r w:rsidRPr="00696BE8">
        <w:rPr>
          <w:rFonts w:ascii="宋体" w:eastAsia="宋体" w:hAnsi="宋体" w:hint="eastAsia"/>
          <w:sz w:val="24"/>
        </w:rPr>
        <w:t>10</w:t>
      </w:r>
      <w:r w:rsidRPr="00696BE8">
        <w:rPr>
          <w:rFonts w:ascii="宋体" w:eastAsia="宋体" w:hAnsi="宋体"/>
          <w:sz w:val="24"/>
        </w:rPr>
        <w:t>-</w:t>
      </w:r>
      <w:r w:rsidRPr="00696BE8">
        <w:rPr>
          <w:rFonts w:ascii="宋体" w:eastAsia="宋体" w:hAnsi="宋体" w:hint="eastAsia"/>
          <w:sz w:val="24"/>
        </w:rPr>
        <w:t>7</w:t>
      </w:r>
      <w:r w:rsidR="000C066A" w:rsidRPr="00696BE8">
        <w:rPr>
          <w:rFonts w:ascii="宋体" w:eastAsia="宋体" w:hAnsi="宋体"/>
          <w:sz w:val="24"/>
        </w:rPr>
        <w:t xml:space="preserve"> </w:t>
      </w:r>
      <w:r w:rsidR="000C066A" w:rsidRPr="00696BE8">
        <w:rPr>
          <w:rFonts w:ascii="宋体" w:eastAsia="宋体" w:hAnsi="宋体" w:hint="eastAsia"/>
          <w:sz w:val="24"/>
        </w:rPr>
        <w:t>图1</w:t>
      </w:r>
      <w:r w:rsidR="000C066A" w:rsidRPr="00696BE8">
        <w:rPr>
          <w:rFonts w:ascii="宋体" w:eastAsia="宋体" w:hAnsi="宋体"/>
          <w:sz w:val="24"/>
        </w:rPr>
        <w:t>0.9</w:t>
      </w:r>
      <w:r w:rsidR="000C066A" w:rsidRPr="00696BE8">
        <w:rPr>
          <w:rFonts w:ascii="宋体" w:eastAsia="宋体" w:hAnsi="宋体" w:hint="eastAsia"/>
          <w:sz w:val="24"/>
        </w:rPr>
        <w:t>表示使用4根导线实现</w:t>
      </w:r>
      <w:proofErr w:type="gramStart"/>
      <w:r w:rsidR="000C066A" w:rsidRPr="00696BE8">
        <w:rPr>
          <w:rFonts w:ascii="宋体" w:eastAsia="宋体" w:hAnsi="宋体" w:hint="eastAsia"/>
          <w:sz w:val="24"/>
        </w:rPr>
        <w:t>双全工</w:t>
      </w:r>
      <w:proofErr w:type="gramEnd"/>
      <w:r w:rsidR="000C066A" w:rsidRPr="00696BE8">
        <w:rPr>
          <w:rFonts w:ascii="宋体" w:eastAsia="宋体" w:hAnsi="宋体" w:hint="eastAsia"/>
          <w:sz w:val="24"/>
        </w:rPr>
        <w:t>配置的方案，每两根用于一个方向的传输。</w:t>
      </w:r>
      <w:proofErr w:type="gramStart"/>
      <w:r w:rsidR="000C066A" w:rsidRPr="00696BE8">
        <w:rPr>
          <w:rFonts w:ascii="宋体" w:eastAsia="宋体" w:hAnsi="宋体" w:hint="eastAsia"/>
          <w:sz w:val="24"/>
        </w:rPr>
        <w:t>请讨论</w:t>
      </w:r>
      <w:proofErr w:type="gramEnd"/>
      <w:r w:rsidR="000C066A" w:rsidRPr="00696BE8">
        <w:rPr>
          <w:rFonts w:ascii="宋体" w:eastAsia="宋体" w:hAnsi="宋体" w:hint="eastAsia"/>
          <w:sz w:val="24"/>
        </w:rPr>
        <w:t>一下是否有可能改为三根导线来实现。</w:t>
      </w:r>
    </w:p>
    <w:p w14:paraId="7EB89782" w14:textId="65BAFCA7" w:rsidR="000C066A" w:rsidRPr="0005131F" w:rsidRDefault="000C066A" w:rsidP="000C066A">
      <w:pPr>
        <w:ind w:firstLineChars="200" w:firstLine="480"/>
        <w:rPr>
          <w:rFonts w:ascii="宋体" w:eastAsia="宋体" w:hAnsi="宋体" w:hint="eastAsia"/>
          <w:sz w:val="28"/>
          <w:szCs w:val="28"/>
        </w:rPr>
      </w:pPr>
      <w:r w:rsidRPr="00696BE8">
        <w:rPr>
          <w:rFonts w:ascii="宋体" w:eastAsia="宋体" w:hAnsi="宋体" w:hint="eastAsia"/>
          <w:sz w:val="24"/>
        </w:rPr>
        <w:t>有可能改为三根导线来实现，分别为发送线，接收线和信号地线，可以实现双工异步串行通信。</w:t>
      </w:r>
    </w:p>
    <w:p w14:paraId="046188BA" w14:textId="35EEF6B3" w:rsidR="00D50C1E" w:rsidRPr="000C066A" w:rsidRDefault="00D50C1E">
      <w:pPr>
        <w:rPr>
          <w:rFonts w:ascii="宋体" w:eastAsia="宋体" w:hAnsi="宋体" w:cs="宋体"/>
          <w:sz w:val="28"/>
          <w:szCs w:val="28"/>
        </w:rPr>
      </w:pPr>
    </w:p>
    <w:sectPr w:rsidR="00D50C1E" w:rsidRPr="000C0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9FDF0" w14:textId="77777777" w:rsidR="00DF5CAE" w:rsidRDefault="00DF5CAE" w:rsidP="0005131F">
      <w:r>
        <w:separator/>
      </w:r>
    </w:p>
  </w:endnote>
  <w:endnote w:type="continuationSeparator" w:id="0">
    <w:p w14:paraId="0C06F70E" w14:textId="77777777" w:rsidR="00DF5CAE" w:rsidRDefault="00DF5CAE" w:rsidP="0005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D679A" w14:textId="77777777" w:rsidR="00DF5CAE" w:rsidRDefault="00DF5CAE" w:rsidP="0005131F">
      <w:r>
        <w:separator/>
      </w:r>
    </w:p>
  </w:footnote>
  <w:footnote w:type="continuationSeparator" w:id="0">
    <w:p w14:paraId="12E6154C" w14:textId="77777777" w:rsidR="00DF5CAE" w:rsidRDefault="00DF5CAE" w:rsidP="00051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E4848"/>
    <w:multiLevelType w:val="hybridMultilevel"/>
    <w:tmpl w:val="863898F4"/>
    <w:lvl w:ilvl="0" w:tplc="6B7A86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44F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36D9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1C3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DE1E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46B5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94D8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00E2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82C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EDC6A92"/>
    <w:multiLevelType w:val="hybridMultilevel"/>
    <w:tmpl w:val="5B927332"/>
    <w:lvl w:ilvl="0" w:tplc="A96AE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4671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9C5E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B08A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7E08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C7F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1681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BA2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A44C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C816212"/>
    <w:multiLevelType w:val="hybridMultilevel"/>
    <w:tmpl w:val="0C7EA682"/>
    <w:lvl w:ilvl="0" w:tplc="67DAA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DAF2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72C5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B01F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2EBF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4409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1A38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6C1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FC8B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86160047">
    <w:abstractNumId w:val="2"/>
  </w:num>
  <w:num w:numId="2" w16cid:durableId="609515186">
    <w:abstractNumId w:val="0"/>
  </w:num>
  <w:num w:numId="3" w16cid:durableId="1649047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E2NjBmNzNlYzdjMGIxODJkMDgxNjQ1OTRmMjQ5MzUifQ=="/>
  </w:docVars>
  <w:rsids>
    <w:rsidRoot w:val="00D50C1E"/>
    <w:rsid w:val="0005131F"/>
    <w:rsid w:val="000C066A"/>
    <w:rsid w:val="00696BE8"/>
    <w:rsid w:val="00D50C1E"/>
    <w:rsid w:val="00DF5CAE"/>
    <w:rsid w:val="5A6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531EAD"/>
  <w15:docId w15:val="{316122A7-45C5-4575-86CB-9D8A601F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5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5131F"/>
    <w:rPr>
      <w:kern w:val="2"/>
      <w:sz w:val="18"/>
      <w:szCs w:val="18"/>
    </w:rPr>
  </w:style>
  <w:style w:type="paragraph" w:styleId="a5">
    <w:name w:val="footer"/>
    <w:basedOn w:val="a"/>
    <w:link w:val="a6"/>
    <w:rsid w:val="0005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5131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4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阿宇</dc:creator>
  <cp:lastModifiedBy>宇 任</cp:lastModifiedBy>
  <cp:revision>2</cp:revision>
  <dcterms:created xsi:type="dcterms:W3CDTF">2023-03-04T11:54:00Z</dcterms:created>
  <dcterms:modified xsi:type="dcterms:W3CDTF">2023-03-11T06:40:00Z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9B1FB92788CE43BDB3BEEEEB7E31F5AB</vt:lpwstr>
  </property>
</Properties>
</file>