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51" w:rsidRDefault="004A7A51" w:rsidP="004A7A51"/>
    <w:p w:rsidR="004A7A51" w:rsidRDefault="004A7A51" w:rsidP="004A7A51">
      <w:pPr>
        <w:spacing w:after="0"/>
        <w:ind w:right="137"/>
        <w:jc w:val="right"/>
        <w:rPr>
          <w:rFonts w:ascii="New Cicle" w:hAnsi="New Cicle"/>
          <w:sz w:val="24"/>
          <w:szCs w:val="24"/>
        </w:rPr>
        <w:sectPr w:rsidR="004A7A51" w:rsidSect="004A7A51">
          <w:headerReference w:type="first" r:id="rId7"/>
          <w:type w:val="continuous"/>
          <w:pgSz w:w="12240" w:h="15840"/>
          <w:pgMar w:top="1440" w:right="1440" w:bottom="1440" w:left="1440" w:header="720" w:footer="720" w:gutter="0"/>
          <w:cols w:sep="1" w:space="86"/>
          <w:titlePg/>
          <w:docGrid w:linePitch="360"/>
        </w:sectPr>
      </w:pPr>
    </w:p>
    <w:p w:rsidR="004A7A51" w:rsidRPr="00B437B9" w:rsidRDefault="004A7A51" w:rsidP="00B437B9">
      <w:pPr>
        <w:spacing w:after="0"/>
        <w:ind w:left="-1440" w:right="137"/>
        <w:jc w:val="right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lastRenderedPageBreak/>
        <w:t>Kirjsten Blodgett</w:t>
      </w:r>
    </w:p>
    <w:p w:rsidR="004A7A51" w:rsidRPr="00B437B9" w:rsidRDefault="004A7A51" w:rsidP="00B437B9">
      <w:pPr>
        <w:spacing w:after="0"/>
        <w:ind w:left="-1440" w:right="137"/>
        <w:jc w:val="right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Founder/Developer/Designer</w:t>
      </w:r>
    </w:p>
    <w:p w:rsidR="004A7A51" w:rsidRPr="00B437B9" w:rsidRDefault="004A7A51" w:rsidP="00B437B9">
      <w:pPr>
        <w:spacing w:after="0"/>
        <w:ind w:left="-1440" w:right="137"/>
        <w:jc w:val="right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catsanddogskb@hotmail.com</w:t>
      </w:r>
    </w:p>
    <w:p w:rsidR="004A7A51" w:rsidRPr="00B437B9" w:rsidRDefault="004A7A51" w:rsidP="004A7A51">
      <w:pPr>
        <w:spacing w:after="0"/>
        <w:ind w:right="137"/>
        <w:jc w:val="right"/>
        <w:rPr>
          <w:rFonts w:ascii="New Cicle" w:hAnsi="New Cicle"/>
          <w:sz w:val="14"/>
          <w:szCs w:val="14"/>
        </w:rPr>
      </w:pPr>
    </w:p>
    <w:p w:rsidR="00B437B9" w:rsidRPr="00B437B9" w:rsidRDefault="00B437B9" w:rsidP="004A7A51">
      <w:pPr>
        <w:spacing w:after="0"/>
        <w:ind w:right="137"/>
        <w:jc w:val="right"/>
        <w:rPr>
          <w:rFonts w:ascii="New Cicle" w:hAnsi="New Cicle"/>
          <w:sz w:val="14"/>
          <w:szCs w:val="14"/>
        </w:rPr>
      </w:pPr>
    </w:p>
    <w:p w:rsidR="00B437B9" w:rsidRPr="00B437B9" w:rsidRDefault="00B437B9" w:rsidP="004A7A51">
      <w:pPr>
        <w:spacing w:after="0"/>
        <w:ind w:right="137"/>
        <w:jc w:val="right"/>
        <w:rPr>
          <w:rFonts w:ascii="New Cicle" w:hAnsi="New Cicle"/>
          <w:sz w:val="14"/>
          <w:szCs w:val="14"/>
        </w:rPr>
      </w:pPr>
    </w:p>
    <w:p w:rsidR="004A7A51" w:rsidRPr="00B437B9" w:rsidRDefault="004A7A51" w:rsidP="00B437B9">
      <w:pPr>
        <w:spacing w:after="0"/>
        <w:ind w:right="3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lastRenderedPageBreak/>
        <w:t>Thomas Edwards</w:t>
      </w:r>
    </w:p>
    <w:p w:rsidR="004A7A51" w:rsidRPr="00B437B9" w:rsidRDefault="004A7A51" w:rsidP="00B437B9">
      <w:pPr>
        <w:spacing w:after="0"/>
        <w:ind w:right="3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Founder/Developer HTML</w:t>
      </w:r>
    </w:p>
    <w:p w:rsidR="004A7A51" w:rsidRPr="00B437B9" w:rsidRDefault="004A7A51" w:rsidP="00B437B9">
      <w:pPr>
        <w:spacing w:after="0"/>
        <w:ind w:right="3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7.3dward5@gmail.com</w:t>
      </w:r>
    </w:p>
    <w:p w:rsidR="004A7A51" w:rsidRPr="00B437B9" w:rsidRDefault="004A7A51" w:rsidP="00B437B9">
      <w:pPr>
        <w:spacing w:after="0"/>
        <w:ind w:right="3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8747064679</w:t>
      </w:r>
    </w:p>
    <w:p w:rsidR="004A7A51" w:rsidRPr="00B437B9" w:rsidRDefault="004A7A51" w:rsidP="004A7A51">
      <w:pPr>
        <w:spacing w:after="0"/>
        <w:ind w:right="137"/>
        <w:jc w:val="right"/>
        <w:rPr>
          <w:rFonts w:ascii="New Cicle" w:hAnsi="New Cicle"/>
          <w:sz w:val="14"/>
          <w:szCs w:val="14"/>
        </w:rPr>
      </w:pPr>
    </w:p>
    <w:p w:rsidR="00B437B9" w:rsidRPr="00B437B9" w:rsidRDefault="00B437B9" w:rsidP="004A7A51">
      <w:pPr>
        <w:spacing w:after="0"/>
        <w:ind w:right="137"/>
        <w:jc w:val="right"/>
        <w:rPr>
          <w:rFonts w:ascii="New Cicle" w:hAnsi="New Cicle"/>
          <w:sz w:val="14"/>
          <w:szCs w:val="14"/>
        </w:rPr>
      </w:pPr>
    </w:p>
    <w:p w:rsidR="004A7A51" w:rsidRPr="00B437B9" w:rsidRDefault="004A7A51" w:rsidP="00B437B9">
      <w:pPr>
        <w:spacing w:after="0"/>
        <w:ind w:right="137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lastRenderedPageBreak/>
        <w:t>Dan James</w:t>
      </w:r>
    </w:p>
    <w:p w:rsidR="004A7A51" w:rsidRPr="00B437B9" w:rsidRDefault="004A7A51" w:rsidP="00B437B9">
      <w:pPr>
        <w:spacing w:after="0"/>
        <w:ind w:right="137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Founder/Developer SQL</w:t>
      </w:r>
    </w:p>
    <w:p w:rsidR="004A7A51" w:rsidRPr="00B437B9" w:rsidRDefault="004A7A51" w:rsidP="00B437B9">
      <w:pPr>
        <w:spacing w:after="0"/>
        <w:ind w:right="137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thatcoolemailat@yahoo.com</w:t>
      </w:r>
    </w:p>
    <w:p w:rsidR="004A7A51" w:rsidRPr="00B437B9" w:rsidRDefault="004A7A51" w:rsidP="00B437B9">
      <w:pPr>
        <w:spacing w:after="0"/>
        <w:ind w:right="137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8586688335</w:t>
      </w:r>
    </w:p>
    <w:p w:rsidR="004A7A51" w:rsidRPr="00B437B9" w:rsidRDefault="004A7A51" w:rsidP="004A7A51">
      <w:pPr>
        <w:spacing w:after="0"/>
        <w:ind w:right="137"/>
        <w:jc w:val="right"/>
        <w:rPr>
          <w:rFonts w:ascii="New Cicle" w:hAnsi="New Cicle"/>
          <w:sz w:val="14"/>
          <w:szCs w:val="14"/>
        </w:rPr>
      </w:pPr>
    </w:p>
    <w:p w:rsidR="004A7A51" w:rsidRPr="00B437B9" w:rsidRDefault="004A7A51" w:rsidP="004A7A51">
      <w:pPr>
        <w:spacing w:after="0"/>
        <w:ind w:right="137"/>
        <w:jc w:val="right"/>
        <w:rPr>
          <w:rFonts w:ascii="New Cicle" w:hAnsi="New Cicle"/>
          <w:sz w:val="14"/>
          <w:szCs w:val="14"/>
        </w:rPr>
      </w:pPr>
    </w:p>
    <w:p w:rsidR="004A7A51" w:rsidRPr="00B437B9" w:rsidRDefault="004A7A51" w:rsidP="00B437B9">
      <w:pPr>
        <w:spacing w:after="0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lastRenderedPageBreak/>
        <w:t>Shane Sharareh</w:t>
      </w:r>
    </w:p>
    <w:p w:rsidR="004A7A51" w:rsidRPr="00B437B9" w:rsidRDefault="004A7A51" w:rsidP="00B437B9">
      <w:pPr>
        <w:spacing w:after="0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Founder/Developer HTML</w:t>
      </w:r>
    </w:p>
    <w:p w:rsidR="004A7A51" w:rsidRPr="00B437B9" w:rsidRDefault="004A7A51" w:rsidP="00B437B9">
      <w:pPr>
        <w:spacing w:after="0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shane.s.sharareh@gmail.com</w:t>
      </w:r>
    </w:p>
    <w:p w:rsidR="004A7A51" w:rsidRPr="00B437B9" w:rsidRDefault="004A7A51" w:rsidP="00B437B9">
      <w:pPr>
        <w:spacing w:after="0"/>
        <w:jc w:val="center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3038473844</w:t>
      </w:r>
    </w:p>
    <w:p w:rsidR="004A7A51" w:rsidRPr="00B437B9" w:rsidRDefault="004A7A51" w:rsidP="004A7A51">
      <w:pPr>
        <w:spacing w:after="0"/>
        <w:ind w:left="180"/>
        <w:rPr>
          <w:rFonts w:ascii="New Cicle" w:hAnsi="New Cicle"/>
          <w:sz w:val="14"/>
          <w:szCs w:val="14"/>
        </w:rPr>
      </w:pPr>
    </w:p>
    <w:p w:rsidR="00B437B9" w:rsidRPr="00B437B9" w:rsidRDefault="00B437B9" w:rsidP="004A7A51">
      <w:pPr>
        <w:spacing w:after="0"/>
        <w:ind w:left="180"/>
        <w:rPr>
          <w:rFonts w:ascii="New Cicle" w:hAnsi="New Cicle"/>
          <w:sz w:val="14"/>
          <w:szCs w:val="14"/>
        </w:rPr>
      </w:pPr>
    </w:p>
    <w:p w:rsidR="004A7A51" w:rsidRPr="00B437B9" w:rsidRDefault="004A7A51" w:rsidP="00B437B9">
      <w:pPr>
        <w:tabs>
          <w:tab w:val="left" w:pos="180"/>
        </w:tabs>
        <w:spacing w:after="0"/>
        <w:ind w:left="90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lastRenderedPageBreak/>
        <w:t>Erik De La Cruz</w:t>
      </w:r>
    </w:p>
    <w:p w:rsidR="004A7A51" w:rsidRPr="00B437B9" w:rsidRDefault="004A7A51" w:rsidP="00B437B9">
      <w:pPr>
        <w:tabs>
          <w:tab w:val="left" w:pos="180"/>
        </w:tabs>
        <w:spacing w:after="0"/>
        <w:ind w:left="90" w:right="-1437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Founder/Marketing and Business Advisor</w:t>
      </w:r>
    </w:p>
    <w:p w:rsidR="004A7A51" w:rsidRPr="00B437B9" w:rsidRDefault="004A7A51" w:rsidP="00B437B9">
      <w:pPr>
        <w:tabs>
          <w:tab w:val="left" w:pos="180"/>
        </w:tabs>
        <w:spacing w:after="0"/>
        <w:ind w:left="90" w:right="-1437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erikoncola@hotmail.com</w:t>
      </w:r>
    </w:p>
    <w:p w:rsidR="004A7A51" w:rsidRPr="00B437B9" w:rsidRDefault="004A7A51" w:rsidP="00B437B9">
      <w:pPr>
        <w:tabs>
          <w:tab w:val="left" w:pos="180"/>
        </w:tabs>
        <w:spacing w:after="0"/>
        <w:ind w:left="90" w:right="-1437"/>
        <w:rPr>
          <w:rFonts w:ascii="New Cicle" w:hAnsi="New Cicle"/>
          <w:sz w:val="14"/>
          <w:szCs w:val="14"/>
        </w:rPr>
      </w:pPr>
      <w:r w:rsidRPr="00B437B9">
        <w:rPr>
          <w:rFonts w:ascii="New Cicle" w:hAnsi="New Cicle"/>
          <w:sz w:val="14"/>
          <w:szCs w:val="14"/>
        </w:rPr>
        <w:t>8588293018</w:t>
      </w:r>
    </w:p>
    <w:p w:rsidR="004A7A51" w:rsidRPr="00B437B9" w:rsidRDefault="004A7A51" w:rsidP="004A7A51">
      <w:pPr>
        <w:rPr>
          <w:sz w:val="16"/>
          <w:szCs w:val="16"/>
        </w:rPr>
        <w:sectPr w:rsidR="004A7A51" w:rsidRPr="00B437B9" w:rsidSect="004A7A51">
          <w:type w:val="continuous"/>
          <w:pgSz w:w="12240" w:h="15840"/>
          <w:pgMar w:top="1440" w:right="1440" w:bottom="1440" w:left="1440" w:header="720" w:footer="720" w:gutter="0"/>
          <w:cols w:num="5" w:sep="1" w:space="86"/>
          <w:titlePg/>
          <w:docGrid w:linePitch="360"/>
        </w:sectPr>
      </w:pPr>
    </w:p>
    <w:p w:rsidR="004A7A51" w:rsidRDefault="004A7A51" w:rsidP="004A7A51"/>
    <w:tbl>
      <w:tblPr>
        <w:tblW w:w="10278" w:type="dxa"/>
        <w:jc w:val="center"/>
        <w:tblInd w:w="-702" w:type="dxa"/>
        <w:tblLook w:val="04A0" w:firstRow="1" w:lastRow="0" w:firstColumn="1" w:lastColumn="0" w:noHBand="0" w:noVBand="1"/>
      </w:tblPr>
      <w:tblGrid>
        <w:gridCol w:w="1003"/>
        <w:gridCol w:w="1517"/>
        <w:gridCol w:w="990"/>
        <w:gridCol w:w="2945"/>
        <w:gridCol w:w="2077"/>
        <w:gridCol w:w="1746"/>
      </w:tblGrid>
      <w:tr w:rsidR="00B437B9" w:rsidRPr="00306285" w:rsidTr="005C601B">
        <w:trPr>
          <w:gridAfter w:val="1"/>
          <w:wAfter w:w="1746" w:type="dxa"/>
          <w:trHeight w:val="300"/>
          <w:jc w:val="center"/>
        </w:trPr>
        <w:tc>
          <w:tcPr>
            <w:tcW w:w="1003" w:type="dxa"/>
            <w:vMerge w:val="restart"/>
            <w:shd w:val="clear" w:color="auto" w:fill="auto"/>
            <w:vAlign w:val="bottom"/>
            <w:hideMark/>
          </w:tcPr>
          <w:p w:rsidR="00B437B9" w:rsidRPr="00306285" w:rsidRDefault="00B437B9" w:rsidP="005C601B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Ownership</w:t>
            </w:r>
          </w:p>
        </w:tc>
        <w:tc>
          <w:tcPr>
            <w:tcW w:w="1517" w:type="dxa"/>
            <w:vMerge w:val="restart"/>
            <w:shd w:val="clear" w:color="auto" w:fill="auto"/>
            <w:vAlign w:val="bottom"/>
            <w:hideMark/>
          </w:tcPr>
          <w:p w:rsidR="00B437B9" w:rsidRPr="00306285" w:rsidRDefault="00B437B9" w:rsidP="005C601B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990" w:type="dxa"/>
            <w:vMerge w:val="restart"/>
            <w:shd w:val="clear" w:color="auto" w:fill="auto"/>
            <w:vAlign w:val="bottom"/>
            <w:hideMark/>
          </w:tcPr>
          <w:p w:rsidR="00B437B9" w:rsidRPr="00306285" w:rsidRDefault="00B437B9" w:rsidP="005C601B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2945" w:type="dxa"/>
            <w:vMerge w:val="restart"/>
            <w:shd w:val="clear" w:color="auto" w:fill="auto"/>
            <w:vAlign w:val="bottom"/>
            <w:hideMark/>
          </w:tcPr>
          <w:p w:rsidR="00B437B9" w:rsidRPr="00306285" w:rsidRDefault="00B437B9" w:rsidP="005C601B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Qualifications</w:t>
            </w:r>
          </w:p>
        </w:tc>
        <w:tc>
          <w:tcPr>
            <w:tcW w:w="2077" w:type="dxa"/>
            <w:shd w:val="clear" w:color="auto" w:fill="auto"/>
            <w:vAlign w:val="bottom"/>
            <w:hideMark/>
          </w:tcPr>
          <w:p w:rsidR="00B437B9" w:rsidRPr="00306285" w:rsidRDefault="00B437B9" w:rsidP="005C601B">
            <w:pPr>
              <w:spacing w:after="0" w:line="240" w:lineRule="auto"/>
              <w:jc w:val="right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Backing out</w:t>
            </w:r>
          </w:p>
        </w:tc>
      </w:tr>
      <w:tr w:rsidR="00B437B9" w:rsidRPr="00B437B9" w:rsidTr="005C601B">
        <w:trPr>
          <w:trHeight w:val="315"/>
          <w:jc w:val="center"/>
        </w:trPr>
        <w:tc>
          <w:tcPr>
            <w:tcW w:w="1003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1517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2945" w:type="dxa"/>
            <w:vMerge/>
            <w:tcBorders>
              <w:bottom w:val="single" w:sz="12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2077" w:type="dxa"/>
            <w:tcBorders>
              <w:bottom w:val="single" w:sz="12" w:space="0" w:color="auto"/>
            </w:tcBorders>
            <w:shd w:val="clear" w:color="auto" w:fill="auto"/>
            <w:vAlign w:val="bottom"/>
            <w:hideMark/>
          </w:tcPr>
          <w:p w:rsidR="00B437B9" w:rsidRPr="00306285" w:rsidRDefault="00B437B9" w:rsidP="005C601B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Profit is greater than zero</w:t>
            </w:r>
          </w:p>
        </w:tc>
        <w:tc>
          <w:tcPr>
            <w:tcW w:w="1746" w:type="dxa"/>
            <w:tcBorders>
              <w:bottom w:val="single" w:sz="12" w:space="0" w:color="auto"/>
            </w:tcBorders>
            <w:shd w:val="clear" w:color="auto" w:fill="auto"/>
            <w:vAlign w:val="bottom"/>
            <w:hideMark/>
          </w:tcPr>
          <w:p w:rsidR="00B437B9" w:rsidRPr="00306285" w:rsidRDefault="00B437B9" w:rsidP="005C601B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Profit is less than zero</w:t>
            </w:r>
          </w:p>
        </w:tc>
      </w:tr>
      <w:tr w:rsidR="00B437B9" w:rsidRPr="00B437B9" w:rsidTr="00C73BB0">
        <w:trPr>
          <w:trHeight w:val="300"/>
          <w:jc w:val="center"/>
        </w:trPr>
        <w:tc>
          <w:tcPr>
            <w:tcW w:w="10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50%</w:t>
            </w:r>
          </w:p>
        </w:tc>
        <w:tc>
          <w:tcPr>
            <w:tcW w:w="15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Ownership as part of the startup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Locked in</w:t>
            </w:r>
          </w:p>
        </w:tc>
        <w:tc>
          <w:tcPr>
            <w:tcW w:w="29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Each of 5 - 10%</w:t>
            </w:r>
          </w:p>
        </w:tc>
        <w:tc>
          <w:tcPr>
            <w:tcW w:w="2077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Distributed amongst original startup owners.</w:t>
            </w:r>
          </w:p>
        </w:tc>
        <w:tc>
          <w:tcPr>
            <w:tcW w:w="1746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Distributed amongst original startup owners.</w:t>
            </w:r>
          </w:p>
        </w:tc>
      </w:tr>
      <w:tr w:rsidR="00B437B9" w:rsidRPr="00B437B9" w:rsidTr="00C73BB0">
        <w:trPr>
          <w:trHeight w:val="315"/>
          <w:jc w:val="center"/>
        </w:trPr>
        <w:tc>
          <w:tcPr>
            <w:tcW w:w="1003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1517" w:type="dxa"/>
            <w:vMerge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Automatic to original five</w:t>
            </w:r>
          </w:p>
        </w:tc>
        <w:tc>
          <w:tcPr>
            <w:tcW w:w="2077" w:type="dxa"/>
            <w:vMerge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1746" w:type="dxa"/>
            <w:vMerge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</w:tr>
      <w:tr w:rsidR="00B437B9" w:rsidRPr="00B437B9" w:rsidTr="00C73BB0">
        <w:trPr>
          <w:trHeight w:val="1515"/>
          <w:jc w:val="center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30%</w:t>
            </w:r>
          </w:p>
        </w:tc>
        <w:tc>
          <w:tcPr>
            <w:tcW w:w="15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 xml:space="preserve">Based on Job fulfillment 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29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6% If upholding role</w:t>
            </w:r>
          </w:p>
        </w:tc>
        <w:tc>
          <w:tcPr>
            <w:tcW w:w="207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Persons 6% is given up to be distributed amongst other owners, including but not limited to the original startup owners.</w:t>
            </w:r>
          </w:p>
        </w:tc>
        <w:tc>
          <w:tcPr>
            <w:tcW w:w="17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Persons 6% is given up to be distributed amongst other owners, including but not limited to the</w:t>
            </w:r>
            <w:bookmarkStart w:id="0" w:name="_GoBack"/>
            <w:bookmarkEnd w:id="0"/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 xml:space="preserve"> original startup owners.</w:t>
            </w:r>
          </w:p>
        </w:tc>
      </w:tr>
      <w:tr w:rsidR="00B437B9" w:rsidRPr="00B437B9" w:rsidTr="00C73BB0">
        <w:trPr>
          <w:trHeight w:val="772"/>
          <w:jc w:val="center"/>
        </w:trPr>
        <w:tc>
          <w:tcPr>
            <w:tcW w:w="100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15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Divided on how much money you invest –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29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Percent of money you contribute to costs</w:t>
            </w:r>
          </w:p>
        </w:tc>
        <w:tc>
          <w:tcPr>
            <w:tcW w:w="20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Percent of ownership is evaluated and distributed</w:t>
            </w:r>
          </w:p>
        </w:tc>
        <w:tc>
          <w:tcPr>
            <w:tcW w:w="174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Percent of ownership is evaluated and distributed</w:t>
            </w:r>
          </w:p>
        </w:tc>
      </w:tr>
      <w:tr w:rsidR="00B437B9" w:rsidRPr="00B437B9" w:rsidTr="00C73BB0">
        <w:trPr>
          <w:trHeight w:val="457"/>
          <w:jc w:val="center"/>
        </w:trPr>
        <w:tc>
          <w:tcPr>
            <w:tcW w:w="100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 xml:space="preserve"> Allows for investing for ownership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Money will be paid back in proportion to profit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Investment will be lost</w:t>
            </w:r>
          </w:p>
        </w:tc>
      </w:tr>
      <w:tr w:rsidR="00B437B9" w:rsidRPr="00B437B9" w:rsidTr="00C73BB0">
        <w:trPr>
          <w:trHeight w:val="915"/>
          <w:jc w:val="center"/>
        </w:trPr>
        <w:tc>
          <w:tcPr>
            <w:tcW w:w="100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151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</w:p>
        </w:tc>
        <w:tc>
          <w:tcPr>
            <w:tcW w:w="2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If no contributions are being made even if some have been made in the past</w:t>
            </w:r>
          </w:p>
        </w:tc>
        <w:tc>
          <w:tcPr>
            <w:tcW w:w="207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Percent of ownership can be chosen to be forfeit, or sold</w:t>
            </w:r>
          </w:p>
        </w:tc>
        <w:tc>
          <w:tcPr>
            <w:tcW w:w="174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437B9" w:rsidRPr="00306285" w:rsidRDefault="00B437B9" w:rsidP="00B437B9">
            <w:pPr>
              <w:spacing w:after="0" w:line="240" w:lineRule="auto"/>
              <w:jc w:val="center"/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</w:pPr>
            <w:r w:rsidRPr="00306285">
              <w:rPr>
                <w:rFonts w:ascii="New Cicle" w:eastAsia="Times New Roman" w:hAnsi="New Cicle" w:cs="Times New Roman"/>
                <w:color w:val="000000"/>
                <w:sz w:val="16"/>
                <w:szCs w:val="16"/>
              </w:rPr>
              <w:t>Percent of ownership is evaluated and distributed</w:t>
            </w:r>
          </w:p>
        </w:tc>
      </w:tr>
    </w:tbl>
    <w:p w:rsidR="004A7A51" w:rsidRPr="004A7A51" w:rsidRDefault="004A7A51" w:rsidP="004A7A51"/>
    <w:sectPr w:rsidR="004A7A51" w:rsidRPr="004A7A51" w:rsidSect="004A7A51">
      <w:headerReference w:type="first" r:id="rId8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6D6" w:rsidRDefault="00F556D6" w:rsidP="004A7A51">
      <w:pPr>
        <w:spacing w:after="0" w:line="240" w:lineRule="auto"/>
      </w:pPr>
      <w:r>
        <w:separator/>
      </w:r>
    </w:p>
  </w:endnote>
  <w:endnote w:type="continuationSeparator" w:id="0">
    <w:p w:rsidR="00F556D6" w:rsidRDefault="00F556D6" w:rsidP="004A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icle">
    <w:panose1 w:val="02000000000000000000"/>
    <w:charset w:val="00"/>
    <w:family w:val="auto"/>
    <w:pitch w:val="variable"/>
    <w:sig w:usb0="A000002F" w:usb1="4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6D6" w:rsidRDefault="00F556D6" w:rsidP="004A7A51">
      <w:pPr>
        <w:spacing w:after="0" w:line="240" w:lineRule="auto"/>
      </w:pPr>
      <w:r>
        <w:separator/>
      </w:r>
    </w:p>
  </w:footnote>
  <w:footnote w:type="continuationSeparator" w:id="0">
    <w:p w:rsidR="00F556D6" w:rsidRDefault="00F556D6" w:rsidP="004A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A51" w:rsidRDefault="004A7A51" w:rsidP="004A7A51">
    <w:pPr>
      <w:pStyle w:val="Header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85CCF4B" wp14:editId="0B893675">
          <wp:simplePos x="0" y="0"/>
          <wp:positionH relativeFrom="column">
            <wp:posOffset>1238250</wp:posOffset>
          </wp:positionH>
          <wp:positionV relativeFrom="paragraph">
            <wp:posOffset>-238125</wp:posOffset>
          </wp:positionV>
          <wp:extent cx="3686175" cy="638175"/>
          <wp:effectExtent l="0" t="0" r="9525" b="9525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617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A7A51" w:rsidRDefault="004A7A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A51" w:rsidRDefault="004A7A51" w:rsidP="004A7A5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E64915" wp14:editId="288E5650">
          <wp:simplePos x="0" y="0"/>
          <wp:positionH relativeFrom="column">
            <wp:posOffset>1285875</wp:posOffset>
          </wp:positionH>
          <wp:positionV relativeFrom="paragraph">
            <wp:posOffset>-238125</wp:posOffset>
          </wp:positionV>
          <wp:extent cx="3686175" cy="638175"/>
          <wp:effectExtent l="0" t="0" r="9525" b="952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617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A7A51" w:rsidRDefault="004A7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51"/>
    <w:rsid w:val="00041242"/>
    <w:rsid w:val="00227B2B"/>
    <w:rsid w:val="00306285"/>
    <w:rsid w:val="004A7A51"/>
    <w:rsid w:val="005C601B"/>
    <w:rsid w:val="009D5320"/>
    <w:rsid w:val="00AF7049"/>
    <w:rsid w:val="00B437B9"/>
    <w:rsid w:val="00C73BB0"/>
    <w:rsid w:val="00F5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A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51"/>
  </w:style>
  <w:style w:type="paragraph" w:styleId="Footer">
    <w:name w:val="footer"/>
    <w:basedOn w:val="Normal"/>
    <w:link w:val="FooterChar"/>
    <w:uiPriority w:val="99"/>
    <w:unhideWhenUsed/>
    <w:rsid w:val="004A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51"/>
  </w:style>
  <w:style w:type="paragraph" w:styleId="BalloonText">
    <w:name w:val="Balloon Text"/>
    <w:basedOn w:val="Normal"/>
    <w:link w:val="BalloonTextChar"/>
    <w:uiPriority w:val="99"/>
    <w:semiHidden/>
    <w:unhideWhenUsed/>
    <w:rsid w:val="004A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A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51"/>
  </w:style>
  <w:style w:type="paragraph" w:styleId="Footer">
    <w:name w:val="footer"/>
    <w:basedOn w:val="Normal"/>
    <w:link w:val="FooterChar"/>
    <w:uiPriority w:val="99"/>
    <w:unhideWhenUsed/>
    <w:rsid w:val="004A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51"/>
  </w:style>
  <w:style w:type="paragraph" w:styleId="BalloonText">
    <w:name w:val="Balloon Text"/>
    <w:basedOn w:val="Normal"/>
    <w:link w:val="BalloonTextChar"/>
    <w:uiPriority w:val="99"/>
    <w:semiHidden/>
    <w:unhideWhenUsed/>
    <w:rsid w:val="004A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2014-11-22T00:19:00Z</dcterms:created>
  <dcterms:modified xsi:type="dcterms:W3CDTF">2014-11-22T01:13:00Z</dcterms:modified>
</cp:coreProperties>
</file>