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C6" w:rsidRDefault="009400A5">
      <w:r>
        <w:fldChar w:fldCharType="begin"/>
      </w:r>
      <w:r>
        <w:instrText xml:space="preserve"> HYPERLINK "</w:instrText>
      </w:r>
      <w:r w:rsidRPr="009400A5">
        <w:instrText>https://www.kaggle.com/datasets/tunguz/drug-use-by-age/data</w:instrText>
      </w:r>
      <w:r>
        <w:instrText xml:space="preserve">" </w:instrText>
      </w:r>
      <w:r>
        <w:fldChar w:fldCharType="separate"/>
      </w:r>
      <w:r w:rsidRPr="00CA5985">
        <w:rPr>
          <w:rStyle w:val="Hypertextovprepojenie"/>
        </w:rPr>
        <w:t>https://www.kaggle.com/datasets/tunguz/drug-use-by-age/data</w:t>
      </w:r>
      <w:r>
        <w:fldChar w:fldCharType="end"/>
      </w:r>
    </w:p>
    <w:p w:rsidR="009400A5" w:rsidRDefault="009400A5"/>
    <w:p w:rsidR="009400A5" w:rsidRDefault="009400A5">
      <w:r>
        <w:t xml:space="preserve">v tomto </w:t>
      </w:r>
      <w:proofErr w:type="spellStart"/>
      <w:r>
        <w:t>datasete</w:t>
      </w:r>
      <w:proofErr w:type="spellEnd"/>
      <w:r>
        <w:t xml:space="preserve"> sa nachádzajú údaje užívania omamných látok podľa veku.</w:t>
      </w:r>
    </w:p>
    <w:p w:rsidR="009400A5" w:rsidRDefault="0084547C" w:rsidP="009400A5">
      <w:r>
        <w:t>O</w:t>
      </w:r>
      <w:r w:rsidR="009400A5">
        <w:t>bsahuje údaje</w:t>
      </w:r>
      <w:r>
        <w:t>, ktoré stoja za príbehom Ako ľudia užívajú drogy</w:t>
      </w:r>
      <w:r w:rsidR="009400A5">
        <w:t>. Zahŕňa 1</w:t>
      </w:r>
      <w:r>
        <w:t>3 drog v 17 vekových skupinách.</w:t>
      </w:r>
    </w:p>
    <w:p w:rsidR="007365B7" w:rsidRDefault="007365B7" w:rsidP="0084547C">
      <w:hyperlink r:id="rId5" w:history="1">
        <w:r w:rsidRPr="00CA5985">
          <w:rPr>
            <w:rStyle w:val="Hypertextovprepojenie"/>
          </w:rPr>
          <w:t>https://www.kaggle.com/code/tomvallo/drugs-eda/edit</w:t>
        </w:r>
      </w:hyperlink>
      <w:r>
        <w:t xml:space="preserve"> </w:t>
      </w:r>
    </w:p>
    <w:p w:rsidR="0084547C" w:rsidRDefault="0084547C" w:rsidP="0084547C">
      <w:r>
        <w:t xml:space="preserve">Kód </w:t>
      </w:r>
      <w:r>
        <w:t xml:space="preserve">Vytvorí súhrnný </w:t>
      </w:r>
      <w:proofErr w:type="spellStart"/>
      <w:r>
        <w:t>DataFrame</w:t>
      </w:r>
      <w:proofErr w:type="spellEnd"/>
      <w:r>
        <w:t>, ktorý pre súbor drog zobrazuje percento závislých v celkovej vzorke.</w:t>
      </w:r>
    </w:p>
    <w:p w:rsidR="0084547C" w:rsidRDefault="0084547C" w:rsidP="0084547C">
      <w:r>
        <w:t>Výpočet váži prevahu</w:t>
      </w:r>
      <w:r>
        <w:t xml:space="preserve"> každej skupiny (riadku) podľa veľkosti skupiny.</w:t>
      </w:r>
    </w:p>
    <w:p w:rsidR="0084547C" w:rsidRPr="0084547C" w:rsidRDefault="0084547C" w:rsidP="0084547C">
      <w:r>
        <w:t>Výsledok je zoradený s najnižším percentom závislých na vrchu.</w:t>
      </w:r>
      <w:bookmarkStart w:id="0" w:name="_GoBack"/>
      <w:bookmarkEnd w:id="0"/>
    </w:p>
    <w:sectPr w:rsidR="0084547C" w:rsidRPr="00845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83DE4"/>
    <w:multiLevelType w:val="multilevel"/>
    <w:tmpl w:val="0F08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A5"/>
    <w:rsid w:val="004B0B4C"/>
    <w:rsid w:val="005406C6"/>
    <w:rsid w:val="007365B7"/>
    <w:rsid w:val="0083527D"/>
    <w:rsid w:val="0084547C"/>
    <w:rsid w:val="00865F28"/>
    <w:rsid w:val="009400A5"/>
    <w:rsid w:val="00B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99C6"/>
  <w15:chartTrackingRefBased/>
  <w15:docId w15:val="{9EA41905-A3E1-4203-B6A8-77813496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400A5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94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8454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tomvallo/drugs-eda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1</cp:revision>
  <dcterms:created xsi:type="dcterms:W3CDTF">2025-09-16T09:45:00Z</dcterms:created>
  <dcterms:modified xsi:type="dcterms:W3CDTF">2025-09-16T10:09:00Z</dcterms:modified>
</cp:coreProperties>
</file>