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Scientist Meeting (1/30)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Backyard Berry: Piper, Jayleen, Rebekah, Dawson</w:t>
      </w:r>
    </w:p>
    <w:p w:rsidR="00000000" w:rsidDel="00000000" w:rsidP="00000000" w:rsidRDefault="00000000" w:rsidRPr="00000000" w14:paraId="00000004">
      <w:pPr>
        <w:rPr/>
      </w:pPr>
      <w:r w:rsidDel="00000000" w:rsidR="00000000" w:rsidRPr="00000000">
        <w:rPr>
          <w:rtl w:val="0"/>
        </w:rPr>
        <w:t xml:space="preserve">Scientists: Ericka, Terra, and Angie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Timestamp: Thursday January 30, 2020</w:t>
      </w:r>
    </w:p>
    <w:p w:rsidR="00000000" w:rsidDel="00000000" w:rsidP="00000000" w:rsidRDefault="00000000" w:rsidRPr="00000000" w14:paraId="00000007">
      <w:pPr>
        <w:rPr/>
      </w:pPr>
      <w:r w:rsidDel="00000000" w:rsidR="00000000" w:rsidRPr="00000000">
        <w:rPr>
          <w:rtl w:val="0"/>
        </w:rPr>
        <w:t xml:space="preserve">Location: Academic Office Building room 203</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Tasks:</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Talk through the details of the app: design, function, profile</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Get new information about berry types from scientists</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User profiles: posting, public vs private, etc.</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User personas: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Registered user vs Guest user</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Unregistered user or guest will have the same functions as a registered user but they won’t be able to keep track of their past locations and environment.</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A guest user wouldn’t have access to the social forum, where recipes and data is uploaded between users. They will have access to the public map</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Usability:</w:t>
      </w:r>
    </w:p>
    <w:p w:rsidR="00000000" w:rsidDel="00000000" w:rsidP="00000000" w:rsidRDefault="00000000" w:rsidRPr="00000000" w14:paraId="00000015">
      <w:pPr>
        <w:numPr>
          <w:ilvl w:val="0"/>
          <w:numId w:val="6"/>
        </w:numPr>
        <w:ind w:left="720" w:hanging="360"/>
        <w:rPr>
          <w:u w:val="none"/>
        </w:rPr>
      </w:pPr>
      <w:r w:rsidDel="00000000" w:rsidR="00000000" w:rsidRPr="00000000">
        <w:rPr>
          <w:rtl w:val="0"/>
        </w:rPr>
        <w:t xml:space="preserve">Phone vs Desktop </w:t>
      </w:r>
    </w:p>
    <w:p w:rsidR="00000000" w:rsidDel="00000000" w:rsidP="00000000" w:rsidRDefault="00000000" w:rsidRPr="00000000" w14:paraId="00000016">
      <w:pPr>
        <w:numPr>
          <w:ilvl w:val="1"/>
          <w:numId w:val="6"/>
        </w:numPr>
        <w:ind w:left="1440" w:hanging="360"/>
        <w:rPr>
          <w:u w:val="none"/>
        </w:rPr>
      </w:pPr>
      <w:r w:rsidDel="00000000" w:rsidR="00000000" w:rsidRPr="00000000">
        <w:rPr>
          <w:rtl w:val="0"/>
        </w:rPr>
        <w:t xml:space="preserve">Our understanding: web app that will open on your browser easily, but if possible (time restraints) we would convert the app from just browser friendly to phone friendly. While we would enjoy transforming it into a usable app, the web development is the basis of our design.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App Development so far:</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No comments on overall design and color pallette: they like the light contrast with the dark berries</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Home- “social media zone”, a forum for users to post about their harvest, sharing ideas, location, recipe with other users. </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Data- harvest form, fly testing</w:t>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User profile</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Search</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Berry- “cultural view”, where the idea of time, with who, and how the berries are used</w:t>
      </w:r>
    </w:p>
    <w:p w:rsidR="00000000" w:rsidDel="00000000" w:rsidP="00000000" w:rsidRDefault="00000000" w:rsidRPr="00000000" w14:paraId="0000001F">
      <w:pPr>
        <w:rPr/>
      </w:pPr>
      <w:r w:rsidDel="00000000" w:rsidR="00000000" w:rsidRPr="00000000">
        <w:rPr>
          <w:rtl w:val="0"/>
        </w:rPr>
        <w:tab/>
      </w:r>
    </w:p>
    <w:p w:rsidR="00000000" w:rsidDel="00000000" w:rsidP="00000000" w:rsidRDefault="00000000" w:rsidRPr="00000000" w14:paraId="00000020">
      <w:pPr>
        <w:rPr/>
      </w:pPr>
      <w:r w:rsidDel="00000000" w:rsidR="00000000" w:rsidRPr="00000000">
        <w:rPr>
          <w:rtl w:val="0"/>
        </w:rPr>
        <w:t xml:space="preserve">Harvest Form: </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This is where the data for the overall harvest, individual trip, etc. is posted.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Cultural Form: </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Would you want the user information to be public</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 i.e. share a recipe of the jam vs Sharing to just the app itself: making the information to go from just the scientists vs sharing for other users</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Make it more social media like on the home function, this is where the user could decide if what they want is public vs private- which would require a log-in and not guest access</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By adding this social media aspect, it will provide a familiarity for users and a more connected interface for the users to communicate and actually relay information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