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873" w:rsidRDefault="00B50873" w14:paraId="3BB27718" w14:textId="488FB4AD">
      <w:pPr>
        <w:rPr>
          <w:rFonts w:cstheme="minorHAnsi"/>
        </w:rPr>
      </w:pPr>
    </w:p>
    <w:tbl>
      <w:tblPr>
        <w:tblStyle w:val="TableGrid"/>
        <w:tblW w:w="0" w:type="auto"/>
        <w:tblLayout w:type="fixed"/>
        <w:tblLook w:val="04A0" w:firstRow="1" w:lastRow="0" w:firstColumn="1" w:lastColumn="0" w:noHBand="0" w:noVBand="1"/>
      </w:tblPr>
      <w:tblGrid>
        <w:gridCol w:w="2141"/>
        <w:gridCol w:w="6391"/>
      </w:tblGrid>
      <w:tr w:rsidRPr="00B50873" w:rsidR="00B50873" w:rsidTr="13DBB47D" w14:paraId="03857581" w14:textId="77777777">
        <w:trPr>
          <w:trHeight w:val="380"/>
        </w:trPr>
        <w:tc>
          <w:tcPr>
            <w:tcW w:w="2141" w:type="dxa"/>
            <w:tcMar/>
          </w:tcPr>
          <w:p w:rsidRPr="00B50873" w:rsidR="00B50873" w:rsidP="00D2508E" w:rsidRDefault="00B50873" w14:paraId="1698B0C4" w14:textId="77777777">
            <w:pPr>
              <w:rPr>
                <w:rFonts w:cstheme="minorHAnsi"/>
              </w:rPr>
            </w:pPr>
            <w:r>
              <w:rPr>
                <w:rFonts w:cstheme="minorHAnsi"/>
              </w:rPr>
              <w:t xml:space="preserve">Exam </w:t>
            </w:r>
          </w:p>
        </w:tc>
        <w:tc>
          <w:tcPr>
            <w:tcW w:w="6391" w:type="dxa"/>
            <w:tcMar/>
          </w:tcPr>
          <w:p w:rsidRPr="00B50873" w:rsidR="00B50873" w:rsidP="00D2508E" w:rsidRDefault="00B50873" w14:paraId="7AC21AA7" w14:textId="77777777">
            <w:pPr>
              <w:rPr>
                <w:rFonts w:cstheme="minorHAnsi"/>
              </w:rPr>
            </w:pPr>
            <w:r w:rsidRPr="00B50873">
              <w:rPr>
                <w:rFonts w:eastAsia="Times New Roman" w:cstheme="minorHAnsi"/>
                <w:b/>
                <w:bCs/>
                <w:sz w:val="28"/>
                <w:szCs w:val="28"/>
                <w:lang w:eastAsia="en-GB"/>
              </w:rPr>
              <w:t>ISTQB Foundation Level Certification (CTFL)</w:t>
            </w:r>
          </w:p>
        </w:tc>
      </w:tr>
      <w:tr w:rsidRPr="00B50873" w:rsidR="00B50873" w:rsidTr="13DBB47D" w14:paraId="03A07A90" w14:textId="77777777">
        <w:trPr>
          <w:trHeight w:val="1981"/>
        </w:trPr>
        <w:tc>
          <w:tcPr>
            <w:tcW w:w="2141" w:type="dxa"/>
            <w:tcMar/>
          </w:tcPr>
          <w:p w:rsidRPr="00B50873" w:rsidR="00B50873" w:rsidP="00D2508E" w:rsidRDefault="00B50873" w14:paraId="31F97AA7" w14:textId="77777777">
            <w:pPr>
              <w:rPr>
                <w:rFonts w:cstheme="minorHAnsi"/>
              </w:rPr>
            </w:pPr>
            <w:r w:rsidRPr="00B50873">
              <w:rPr>
                <w:rFonts w:cstheme="minorHAnsi"/>
              </w:rPr>
              <w:t xml:space="preserve">Why is important to own </w:t>
            </w:r>
          </w:p>
          <w:p w:rsidRPr="00B50873" w:rsidR="00B50873" w:rsidP="00D2508E" w:rsidRDefault="00B50873" w14:paraId="4AE339A0" w14:textId="77777777">
            <w:pPr>
              <w:rPr>
                <w:rFonts w:cstheme="minorHAnsi"/>
              </w:rPr>
            </w:pPr>
          </w:p>
        </w:tc>
        <w:tc>
          <w:tcPr>
            <w:tcW w:w="6391" w:type="dxa"/>
            <w:tcMar/>
          </w:tcPr>
          <w:p w:rsidRPr="00B50873" w:rsidR="00B50873" w:rsidP="00D2508E" w:rsidRDefault="00B50873" w14:paraId="0A268A9E" w14:textId="77777777">
            <w:pPr>
              <w:rPr>
                <w:rFonts w:cstheme="minorHAnsi"/>
              </w:rPr>
            </w:pPr>
            <w:r w:rsidRPr="00B50873">
              <w:rPr>
                <w:rFonts w:cstheme="minorHAnsi"/>
                <w:shd w:val="clear" w:color="auto" w:fill="FFFFFF"/>
              </w:rPr>
              <w:t>ISTQB Foundation Level software testing certification (CTFL) is a career essential for anyone testing software. Whether you test software all day or just part-time through Agile, DevOps, or Continuous Delivery, you need ISTQB Foundation Level testing certification (CTFL). ISTQB Certification is the most popular software testing certification in the world with more than 750,000 testing certificates awarded across 100+ countries.</w:t>
            </w:r>
          </w:p>
        </w:tc>
      </w:tr>
      <w:tr w:rsidRPr="00B50873" w:rsidR="00B50873" w:rsidTr="13DBB47D" w14:paraId="1749E59E" w14:textId="77777777">
        <w:trPr>
          <w:trHeight w:val="438"/>
        </w:trPr>
        <w:tc>
          <w:tcPr>
            <w:tcW w:w="2141" w:type="dxa"/>
            <w:tcMar/>
          </w:tcPr>
          <w:p w:rsidRPr="00B50873" w:rsidR="00B50873" w:rsidP="00D2508E" w:rsidRDefault="00B50873" w14:paraId="3E8A8B67" w14:textId="77777777">
            <w:pPr>
              <w:rPr>
                <w:rFonts w:cstheme="minorHAnsi"/>
              </w:rPr>
            </w:pPr>
            <w:r w:rsidRPr="00B50873">
              <w:rPr>
                <w:rFonts w:cstheme="minorHAnsi"/>
              </w:rPr>
              <w:t xml:space="preserve">Exam </w:t>
            </w:r>
            <w:r>
              <w:rPr>
                <w:rFonts w:cstheme="minorHAnsi"/>
              </w:rPr>
              <w:t xml:space="preserve">Details </w:t>
            </w:r>
          </w:p>
          <w:p w:rsidRPr="00B50873" w:rsidR="00B50873" w:rsidP="00D2508E" w:rsidRDefault="00B50873" w14:paraId="6412C4E2" w14:textId="77777777">
            <w:pPr>
              <w:rPr>
                <w:rFonts w:cstheme="minorHAnsi"/>
              </w:rPr>
            </w:pPr>
          </w:p>
        </w:tc>
        <w:tc>
          <w:tcPr>
            <w:tcW w:w="6391" w:type="dxa"/>
            <w:tcMar/>
          </w:tcPr>
          <w:p w:rsidRPr="00B50873" w:rsidR="00B50873" w:rsidP="00D2508E" w:rsidRDefault="00B50873" w14:paraId="3F180378" w14:textId="77777777">
            <w:pPr>
              <w:rPr>
                <w:rFonts w:cstheme="minorHAnsi"/>
              </w:rPr>
            </w:pPr>
            <w:r w:rsidRPr="00B50873">
              <w:rPr>
                <w:rFonts w:cstheme="minorHAnsi"/>
              </w:rPr>
              <w:t>https://astqb.org/certifications/foundation-level-certification/</w:t>
            </w:r>
          </w:p>
        </w:tc>
      </w:tr>
      <w:tr w:rsidRPr="00B50873" w:rsidR="00B50873" w:rsidTr="13DBB47D" w14:paraId="34026FBE" w14:textId="77777777">
        <w:trPr>
          <w:trHeight w:val="382"/>
        </w:trPr>
        <w:tc>
          <w:tcPr>
            <w:tcW w:w="2141" w:type="dxa"/>
            <w:tcMar/>
          </w:tcPr>
          <w:p w:rsidRPr="00B50873" w:rsidR="00B50873" w:rsidP="00D2508E" w:rsidRDefault="00336212" w14:paraId="08FA9BC5" w14:textId="2B4A5F19">
            <w:pPr>
              <w:rPr>
                <w:rFonts w:cstheme="minorHAnsi"/>
              </w:rPr>
            </w:pPr>
            <w:r>
              <w:rPr>
                <w:rFonts w:cstheme="minorHAnsi"/>
              </w:rPr>
              <w:t xml:space="preserve">Materials/Learning Path </w:t>
            </w:r>
            <w:r w:rsidRPr="00B50873" w:rsidR="00B50873">
              <w:rPr>
                <w:rFonts w:cstheme="minorHAnsi"/>
              </w:rPr>
              <w:t xml:space="preserve"> </w:t>
            </w:r>
          </w:p>
          <w:p w:rsidRPr="00B50873" w:rsidR="00B50873" w:rsidP="00D2508E" w:rsidRDefault="00B50873" w14:paraId="11367EFB" w14:textId="77777777">
            <w:pPr>
              <w:rPr>
                <w:rFonts w:cstheme="minorHAnsi"/>
              </w:rPr>
            </w:pPr>
          </w:p>
        </w:tc>
        <w:tc>
          <w:tcPr>
            <w:tcW w:w="6391" w:type="dxa"/>
            <w:tcMar/>
          </w:tcPr>
          <w:p w:rsidR="00B50873" w:rsidP="00D2508E" w:rsidRDefault="00315FFC" w14:paraId="406972EE" w14:textId="5E1F4069">
            <w:pPr>
              <w:rPr>
                <w:rFonts w:cstheme="minorHAnsi"/>
              </w:rPr>
            </w:pPr>
            <w:hyperlink w:history="1" r:id="rId4">
              <w:r w:rsidRPr="009F718D">
                <w:rPr>
                  <w:rStyle w:val="Hyperlink"/>
                  <w:rFonts w:cstheme="minorHAnsi"/>
                </w:rPr>
                <w:t>https://www.istqb.org/downloads/category/2-foundation-level-documents.html</w:t>
              </w:r>
            </w:hyperlink>
          </w:p>
          <w:p w:rsidR="00315FFC" w:rsidP="00D2508E" w:rsidRDefault="00315FFC" w14:paraId="6B4DF849" w14:textId="77777777">
            <w:pPr>
              <w:rPr>
                <w:rFonts w:cstheme="minorHAnsi"/>
              </w:rPr>
            </w:pPr>
          </w:p>
          <w:p w:rsidRPr="00B50873" w:rsidR="00315FFC" w:rsidP="13DBB47D" w:rsidRDefault="00315FFC" w14:paraId="72B20F50" w14:textId="188DE568">
            <w:pPr>
              <w:rPr>
                <w:rFonts w:ascii="Lato" w:hAnsi="Lato"/>
                <w:color w:val="737373"/>
              </w:rPr>
            </w:pPr>
            <w:hyperlink r:id="R8c5c32feca9244b8">
              <w:r w:rsidRPr="13DBB47D" w:rsidR="00315FFC">
                <w:rPr>
                  <w:rStyle w:val="Hyperlink"/>
                  <w:rFonts w:cs="Calibri" w:cstheme="minorAscii"/>
                </w:rPr>
                <w:t>https://astqb.org/benefits/the-first-step-in-istqb-certification/</w:t>
              </w:r>
            </w:hyperlink>
            <w:r w:rsidRPr="13DBB47D" w:rsidR="56339DDD">
              <w:rPr>
                <w:rFonts w:cs="Calibri" w:cstheme="minorAscii"/>
              </w:rPr>
              <w:t xml:space="preserve"> </w:t>
            </w:r>
          </w:p>
        </w:tc>
      </w:tr>
      <w:tr w:rsidRPr="00B50873" w:rsidR="001B652A" w:rsidTr="13DBB47D" w14:paraId="14EB928B" w14:textId="77777777">
        <w:trPr>
          <w:trHeight w:val="1384"/>
        </w:trPr>
        <w:tc>
          <w:tcPr>
            <w:tcW w:w="2141" w:type="dxa"/>
            <w:tcMar/>
          </w:tcPr>
          <w:p w:rsidRPr="00B50873" w:rsidR="001B652A" w:rsidP="00D2508E" w:rsidRDefault="001B652A" w14:paraId="2232D44C" w14:textId="78B5BD5D">
            <w:pPr>
              <w:rPr>
                <w:rFonts w:cstheme="minorHAnsi"/>
              </w:rPr>
            </w:pPr>
            <w:r>
              <w:rPr>
                <w:rFonts w:cstheme="minorHAnsi"/>
              </w:rPr>
              <w:t xml:space="preserve">Pluralsight course </w:t>
            </w:r>
          </w:p>
        </w:tc>
        <w:tc>
          <w:tcPr>
            <w:tcW w:w="6391" w:type="dxa"/>
            <w:tcMar/>
          </w:tcPr>
          <w:p w:rsidRPr="00B50873" w:rsidR="001B652A" w:rsidP="00D2508E" w:rsidRDefault="00FA7B67" w14:paraId="13072A39" w14:textId="76C64531">
            <w:pPr>
              <w:rPr>
                <w:rFonts w:cstheme="minorHAnsi"/>
              </w:rPr>
            </w:pPr>
            <w:hyperlink w:history="1" r:id="rId7">
              <w:r w:rsidRPr="001B652A" w:rsidR="001B652A">
                <w:rPr>
                  <w:rStyle w:val="Hyperlink"/>
                  <w:rFonts w:cstheme="minorHAnsi"/>
                </w:rPr>
                <w:t>https://www.pluralsight.com/courses/foundation-level-exam-overview-istqb?aid=7010a000002LUv2AAG&amp;promo=&amp;utm_source=non_branded&amp;utm_medium=digital_paid_search_google&amp;utm_campaign=XYZ_EMEA_Dynamic&amp;utm_content=&amp;cq_cmp=1576650371&amp;gclid=Cj0KCQjwlOmLBhCHARIsAGiJg7kgD3sciQBvtnskRPEbh_4lJvXksgzQACKRxrwTqnHe8pgFmZo1hPAaAi26EALw_wcB</w:t>
              </w:r>
            </w:hyperlink>
          </w:p>
        </w:tc>
      </w:tr>
    </w:tbl>
    <w:p w:rsidR="00B50873" w:rsidRDefault="00B50873" w14:paraId="4C132C56" w14:textId="5C859347">
      <w:pPr>
        <w:rPr>
          <w:rFonts w:cstheme="minorHAnsi"/>
        </w:rPr>
      </w:pPr>
    </w:p>
    <w:p w:rsidR="00B50873" w:rsidRDefault="00B50873" w14:paraId="0B700109" w14:textId="62E45B82">
      <w:pPr>
        <w:rPr>
          <w:rFonts w:cstheme="minorHAnsi"/>
        </w:rPr>
      </w:pPr>
    </w:p>
    <w:tbl>
      <w:tblPr>
        <w:tblStyle w:val="TableGrid"/>
        <w:tblW w:w="0" w:type="auto"/>
        <w:tblLayout w:type="fixed"/>
        <w:tblLook w:val="04A0" w:firstRow="1" w:lastRow="0" w:firstColumn="1" w:lastColumn="0" w:noHBand="0" w:noVBand="1"/>
      </w:tblPr>
      <w:tblGrid>
        <w:gridCol w:w="2154"/>
        <w:gridCol w:w="6430"/>
      </w:tblGrid>
      <w:tr w:rsidRPr="00B50873" w:rsidR="00B50873" w:rsidTr="001B652A" w14:paraId="575D8464" w14:textId="77777777">
        <w:trPr>
          <w:trHeight w:val="431"/>
        </w:trPr>
        <w:tc>
          <w:tcPr>
            <w:tcW w:w="2154" w:type="dxa"/>
          </w:tcPr>
          <w:p w:rsidRPr="00B50873" w:rsidR="00B50873" w:rsidP="00D2508E" w:rsidRDefault="00B50873" w14:paraId="657BFF9C" w14:textId="77777777">
            <w:pPr>
              <w:rPr>
                <w:rFonts w:cstheme="minorHAnsi"/>
              </w:rPr>
            </w:pPr>
            <w:r>
              <w:rPr>
                <w:rFonts w:cstheme="minorHAnsi"/>
              </w:rPr>
              <w:t xml:space="preserve">Exam </w:t>
            </w:r>
          </w:p>
        </w:tc>
        <w:tc>
          <w:tcPr>
            <w:tcW w:w="6430" w:type="dxa"/>
          </w:tcPr>
          <w:p w:rsidRPr="00B50873" w:rsidR="00B50873" w:rsidP="00D2508E" w:rsidRDefault="00367B1E" w14:paraId="6109FDE1" w14:textId="12EFD5D9">
            <w:pPr>
              <w:rPr>
                <w:rFonts w:cstheme="minorHAnsi"/>
              </w:rPr>
            </w:pPr>
            <w:r>
              <w:rPr>
                <w:rFonts w:eastAsia="Times New Roman" w:cstheme="minorHAnsi"/>
                <w:b/>
                <w:bCs/>
                <w:sz w:val="28"/>
                <w:szCs w:val="28"/>
                <w:lang w:eastAsia="en-GB"/>
              </w:rPr>
              <w:t xml:space="preserve">Microsoft Certified: Azure Fundamentals </w:t>
            </w:r>
          </w:p>
        </w:tc>
      </w:tr>
      <w:tr w:rsidRPr="00B50873" w:rsidR="00B50873" w:rsidTr="00755D80" w14:paraId="70C522DD" w14:textId="77777777">
        <w:trPr>
          <w:trHeight w:val="2760"/>
        </w:trPr>
        <w:tc>
          <w:tcPr>
            <w:tcW w:w="2154" w:type="dxa"/>
          </w:tcPr>
          <w:p w:rsidRPr="00B50873" w:rsidR="00B50873" w:rsidP="00D2508E" w:rsidRDefault="00B50873" w14:paraId="39ACE07F" w14:textId="77777777">
            <w:pPr>
              <w:rPr>
                <w:rFonts w:cstheme="minorHAnsi"/>
              </w:rPr>
            </w:pPr>
            <w:r w:rsidRPr="00B50873">
              <w:rPr>
                <w:rFonts w:cstheme="minorHAnsi"/>
              </w:rPr>
              <w:t xml:space="preserve">Why is important to own </w:t>
            </w:r>
          </w:p>
          <w:p w:rsidRPr="00B50873" w:rsidR="00B50873" w:rsidP="00D2508E" w:rsidRDefault="00B50873" w14:paraId="382D3EC1" w14:textId="77777777">
            <w:pPr>
              <w:rPr>
                <w:rFonts w:cstheme="minorHAnsi"/>
              </w:rPr>
            </w:pPr>
          </w:p>
        </w:tc>
        <w:tc>
          <w:tcPr>
            <w:tcW w:w="6430" w:type="dxa"/>
          </w:tcPr>
          <w:p w:rsidRPr="00336212" w:rsidR="00336212" w:rsidP="00336212" w:rsidRDefault="00336212" w14:paraId="0AB4FACA" w14:textId="77777777">
            <w:pPr>
              <w:pStyle w:val="NormalWeb"/>
              <w:shd w:val="clear" w:color="auto" w:fill="FFFFFF"/>
              <w:rPr>
                <w:rFonts w:asciiTheme="minorHAnsi" w:hAnsiTheme="minorHAnsi" w:cstheme="minorHAnsi"/>
                <w:color w:val="171717"/>
                <w:sz w:val="22"/>
                <w:szCs w:val="22"/>
              </w:rPr>
            </w:pPr>
            <w:r w:rsidRPr="00336212">
              <w:rPr>
                <w:rFonts w:asciiTheme="minorHAnsi" w:hAnsiTheme="minorHAnsi" w:cstheme="minorHAnsi"/>
                <w:color w:val="171717"/>
                <w:sz w:val="22"/>
                <w:szCs w:val="22"/>
              </w:rPr>
              <w:t>Azure Fundamentals certification is an opportunity to prove knowledge of cloud concepts, Azure services, Azure workloads, security and privacy in Azure, as well as Azure pricing and support. Candidates should be familiar with the general technology concepts, including concepts of networking, storage, compute, application support, and application development.</w:t>
            </w:r>
          </w:p>
          <w:p w:rsidRPr="00336212" w:rsidR="00336212" w:rsidP="00336212" w:rsidRDefault="00336212" w14:paraId="5C05C2C4" w14:textId="77777777">
            <w:pPr>
              <w:pStyle w:val="NormalWeb"/>
              <w:shd w:val="clear" w:color="auto" w:fill="FFFFFF"/>
              <w:rPr>
                <w:rFonts w:asciiTheme="minorHAnsi" w:hAnsiTheme="minorHAnsi" w:cstheme="minorHAnsi"/>
                <w:color w:val="171717"/>
                <w:sz w:val="22"/>
                <w:szCs w:val="22"/>
              </w:rPr>
            </w:pPr>
            <w:r w:rsidRPr="00336212">
              <w:rPr>
                <w:rFonts w:asciiTheme="minorHAnsi" w:hAnsiTheme="minorHAnsi" w:cstheme="minorHAnsi"/>
                <w:color w:val="171717"/>
                <w:sz w:val="22"/>
                <w:szCs w:val="22"/>
              </w:rPr>
              <w:t>Azure Fundamentals can be used to prepare for other Azure role-based or specialty certifications, but it is not a prerequisite for any of them.</w:t>
            </w:r>
          </w:p>
          <w:p w:rsidRPr="00B50873" w:rsidR="00B50873" w:rsidP="00D2508E" w:rsidRDefault="00B50873" w14:paraId="3ACD4B0E" w14:textId="6B0A7199">
            <w:pPr>
              <w:rPr>
                <w:rFonts w:cstheme="minorHAnsi"/>
              </w:rPr>
            </w:pPr>
          </w:p>
        </w:tc>
      </w:tr>
      <w:tr w:rsidRPr="00B50873" w:rsidR="00B50873" w:rsidTr="001B652A" w14:paraId="2E85BCE9" w14:textId="77777777">
        <w:trPr>
          <w:trHeight w:val="497"/>
        </w:trPr>
        <w:tc>
          <w:tcPr>
            <w:tcW w:w="2154" w:type="dxa"/>
          </w:tcPr>
          <w:p w:rsidRPr="00B50873" w:rsidR="00B50873" w:rsidP="00D2508E" w:rsidRDefault="00B50873" w14:paraId="55D75CC3" w14:textId="77777777">
            <w:pPr>
              <w:rPr>
                <w:rFonts w:cstheme="minorHAnsi"/>
              </w:rPr>
            </w:pPr>
            <w:r w:rsidRPr="00B50873">
              <w:rPr>
                <w:rFonts w:cstheme="minorHAnsi"/>
              </w:rPr>
              <w:lastRenderedPageBreak/>
              <w:t xml:space="preserve">Exam </w:t>
            </w:r>
            <w:r>
              <w:rPr>
                <w:rFonts w:cstheme="minorHAnsi"/>
              </w:rPr>
              <w:t xml:space="preserve">Details </w:t>
            </w:r>
          </w:p>
          <w:p w:rsidRPr="00B50873" w:rsidR="00B50873" w:rsidP="00D2508E" w:rsidRDefault="00B50873" w14:paraId="420E9502" w14:textId="77777777">
            <w:pPr>
              <w:rPr>
                <w:rFonts w:cstheme="minorHAnsi"/>
              </w:rPr>
            </w:pPr>
          </w:p>
        </w:tc>
        <w:tc>
          <w:tcPr>
            <w:tcW w:w="6430" w:type="dxa"/>
          </w:tcPr>
          <w:p w:rsidRPr="00B50873" w:rsidR="00B50873" w:rsidP="00D2508E" w:rsidRDefault="00755D80" w14:paraId="44774458" w14:textId="3B589E55">
            <w:pPr>
              <w:rPr>
                <w:rFonts w:cstheme="minorHAnsi"/>
              </w:rPr>
            </w:pPr>
            <w:r w:rsidRPr="00755D80">
              <w:rPr>
                <w:rFonts w:cstheme="minorHAnsi"/>
              </w:rPr>
              <w:t>https://docs.microsoft.com/en-us/learn/certifications/exams/az-900</w:t>
            </w:r>
          </w:p>
        </w:tc>
      </w:tr>
      <w:tr w:rsidRPr="00B50873" w:rsidR="00B50873" w:rsidTr="00336212" w14:paraId="24B87545" w14:textId="77777777">
        <w:trPr>
          <w:trHeight w:val="500"/>
        </w:trPr>
        <w:tc>
          <w:tcPr>
            <w:tcW w:w="2154" w:type="dxa"/>
          </w:tcPr>
          <w:p w:rsidRPr="00B50873" w:rsidR="00B50873" w:rsidP="00D2508E" w:rsidRDefault="00B50873" w14:paraId="5BAD016C" w14:textId="4C5BADDE">
            <w:pPr>
              <w:rPr>
                <w:rFonts w:cstheme="minorHAnsi"/>
              </w:rPr>
            </w:pPr>
            <w:r w:rsidRPr="00B50873">
              <w:rPr>
                <w:rFonts w:cstheme="minorHAnsi"/>
              </w:rPr>
              <w:t xml:space="preserve">Materials </w:t>
            </w:r>
            <w:r w:rsidR="00336212">
              <w:rPr>
                <w:rFonts w:cstheme="minorHAnsi"/>
              </w:rPr>
              <w:t xml:space="preserve">/ Learning Path </w:t>
            </w:r>
          </w:p>
          <w:p w:rsidRPr="00B50873" w:rsidR="00B50873" w:rsidP="00D2508E" w:rsidRDefault="00B50873" w14:paraId="171C70B7" w14:textId="77777777">
            <w:pPr>
              <w:rPr>
                <w:rFonts w:cstheme="minorHAnsi"/>
              </w:rPr>
            </w:pPr>
          </w:p>
        </w:tc>
        <w:tc>
          <w:tcPr>
            <w:tcW w:w="6430" w:type="dxa"/>
          </w:tcPr>
          <w:p w:rsidR="00B50873" w:rsidP="00D2508E" w:rsidRDefault="00336212" w14:paraId="611A25E9" w14:textId="0F119125">
            <w:pPr>
              <w:rPr>
                <w:rFonts w:cstheme="minorHAnsi"/>
              </w:rPr>
            </w:pPr>
            <w:hyperlink w:history="1" r:id="rId8">
              <w:r w:rsidRPr="009F718D">
                <w:rPr>
                  <w:rStyle w:val="Hyperlink"/>
                  <w:rFonts w:cstheme="minorHAnsi"/>
                </w:rPr>
                <w:t>https://docs.microsoft.com/en-us/learn/certifications/azure-fundamentals/</w:t>
              </w:r>
            </w:hyperlink>
            <w:r>
              <w:rPr>
                <w:rFonts w:cstheme="minorHAnsi"/>
              </w:rPr>
              <w:t xml:space="preserve"> </w:t>
            </w:r>
          </w:p>
          <w:p w:rsidR="00755D80" w:rsidP="00D2508E" w:rsidRDefault="00755D80" w14:paraId="2FF9E207" w14:textId="77777777">
            <w:pPr>
              <w:rPr>
                <w:rFonts w:cstheme="minorHAnsi"/>
              </w:rPr>
            </w:pPr>
          </w:p>
          <w:p w:rsidRPr="00B50873" w:rsidR="00755D80" w:rsidP="00D2508E" w:rsidRDefault="00755D80" w14:paraId="391CE636" w14:textId="771F09AD">
            <w:pPr>
              <w:rPr>
                <w:rFonts w:cstheme="minorHAnsi"/>
              </w:rPr>
            </w:pPr>
            <w:hyperlink w:history="1" r:id="rId9">
              <w:r w:rsidRPr="009F718D">
                <w:rPr>
                  <w:rStyle w:val="Hyperlink"/>
                  <w:rFonts w:cstheme="minorHAnsi"/>
                </w:rPr>
                <w:t>https://www.kaplanlearn.com/education/offeringdashboard/index/62c6b5f553376b3715097c3a33624a51</w:t>
              </w:r>
            </w:hyperlink>
            <w:r>
              <w:rPr>
                <w:rFonts w:cstheme="minorHAnsi"/>
              </w:rPr>
              <w:t xml:space="preserve"> - practice exams </w:t>
            </w:r>
          </w:p>
        </w:tc>
      </w:tr>
      <w:tr w:rsidRPr="00B50873" w:rsidR="001B652A" w:rsidTr="00336212" w14:paraId="26DAF621" w14:textId="77777777">
        <w:trPr>
          <w:trHeight w:val="806"/>
        </w:trPr>
        <w:tc>
          <w:tcPr>
            <w:tcW w:w="2154" w:type="dxa"/>
          </w:tcPr>
          <w:p w:rsidRPr="00B50873" w:rsidR="001B652A" w:rsidP="00D2508E" w:rsidRDefault="001B652A" w14:paraId="64C6C957" w14:textId="39210D48">
            <w:pPr>
              <w:rPr>
                <w:rFonts w:cstheme="minorHAnsi"/>
              </w:rPr>
            </w:pPr>
            <w:r>
              <w:rPr>
                <w:rFonts w:cstheme="minorHAnsi"/>
              </w:rPr>
              <w:t>Pluralsight course</w:t>
            </w:r>
          </w:p>
        </w:tc>
        <w:tc>
          <w:tcPr>
            <w:tcW w:w="6430" w:type="dxa"/>
          </w:tcPr>
          <w:p w:rsidRPr="00B50873" w:rsidR="001B652A" w:rsidP="00D2508E" w:rsidRDefault="00336212" w14:paraId="3926F6E8" w14:textId="19CF9FBD">
            <w:pPr>
              <w:rPr>
                <w:rFonts w:cstheme="minorHAnsi"/>
              </w:rPr>
            </w:pPr>
            <w:r w:rsidRPr="00336212">
              <w:rPr>
                <w:rFonts w:cstheme="minorHAnsi"/>
              </w:rPr>
              <w:t>https://app.pluralsight.com/paths/certificate/microsoft-azure-fundamentals-az-900</w:t>
            </w:r>
          </w:p>
        </w:tc>
      </w:tr>
    </w:tbl>
    <w:p w:rsidR="00B50873" w:rsidRDefault="00B50873" w14:paraId="6D976EA1" w14:textId="53778EC3">
      <w:pPr>
        <w:rPr>
          <w:rFonts w:cstheme="minorHAnsi"/>
        </w:rPr>
      </w:pPr>
    </w:p>
    <w:tbl>
      <w:tblPr>
        <w:tblStyle w:val="TableGrid"/>
        <w:tblW w:w="0" w:type="auto"/>
        <w:tblLayout w:type="fixed"/>
        <w:tblLook w:val="04A0" w:firstRow="1" w:lastRow="0" w:firstColumn="1" w:lastColumn="0" w:noHBand="0" w:noVBand="1"/>
      </w:tblPr>
      <w:tblGrid>
        <w:gridCol w:w="2260"/>
        <w:gridCol w:w="6745"/>
      </w:tblGrid>
      <w:tr w:rsidRPr="00B50873" w:rsidR="00D60F66" w:rsidTr="00196FAF" w14:paraId="013EE9A4" w14:textId="77777777">
        <w:trPr>
          <w:trHeight w:val="283"/>
        </w:trPr>
        <w:tc>
          <w:tcPr>
            <w:tcW w:w="2260" w:type="dxa"/>
          </w:tcPr>
          <w:p w:rsidRPr="00B50873" w:rsidR="00D60F66" w:rsidP="00196FAF" w:rsidRDefault="00D60F66" w14:paraId="22088B56" w14:textId="77777777">
            <w:pPr>
              <w:rPr>
                <w:rFonts w:cstheme="minorHAnsi"/>
              </w:rPr>
            </w:pPr>
            <w:r>
              <w:rPr>
                <w:rFonts w:cstheme="minorHAnsi"/>
              </w:rPr>
              <w:t xml:space="preserve">Exam </w:t>
            </w:r>
          </w:p>
        </w:tc>
        <w:tc>
          <w:tcPr>
            <w:tcW w:w="6745" w:type="dxa"/>
          </w:tcPr>
          <w:p w:rsidRPr="007A292A" w:rsidR="00D60F66" w:rsidP="00196FAF" w:rsidRDefault="002F7C8F" w14:paraId="3CD63869" w14:textId="5F4405E1">
            <w:pPr>
              <w:rPr>
                <w:rFonts w:cstheme="minorHAnsi"/>
                <w:b/>
                <w:bCs/>
                <w:sz w:val="28"/>
                <w:szCs w:val="28"/>
              </w:rPr>
            </w:pPr>
            <w:r w:rsidRPr="007A292A">
              <w:rPr>
                <w:rFonts w:cstheme="minorHAnsi"/>
                <w:b/>
                <w:bCs/>
                <w:color w:val="444444"/>
                <w:sz w:val="28"/>
                <w:szCs w:val="28"/>
                <w:shd w:val="clear" w:color="auto" w:fill="FFFFFF"/>
              </w:rPr>
              <w:t>Advanced Level Test Automation Engineer </w:t>
            </w:r>
          </w:p>
        </w:tc>
      </w:tr>
      <w:tr w:rsidRPr="00B50873" w:rsidR="00D60F66" w:rsidTr="00196FAF" w14:paraId="553BFE3E" w14:textId="77777777">
        <w:trPr>
          <w:trHeight w:val="1473"/>
        </w:trPr>
        <w:tc>
          <w:tcPr>
            <w:tcW w:w="2260" w:type="dxa"/>
          </w:tcPr>
          <w:p w:rsidRPr="00B50873" w:rsidR="00D60F66" w:rsidP="00196FAF" w:rsidRDefault="00D60F66" w14:paraId="6595F5B8" w14:textId="77777777">
            <w:pPr>
              <w:rPr>
                <w:rFonts w:cstheme="minorHAnsi"/>
              </w:rPr>
            </w:pPr>
            <w:r w:rsidRPr="00B50873">
              <w:rPr>
                <w:rFonts w:cstheme="minorHAnsi"/>
              </w:rPr>
              <w:t xml:space="preserve">Why is important to own </w:t>
            </w:r>
          </w:p>
          <w:p w:rsidRPr="00B50873" w:rsidR="00D60F66" w:rsidP="00196FAF" w:rsidRDefault="00D60F66" w14:paraId="45007613" w14:textId="77777777">
            <w:pPr>
              <w:rPr>
                <w:rFonts w:cstheme="minorHAnsi"/>
              </w:rPr>
            </w:pPr>
          </w:p>
        </w:tc>
        <w:tc>
          <w:tcPr>
            <w:tcW w:w="6745" w:type="dxa"/>
          </w:tcPr>
          <w:p w:rsidRPr="00BB23E2" w:rsidR="00D60F66" w:rsidP="00196FAF" w:rsidRDefault="00170966" w14:paraId="3DBEA13A" w14:textId="3F923B0C">
            <w:pPr>
              <w:rPr>
                <w:rFonts w:cstheme="minorHAnsi"/>
              </w:rPr>
            </w:pPr>
            <w:r w:rsidRPr="00BB23E2">
              <w:rPr>
                <w:rFonts w:cstheme="minorHAnsi"/>
                <w:shd w:val="clear" w:color="auto" w:fill="FFFFFF"/>
              </w:rPr>
              <w:t xml:space="preserve">Software testing is </w:t>
            </w:r>
            <w:proofErr w:type="spellStart"/>
            <w:r w:rsidRPr="00BB23E2">
              <w:rPr>
                <w:rFonts w:cstheme="minorHAnsi"/>
                <w:shd w:val="clear" w:color="auto" w:fill="FFFFFF"/>
              </w:rPr>
              <w:t>fueling</w:t>
            </w:r>
            <w:proofErr w:type="spellEnd"/>
            <w:r w:rsidRPr="00BB23E2">
              <w:rPr>
                <w:rFonts w:cstheme="minorHAnsi"/>
                <w:shd w:val="clear" w:color="auto" w:fill="FFFFFF"/>
              </w:rPr>
              <w:t xml:space="preserve"> the IT sector forward by scaling up the test process and continuous product delivery. Currently, this profession is in huge demand, as it needs certified testers with expertise in </w:t>
            </w:r>
            <w:hyperlink w:tgtFrame="_blank" w:history="1" r:id="rId10">
              <w:r w:rsidRPr="00BB23E2">
                <w:rPr>
                  <w:rStyle w:val="Hyperlink"/>
                  <w:rFonts w:cstheme="minorHAnsi"/>
                  <w:color w:val="auto"/>
                  <w:u w:val="none"/>
                  <w:shd w:val="clear" w:color="auto" w:fill="FFFFFF"/>
                </w:rPr>
                <w:t>automation testing</w:t>
              </w:r>
            </w:hyperlink>
            <w:r w:rsidRPr="00BB23E2">
              <w:rPr>
                <w:rFonts w:cstheme="minorHAnsi"/>
                <w:shd w:val="clear" w:color="auto" w:fill="FFFFFF"/>
              </w:rPr>
              <w:t>. When it comes to outsourcing software testing jobs, whether it’s an IT company or an individual customer, they all look for accredited professionals. That’s why having an software testing certification has become the need of the hour for the folks interested in the </w:t>
            </w:r>
            <w:hyperlink w:tgtFrame="_blank" w:history="1" r:id="rId11">
              <w:r w:rsidRPr="00BB23E2">
                <w:rPr>
                  <w:rStyle w:val="Hyperlink"/>
                  <w:rFonts w:cstheme="minorHAnsi"/>
                  <w:color w:val="auto"/>
                  <w:u w:val="none"/>
                  <w:shd w:val="clear" w:color="auto" w:fill="FFFFFF"/>
                </w:rPr>
                <w:t>test automation</w:t>
              </w:r>
            </w:hyperlink>
            <w:r w:rsidRPr="00BB23E2">
              <w:rPr>
                <w:rFonts w:cstheme="minorHAnsi"/>
                <w:shd w:val="clear" w:color="auto" w:fill="FFFFFF"/>
              </w:rPr>
              <w:t> field. A well-known certificate issued by an authorized institute kind vouches that the certificate holder is skilled in a specific technology.</w:t>
            </w:r>
          </w:p>
        </w:tc>
      </w:tr>
      <w:tr w:rsidRPr="00B50873" w:rsidR="00D60F66" w:rsidTr="00196FAF" w14:paraId="5018FC65" w14:textId="77777777">
        <w:trPr>
          <w:trHeight w:val="326"/>
        </w:trPr>
        <w:tc>
          <w:tcPr>
            <w:tcW w:w="2260" w:type="dxa"/>
          </w:tcPr>
          <w:p w:rsidRPr="00B50873" w:rsidR="00D60F66" w:rsidP="00196FAF" w:rsidRDefault="00D60F66" w14:paraId="799577FF" w14:textId="77777777">
            <w:pPr>
              <w:rPr>
                <w:rFonts w:cstheme="minorHAnsi"/>
              </w:rPr>
            </w:pPr>
            <w:r w:rsidRPr="00B50873">
              <w:rPr>
                <w:rFonts w:cstheme="minorHAnsi"/>
              </w:rPr>
              <w:t xml:space="preserve">Exam </w:t>
            </w:r>
            <w:r>
              <w:rPr>
                <w:rFonts w:cstheme="minorHAnsi"/>
              </w:rPr>
              <w:t xml:space="preserve">Details </w:t>
            </w:r>
          </w:p>
          <w:p w:rsidRPr="00B50873" w:rsidR="00D60F66" w:rsidP="00196FAF" w:rsidRDefault="00D60F66" w14:paraId="76296BEB" w14:textId="77777777">
            <w:pPr>
              <w:rPr>
                <w:rFonts w:cstheme="minorHAnsi"/>
              </w:rPr>
            </w:pPr>
          </w:p>
        </w:tc>
        <w:tc>
          <w:tcPr>
            <w:tcW w:w="6745" w:type="dxa"/>
          </w:tcPr>
          <w:p w:rsidRPr="00B50873" w:rsidR="00D60F66" w:rsidP="00196FAF" w:rsidRDefault="00510370" w14:paraId="2E1E00FF" w14:textId="543EBB51">
            <w:pPr>
              <w:rPr>
                <w:rFonts w:cstheme="minorHAnsi"/>
              </w:rPr>
            </w:pPr>
            <w:hyperlink w:history="1" r:id="rId12">
              <w:r w:rsidRPr="009F718D">
                <w:rPr>
                  <w:rStyle w:val="Hyperlink"/>
                  <w:rFonts w:cstheme="minorHAnsi"/>
                </w:rPr>
                <w:t>https://www.istqb.org/certification-path-root/test-automation-engineer.html</w:t>
              </w:r>
            </w:hyperlink>
            <w:r>
              <w:rPr>
                <w:rFonts w:cstheme="minorHAnsi"/>
              </w:rPr>
              <w:t xml:space="preserve"> </w:t>
            </w:r>
            <w:r w:rsidRPr="00510370">
              <w:rPr>
                <w:rFonts w:cstheme="minorHAnsi"/>
              </w:rPr>
              <w:t>(</w:t>
            </w:r>
            <w:r w:rsidRPr="00510370">
              <w:rPr>
                <w:rFonts w:cstheme="minorHAnsi"/>
                <w:color w:val="444444"/>
                <w:shd w:val="clear" w:color="auto" w:fill="FFFFFF"/>
              </w:rPr>
              <w:t>To get the Advanced Level certification, candidates must hold the Foundation Certificate and have sufficient practical experience.</w:t>
            </w:r>
            <w:r w:rsidRPr="00510370">
              <w:rPr>
                <w:rFonts w:cstheme="minorHAnsi"/>
                <w:color w:val="444444"/>
                <w:shd w:val="clear" w:color="auto" w:fill="FFFFFF"/>
              </w:rPr>
              <w:t>)</w:t>
            </w:r>
          </w:p>
        </w:tc>
      </w:tr>
      <w:tr w:rsidRPr="00B50873" w:rsidR="00D60F66" w:rsidTr="00196FAF" w14:paraId="664A6168" w14:textId="77777777">
        <w:trPr>
          <w:trHeight w:val="1029"/>
        </w:trPr>
        <w:tc>
          <w:tcPr>
            <w:tcW w:w="2260" w:type="dxa"/>
          </w:tcPr>
          <w:p w:rsidRPr="00B50873" w:rsidR="00D60F66" w:rsidP="00196FAF" w:rsidRDefault="00D60F66" w14:paraId="69978CA6" w14:textId="77777777">
            <w:pPr>
              <w:rPr>
                <w:rFonts w:cstheme="minorHAnsi"/>
              </w:rPr>
            </w:pPr>
            <w:r w:rsidRPr="00B50873">
              <w:rPr>
                <w:rFonts w:cstheme="minorHAnsi"/>
              </w:rPr>
              <w:t xml:space="preserve">Materials </w:t>
            </w:r>
            <w:r>
              <w:rPr>
                <w:rFonts w:cstheme="minorHAnsi"/>
              </w:rPr>
              <w:t xml:space="preserve">/ Learning Path </w:t>
            </w:r>
          </w:p>
          <w:p w:rsidRPr="00B50873" w:rsidR="00D60F66" w:rsidP="00196FAF" w:rsidRDefault="00D60F66" w14:paraId="75FBB3F6" w14:textId="77777777">
            <w:pPr>
              <w:rPr>
                <w:rFonts w:cstheme="minorHAnsi"/>
              </w:rPr>
            </w:pPr>
          </w:p>
        </w:tc>
        <w:tc>
          <w:tcPr>
            <w:tcW w:w="6745" w:type="dxa"/>
          </w:tcPr>
          <w:p w:rsidRPr="00B50873" w:rsidR="00D60F66" w:rsidP="00196FAF" w:rsidRDefault="00885AF6" w14:paraId="5433E7A4" w14:textId="49065619">
            <w:pPr>
              <w:rPr>
                <w:rFonts w:cstheme="minorHAnsi"/>
              </w:rPr>
            </w:pPr>
            <w:r w:rsidRPr="00885AF6">
              <w:rPr>
                <w:rFonts w:cstheme="minorHAnsi"/>
              </w:rPr>
              <w:t>https://www.istqb.org/certification-path-root/test-automation-engineer.html#materialsForDownload</w:t>
            </w:r>
          </w:p>
        </w:tc>
      </w:tr>
      <w:tr w:rsidRPr="00B50873" w:rsidR="00D60F66" w:rsidTr="002F7C8F" w14:paraId="5AAB2605" w14:textId="77777777">
        <w:trPr>
          <w:trHeight w:val="552"/>
        </w:trPr>
        <w:tc>
          <w:tcPr>
            <w:tcW w:w="2260" w:type="dxa"/>
          </w:tcPr>
          <w:p w:rsidRPr="00B50873" w:rsidR="00D60F66" w:rsidP="00196FAF" w:rsidRDefault="00D60F66" w14:paraId="4E87C306" w14:textId="77777777">
            <w:pPr>
              <w:rPr>
                <w:rFonts w:cstheme="minorHAnsi"/>
              </w:rPr>
            </w:pPr>
            <w:r>
              <w:rPr>
                <w:rFonts w:cstheme="minorHAnsi"/>
              </w:rPr>
              <w:t>Pluralsight course</w:t>
            </w:r>
          </w:p>
        </w:tc>
        <w:tc>
          <w:tcPr>
            <w:tcW w:w="6745" w:type="dxa"/>
          </w:tcPr>
          <w:p w:rsidRPr="00B50873" w:rsidR="00D60F66" w:rsidP="00196FAF" w:rsidRDefault="00885AF6" w14:paraId="49519AC4" w14:textId="1321C611">
            <w:pPr>
              <w:rPr>
                <w:rFonts w:cstheme="minorHAnsi"/>
              </w:rPr>
            </w:pPr>
            <w:r>
              <w:rPr>
                <w:rFonts w:cstheme="minorHAnsi"/>
              </w:rPr>
              <w:t>/</w:t>
            </w:r>
          </w:p>
        </w:tc>
      </w:tr>
    </w:tbl>
    <w:p w:rsidR="00B50873" w:rsidRDefault="00B50873" w14:paraId="2CACBF9C" w14:textId="7A3F854E">
      <w:pPr>
        <w:rPr>
          <w:rFonts w:cstheme="minorHAnsi"/>
        </w:rPr>
      </w:pPr>
    </w:p>
    <w:p w:rsidR="00B50873" w:rsidRDefault="00B50873" w14:paraId="71EA0608" w14:textId="39F6551F">
      <w:pPr>
        <w:rPr>
          <w:rFonts w:cstheme="minorHAnsi"/>
        </w:rPr>
      </w:pPr>
    </w:p>
    <w:tbl>
      <w:tblPr>
        <w:tblStyle w:val="TableGrid"/>
        <w:tblW w:w="0" w:type="auto"/>
        <w:tblLayout w:type="fixed"/>
        <w:tblLook w:val="04A0" w:firstRow="1" w:lastRow="0" w:firstColumn="1" w:lastColumn="0" w:noHBand="0" w:noVBand="1"/>
      </w:tblPr>
      <w:tblGrid>
        <w:gridCol w:w="2260"/>
        <w:gridCol w:w="6745"/>
      </w:tblGrid>
      <w:tr w:rsidRPr="00B50873" w:rsidR="00B50873" w:rsidTr="001B652A" w14:paraId="43D18FB9" w14:textId="77777777">
        <w:trPr>
          <w:trHeight w:val="283"/>
        </w:trPr>
        <w:tc>
          <w:tcPr>
            <w:tcW w:w="2260" w:type="dxa"/>
          </w:tcPr>
          <w:p w:rsidRPr="00B50873" w:rsidR="00B50873" w:rsidP="00D2508E" w:rsidRDefault="00B50873" w14:paraId="51DD2939" w14:textId="77777777">
            <w:pPr>
              <w:rPr>
                <w:rFonts w:cstheme="minorHAnsi"/>
              </w:rPr>
            </w:pPr>
            <w:r>
              <w:rPr>
                <w:rFonts w:cstheme="minorHAnsi"/>
              </w:rPr>
              <w:t xml:space="preserve">Exam </w:t>
            </w:r>
          </w:p>
        </w:tc>
        <w:tc>
          <w:tcPr>
            <w:tcW w:w="6745" w:type="dxa"/>
          </w:tcPr>
          <w:p w:rsidRPr="00B50873" w:rsidR="00B50873" w:rsidP="00D2508E" w:rsidRDefault="00D412D7" w14:paraId="2C834A99" w14:textId="2194A4F3">
            <w:pPr>
              <w:rPr>
                <w:rFonts w:cstheme="minorHAnsi"/>
              </w:rPr>
            </w:pPr>
            <w:r>
              <w:rPr>
                <w:rFonts w:eastAsia="Times New Roman" w:cstheme="minorHAnsi"/>
                <w:b/>
                <w:bCs/>
                <w:sz w:val="28"/>
                <w:szCs w:val="28"/>
                <w:lang w:eastAsia="en-GB"/>
              </w:rPr>
              <w:t xml:space="preserve">Performance Testing </w:t>
            </w:r>
          </w:p>
        </w:tc>
      </w:tr>
      <w:tr w:rsidRPr="00B50873" w:rsidR="00B50873" w:rsidTr="001B652A" w14:paraId="7BA9844D" w14:textId="77777777">
        <w:trPr>
          <w:trHeight w:val="1473"/>
        </w:trPr>
        <w:tc>
          <w:tcPr>
            <w:tcW w:w="2260" w:type="dxa"/>
          </w:tcPr>
          <w:p w:rsidRPr="00B50873" w:rsidR="00B50873" w:rsidP="00D2508E" w:rsidRDefault="00B50873" w14:paraId="59837244" w14:textId="77777777">
            <w:pPr>
              <w:rPr>
                <w:rFonts w:cstheme="minorHAnsi"/>
              </w:rPr>
            </w:pPr>
            <w:r w:rsidRPr="00B50873">
              <w:rPr>
                <w:rFonts w:cstheme="minorHAnsi"/>
              </w:rPr>
              <w:t xml:space="preserve">Why is important to own </w:t>
            </w:r>
          </w:p>
          <w:p w:rsidRPr="00B50873" w:rsidR="00B50873" w:rsidP="00D2508E" w:rsidRDefault="00B50873" w14:paraId="22C36E2D" w14:textId="77777777">
            <w:pPr>
              <w:rPr>
                <w:rFonts w:cstheme="minorHAnsi"/>
              </w:rPr>
            </w:pPr>
          </w:p>
        </w:tc>
        <w:tc>
          <w:tcPr>
            <w:tcW w:w="6745" w:type="dxa"/>
          </w:tcPr>
          <w:p w:rsidRPr="00177057" w:rsidR="00B50873" w:rsidP="00D2508E" w:rsidRDefault="00177057" w14:paraId="3E667529" w14:textId="3BEEF01B">
            <w:pPr>
              <w:rPr>
                <w:rFonts w:cstheme="minorHAnsi"/>
              </w:rPr>
            </w:pPr>
            <w:r w:rsidRPr="00177057">
              <w:rPr>
                <w:rFonts w:cstheme="minorHAnsi"/>
                <w:color w:val="202124"/>
                <w:shd w:val="clear" w:color="auto" w:fill="FFFFFF"/>
              </w:rPr>
              <w:t>Performance tests help establish speed, scalability, and stability of the software application. There are varied types of Performance tests that simulate various possible user scenarios and understand the behaviour of the applications. ... Performance testing doesn't necessarily display defects with an application</w:t>
            </w:r>
          </w:p>
        </w:tc>
      </w:tr>
      <w:tr w:rsidRPr="00B50873" w:rsidR="00B50873" w:rsidTr="001B652A" w14:paraId="4033F695" w14:textId="77777777">
        <w:trPr>
          <w:trHeight w:val="326"/>
        </w:trPr>
        <w:tc>
          <w:tcPr>
            <w:tcW w:w="2260" w:type="dxa"/>
          </w:tcPr>
          <w:p w:rsidRPr="00B50873" w:rsidR="00B50873" w:rsidP="00D2508E" w:rsidRDefault="00B50873" w14:paraId="31457915" w14:textId="77777777">
            <w:pPr>
              <w:rPr>
                <w:rFonts w:cstheme="minorHAnsi"/>
              </w:rPr>
            </w:pPr>
            <w:r w:rsidRPr="00B50873">
              <w:rPr>
                <w:rFonts w:cstheme="minorHAnsi"/>
              </w:rPr>
              <w:t xml:space="preserve">Exam </w:t>
            </w:r>
            <w:r>
              <w:rPr>
                <w:rFonts w:cstheme="minorHAnsi"/>
              </w:rPr>
              <w:t xml:space="preserve">Details </w:t>
            </w:r>
          </w:p>
          <w:p w:rsidRPr="00B50873" w:rsidR="00B50873" w:rsidP="00D2508E" w:rsidRDefault="00B50873" w14:paraId="5142DEE3" w14:textId="77777777">
            <w:pPr>
              <w:rPr>
                <w:rFonts w:cstheme="minorHAnsi"/>
              </w:rPr>
            </w:pPr>
          </w:p>
        </w:tc>
        <w:tc>
          <w:tcPr>
            <w:tcW w:w="6745" w:type="dxa"/>
          </w:tcPr>
          <w:p w:rsidRPr="00B50873" w:rsidR="00B50873" w:rsidP="00D2508E" w:rsidRDefault="00007B37" w14:paraId="0D6D9684" w14:textId="48C5245F">
            <w:pPr>
              <w:rPr>
                <w:rFonts w:cstheme="minorHAnsi"/>
              </w:rPr>
            </w:pPr>
            <w:hyperlink w:history="1" r:id="rId13">
              <w:r w:rsidRPr="009F718D">
                <w:rPr>
                  <w:rStyle w:val="Hyperlink"/>
                  <w:rFonts w:cstheme="minorHAnsi"/>
                </w:rPr>
                <w:t>https://www.istqb.org/certification-path-root/performance-testing.html</w:t>
              </w:r>
            </w:hyperlink>
            <w:r>
              <w:rPr>
                <w:rFonts w:cstheme="minorHAnsi"/>
              </w:rPr>
              <w:t xml:space="preserve"> </w:t>
            </w:r>
            <w:r w:rsidRPr="00007B37">
              <w:rPr>
                <w:rFonts w:cstheme="minorHAnsi"/>
              </w:rPr>
              <w:t>(T</w:t>
            </w:r>
            <w:r w:rsidRPr="00007B37">
              <w:rPr>
                <w:rFonts w:cstheme="minorHAnsi"/>
                <w:color w:val="444444"/>
                <w:shd w:val="clear" w:color="auto" w:fill="FFFFFF"/>
              </w:rPr>
              <w:t>he Foundation Level Performance Testing qualification is aimed at people who already hold the Software Testing Foundation and wish to develop further their expertise in Performance Testing.</w:t>
            </w:r>
            <w:r w:rsidRPr="00007B37">
              <w:rPr>
                <w:rFonts w:cstheme="minorHAnsi"/>
                <w:color w:val="444444"/>
                <w:shd w:val="clear" w:color="auto" w:fill="FFFFFF"/>
              </w:rPr>
              <w:t>)</w:t>
            </w:r>
          </w:p>
        </w:tc>
      </w:tr>
      <w:tr w:rsidRPr="00B50873" w:rsidR="00B50873" w:rsidTr="009A4091" w14:paraId="2CFE3BA2" w14:textId="77777777">
        <w:trPr>
          <w:trHeight w:val="619"/>
        </w:trPr>
        <w:tc>
          <w:tcPr>
            <w:tcW w:w="2260" w:type="dxa"/>
          </w:tcPr>
          <w:p w:rsidRPr="00B50873" w:rsidR="00892CE5" w:rsidP="00892CE5" w:rsidRDefault="00892CE5" w14:paraId="4998823E" w14:textId="77777777">
            <w:pPr>
              <w:rPr>
                <w:rFonts w:cstheme="minorHAnsi"/>
              </w:rPr>
            </w:pPr>
            <w:r w:rsidRPr="00B50873">
              <w:rPr>
                <w:rFonts w:cstheme="minorHAnsi"/>
              </w:rPr>
              <w:t xml:space="preserve">Materials </w:t>
            </w:r>
            <w:r>
              <w:rPr>
                <w:rFonts w:cstheme="minorHAnsi"/>
              </w:rPr>
              <w:t xml:space="preserve">/ Learning Path </w:t>
            </w:r>
          </w:p>
          <w:p w:rsidRPr="00B50873" w:rsidR="00B50873" w:rsidP="00D2508E" w:rsidRDefault="00B50873" w14:paraId="7E67E264" w14:textId="77777777">
            <w:pPr>
              <w:rPr>
                <w:rFonts w:cstheme="minorHAnsi"/>
              </w:rPr>
            </w:pPr>
          </w:p>
        </w:tc>
        <w:tc>
          <w:tcPr>
            <w:tcW w:w="6745" w:type="dxa"/>
          </w:tcPr>
          <w:p w:rsidRPr="00B50873" w:rsidR="00B50873" w:rsidP="00D2508E" w:rsidRDefault="00F31DBB" w14:paraId="7265230A" w14:textId="1B1D6D86">
            <w:pPr>
              <w:rPr>
                <w:rFonts w:cstheme="minorHAnsi"/>
              </w:rPr>
            </w:pPr>
            <w:r w:rsidRPr="00F31DBB">
              <w:rPr>
                <w:rFonts w:cstheme="minorHAnsi"/>
              </w:rPr>
              <w:t>https://www.istqb.org/certification-path-root/performance-testing.html#materialsForDownload</w:t>
            </w:r>
          </w:p>
        </w:tc>
      </w:tr>
      <w:tr w:rsidRPr="00B50873" w:rsidR="001B652A" w:rsidTr="00CC6372" w14:paraId="279D49FB" w14:textId="77777777">
        <w:trPr>
          <w:trHeight w:val="558"/>
        </w:trPr>
        <w:tc>
          <w:tcPr>
            <w:tcW w:w="2260" w:type="dxa"/>
          </w:tcPr>
          <w:p w:rsidRPr="00B50873" w:rsidR="001B652A" w:rsidP="00D2508E" w:rsidRDefault="001B652A" w14:paraId="6D5957F8" w14:textId="582BDC7A">
            <w:pPr>
              <w:rPr>
                <w:rFonts w:cstheme="minorHAnsi"/>
              </w:rPr>
            </w:pPr>
            <w:r>
              <w:rPr>
                <w:rFonts w:cstheme="minorHAnsi"/>
              </w:rPr>
              <w:t>Pluralsight course</w:t>
            </w:r>
          </w:p>
        </w:tc>
        <w:tc>
          <w:tcPr>
            <w:tcW w:w="6745" w:type="dxa"/>
          </w:tcPr>
          <w:p w:rsidRPr="00B50873" w:rsidR="001B652A" w:rsidP="00D2508E" w:rsidRDefault="009A4091" w14:paraId="1790C333" w14:textId="191DE662">
            <w:pPr>
              <w:rPr>
                <w:rFonts w:cstheme="minorHAnsi"/>
              </w:rPr>
            </w:pPr>
            <w:r>
              <w:rPr>
                <w:rFonts w:cstheme="minorHAnsi"/>
              </w:rPr>
              <w:t>/</w:t>
            </w:r>
          </w:p>
        </w:tc>
      </w:tr>
    </w:tbl>
    <w:p w:rsidR="00B50873" w:rsidRDefault="00B50873" w14:paraId="0130F1C6" w14:textId="4DB7F4A6">
      <w:pPr>
        <w:rPr>
          <w:rFonts w:cstheme="minorHAnsi"/>
        </w:rPr>
      </w:pPr>
    </w:p>
    <w:tbl>
      <w:tblPr>
        <w:tblStyle w:val="TableGrid"/>
        <w:tblW w:w="9079" w:type="dxa"/>
        <w:tblLayout w:type="fixed"/>
        <w:tblLook w:val="04A0" w:firstRow="1" w:lastRow="0" w:firstColumn="1" w:lastColumn="0" w:noHBand="0" w:noVBand="1"/>
      </w:tblPr>
      <w:tblGrid>
        <w:gridCol w:w="2279"/>
        <w:gridCol w:w="6800"/>
      </w:tblGrid>
      <w:tr w:rsidRPr="00B50873" w:rsidR="00B50873" w:rsidTr="001B652A" w14:paraId="55CBFB8A" w14:textId="77777777">
        <w:trPr>
          <w:trHeight w:val="326"/>
        </w:trPr>
        <w:tc>
          <w:tcPr>
            <w:tcW w:w="2279" w:type="dxa"/>
          </w:tcPr>
          <w:p w:rsidRPr="00B50873" w:rsidR="00B50873" w:rsidP="00D2508E" w:rsidRDefault="00B50873" w14:paraId="709F7DF7" w14:textId="77777777">
            <w:pPr>
              <w:rPr>
                <w:rFonts w:cstheme="minorHAnsi"/>
              </w:rPr>
            </w:pPr>
            <w:r>
              <w:rPr>
                <w:rFonts w:cstheme="minorHAnsi"/>
              </w:rPr>
              <w:t xml:space="preserve">Exam </w:t>
            </w:r>
          </w:p>
        </w:tc>
        <w:tc>
          <w:tcPr>
            <w:tcW w:w="6800" w:type="dxa"/>
          </w:tcPr>
          <w:p w:rsidRPr="00B50873" w:rsidR="00B50873" w:rsidP="00D2508E" w:rsidRDefault="00D412D7" w14:paraId="31B05C26" w14:textId="5E84C687">
            <w:pPr>
              <w:rPr>
                <w:rFonts w:cstheme="minorHAnsi"/>
              </w:rPr>
            </w:pPr>
            <w:r>
              <w:rPr>
                <w:rFonts w:eastAsia="Times New Roman" w:cstheme="minorHAnsi"/>
                <w:b/>
                <w:bCs/>
                <w:sz w:val="28"/>
                <w:szCs w:val="28"/>
                <w:lang w:eastAsia="en-GB"/>
              </w:rPr>
              <w:t xml:space="preserve">Security Tester </w:t>
            </w:r>
          </w:p>
        </w:tc>
      </w:tr>
      <w:tr w:rsidRPr="00B50873" w:rsidR="00B50873" w:rsidTr="007A69A5" w14:paraId="54489E97" w14:textId="77777777">
        <w:trPr>
          <w:trHeight w:val="699"/>
        </w:trPr>
        <w:tc>
          <w:tcPr>
            <w:tcW w:w="2279" w:type="dxa"/>
          </w:tcPr>
          <w:p w:rsidRPr="00B50873" w:rsidR="00B50873" w:rsidP="00D2508E" w:rsidRDefault="00B50873" w14:paraId="0D7DBFE4" w14:textId="77777777">
            <w:pPr>
              <w:rPr>
                <w:rFonts w:cstheme="minorHAnsi"/>
              </w:rPr>
            </w:pPr>
            <w:r w:rsidRPr="00B50873">
              <w:rPr>
                <w:rFonts w:cstheme="minorHAnsi"/>
              </w:rPr>
              <w:t xml:space="preserve">Why is important to own </w:t>
            </w:r>
          </w:p>
          <w:p w:rsidRPr="00B50873" w:rsidR="00B50873" w:rsidP="00D2508E" w:rsidRDefault="00B50873" w14:paraId="2C3750BE" w14:textId="77777777">
            <w:pPr>
              <w:rPr>
                <w:rFonts w:cstheme="minorHAnsi"/>
              </w:rPr>
            </w:pPr>
          </w:p>
        </w:tc>
        <w:tc>
          <w:tcPr>
            <w:tcW w:w="6800" w:type="dxa"/>
          </w:tcPr>
          <w:p w:rsidRPr="00A61DF1" w:rsidR="00B50873" w:rsidP="00D2508E" w:rsidRDefault="00A61DF1" w14:paraId="1B394309" w14:textId="77777777">
            <w:pPr>
              <w:rPr>
                <w:rFonts w:cstheme="minorHAnsi"/>
                <w:color w:val="222222"/>
                <w:shd w:val="clear" w:color="auto" w:fill="FFFFFF"/>
              </w:rPr>
            </w:pPr>
            <w:r w:rsidRPr="00A61DF1">
              <w:rPr>
                <w:rStyle w:val="Strong"/>
                <w:rFonts w:cstheme="minorHAnsi"/>
                <w:color w:val="222222"/>
                <w:shd w:val="clear" w:color="auto" w:fill="FFFFFF"/>
              </w:rPr>
              <w:t>Security Testing</w:t>
            </w:r>
            <w:r w:rsidRPr="00A61DF1">
              <w:rPr>
                <w:rFonts w:cstheme="minorHAnsi"/>
                <w:color w:val="222222"/>
                <w:shd w:val="clear" w:color="auto" w:fill="FFFFFF"/>
              </w:rPr>
              <w:t> is a type of Software Testing that uncovers vulnerabilities, threats, risks in a software application and prevents malicious attacks from intruders. The purpose of Security Tests is to identify all possible loopholes and weaknesses of the software system which might result in a loss of information, revenue, repute at the hands of the employees or outsiders of the Organization.</w:t>
            </w:r>
          </w:p>
          <w:p w:rsidRPr="00B50873" w:rsidR="00A61DF1" w:rsidP="00D2508E" w:rsidRDefault="00A61DF1" w14:paraId="6121445D" w14:textId="0F848783">
            <w:pPr>
              <w:rPr>
                <w:rFonts w:cstheme="minorHAnsi"/>
              </w:rPr>
            </w:pPr>
            <w:r w:rsidRPr="00A61DF1">
              <w:rPr>
                <w:rFonts w:cstheme="minorHAnsi"/>
                <w:color w:val="222222"/>
                <w:shd w:val="clear" w:color="auto" w:fill="FFFFFF"/>
              </w:rPr>
              <w:t>The main goal of </w:t>
            </w:r>
            <w:r w:rsidRPr="00A61DF1">
              <w:rPr>
                <w:rStyle w:val="Strong"/>
                <w:rFonts w:cstheme="minorHAnsi"/>
                <w:color w:val="222222"/>
                <w:shd w:val="clear" w:color="auto" w:fill="FFFFFF"/>
              </w:rPr>
              <w:t>Security Testing</w:t>
            </w:r>
            <w:r w:rsidRPr="00A61DF1">
              <w:rPr>
                <w:rFonts w:cstheme="minorHAnsi"/>
                <w:color w:val="222222"/>
                <w:shd w:val="clear" w:color="auto" w:fill="FFFFFF"/>
              </w:rPr>
              <w:t xml:space="preserve"> is to identify the threats in the system and measure its potential vulnerabilities, so the threats can be encountered and the system does not stop functioning or </w:t>
            </w:r>
            <w:proofErr w:type="spellStart"/>
            <w:r w:rsidRPr="00A61DF1">
              <w:rPr>
                <w:rFonts w:cstheme="minorHAnsi"/>
                <w:color w:val="222222"/>
                <w:shd w:val="clear" w:color="auto" w:fill="FFFFFF"/>
              </w:rPr>
              <w:t>can not</w:t>
            </w:r>
            <w:proofErr w:type="spellEnd"/>
            <w:r w:rsidRPr="00A61DF1">
              <w:rPr>
                <w:rFonts w:cstheme="minorHAnsi"/>
                <w:color w:val="222222"/>
                <w:shd w:val="clear" w:color="auto" w:fill="FFFFFF"/>
              </w:rPr>
              <w:t xml:space="preserve"> be exploited. It also helps in detecting all possible security risks in the system and helps developers to fix the problems through coding.</w:t>
            </w:r>
          </w:p>
        </w:tc>
      </w:tr>
      <w:tr w:rsidRPr="00B50873" w:rsidR="00B50873" w:rsidTr="001B652A" w14:paraId="02807439" w14:textId="77777777">
        <w:trPr>
          <w:trHeight w:val="376"/>
        </w:trPr>
        <w:tc>
          <w:tcPr>
            <w:tcW w:w="2279" w:type="dxa"/>
          </w:tcPr>
          <w:p w:rsidRPr="00B50873" w:rsidR="00B50873" w:rsidP="00D2508E" w:rsidRDefault="00B50873" w14:paraId="00F8FBE6" w14:textId="77777777">
            <w:pPr>
              <w:rPr>
                <w:rFonts w:cstheme="minorHAnsi"/>
              </w:rPr>
            </w:pPr>
            <w:r w:rsidRPr="00B50873">
              <w:rPr>
                <w:rFonts w:cstheme="minorHAnsi"/>
              </w:rPr>
              <w:t xml:space="preserve">Exam </w:t>
            </w:r>
            <w:r>
              <w:rPr>
                <w:rFonts w:cstheme="minorHAnsi"/>
              </w:rPr>
              <w:t xml:space="preserve">Details </w:t>
            </w:r>
          </w:p>
          <w:p w:rsidRPr="00B50873" w:rsidR="00B50873" w:rsidP="00D2508E" w:rsidRDefault="00B50873" w14:paraId="6AE44F63" w14:textId="77777777">
            <w:pPr>
              <w:rPr>
                <w:rFonts w:cstheme="minorHAnsi"/>
              </w:rPr>
            </w:pPr>
          </w:p>
        </w:tc>
        <w:tc>
          <w:tcPr>
            <w:tcW w:w="6800" w:type="dxa"/>
          </w:tcPr>
          <w:p w:rsidRPr="003E443E" w:rsidR="00B50873" w:rsidP="00D501B0" w:rsidRDefault="00445738" w14:paraId="752E2D9A" w14:textId="5D721C53">
            <w:pPr>
              <w:pStyle w:val="Heading4"/>
              <w:shd w:val="clear" w:color="auto" w:fill="FFFFFF"/>
              <w:spacing w:before="150" w:after="150" w:line="240" w:lineRule="atLeast"/>
              <w:rPr>
                <w:rFonts w:asciiTheme="minorHAnsi" w:hAnsiTheme="minorHAnsi" w:cstheme="minorHAnsi"/>
                <w:i w:val="0"/>
                <w:iCs w:val="0"/>
                <w:color w:val="505050"/>
              </w:rPr>
            </w:pPr>
            <w:hyperlink w:history="1" r:id="rId14">
              <w:r w:rsidRPr="003E443E">
                <w:rPr>
                  <w:rStyle w:val="Hyperlink"/>
                  <w:rFonts w:asciiTheme="minorHAnsi" w:hAnsiTheme="minorHAnsi" w:cstheme="minorHAnsi"/>
                  <w:i w:val="0"/>
                  <w:iCs w:val="0"/>
                </w:rPr>
                <w:t>https://www.istqb.org/certification-path-root/advanced-security-tester.html</w:t>
              </w:r>
            </w:hyperlink>
            <w:r w:rsidRPr="003E443E" w:rsidR="00113DBC">
              <w:rPr>
                <w:rFonts w:asciiTheme="minorHAnsi" w:hAnsiTheme="minorHAnsi" w:cstheme="minorHAnsi"/>
              </w:rPr>
              <w:t xml:space="preserve"> </w:t>
            </w:r>
            <w:r w:rsidRPr="003E443E" w:rsidR="00113DBC">
              <w:rPr>
                <w:rFonts w:asciiTheme="minorHAnsi" w:hAnsiTheme="minorHAnsi" w:cstheme="minorHAnsi"/>
                <w:i w:val="0"/>
                <w:iCs w:val="0"/>
              </w:rPr>
              <w:t>(</w:t>
            </w:r>
            <w:r w:rsidRPr="003E443E" w:rsidR="00113DBC">
              <w:rPr>
                <w:rFonts w:asciiTheme="minorHAnsi" w:hAnsiTheme="minorHAnsi" w:cstheme="minorHAnsi"/>
                <w:i w:val="0"/>
                <w:iCs w:val="0"/>
                <w:color w:val="505050"/>
              </w:rPr>
              <w:t>What are the entry criteria?</w:t>
            </w:r>
            <w:r w:rsidRPr="003E443E" w:rsidR="00113DBC">
              <w:rPr>
                <w:rFonts w:asciiTheme="minorHAnsi" w:hAnsiTheme="minorHAnsi" w:cstheme="minorHAnsi"/>
                <w:i w:val="0"/>
                <w:iCs w:val="0"/>
                <w:color w:val="505050"/>
              </w:rPr>
              <w:t xml:space="preserve"> </w:t>
            </w:r>
            <w:r w:rsidRPr="003E443E" w:rsidR="00113DBC">
              <w:rPr>
                <w:rFonts w:asciiTheme="minorHAnsi" w:hAnsiTheme="minorHAnsi" w:cstheme="minorHAnsi"/>
                <w:i w:val="0"/>
                <w:iCs w:val="0"/>
                <w:color w:val="444444"/>
              </w:rPr>
              <w:t>To receive Advanced Level certification in the module “Security Tester”, candidates must hold a valid Certified Tester Foundation Level certificate and have sufficient practical experience to be certified at Advanced Level, which should be not less than 3 (three) years of relevant academic, practical, or consulting experience. Refer to the relevant Exam Board to determine the specific practical experience criteria.</w:t>
            </w:r>
            <w:r w:rsidRPr="003E443E" w:rsidR="00113DBC">
              <w:rPr>
                <w:rFonts w:asciiTheme="minorHAnsi" w:hAnsiTheme="minorHAnsi" w:cstheme="minorHAnsi"/>
                <w:i w:val="0"/>
                <w:iCs w:val="0"/>
                <w:color w:val="444444"/>
              </w:rPr>
              <w:t>)</w:t>
            </w:r>
          </w:p>
          <w:p w:rsidR="00445738" w:rsidP="00D2508E" w:rsidRDefault="00445738" w14:paraId="5184470C" w14:textId="77777777">
            <w:pPr>
              <w:rPr>
                <w:rFonts w:cstheme="minorHAnsi"/>
              </w:rPr>
            </w:pPr>
          </w:p>
          <w:p w:rsidRPr="00B50873" w:rsidR="00445738" w:rsidP="00D2508E" w:rsidRDefault="00445738" w14:paraId="53C688F1" w14:textId="189A1286">
            <w:pPr>
              <w:rPr>
                <w:rFonts w:cstheme="minorHAnsi"/>
              </w:rPr>
            </w:pPr>
            <w:r w:rsidRPr="00445738">
              <w:rPr>
                <w:rFonts w:cstheme="minorHAnsi"/>
              </w:rPr>
              <w:t>https://www.comptia.org/certifications/security</w:t>
            </w:r>
          </w:p>
        </w:tc>
      </w:tr>
      <w:tr w:rsidRPr="00B50873" w:rsidR="00B50873" w:rsidTr="001B652A" w14:paraId="061FC44C" w14:textId="77777777">
        <w:trPr>
          <w:trHeight w:val="1189"/>
        </w:trPr>
        <w:tc>
          <w:tcPr>
            <w:tcW w:w="2279" w:type="dxa"/>
          </w:tcPr>
          <w:p w:rsidRPr="00B50873" w:rsidR="00892CE5" w:rsidP="00892CE5" w:rsidRDefault="00892CE5" w14:paraId="7AC953CB" w14:textId="77777777">
            <w:pPr>
              <w:rPr>
                <w:rFonts w:cstheme="minorHAnsi"/>
              </w:rPr>
            </w:pPr>
            <w:r w:rsidRPr="00B50873">
              <w:rPr>
                <w:rFonts w:cstheme="minorHAnsi"/>
              </w:rPr>
              <w:t xml:space="preserve">Materials </w:t>
            </w:r>
            <w:r>
              <w:rPr>
                <w:rFonts w:cstheme="minorHAnsi"/>
              </w:rPr>
              <w:t xml:space="preserve">/ Learning Path </w:t>
            </w:r>
          </w:p>
          <w:p w:rsidRPr="00B50873" w:rsidR="00B50873" w:rsidP="00D2508E" w:rsidRDefault="00B50873" w14:paraId="731F43FE" w14:textId="77777777">
            <w:pPr>
              <w:rPr>
                <w:rFonts w:cstheme="minorHAnsi"/>
              </w:rPr>
            </w:pPr>
          </w:p>
        </w:tc>
        <w:tc>
          <w:tcPr>
            <w:tcW w:w="6800" w:type="dxa"/>
          </w:tcPr>
          <w:p w:rsidR="00B50873" w:rsidP="00D2508E" w:rsidRDefault="00445738" w14:paraId="544C1EEA" w14:textId="407DE410">
            <w:pPr>
              <w:rPr>
                <w:rFonts w:cstheme="minorHAnsi"/>
              </w:rPr>
            </w:pPr>
            <w:hyperlink w:history="1" r:id="rId15">
              <w:r w:rsidRPr="009F718D">
                <w:rPr>
                  <w:rStyle w:val="Hyperlink"/>
                  <w:rFonts w:cstheme="minorHAnsi"/>
                </w:rPr>
                <w:t>https://www.istqb.org/certification-path-root/advanced-security-tester.html#materialsForDownload</w:t>
              </w:r>
            </w:hyperlink>
          </w:p>
          <w:p w:rsidR="00445738" w:rsidP="00D2508E" w:rsidRDefault="00445738" w14:paraId="6166F429" w14:textId="77777777">
            <w:pPr>
              <w:rPr>
                <w:rFonts w:cstheme="minorHAnsi"/>
              </w:rPr>
            </w:pPr>
          </w:p>
          <w:p w:rsidRPr="00B50873" w:rsidR="00445738" w:rsidP="00D2508E" w:rsidRDefault="00445738" w14:paraId="118067EE" w14:textId="6F384BFB">
            <w:pPr>
              <w:rPr>
                <w:rFonts w:cstheme="minorHAnsi"/>
              </w:rPr>
            </w:pPr>
            <w:r w:rsidRPr="00445738">
              <w:rPr>
                <w:rFonts w:cstheme="minorHAnsi"/>
              </w:rPr>
              <w:t>https://app.cybrary.it/login/?redirect_to=%2Fmy-learning</w:t>
            </w:r>
          </w:p>
        </w:tc>
      </w:tr>
      <w:tr w:rsidRPr="00B50873" w:rsidR="001B652A" w:rsidTr="007A69A5" w14:paraId="13CC2753" w14:textId="77777777">
        <w:trPr>
          <w:trHeight w:val="471"/>
        </w:trPr>
        <w:tc>
          <w:tcPr>
            <w:tcW w:w="2279" w:type="dxa"/>
          </w:tcPr>
          <w:p w:rsidRPr="00B50873" w:rsidR="001B652A" w:rsidP="00D2508E" w:rsidRDefault="001B652A" w14:paraId="5C7C285E" w14:textId="1A0D5A9F">
            <w:pPr>
              <w:rPr>
                <w:rFonts w:cstheme="minorHAnsi"/>
              </w:rPr>
            </w:pPr>
            <w:r>
              <w:rPr>
                <w:rFonts w:cstheme="minorHAnsi"/>
              </w:rPr>
              <w:t>Pluralsight course</w:t>
            </w:r>
          </w:p>
        </w:tc>
        <w:tc>
          <w:tcPr>
            <w:tcW w:w="6800" w:type="dxa"/>
          </w:tcPr>
          <w:p w:rsidRPr="00B50873" w:rsidR="001B652A" w:rsidP="00D2508E" w:rsidRDefault="007A69A5" w14:paraId="222580D5" w14:textId="05F29F36">
            <w:pPr>
              <w:rPr>
                <w:rFonts w:cstheme="minorHAnsi"/>
              </w:rPr>
            </w:pPr>
            <w:r>
              <w:rPr>
                <w:rFonts w:cstheme="minorHAnsi"/>
              </w:rPr>
              <w:t>/</w:t>
            </w:r>
          </w:p>
        </w:tc>
      </w:tr>
    </w:tbl>
    <w:p w:rsidRPr="00B50873" w:rsidR="007C1DD4" w:rsidRDefault="007C1DD4" w14:paraId="6A7863F7" w14:textId="279FD878">
      <w:pPr>
        <w:rPr>
          <w:rFonts w:cstheme="minorHAnsi"/>
        </w:rPr>
      </w:pPr>
    </w:p>
    <w:p w:rsidRPr="00B50873" w:rsidR="007C1DD4" w:rsidRDefault="007C1DD4" w14:paraId="3A402FFD" w14:textId="4B7DBFD2">
      <w:pPr>
        <w:rPr>
          <w:rFonts w:cstheme="minorHAnsi"/>
        </w:rPr>
      </w:pPr>
    </w:p>
    <w:p w:rsidR="007C1DD4" w:rsidRDefault="00FA7B67" w14:paraId="782C03F6" w14:textId="561D23B9">
      <w:pPr>
        <w:rPr>
          <w:rFonts w:cstheme="minorHAnsi"/>
          <w:color w:val="000000"/>
          <w:shd w:val="clear" w:color="auto" w:fill="FFFFFF"/>
        </w:rPr>
      </w:pPr>
      <w:r>
        <w:rPr>
          <w:rFonts w:cstheme="minorHAnsi"/>
        </w:rPr>
        <w:t xml:space="preserve">Conferences </w:t>
      </w:r>
    </w:p>
    <w:p w:rsidR="00AF0E88" w:rsidRDefault="00AF0E88" w14:paraId="629465E3" w14:textId="7215A362">
      <w:pPr>
        <w:rPr>
          <w:rFonts w:cstheme="minorHAnsi"/>
          <w:color w:val="000000"/>
          <w:shd w:val="clear" w:color="auto" w:fill="FFFFFF"/>
        </w:rPr>
      </w:pPr>
    </w:p>
    <w:p w:rsidRPr="00B50873" w:rsidR="00AF0E88" w:rsidRDefault="00AF0E88" w14:paraId="4329D259" w14:textId="77777777">
      <w:pPr>
        <w:rPr>
          <w:rFonts w:cstheme="minorHAnsi"/>
        </w:rPr>
      </w:pPr>
    </w:p>
    <w:sectPr w:rsidRPr="00B50873" w:rsidR="00AF0E8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D4"/>
    <w:rsid w:val="00007B37"/>
    <w:rsid w:val="000834A6"/>
    <w:rsid w:val="00113DBC"/>
    <w:rsid w:val="00170966"/>
    <w:rsid w:val="00177057"/>
    <w:rsid w:val="001B652A"/>
    <w:rsid w:val="002F7C8F"/>
    <w:rsid w:val="00315FFC"/>
    <w:rsid w:val="00336212"/>
    <w:rsid w:val="00367B1E"/>
    <w:rsid w:val="003950A6"/>
    <w:rsid w:val="003C3730"/>
    <w:rsid w:val="003E443E"/>
    <w:rsid w:val="00445738"/>
    <w:rsid w:val="00510370"/>
    <w:rsid w:val="006A4590"/>
    <w:rsid w:val="006F33E4"/>
    <w:rsid w:val="00755D80"/>
    <w:rsid w:val="007A292A"/>
    <w:rsid w:val="007A69A5"/>
    <w:rsid w:val="007C1DD4"/>
    <w:rsid w:val="007D3039"/>
    <w:rsid w:val="00885AF6"/>
    <w:rsid w:val="00892CE5"/>
    <w:rsid w:val="009A4091"/>
    <w:rsid w:val="00A61DF1"/>
    <w:rsid w:val="00AF0E88"/>
    <w:rsid w:val="00B00C55"/>
    <w:rsid w:val="00B50873"/>
    <w:rsid w:val="00BA4739"/>
    <w:rsid w:val="00BB23E2"/>
    <w:rsid w:val="00CC6372"/>
    <w:rsid w:val="00D412D7"/>
    <w:rsid w:val="00D501B0"/>
    <w:rsid w:val="00D60F66"/>
    <w:rsid w:val="00DB5374"/>
    <w:rsid w:val="00E83DA2"/>
    <w:rsid w:val="00F31DBB"/>
    <w:rsid w:val="00FA7B67"/>
    <w:rsid w:val="00FD5000"/>
    <w:rsid w:val="13DBB47D"/>
    <w:rsid w:val="56339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5A2E"/>
  <w15:chartTrackingRefBased/>
  <w15:docId w15:val="{14EFA449-FD6F-4CA8-A459-3EF48B2C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67B1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link w:val="Heading3Char"/>
    <w:uiPriority w:val="9"/>
    <w:qFormat/>
    <w:rsid w:val="00B50873"/>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paragraph" w:styleId="Heading4">
    <w:name w:val="heading 4"/>
    <w:basedOn w:val="Normal"/>
    <w:next w:val="Normal"/>
    <w:link w:val="Heading4Char"/>
    <w:uiPriority w:val="9"/>
    <w:unhideWhenUsed/>
    <w:qFormat/>
    <w:rsid w:val="00113DB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508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B50873"/>
    <w:rPr>
      <w:rFonts w:ascii="Times New Roman" w:hAnsi="Times New Roman" w:eastAsia="Times New Roman" w:cs="Times New Roman"/>
      <w:b/>
      <w:bCs/>
      <w:sz w:val="27"/>
      <w:szCs w:val="27"/>
      <w:lang w:eastAsia="en-GB"/>
    </w:rPr>
  </w:style>
  <w:style w:type="character" w:styleId="Hyperlink">
    <w:name w:val="Hyperlink"/>
    <w:basedOn w:val="DefaultParagraphFont"/>
    <w:uiPriority w:val="99"/>
    <w:unhideWhenUsed/>
    <w:rsid w:val="001B652A"/>
    <w:rPr>
      <w:color w:val="0563C1" w:themeColor="hyperlink"/>
      <w:u w:val="single"/>
    </w:rPr>
  </w:style>
  <w:style w:type="character" w:styleId="UnresolvedMention">
    <w:name w:val="Unresolved Mention"/>
    <w:basedOn w:val="DefaultParagraphFont"/>
    <w:uiPriority w:val="99"/>
    <w:semiHidden/>
    <w:unhideWhenUsed/>
    <w:rsid w:val="001B652A"/>
    <w:rPr>
      <w:color w:val="605E5C"/>
      <w:shd w:val="clear" w:color="auto" w:fill="E1DFDD"/>
    </w:rPr>
  </w:style>
  <w:style w:type="character" w:styleId="Heading1Char" w:customStyle="1">
    <w:name w:val="Heading 1 Char"/>
    <w:basedOn w:val="DefaultParagraphFont"/>
    <w:link w:val="Heading1"/>
    <w:uiPriority w:val="9"/>
    <w:rsid w:val="00367B1E"/>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semiHidden/>
    <w:unhideWhenUsed/>
    <w:rsid w:val="00336212"/>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Strong">
    <w:name w:val="Strong"/>
    <w:basedOn w:val="DefaultParagraphFont"/>
    <w:uiPriority w:val="22"/>
    <w:qFormat/>
    <w:rsid w:val="00A61DF1"/>
    <w:rPr>
      <w:b/>
      <w:bCs/>
    </w:rPr>
  </w:style>
  <w:style w:type="character" w:styleId="Heading4Char" w:customStyle="1">
    <w:name w:val="Heading 4 Char"/>
    <w:basedOn w:val="DefaultParagraphFont"/>
    <w:link w:val="Heading4"/>
    <w:uiPriority w:val="9"/>
    <w:rsid w:val="00113DBC"/>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3223">
      <w:bodyDiv w:val="1"/>
      <w:marLeft w:val="0"/>
      <w:marRight w:val="0"/>
      <w:marTop w:val="0"/>
      <w:marBottom w:val="0"/>
      <w:divBdr>
        <w:top w:val="none" w:sz="0" w:space="0" w:color="auto"/>
        <w:left w:val="none" w:sz="0" w:space="0" w:color="auto"/>
        <w:bottom w:val="none" w:sz="0" w:space="0" w:color="auto"/>
        <w:right w:val="none" w:sz="0" w:space="0" w:color="auto"/>
      </w:divBdr>
    </w:div>
    <w:div w:id="1291475632">
      <w:bodyDiv w:val="1"/>
      <w:marLeft w:val="0"/>
      <w:marRight w:val="0"/>
      <w:marTop w:val="0"/>
      <w:marBottom w:val="0"/>
      <w:divBdr>
        <w:top w:val="none" w:sz="0" w:space="0" w:color="auto"/>
        <w:left w:val="none" w:sz="0" w:space="0" w:color="auto"/>
        <w:bottom w:val="none" w:sz="0" w:space="0" w:color="auto"/>
        <w:right w:val="none" w:sz="0" w:space="0" w:color="auto"/>
      </w:divBdr>
    </w:div>
    <w:div w:id="1329093348">
      <w:bodyDiv w:val="1"/>
      <w:marLeft w:val="0"/>
      <w:marRight w:val="0"/>
      <w:marTop w:val="0"/>
      <w:marBottom w:val="0"/>
      <w:divBdr>
        <w:top w:val="none" w:sz="0" w:space="0" w:color="auto"/>
        <w:left w:val="none" w:sz="0" w:space="0" w:color="auto"/>
        <w:bottom w:val="none" w:sz="0" w:space="0" w:color="auto"/>
        <w:right w:val="none" w:sz="0" w:space="0" w:color="auto"/>
      </w:divBdr>
    </w:div>
    <w:div w:id="213621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microsoft.com/en-us/learn/certifications/azure-fundamentals/" TargetMode="External" Id="rId8" /><Relationship Type="http://schemas.openxmlformats.org/officeDocument/2006/relationships/hyperlink" Target="https://www.istqb.org/certification-path-root/performance-testing.html" TargetMode="External" Id="rId13" /><Relationship Type="http://schemas.openxmlformats.org/officeDocument/2006/relationships/webSettings" Target="webSettings.xml" Id="rId3" /><Relationship Type="http://schemas.openxmlformats.org/officeDocument/2006/relationships/hyperlink" Target="https://www.pluralsight.com/courses/foundation-level-exam-overview-istqb?aid=7010a000002LUv2AAG&amp;promo=&amp;utm_source=non_branded&amp;utm_medium=digital_paid_search_google&amp;utm_campaign=XYZ_EMEA_Dynamic&amp;utm_content=&amp;cq_cmp=1576650371&amp;gclid=Cj0KCQjwlOmLBhCHARIsAGiJg7kgD3sciQBvtnskRPEbh_4lJvXksgzQACKRxrwTqnHe8pgFmZo1hPAaAi26EALw_wcB" TargetMode="External" Id="rId7" /><Relationship Type="http://schemas.openxmlformats.org/officeDocument/2006/relationships/hyperlink" Target="https://www.istqb.org/certification-path-root/test-automation-engineer.html" TargetMode="External" Id="rId12" /><Relationship Type="http://schemas.openxmlformats.org/officeDocument/2006/relationships/theme" Target="theme/theme1.xml" Id="rId17" /><Relationship Type="http://schemas.openxmlformats.org/officeDocument/2006/relationships/settings" Target="settings.xml" Id="rId2" /><Relationship Type="http://schemas.openxmlformats.org/officeDocument/2006/relationships/fontTable" Target="fontTable.xml" Id="rId16" /><Relationship Type="http://schemas.openxmlformats.org/officeDocument/2006/relationships/styles" Target="styles.xml" Id="rId1" /><Relationship Type="http://schemas.openxmlformats.org/officeDocument/2006/relationships/hyperlink" Target="https://www.lambdatest.com/automation-testing" TargetMode="External" Id="rId11" /><Relationship Type="http://schemas.openxmlformats.org/officeDocument/2006/relationships/hyperlink" Target="https://www.istqb.org/certification-path-root/advanced-security-tester.html#materialsForDownload" TargetMode="External" Id="rId15" /><Relationship Type="http://schemas.openxmlformats.org/officeDocument/2006/relationships/hyperlink" Target="https://www.lambdatest.com/selenium-automation" TargetMode="External" Id="rId10" /><Relationship Type="http://schemas.openxmlformats.org/officeDocument/2006/relationships/hyperlink" Target="https://www.istqb.org/downloads/category/2-foundation-level-documents.html" TargetMode="External" Id="rId4" /><Relationship Type="http://schemas.openxmlformats.org/officeDocument/2006/relationships/hyperlink" Target="https://www.kaplanlearn.com/education/offeringdashboard/index/62c6b5f553376b3715097c3a33624a51" TargetMode="External" Id="rId9" /><Relationship Type="http://schemas.openxmlformats.org/officeDocument/2006/relationships/hyperlink" Target="https://www.istqb.org/certification-path-root/advanced-security-tester.html" TargetMode="External" Id="rId14" /><Relationship Type="http://schemas.openxmlformats.org/officeDocument/2006/relationships/hyperlink" Target="https://astqb.org/benefits/the-first-step-in-istqb-certification/" TargetMode="External" Id="R8c5c32feca9244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Daniela Furnadjiska</dc:creator>
  <keywords/>
  <dc:description/>
  <lastModifiedBy>Daniela Furnadjiska</lastModifiedBy>
  <revision>53</revision>
  <dcterms:created xsi:type="dcterms:W3CDTF">2021-10-26T07:17:00.0000000Z</dcterms:created>
  <dcterms:modified xsi:type="dcterms:W3CDTF">2021-11-01T19:38:52.4646110Z</dcterms:modified>
</coreProperties>
</file>