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5DB" w:rsidRPr="002725DB" w:rsidRDefault="002725DB" w:rsidP="002725DB">
      <w:pPr>
        <w:shd w:val="clear" w:color="auto" w:fill="FFFFFF"/>
        <w:spacing w:before="150" w:after="150" w:line="450" w:lineRule="atLeast"/>
        <w:outlineLvl w:val="2"/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</w:pPr>
      <w:r w:rsidRPr="002725DB"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  <w:t>Southern corn Leaf Blight (</w:t>
      </w:r>
      <w:proofErr w:type="spellStart"/>
      <w:r w:rsidRPr="002725DB"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  <w:t>Bipolaris</w:t>
      </w:r>
      <w:proofErr w:type="spellEnd"/>
      <w:r w:rsidRPr="002725DB"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  <w:t xml:space="preserve"> </w:t>
      </w:r>
      <w:proofErr w:type="spellStart"/>
      <w:r w:rsidRPr="002725DB"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  <w:t>mayidis</w:t>
      </w:r>
      <w:proofErr w:type="spellEnd"/>
      <w:r w:rsidRPr="002725DB">
        <w:rPr>
          <w:rFonts w:ascii="Arial" w:eastAsia="Times New Roman" w:hAnsi="Arial" w:cs="Arial"/>
          <w:b/>
          <w:bCs/>
          <w:color w:val="000000"/>
          <w:spacing w:val="45"/>
          <w:sz w:val="27"/>
          <w:szCs w:val="27"/>
        </w:rPr>
        <w:t>) Infection model</w:t>
      </w:r>
    </w:p>
    <w:p w:rsidR="002725DB" w:rsidRPr="002725DB" w:rsidRDefault="002725DB" w:rsidP="002725D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</w:rPr>
      </w:pPr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START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SCLBinfection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: if leaf wetness &gt; 0 and air temperature &gt;= 15 then begin</w:t>
      </w:r>
    </w:p>
    <w:p w:rsidR="002725DB" w:rsidRPr="002725DB" w:rsidRDefault="002725DB" w:rsidP="002725D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</w:rPr>
      </w:pPr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INCREASE of INFECTION: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SCLBinfection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actual hour =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SCLBinfection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former hour + (air temperature * leaf wetness period in minutes)</w:t>
      </w:r>
    </w:p>
    <w:p w:rsidR="002725DB" w:rsidRPr="002725DB" w:rsidRDefault="002725DB" w:rsidP="002725DB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</w:rPr>
      </w:pPr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STOP: if conditions are not given (no leaf wetness, temperature below 15°C), or if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SCLBinfection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&gt; 100*60 °C (=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degreeminutes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) then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SCLBinfection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= 100*60 (in sum 6000 degree minutes or 100 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degreehours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(</w:t>
      </w:r>
      <w:proofErr w:type="spellStart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>wich</w:t>
      </w:r>
      <w:proofErr w:type="spellEnd"/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t xml:space="preserve"> is for example about 6hours leaf wetness at 15°C or 5hours leaf wetness at 18°C), of leaf wetness at a temperature higher than 15°C is the maximum).</w:t>
      </w:r>
      <w:r w:rsidRPr="002725DB">
        <w:rPr>
          <w:rFonts w:ascii="Arial" w:eastAsia="Times New Roman" w:hAnsi="Arial" w:cs="Arial"/>
          <w:color w:val="000000"/>
          <w:spacing w:val="8"/>
          <w:sz w:val="21"/>
          <w:szCs w:val="21"/>
        </w:rPr>
        <w:br/>
        <w:t>(If Temperature is higher than 15°C and leaf wetness for more than 100*60°C accumulated Temperature per minute infection is complete)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gregory1978predicting,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={Predicting yield losses in corn from southern corn leaf blight},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={Gregory, LV and Ayers, JE and Nelson, RR and others},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={Phytopathology},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={68},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={3},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={517--521},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={1978}</w:t>
      </w:r>
    </w:p>
    <w:p w:rsidR="00B228AC" w:rsidRPr="00B228AC" w:rsidRDefault="00B228AC" w:rsidP="00B2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8A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C2900" w:rsidRDefault="00B228AC">
      <w:r>
        <w:t>------------------------------------------------------------------------------------------------------------------------------\</w:t>
      </w:r>
    </w:p>
    <w:p w:rsidR="00B228AC" w:rsidRDefault="00B228AC"/>
    <w:p w:rsidR="00B228AC" w:rsidRDefault="00B228AC" w:rsidP="00B228AC">
      <w:pPr>
        <w:pStyle w:val="Heading2"/>
        <w:shd w:val="clear" w:color="auto" w:fill="FFFFFF"/>
        <w:spacing w:before="150" w:after="150" w:line="480" w:lineRule="atLeast"/>
        <w:rPr>
          <w:rFonts w:ascii="Arial" w:hAnsi="Arial" w:cs="Arial"/>
          <w:color w:val="000000"/>
          <w:spacing w:val="45"/>
        </w:rPr>
      </w:pPr>
      <w:r>
        <w:rPr>
          <w:rFonts w:ascii="Arial" w:hAnsi="Arial" w:cs="Arial"/>
          <w:color w:val="000000"/>
          <w:spacing w:val="45"/>
        </w:rPr>
        <w:t>Model of Gray Leaf Spot</w:t>
      </w:r>
    </w:p>
    <w:p w:rsidR="00B228AC" w:rsidRDefault="00B228AC" w:rsidP="00B228AC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  <w:spacing w:val="8"/>
          <w:sz w:val="21"/>
          <w:szCs w:val="21"/>
          <w:u w:val="single"/>
        </w:rPr>
      </w:pPr>
      <w:r>
        <w:rPr>
          <w:rFonts w:ascii="Arial" w:hAnsi="Arial" w:cs="Arial"/>
          <w:color w:val="000000"/>
          <w:spacing w:val="8"/>
          <w:sz w:val="21"/>
          <w:szCs w:val="21"/>
          <w:u w:val="single"/>
        </w:rPr>
        <w:t xml:space="preserve">Gray Leaf Spot of maize </w:t>
      </w:r>
      <w:proofErr w:type="spellStart"/>
      <w:r>
        <w:rPr>
          <w:rFonts w:ascii="Arial" w:hAnsi="Arial" w:cs="Arial"/>
          <w:color w:val="000000"/>
          <w:spacing w:val="8"/>
          <w:sz w:val="21"/>
          <w:szCs w:val="21"/>
          <w:u w:val="single"/>
        </w:rPr>
        <w:t>Cercospora</w:t>
      </w:r>
      <w:proofErr w:type="spellEnd"/>
      <w:r>
        <w:rPr>
          <w:rFonts w:ascii="Arial" w:hAnsi="Arial" w:cs="Arial"/>
          <w:color w:val="000000"/>
          <w:spacing w:val="8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pacing w:val="8"/>
          <w:sz w:val="21"/>
          <w:szCs w:val="21"/>
          <w:u w:val="single"/>
        </w:rPr>
        <w:t>zeae-maydis</w:t>
      </w:r>
      <w:proofErr w:type="spellEnd"/>
      <w:r>
        <w:rPr>
          <w:rFonts w:ascii="Arial" w:hAnsi="Arial" w:cs="Arial"/>
          <w:color w:val="000000"/>
          <w:spacing w:val="8"/>
          <w:sz w:val="21"/>
          <w:szCs w:val="21"/>
          <w:u w:val="single"/>
        </w:rPr>
        <w:t xml:space="preserve"> Risk Model:</w:t>
      </w:r>
    </w:p>
    <w:p w:rsidR="00B77AF0" w:rsidRDefault="00B77AF0" w:rsidP="00B228AC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  <w:spacing w:val="8"/>
          <w:sz w:val="21"/>
          <w:szCs w:val="21"/>
        </w:rPr>
      </w:pPr>
      <w:r>
        <w:rPr>
          <w:rFonts w:ascii="Arial" w:hAnsi="Arial" w:cs="Arial"/>
          <w:color w:val="000000"/>
          <w:spacing w:val="8"/>
          <w:sz w:val="21"/>
          <w:szCs w:val="21"/>
          <w:shd w:val="clear" w:color="auto" w:fill="FFFFFF"/>
        </w:rPr>
        <w:t>The disease development depends on the variety of the maize hybrid and the weather conditions.</w:t>
      </w:r>
      <w:bookmarkStart w:id="0" w:name="_GoBack"/>
      <w:bookmarkEnd w:id="0"/>
    </w:p>
    <w:p w:rsidR="00B228AC" w:rsidRDefault="00B228AC" w:rsidP="00B22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pacing w:val="8"/>
          <w:sz w:val="21"/>
          <w:szCs w:val="21"/>
        </w:rPr>
      </w:pPr>
      <w:r>
        <w:rPr>
          <w:rFonts w:ascii="Arial" w:hAnsi="Arial" w:cs="Arial"/>
          <w:color w:val="000000"/>
          <w:spacing w:val="8"/>
          <w:sz w:val="21"/>
          <w:szCs w:val="21"/>
        </w:rPr>
        <w:t>Calculation performed in the time between stage V4 and V12</w:t>
      </w:r>
    </w:p>
    <w:p w:rsidR="00B228AC" w:rsidRDefault="00B228AC" w:rsidP="00B22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pacing w:val="8"/>
          <w:sz w:val="21"/>
          <w:szCs w:val="21"/>
        </w:rPr>
      </w:pPr>
      <w:r>
        <w:rPr>
          <w:rFonts w:ascii="Arial" w:hAnsi="Arial" w:cs="Arial"/>
          <w:color w:val="000000"/>
          <w:spacing w:val="8"/>
          <w:sz w:val="21"/>
          <w:szCs w:val="21"/>
        </w:rPr>
        <w:t>Number of hours with temperatures from 22°C to 30°C divided by (2.305*2) plus hours of relative humidity &gt; 90% during night divided by (3.30*2). This value can</w:t>
      </w:r>
    </w:p>
    <w:p w:rsidR="00B228AC" w:rsidRDefault="00B228AC" w:rsidP="00B22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pacing w:val="8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8"/>
          <w:sz w:val="21"/>
          <w:szCs w:val="21"/>
        </w:rPr>
        <w:t>range</w:t>
      </w:r>
      <w:proofErr w:type="gramEnd"/>
      <w:r>
        <w:rPr>
          <w:rFonts w:ascii="Arial" w:hAnsi="Arial" w:cs="Arial"/>
          <w:color w:val="000000"/>
          <w:spacing w:val="8"/>
          <w:sz w:val="21"/>
          <w:szCs w:val="21"/>
        </w:rPr>
        <w:t xml:space="preserve"> from 0 to 100.</w:t>
      </w:r>
    </w:p>
    <w:p w:rsidR="00B228AC" w:rsidRDefault="00B228AC" w:rsidP="00B228AC">
      <w:pPr>
        <w:pStyle w:val="HTMLPreformatted"/>
        <w:rPr>
          <w:color w:val="000000"/>
        </w:rPr>
      </w:pPr>
      <w:r>
        <w:t xml:space="preserve">         </w:t>
      </w:r>
      <w:proofErr w:type="gramStart"/>
      <w:r>
        <w:rPr>
          <w:color w:val="000000"/>
        </w:rPr>
        <w:t>@article{</w:t>
      </w:r>
      <w:proofErr w:type="gramEnd"/>
      <w:r>
        <w:rPr>
          <w:color w:val="000000"/>
        </w:rPr>
        <w:t>paul2004model,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={A model-based approach to </w:t>
      </w:r>
      <w:proofErr w:type="spellStart"/>
      <w:r>
        <w:rPr>
          <w:color w:val="000000"/>
        </w:rPr>
        <w:t>preplanting</w:t>
      </w:r>
      <w:proofErr w:type="spellEnd"/>
      <w:r>
        <w:rPr>
          <w:color w:val="000000"/>
        </w:rPr>
        <w:t xml:space="preserve"> risk assessment for gray leaf spot of maize},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 xml:space="preserve">={Paul, Pierce A and </w:t>
      </w:r>
      <w:proofErr w:type="spellStart"/>
      <w:r>
        <w:rPr>
          <w:color w:val="000000"/>
        </w:rPr>
        <w:t>Munkvold</w:t>
      </w:r>
      <w:proofErr w:type="spellEnd"/>
      <w:r>
        <w:rPr>
          <w:color w:val="000000"/>
        </w:rPr>
        <w:t>, GP},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journal</w:t>
      </w:r>
      <w:proofErr w:type="gramEnd"/>
      <w:r>
        <w:rPr>
          <w:color w:val="000000"/>
        </w:rPr>
        <w:t>={Phytopathology},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>={94},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>={12},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>={1350--1357},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={2004},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 xml:space="preserve">={Am </w:t>
      </w:r>
      <w:proofErr w:type="spellStart"/>
      <w:r>
        <w:rPr>
          <w:color w:val="000000"/>
        </w:rPr>
        <w:t>Phytopath</w:t>
      </w:r>
      <w:proofErr w:type="spellEnd"/>
      <w:r>
        <w:rPr>
          <w:color w:val="000000"/>
        </w:rPr>
        <w:t xml:space="preserve"> Society}</w:t>
      </w:r>
    </w:p>
    <w:p w:rsidR="00B228AC" w:rsidRDefault="00B228AC" w:rsidP="00B228A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228AC" w:rsidRPr="00B228AC" w:rsidRDefault="00B228AC" w:rsidP="00B228AC">
      <w:pPr>
        <w:rPr>
          <w:sz w:val="20"/>
          <w:szCs w:val="20"/>
        </w:rPr>
      </w:pPr>
    </w:p>
    <w:sectPr w:rsidR="00B228AC" w:rsidRPr="00B2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E5E78"/>
    <w:multiLevelType w:val="multilevel"/>
    <w:tmpl w:val="DAF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DB"/>
    <w:rsid w:val="002725DB"/>
    <w:rsid w:val="00AC2900"/>
    <w:rsid w:val="00B228AC"/>
    <w:rsid w:val="00B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2FC4-5C2B-4672-9845-68D5C32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2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5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wagdy</dc:creator>
  <cp:keywords/>
  <dc:description/>
  <cp:lastModifiedBy>waleed wagdy</cp:lastModifiedBy>
  <cp:revision>2</cp:revision>
  <dcterms:created xsi:type="dcterms:W3CDTF">2021-03-29T12:13:00Z</dcterms:created>
  <dcterms:modified xsi:type="dcterms:W3CDTF">2021-03-30T01:18:00Z</dcterms:modified>
</cp:coreProperties>
</file>