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3928.0" w:type="dxa"/>
        <w:jc w:val="left"/>
        <w:tblInd w:w="0.0" w:type="dxa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000"/>
      </w:tblPr>
      <w:tblGrid>
        <w:gridCol w:w="4035"/>
        <w:gridCol w:w="2751"/>
        <w:gridCol w:w="3572"/>
        <w:gridCol w:w="3570"/>
        <w:tblGridChange w:id="0">
          <w:tblGrid>
            <w:gridCol w:w="4035"/>
            <w:gridCol w:w="2751"/>
            <w:gridCol w:w="3572"/>
            <w:gridCol w:w="3570"/>
          </w:tblGrid>
        </w:tblGridChange>
      </w:tblGrid>
      <w:tr>
        <w:trPr>
          <w:trHeight w:val="120" w:hRule="atLeast"/>
        </w:trPr>
        <w:tc>
          <w:tcPr>
            <w:gridSpan w:val="3"/>
            <w:tcBorders>
              <w:bottom w:color="999999" w:space="0" w:sz="6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01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Project Information</w:t>
            </w:r>
          </w:p>
        </w:tc>
        <w:tc>
          <w:tcPr>
            <w:tcBorders>
              <w:bottom w:color="999999" w:space="0" w:sz="6" w:val="single"/>
            </w:tcBorders>
            <w:shd w:fill="e6e6e6" w:val="clear"/>
          </w:tcPr>
          <w:p w:rsidR="00000000" w:rsidDel="00000000" w:rsidP="00000000" w:rsidRDefault="00000000" w:rsidRPr="00000000" w14:paraId="00000004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0" w:hRule="atLeast"/>
        </w:trPr>
        <w:tc>
          <w:tcPr>
            <w:tcBorders>
              <w:top w:color="999999" w:space="0" w:sz="6" w:val="single"/>
              <w:left w:color="999999" w:space="0" w:sz="6" w:val="single"/>
              <w:bottom w:color="999999" w:space="0" w:sz="4" w:val="single"/>
              <w:right w:color="999999" w:space="0" w:sz="6" w:val="single"/>
            </w:tcBorders>
            <w:shd w:fill="e6e6e6" w:val="clear"/>
          </w:tcPr>
          <w:p w:rsidR="00000000" w:rsidDel="00000000" w:rsidP="00000000" w:rsidRDefault="00000000" w:rsidRPr="00000000" w14:paraId="00000005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Project Title</w:t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e6e6e6" w:val="clear"/>
          </w:tcPr>
          <w:p w:rsidR="00000000" w:rsidDel="00000000" w:rsidP="00000000" w:rsidRDefault="00000000" w:rsidRPr="00000000" w14:paraId="00000006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Department/Faculty/University</w:t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e6e6e6" w:val="clear"/>
          </w:tcPr>
          <w:p w:rsidR="00000000" w:rsidDel="00000000" w:rsidP="00000000" w:rsidRDefault="00000000" w:rsidRPr="00000000" w14:paraId="00000007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Project Field/Discipline</w:t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08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عنوان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المشروع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باللغة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العربية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0" w:hRule="atLeast"/>
        </w:trPr>
        <w:tc>
          <w:tcPr>
            <w:tcBorders>
              <w:top w:color="999999" w:space="0" w:sz="4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449" w:right="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Simultaneous Localization And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449" w:right="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Mapping (SLAM)</w:t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72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CSE/Engineering/Ain Shams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72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Embedded Systems and Robotics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color w:val="222222"/>
                <w:sz w:val="23"/>
                <w:szCs w:val="23"/>
                <w:highlight w:val="white"/>
                <w:rtl w:val="1"/>
              </w:rPr>
              <w:t xml:space="preserve">نظام</w:t>
            </w:r>
            <w:r w:rsidDel="00000000" w:rsidR="00000000" w:rsidRPr="00000000">
              <w:rPr>
                <w:b w:val="1"/>
                <w:color w:val="222222"/>
                <w:sz w:val="23"/>
                <w:szCs w:val="23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color w:val="222222"/>
                <w:sz w:val="23"/>
                <w:szCs w:val="23"/>
                <w:highlight w:val="white"/>
                <w:rtl w:val="1"/>
              </w:rPr>
              <w:t xml:space="preserve">التموضع</w:t>
            </w:r>
            <w:r w:rsidDel="00000000" w:rsidR="00000000" w:rsidRPr="00000000">
              <w:rPr>
                <w:b w:val="1"/>
                <w:color w:val="222222"/>
                <w:sz w:val="23"/>
                <w:szCs w:val="23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color w:val="222222"/>
                <w:sz w:val="23"/>
                <w:szCs w:val="23"/>
                <w:highlight w:val="white"/>
                <w:rtl w:val="1"/>
              </w:rPr>
              <w:t xml:space="preserve">وبناء</w:t>
            </w:r>
            <w:r w:rsidDel="00000000" w:rsidR="00000000" w:rsidRPr="00000000">
              <w:rPr>
                <w:b w:val="1"/>
                <w:color w:val="222222"/>
                <w:sz w:val="23"/>
                <w:szCs w:val="23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color w:val="222222"/>
                <w:sz w:val="23"/>
                <w:szCs w:val="23"/>
                <w:highlight w:val="white"/>
                <w:rtl w:val="1"/>
              </w:rPr>
              <w:t xml:space="preserve">الخريطة</w:t>
            </w:r>
            <w:r w:rsidDel="00000000" w:rsidR="00000000" w:rsidRPr="00000000">
              <w:rPr>
                <w:b w:val="1"/>
                <w:color w:val="222222"/>
                <w:sz w:val="23"/>
                <w:szCs w:val="23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color w:val="222222"/>
                <w:sz w:val="23"/>
                <w:szCs w:val="23"/>
                <w:highlight w:val="white"/>
                <w:rtl w:val="1"/>
              </w:rPr>
              <w:t xml:space="preserve">في</w:t>
            </w:r>
            <w:r w:rsidDel="00000000" w:rsidR="00000000" w:rsidRPr="00000000">
              <w:rPr>
                <w:b w:val="1"/>
                <w:color w:val="222222"/>
                <w:sz w:val="23"/>
                <w:szCs w:val="23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color w:val="222222"/>
                <w:sz w:val="23"/>
                <w:szCs w:val="23"/>
                <w:highlight w:val="white"/>
                <w:rtl w:val="1"/>
              </w:rPr>
              <w:t xml:space="preserve">آن</w:t>
            </w:r>
            <w:r w:rsidDel="00000000" w:rsidR="00000000" w:rsidRPr="00000000">
              <w:rPr>
                <w:b w:val="1"/>
                <w:color w:val="222222"/>
                <w:sz w:val="23"/>
                <w:szCs w:val="23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color w:val="222222"/>
                <w:sz w:val="23"/>
                <w:szCs w:val="23"/>
                <w:highlight w:val="white"/>
                <w:rtl w:val="1"/>
              </w:rPr>
              <w:t xml:space="preserve">واحد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0" w:hRule="atLeast"/>
        </w:trPr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e6e6e6" w:val="clear"/>
          </w:tcPr>
          <w:p w:rsidR="00000000" w:rsidDel="00000000" w:rsidP="00000000" w:rsidRDefault="00000000" w:rsidRPr="00000000" w14:paraId="0000000E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Advisors’ Names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e6e6e6" w:val="clear"/>
          </w:tcPr>
          <w:p w:rsidR="00000000" w:rsidDel="00000000" w:rsidP="00000000" w:rsidRDefault="00000000" w:rsidRPr="00000000" w14:paraId="0000000F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Advisors’ Mobile Numbers</w:t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e6e6e6" w:val="clear"/>
          </w:tcPr>
          <w:p w:rsidR="00000000" w:rsidDel="00000000" w:rsidP="00000000" w:rsidRDefault="00000000" w:rsidRPr="00000000" w14:paraId="0000001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Advisors’ Email Addresses</w:t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e6e6e6" w:val="clear"/>
          </w:tcPr>
          <w:p w:rsidR="00000000" w:rsidDel="00000000" w:rsidP="00000000" w:rsidRDefault="00000000" w:rsidRPr="00000000" w14:paraId="00000011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Advisors National ID</w:t>
            </w:r>
          </w:p>
        </w:tc>
      </w:tr>
      <w:tr>
        <w:trPr>
          <w:trHeight w:val="160" w:hRule="atLeast"/>
        </w:trPr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72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Dr. Hossam Hassan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72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+201007302387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72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hossameldin.hassan@eng.asu.edu.eg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72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0" w:hRule="atLeast"/>
        </w:trPr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72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72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72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72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0" w:hRule="atLeast"/>
        </w:trPr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d9d9d9" w:val="clear"/>
          </w:tcPr>
          <w:p w:rsidR="00000000" w:rsidDel="00000000" w:rsidP="00000000" w:rsidRDefault="00000000" w:rsidRPr="00000000" w14:paraId="0000001A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Students’ Names</w:t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Students’ Mobile Numbers</w:t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Students’ Email Addresses</w:t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Students’ National ID</w:t>
            </w:r>
          </w:p>
        </w:tc>
      </w:tr>
      <w:tr>
        <w:trPr>
          <w:trHeight w:val="140" w:hRule="atLeast"/>
        </w:trPr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72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Kirollos Sherif Henry Tadros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72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+201224959553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72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kirollostadros@gmail.com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72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29605020102916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0" w:hRule="atLeast"/>
        </w:trPr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72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David Nader Yacoub Gerges Yacoub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72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+201226269655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72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david.nader.g@gmail.com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72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29309250109458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0" w:hRule="atLeast"/>
        </w:trPr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72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George Mohsen Refaat Fawzy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72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+201273150638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72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gogo.mohseen12@hotmail.com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72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29606160102271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0" w:hRule="atLeast"/>
        </w:trPr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72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Kirollos Sherif Wadie Amin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72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+201289909955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72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kiro.wadie@yahoo.com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72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29601130102673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0" w:hRule="atLeast"/>
        </w:trPr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72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72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72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72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pBdr>
          <w:top w:color="000000" w:space="1" w:sz="4" w:val="single"/>
        </w:pBdr>
        <w:spacing w:after="0" w:line="240" w:lineRule="auto"/>
        <w:ind w:left="0"/>
        <w:jc w:val="center"/>
        <w:rPr>
          <w:b w:val="1"/>
        </w:rPr>
      </w:pPr>
      <w:bookmarkStart w:colFirst="0" w:colLast="0" w:name="_gjdgxs" w:id="0"/>
      <w:bookmarkEnd w:id="0"/>
      <w:r w:rsidDel="00000000" w:rsidR="00000000" w:rsidRPr="00000000">
        <w:rPr>
          <w:b w:val="1"/>
          <w:rtl w:val="0"/>
        </w:rPr>
        <w:t xml:space="preserve">iGP Module Proposal</w:t>
      </w:r>
    </w:p>
    <w:p w:rsidR="00000000" w:rsidDel="00000000" w:rsidP="00000000" w:rsidRDefault="00000000" w:rsidRPr="00000000" w14:paraId="00000033">
      <w:pPr>
        <w:spacing w:after="0"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7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2616.0" w:type="dxa"/>
        <w:jc w:val="left"/>
        <w:tblInd w:w="792.0" w:type="dxa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000"/>
      </w:tblPr>
      <w:tblGrid>
        <w:gridCol w:w="12616"/>
        <w:tblGridChange w:id="0">
          <w:tblGrid>
            <w:gridCol w:w="12616"/>
          </w:tblGrid>
        </w:tblGridChange>
      </w:tblGrid>
      <w:tr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36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Motivation</w:t>
            </w:r>
          </w:p>
        </w:tc>
      </w:tr>
      <w:tr>
        <w:tc>
          <w:tcPr>
            <w:tcBorders>
              <w:bottom w:color="999999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37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Please write why you chose this project idea, explaining clearly </w:t>
            </w:r>
          </w:p>
          <w:p w:rsidR="00000000" w:rsidDel="00000000" w:rsidP="00000000" w:rsidRDefault="00000000" w:rsidRPr="00000000" w14:paraId="00000038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(i) Problem definition, (ii) approach and tools/techniques, and (iii) overview of system modules.</w:t>
            </w:r>
          </w:p>
          <w:p w:rsidR="00000000" w:rsidDel="00000000" w:rsidP="00000000" w:rsidRDefault="00000000" w:rsidRPr="00000000" w14:paraId="00000039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0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A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Because it help us face more problems in Embedded systems which makes us know more about embedded systems and robotics which is one of our interests.</w:t>
            </w:r>
          </w:p>
          <w:p w:rsidR="00000000" w:rsidDel="00000000" w:rsidP="00000000" w:rsidRDefault="00000000" w:rsidRPr="00000000" w14:paraId="0000003B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It’s a developing field so learning more about embedded systems in general and SLAM in specific helps us to be always following up what’s new.</w:t>
            </w:r>
          </w:p>
        </w:tc>
      </w:tr>
      <w:tr>
        <w:trPr>
          <w:trHeight w:val="540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381" w:hanging="72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فيما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لا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يزيد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عن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200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كلمة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أكتب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وصف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عن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المشروع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باللغة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العربية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00" w:hRule="atLeast"/>
        </w:trPr>
        <w:tc>
          <w:tcPr>
            <w:tcBorders>
              <w:bottom w:color="999999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381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1"/>
              </w:rPr>
              <w:t xml:space="preserve">هذا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المشروع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الغرض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منه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هو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الاستكشاف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في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هذا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المشروع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سوف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نقوم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بصناعة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Robot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يسير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من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طلقاء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نفسه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عندما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تضعه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في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مكاننا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ما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ويسير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في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جميع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أنحاء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المكان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دون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ترك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أي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جزء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من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المكان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وعندما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يفرغ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من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استكشاف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المكان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يعود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إلي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المكان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الذي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بدأ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منه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ويرص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خريطة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للمكان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ind w:left="144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2616.0" w:type="dxa"/>
        <w:jc w:val="left"/>
        <w:tblInd w:w="792.0" w:type="dxa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000"/>
      </w:tblPr>
      <w:tblGrid>
        <w:gridCol w:w="12616"/>
        <w:tblGridChange w:id="0">
          <w:tblGrid>
            <w:gridCol w:w="12616"/>
          </w:tblGrid>
        </w:tblGridChange>
      </w:tblGrid>
      <w:tr>
        <w:trPr>
          <w:trHeight w:val="960" w:hRule="atLeast"/>
        </w:trPr>
        <w:tc>
          <w:tcPr>
            <w:tcBorders>
              <w:bottom w:color="999999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3F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Why do you think your project should be funded? In which the applicants write in a few lines where the help statement should be “Explain in no more than 3 lines the new and innovative aspects in your project that make it worthy of funding</w:t>
            </w:r>
          </w:p>
        </w:tc>
      </w:tr>
      <w:tr>
        <w:tc>
          <w:tcPr>
            <w:tcBorders>
              <w:bottom w:color="999999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0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-6299199</wp:posOffset>
                      </wp:positionH>
                      <wp:positionV relativeFrom="paragraph">
                        <wp:posOffset>165100</wp:posOffset>
                      </wp:positionV>
                      <wp:extent cx="4597400" cy="546100"/>
                      <wp:effectExtent b="0" l="0" r="0" t="0"/>
                      <wp:wrapNone/>
                      <wp:docPr id="1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3075875" y="3535525"/>
                                <a:ext cx="4540250" cy="488950"/>
                              </a:xfrm>
                              <a:prstGeom prst="roundRect">
                                <a:avLst>
                                  <a:gd fmla="val 16667" name="adj"/>
                                </a:avLst>
                              </a:prstGeom>
                              <a:noFill/>
                              <a:ln cap="flat" cmpd="sng" w="57150">
                                <a:solidFill>
                                  <a:srgbClr val="C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/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-6299199</wp:posOffset>
                      </wp:positionH>
                      <wp:positionV relativeFrom="paragraph">
                        <wp:posOffset>165100</wp:posOffset>
                      </wp:positionV>
                      <wp:extent cx="4597400" cy="546100"/>
                      <wp:effectExtent b="0" l="0" r="0" t="0"/>
                      <wp:wrapNone/>
                      <wp:docPr id="1" name="image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597400" cy="5461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  <w:tr>
        <w:tc>
          <w:tcPr>
            <w:tcBorders>
              <w:bottom w:color="999999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41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.” What is its impact on community/market/end user/…?</w:t>
            </w:r>
          </w:p>
        </w:tc>
      </w:tr>
      <w:tr>
        <w:tc>
          <w:tcPr>
            <w:tcBorders>
              <w:bottom w:color="999999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2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It helps in exploration, and can be used in many fields as navigation, exploring ancient places and old warehouses.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44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Block Diagram</w:t>
            </w:r>
          </w:p>
        </w:tc>
      </w:tr>
      <w:tr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45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Please insert the project detailed block diagram below, (Please highlight the parts that will be implemented in different colors than the parts that will be purchased)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105275" cy="4295775"/>
                  <wp:effectExtent b="0" l="0" r="0" t="0"/>
                  <wp:docPr id="3" name="image2.jpg"/>
                  <a:graphic>
                    <a:graphicData uri="http://schemas.openxmlformats.org/drawingml/2006/picture">
                      <pic:pic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5275" cy="42957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spacing w:after="0" w:lineRule="auto"/>
        <w:ind w:left="144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2616.0" w:type="dxa"/>
        <w:jc w:val="left"/>
        <w:tblInd w:w="792.0" w:type="dxa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000"/>
      </w:tblPr>
      <w:tblGrid>
        <w:gridCol w:w="12616"/>
        <w:tblGridChange w:id="0">
          <w:tblGrid>
            <w:gridCol w:w="12616"/>
          </w:tblGrid>
        </w:tblGridChange>
      </w:tblGrid>
      <w:t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4E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Prototype Description and Specifications</w:t>
            </w:r>
          </w:p>
        </w:tc>
      </w:tr>
      <w:t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4F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Include a clear description of how the prototype will operate, explaining a scenario/use case of the operation. Also, include the performance metrics you target in the prototype.</w:t>
            </w:r>
          </w:p>
        </w:tc>
      </w:tr>
      <w:tr>
        <w:trPr>
          <w:trHeight w:val="100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 wheeled robot will be put in a room it will explore all the room autonomously without leaving any part unexplored and drawing a map for the room.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51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What are the project’s deliverables?</w:t>
            </w:r>
          </w:p>
          <w:p w:rsidR="00000000" w:rsidDel="00000000" w:rsidP="00000000" w:rsidRDefault="00000000" w:rsidRPr="00000000" w14:paraId="00000052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6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 robot when you turn it on in a place it can explore each and every part of it and draw a map for it.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bottom w:color="999999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54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Project Plan “Timeline” </w:t>
            </w:r>
          </w:p>
          <w:p w:rsidR="00000000" w:rsidDel="00000000" w:rsidP="00000000" w:rsidRDefault="00000000" w:rsidRPr="00000000" w14:paraId="00000056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Please define the approach and phases to deliver the intended project outcome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7">
            <w:pPr>
              <w:spacing w:after="0" w:line="276" w:lineRule="auto"/>
              <w:ind w:left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1 November - 30 November: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Using the Kit and making the robot moves &amp; Finishing the online SLAM course.</w:t>
            </w:r>
          </w:p>
          <w:p w:rsidR="00000000" w:rsidDel="00000000" w:rsidP="00000000" w:rsidRDefault="00000000" w:rsidRPr="00000000" w14:paraId="00000058">
            <w:pPr>
              <w:spacing w:after="0" w:line="276" w:lineRule="auto"/>
              <w:ind w:left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spacing w:after="0" w:line="276" w:lineRule="auto"/>
              <w:ind w:left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1 December - 15 December: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Showing Sensors reading and make the robot interface with it &amp; Deciding Kalman Filter.</w:t>
            </w:r>
          </w:p>
          <w:p w:rsidR="00000000" w:rsidDel="00000000" w:rsidP="00000000" w:rsidRDefault="00000000" w:rsidRPr="00000000" w14:paraId="0000005A">
            <w:pPr>
              <w:spacing w:after="0" w:line="276" w:lineRule="auto"/>
              <w:ind w:left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spacing w:after="0" w:line="276" w:lineRule="auto"/>
              <w:ind w:left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16 December - 25 January: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Choosing Algorithm and Final Exams.</w:t>
            </w:r>
          </w:p>
          <w:p w:rsidR="00000000" w:rsidDel="00000000" w:rsidP="00000000" w:rsidRDefault="00000000" w:rsidRPr="00000000" w14:paraId="0000005C">
            <w:pPr>
              <w:spacing w:after="0" w:line="276" w:lineRule="auto"/>
              <w:ind w:left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spacing w:after="0" w:line="276" w:lineRule="auto"/>
              <w:ind w:left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26 January - 28 February: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Applying Kalman Filter and debugging it.</w:t>
            </w:r>
          </w:p>
          <w:p w:rsidR="00000000" w:rsidDel="00000000" w:rsidP="00000000" w:rsidRDefault="00000000" w:rsidRPr="00000000" w14:paraId="0000005E">
            <w:pPr>
              <w:spacing w:after="0" w:line="276" w:lineRule="auto"/>
              <w:ind w:left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spacing w:after="0" w:line="276" w:lineRule="auto"/>
              <w:ind w:left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1 March - 31 March: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Implementing the First Algorithm and finding its weak point.</w:t>
            </w:r>
          </w:p>
          <w:p w:rsidR="00000000" w:rsidDel="00000000" w:rsidP="00000000" w:rsidRDefault="00000000" w:rsidRPr="00000000" w14:paraId="00000060">
            <w:pPr>
              <w:spacing w:after="0" w:line="276" w:lineRule="auto"/>
              <w:ind w:left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spacing w:after="0" w:line="276" w:lineRule="auto"/>
              <w:ind w:left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1 April - 30 April: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Replacing parts of the algorithm or using another algorithm if needed, and using different or more advanced sensor if necessary.</w:t>
            </w:r>
          </w:p>
          <w:p w:rsidR="00000000" w:rsidDel="00000000" w:rsidP="00000000" w:rsidRDefault="00000000" w:rsidRPr="00000000" w14:paraId="00000062">
            <w:pPr>
              <w:spacing w:after="0" w:line="276" w:lineRule="auto"/>
              <w:ind w:left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spacing w:after="0" w:line="276" w:lineRule="auto"/>
              <w:ind w:left="0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1 May - End: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Making project Demo, Fixing bugs, Tiny Changes and Thesis.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64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Do you foresee any potential marketing or customers?</w:t>
            </w:r>
          </w:p>
        </w:tc>
      </w:tr>
      <w:t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5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Yes it is sold abroad for commercial purpose for exploration warehouses and it used to make autonams home cleaner.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67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Do you foresee creating a startup based on the outputs of this project?</w:t>
            </w:r>
          </w:p>
        </w:tc>
      </w:tr>
      <w:t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8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Yes a startup company can be created base on this concept as an exploration company can be done with a very little cost.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6A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Have you participated as a team in any competition?</w:t>
            </w:r>
          </w:p>
          <w:p w:rsidR="00000000" w:rsidDel="00000000" w:rsidP="00000000" w:rsidRDefault="00000000" w:rsidRPr="00000000" w14:paraId="0000006B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If so, which one? And what was your achievement?</w:t>
            </w:r>
          </w:p>
        </w:tc>
      </w:tr>
      <w:t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C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12462.0" w:type="dxa"/>
              <w:jc w:val="left"/>
              <w:tblBorders>
                <w:top w:color="999999" w:space="0" w:sz="4" w:val="single"/>
                <w:left w:color="999999" w:space="0" w:sz="4" w:val="single"/>
                <w:bottom w:color="999999" w:space="0" w:sz="4" w:val="single"/>
                <w:right w:color="999999" w:space="0" w:sz="4" w:val="single"/>
                <w:insideH w:color="999999" w:space="0" w:sz="4" w:val="single"/>
                <w:insideV w:color="999999" w:space="0" w:sz="4" w:val="single"/>
              </w:tblBorders>
              <w:tblLayout w:type="fixed"/>
              <w:tblLook w:val="0000"/>
            </w:tblPr>
            <w:tblGrid>
              <w:gridCol w:w="12462"/>
              <w:tblGridChange w:id="0">
                <w:tblGrid>
                  <w:gridCol w:w="12462"/>
                </w:tblGrid>
              </w:tblGridChange>
            </w:tblGrid>
            <w:tr>
              <w:tc>
                <w:tcPr>
                  <w:tcBorders>
                    <w:top w:color="999999" w:space="0" w:sz="4" w:val="single"/>
                    <w:left w:color="999999" w:space="0" w:sz="4" w:val="single"/>
                    <w:bottom w:color="999999" w:space="0" w:sz="4" w:val="single"/>
                    <w:right w:color="999999" w:space="0" w:sz="4" w:val="single"/>
                  </w:tcBorders>
                  <w:shd w:fill="d9d9d9" w:val="clear"/>
                  <w:vAlign w:val="center"/>
                </w:tcPr>
                <w:p w:rsidR="00000000" w:rsidDel="00000000" w:rsidP="00000000" w:rsidRDefault="00000000" w:rsidRPr="00000000" w14:paraId="0000006E">
                  <w:pPr>
                    <w:keepNext w:val="1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Role of the Industrial Partner (if any)</w:t>
                  </w:r>
                </w:p>
              </w:tc>
            </w:tr>
            <w:tr>
              <w:tc>
                <w:tcPr>
                  <w:tcBorders>
                    <w:top w:color="999999" w:space="0" w:sz="4" w:val="single"/>
                    <w:left w:color="999999" w:space="0" w:sz="4" w:val="single"/>
                    <w:bottom w:color="999999" w:space="0" w:sz="4" w:val="single"/>
                    <w:right w:color="999999" w:space="0" w:sz="4" w:val="single"/>
                  </w:tcBorders>
                  <w:shd w:fill="d9d9d9" w:val="clear"/>
                  <w:vAlign w:val="center"/>
                </w:tcPr>
                <w:p w:rsidR="00000000" w:rsidDel="00000000" w:rsidP="00000000" w:rsidRDefault="00000000" w:rsidRPr="00000000" w14:paraId="0000006F">
                  <w:pPr>
                    <w:keepNext w:val="1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What is the type of support to be provided by the industrial partner (technical, financial, access…)? </w:t>
                  </w:r>
                </w:p>
              </w:tc>
            </w:tr>
            <w:tr>
              <w:tc>
                <w:tcPr>
                  <w:tcBorders>
                    <w:top w:color="999999" w:space="0" w:sz="4" w:val="single"/>
                    <w:left w:color="999999" w:space="0" w:sz="4" w:val="single"/>
                    <w:bottom w:color="999999" w:space="0" w:sz="4" w:val="single"/>
                    <w:right w:color="999999" w:space="0" w:sz="4" w:val="single"/>
                  </w:tcBorders>
                </w:tcPr>
                <w:p w:rsidR="00000000" w:rsidDel="00000000" w:rsidP="00000000" w:rsidRDefault="00000000" w:rsidRPr="00000000" w14:paraId="00000070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71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2">
      <w:pPr>
        <w:ind w:left="144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2616.0" w:type="dxa"/>
        <w:jc w:val="left"/>
        <w:tblInd w:w="792.0" w:type="dxa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000"/>
      </w:tblPr>
      <w:tblGrid>
        <w:gridCol w:w="12616"/>
        <w:tblGridChange w:id="0">
          <w:tblGrid>
            <w:gridCol w:w="12616"/>
          </w:tblGrid>
        </w:tblGridChange>
      </w:tblGrid>
      <w:t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73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Prototype Prospects</w:t>
            </w:r>
          </w:p>
        </w:tc>
      </w:tr>
      <w:t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74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List the Egyptian ICT companies that may be interested in the developed prototype and the end-users/customers (name the specific class of individuals, governmental agencies, ministries … etc. that will benefit from the prototype)</w:t>
            </w:r>
          </w:p>
        </w:tc>
      </w:tr>
      <w:t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ind w:left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2616.0" w:type="dxa"/>
        <w:jc w:val="left"/>
        <w:tblInd w:w="792.0" w:type="dxa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000"/>
      </w:tblPr>
      <w:tblGrid>
        <w:gridCol w:w="2410"/>
        <w:gridCol w:w="1843"/>
        <w:gridCol w:w="1843"/>
        <w:gridCol w:w="2126"/>
        <w:gridCol w:w="2126"/>
        <w:gridCol w:w="992"/>
        <w:gridCol w:w="1276"/>
        <w:tblGridChange w:id="0">
          <w:tblGrid>
            <w:gridCol w:w="2410"/>
            <w:gridCol w:w="1843"/>
            <w:gridCol w:w="1843"/>
            <w:gridCol w:w="2126"/>
            <w:gridCol w:w="2126"/>
            <w:gridCol w:w="992"/>
            <w:gridCol w:w="1276"/>
          </w:tblGrid>
        </w:tblGridChange>
      </w:tblGrid>
      <w:tr>
        <w:tc>
          <w:tcPr>
            <w:gridSpan w:val="7"/>
            <w:shd w:fill="d9d9d9" w:val="clea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Project Budget</w:t>
            </w:r>
          </w:p>
        </w:tc>
      </w:tr>
      <w:tr>
        <w:trPr>
          <w:trHeight w:val="340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Item</w:t>
            </w:r>
          </w:p>
        </w:tc>
        <w:tc>
          <w:tcPr>
            <w:tcBorders>
              <w:bottom w:color="999999" w:space="0" w:sz="4" w:val="single"/>
            </w:tcBorders>
            <w:shd w:fill="d9d9d9" w:val="clear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Type (Hardware/ Software/ Other)</w:t>
            </w:r>
          </w:p>
        </w:tc>
        <w:tc>
          <w:tcPr>
            <w:tcBorders>
              <w:bottom w:color="999999" w:space="0" w:sz="4" w:val="single"/>
            </w:tcBorders>
            <w:shd w:fill="d9d9d9" w:val="clear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Part in the Block Diagram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Possible Provider/ Merchant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Specifications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Quantity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Price in EGP</w:t>
            </w:r>
          </w:p>
        </w:tc>
      </w:tr>
      <w:tr>
        <w:trPr>
          <w:trHeight w:val="26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Lidar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Hardware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Laser-based sensor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UMI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Hardware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Future/Mamoun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9 degrees of freedom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300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Mx1 or Mk1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Hardware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any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gridSpan w:val="6"/>
            <w:shd w:fill="d9d9d9" w:val="clear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Grand 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2300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D">
      <w:pPr>
        <w:bidi w:val="1"/>
        <w:ind w:left="0"/>
        <w:rPr/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2240" w:w="158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720" w:right="0" w:hanging="72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720" w:right="0" w:hanging="72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2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360"/>
      </w:tabs>
      <w:spacing w:after="0" w:before="0" w:line="240" w:lineRule="auto"/>
      <w:ind w:left="0" w:right="0" w:hanging="72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drawing>
        <wp:inline distB="0" distT="0" distL="0" distR="0">
          <wp:extent cx="2077784" cy="524808"/>
          <wp:effectExtent b="0" l="0" r="0" t="0"/>
          <wp:docPr descr="Image result for IHUb asu logo" id="2" name="image1.png"/>
          <a:graphic>
            <a:graphicData uri="http://schemas.openxmlformats.org/drawingml/2006/picture">
              <pic:pic>
                <pic:nvPicPr>
                  <pic:cNvPr descr="Image result for IHUb asu logo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077784" cy="52480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720" w:right="0" w:hanging="72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>
        <w:spacing w:after="200" w:line="300" w:lineRule="auto"/>
        <w:ind w:left="72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tabs>
        <w:tab w:val="left" w:pos="1440"/>
      </w:tabs>
      <w:spacing w:after="100" w:lineRule="auto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72.0" w:type="dxa"/>
        <w:left w:w="72.0" w:type="dxa"/>
        <w:bottom w:w="72.0" w:type="dxa"/>
        <w:right w:w="72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72.0" w:type="dxa"/>
        <w:left w:w="72.0" w:type="dxa"/>
        <w:bottom w:w="72.0" w:type="dxa"/>
        <w:right w:w="72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72.0" w:type="dxa"/>
        <w:left w:w="72.0" w:type="dxa"/>
        <w:bottom w:w="72.0" w:type="dxa"/>
        <w:right w:w="72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72.0" w:type="dxa"/>
        <w:left w:w="72.0" w:type="dxa"/>
        <w:bottom w:w="72.0" w:type="dxa"/>
        <w:right w:w="72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72.0" w:type="dxa"/>
        <w:left w:w="72.0" w:type="dxa"/>
        <w:bottom w:w="72.0" w:type="dxa"/>
        <w:right w:w="72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72.0" w:type="dxa"/>
        <w:left w:w="72.0" w:type="dxa"/>
        <w:bottom w:w="72.0" w:type="dxa"/>
        <w:right w:w="72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72.0" w:type="dxa"/>
        <w:left w:w="72.0" w:type="dxa"/>
        <w:bottom w:w="72.0" w:type="dxa"/>
        <w:right w:w="72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jp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