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8D630" w14:textId="77777777" w:rsidR="005030A8" w:rsidRPr="005030A8" w:rsidRDefault="005030A8" w:rsidP="005030A8">
      <w:pPr>
        <w:widowControl w:val="0"/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</w:rPr>
      </w:pPr>
      <w:bookmarkStart w:id="0" w:name="IDX"/>
      <w:bookmarkStart w:id="1" w:name="_GoBack"/>
      <w:bookmarkEnd w:id="0"/>
      <w:bookmarkEnd w:id="1"/>
    </w:p>
    <w:tbl>
      <w:tblPr>
        <w:tblW w:w="0" w:type="auto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9360"/>
      </w:tblGrid>
      <w:tr w:rsidR="005030A8" w:rsidRPr="005030A8" w14:paraId="020EDD0F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DDA5C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The SAS System</w:t>
            </w:r>
          </w:p>
        </w:tc>
      </w:tr>
    </w:tbl>
    <w:p w14:paraId="0F432F91" w14:textId="77777777" w:rsidR="005030A8" w:rsidRPr="005030A8" w:rsidRDefault="005030A8" w:rsidP="005030A8">
      <w:pPr>
        <w:widowControl w:val="0"/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</w:rPr>
      </w:pPr>
      <w:r w:rsidRPr="005030A8">
        <w:rPr>
          <w:rFonts w:ascii="Times New Roman" w:hAnsi="Times New Roman" w:cs="Times New Roman"/>
        </w:rPr>
        <w:t xml:space="preserve">The FREQ Procedure </w:t>
      </w:r>
    </w:p>
    <w:tbl>
      <w:tblPr>
        <w:tblW w:w="9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5"/>
        <w:gridCol w:w="1632"/>
        <w:gridCol w:w="1466"/>
        <w:gridCol w:w="1466"/>
        <w:gridCol w:w="1560"/>
      </w:tblGrid>
      <w:tr w:rsidR="005030A8" w:rsidRPr="005030A8" w14:paraId="66B7DF2F" w14:textId="77777777" w:rsidTr="005030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235" w:type="dxa"/>
            <w:vMerge w:val="restart"/>
            <w:vAlign w:val="center"/>
          </w:tcPr>
          <w:p w14:paraId="1F847A1D" w14:textId="77777777" w:rsid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0A8">
              <w:rPr>
                <w:rFonts w:ascii="Times New Roman" w:hAnsi="Times New Roman" w:cs="Times New Roman"/>
                <w:b/>
                <w:bCs/>
              </w:rPr>
              <w:t>Frequency</w:t>
            </w:r>
          </w:p>
          <w:p w14:paraId="384D6A00" w14:textId="77777777" w:rsid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0A8">
              <w:rPr>
                <w:rFonts w:ascii="Times New Roman" w:hAnsi="Times New Roman" w:cs="Times New Roman"/>
                <w:b/>
                <w:bCs/>
              </w:rPr>
              <w:t>Percent</w:t>
            </w:r>
          </w:p>
          <w:p w14:paraId="0CE85613" w14:textId="77777777" w:rsid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0A8">
              <w:rPr>
                <w:rFonts w:ascii="Times New Roman" w:hAnsi="Times New Roman" w:cs="Times New Roman"/>
                <w:b/>
                <w:bCs/>
              </w:rPr>
              <w:t xml:space="preserve">Row </w:t>
            </w:r>
            <w:proofErr w:type="spellStart"/>
            <w:r w:rsidRPr="005030A8">
              <w:rPr>
                <w:rFonts w:ascii="Times New Roman" w:hAnsi="Times New Roman" w:cs="Times New Roman"/>
                <w:b/>
                <w:bCs/>
              </w:rPr>
              <w:t>Pct</w:t>
            </w:r>
            <w:proofErr w:type="spellEnd"/>
          </w:p>
          <w:p w14:paraId="483AC2BC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0A8">
              <w:rPr>
                <w:rFonts w:ascii="Times New Roman" w:hAnsi="Times New Roman" w:cs="Times New Roman"/>
                <w:b/>
                <w:bCs/>
              </w:rPr>
              <w:t xml:space="preserve">Col </w:t>
            </w:r>
            <w:proofErr w:type="spellStart"/>
            <w:r w:rsidRPr="005030A8">
              <w:rPr>
                <w:rFonts w:ascii="Times New Roman" w:hAnsi="Times New Roman" w:cs="Times New Roman"/>
                <w:b/>
                <w:bCs/>
              </w:rPr>
              <w:t>Pct</w:t>
            </w:r>
            <w:proofErr w:type="spellEnd"/>
          </w:p>
        </w:tc>
        <w:tc>
          <w:tcPr>
            <w:tcW w:w="6124" w:type="dxa"/>
            <w:gridSpan w:val="4"/>
            <w:vAlign w:val="center"/>
          </w:tcPr>
          <w:p w14:paraId="114D8A1B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0A8">
              <w:rPr>
                <w:rFonts w:ascii="Times New Roman" w:hAnsi="Times New Roman" w:cs="Times New Roman"/>
                <w:b/>
                <w:bCs/>
              </w:rPr>
              <w:t xml:space="preserve">Table of </w:t>
            </w:r>
            <w:proofErr w:type="spellStart"/>
            <w:r w:rsidRPr="005030A8">
              <w:rPr>
                <w:rFonts w:ascii="Times New Roman" w:hAnsi="Times New Roman" w:cs="Times New Roman"/>
                <w:b/>
                <w:bCs/>
              </w:rPr>
              <w:t>noins</w:t>
            </w:r>
            <w:proofErr w:type="spellEnd"/>
            <w:r w:rsidRPr="005030A8">
              <w:rPr>
                <w:rFonts w:ascii="Times New Roman" w:hAnsi="Times New Roman" w:cs="Times New Roman"/>
                <w:b/>
                <w:bCs/>
              </w:rPr>
              <w:t xml:space="preserve"> by magical</w:t>
            </w:r>
          </w:p>
        </w:tc>
      </w:tr>
      <w:tr w:rsidR="005030A8" w:rsidRPr="005030A8" w14:paraId="64200BF6" w14:textId="77777777" w:rsidTr="005030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235" w:type="dxa"/>
            <w:vMerge/>
            <w:vAlign w:val="center"/>
          </w:tcPr>
          <w:p w14:paraId="36FA02D0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  <w:vMerge w:val="restart"/>
            <w:vAlign w:val="center"/>
          </w:tcPr>
          <w:p w14:paraId="304ABF41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030A8">
              <w:rPr>
                <w:rFonts w:ascii="Times New Roman" w:hAnsi="Times New Roman" w:cs="Times New Roman"/>
                <w:b/>
                <w:bCs/>
              </w:rPr>
              <w:t>noins</w:t>
            </w:r>
            <w:proofErr w:type="spellEnd"/>
          </w:p>
        </w:tc>
        <w:tc>
          <w:tcPr>
            <w:tcW w:w="4492" w:type="dxa"/>
            <w:gridSpan w:val="3"/>
            <w:vAlign w:val="center"/>
          </w:tcPr>
          <w:p w14:paraId="3E97E459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0A8">
              <w:rPr>
                <w:rFonts w:ascii="Times New Roman" w:hAnsi="Times New Roman" w:cs="Times New Roman"/>
                <w:b/>
                <w:bCs/>
              </w:rPr>
              <w:t>magical</w:t>
            </w:r>
          </w:p>
        </w:tc>
      </w:tr>
      <w:tr w:rsidR="005030A8" w:rsidRPr="005030A8" w14:paraId="31A1409B" w14:textId="77777777" w:rsidTr="005030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235" w:type="dxa"/>
            <w:vMerge/>
            <w:vAlign w:val="center"/>
          </w:tcPr>
          <w:p w14:paraId="3C77D035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  <w:vMerge/>
            <w:vAlign w:val="center"/>
          </w:tcPr>
          <w:p w14:paraId="5B7B540C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vAlign w:val="center"/>
          </w:tcPr>
          <w:p w14:paraId="2554458D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0A8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466" w:type="dxa"/>
            <w:vAlign w:val="center"/>
          </w:tcPr>
          <w:p w14:paraId="2CFCE8FF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0A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560" w:type="dxa"/>
            <w:vAlign w:val="center"/>
          </w:tcPr>
          <w:p w14:paraId="7D835001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0A8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</w:tr>
      <w:tr w:rsidR="005030A8" w:rsidRPr="005030A8" w14:paraId="1B7F0403" w14:textId="77777777" w:rsidTr="005030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235" w:type="dxa"/>
            <w:vMerge w:val="restart"/>
            <w:vAlign w:val="center"/>
          </w:tcPr>
          <w:p w14:paraId="12385919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32" w:type="dxa"/>
            <w:vMerge w:val="restart"/>
            <w:vAlign w:val="center"/>
          </w:tcPr>
          <w:p w14:paraId="16BEBEF2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0A8">
              <w:rPr>
                <w:rFonts w:ascii="Times New Roman" w:hAnsi="Times New Roman" w:cs="Times New Roman"/>
                <w:b/>
                <w:bCs/>
              </w:rPr>
              <w:t xml:space="preserve">0 </w:t>
            </w:r>
          </w:p>
        </w:tc>
        <w:tc>
          <w:tcPr>
            <w:tcW w:w="1466" w:type="dxa"/>
            <w:vAlign w:val="center"/>
          </w:tcPr>
          <w:p w14:paraId="2EAFF97F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219</w:t>
            </w:r>
          </w:p>
        </w:tc>
        <w:tc>
          <w:tcPr>
            <w:tcW w:w="1466" w:type="dxa"/>
            <w:vAlign w:val="center"/>
          </w:tcPr>
          <w:p w14:paraId="30033DBA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560" w:type="dxa"/>
            <w:vAlign w:val="center"/>
          </w:tcPr>
          <w:p w14:paraId="0763D214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342</w:t>
            </w:r>
          </w:p>
        </w:tc>
      </w:tr>
      <w:tr w:rsidR="005030A8" w:rsidRPr="005030A8" w14:paraId="68BF8643" w14:textId="77777777" w:rsidTr="005030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235" w:type="dxa"/>
            <w:vMerge/>
            <w:vAlign w:val="center"/>
          </w:tcPr>
          <w:p w14:paraId="72C9AA26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  <w:vMerge/>
            <w:vAlign w:val="center"/>
          </w:tcPr>
          <w:p w14:paraId="3D916373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vAlign w:val="center"/>
          </w:tcPr>
          <w:p w14:paraId="0DA0FF22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59.84</w:t>
            </w:r>
          </w:p>
        </w:tc>
        <w:tc>
          <w:tcPr>
            <w:tcW w:w="1466" w:type="dxa"/>
            <w:vAlign w:val="center"/>
          </w:tcPr>
          <w:p w14:paraId="74687259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33.61</w:t>
            </w:r>
          </w:p>
        </w:tc>
        <w:tc>
          <w:tcPr>
            <w:tcW w:w="1560" w:type="dxa"/>
            <w:vAlign w:val="center"/>
          </w:tcPr>
          <w:p w14:paraId="65F7A69B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93.44</w:t>
            </w:r>
          </w:p>
        </w:tc>
      </w:tr>
      <w:tr w:rsidR="005030A8" w:rsidRPr="005030A8" w14:paraId="459F1C30" w14:textId="77777777" w:rsidTr="005030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235" w:type="dxa"/>
            <w:vMerge/>
            <w:vAlign w:val="center"/>
          </w:tcPr>
          <w:p w14:paraId="168E9F25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  <w:vMerge/>
            <w:vAlign w:val="center"/>
          </w:tcPr>
          <w:p w14:paraId="787C0A02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vAlign w:val="center"/>
          </w:tcPr>
          <w:p w14:paraId="4998D813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64.04</w:t>
            </w:r>
          </w:p>
        </w:tc>
        <w:tc>
          <w:tcPr>
            <w:tcW w:w="1466" w:type="dxa"/>
            <w:vAlign w:val="center"/>
          </w:tcPr>
          <w:p w14:paraId="07A639BB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35.96</w:t>
            </w:r>
          </w:p>
        </w:tc>
        <w:tc>
          <w:tcPr>
            <w:tcW w:w="1560" w:type="dxa"/>
            <w:vAlign w:val="center"/>
          </w:tcPr>
          <w:p w14:paraId="0F0172D5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</w:tr>
      <w:tr w:rsidR="005030A8" w:rsidRPr="005030A8" w14:paraId="34CA5144" w14:textId="77777777" w:rsidTr="005030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235" w:type="dxa"/>
            <w:vMerge/>
            <w:vAlign w:val="center"/>
          </w:tcPr>
          <w:p w14:paraId="040929DE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  <w:vMerge/>
            <w:vAlign w:val="center"/>
          </w:tcPr>
          <w:p w14:paraId="6E97E79D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vAlign w:val="center"/>
          </w:tcPr>
          <w:p w14:paraId="549D5431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95.22</w:t>
            </w:r>
          </w:p>
        </w:tc>
        <w:tc>
          <w:tcPr>
            <w:tcW w:w="1466" w:type="dxa"/>
            <w:vAlign w:val="center"/>
          </w:tcPr>
          <w:p w14:paraId="32B3B3D8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90.44</w:t>
            </w:r>
          </w:p>
        </w:tc>
        <w:tc>
          <w:tcPr>
            <w:tcW w:w="1560" w:type="dxa"/>
            <w:vAlign w:val="center"/>
          </w:tcPr>
          <w:p w14:paraId="3307295B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</w:tr>
      <w:tr w:rsidR="005030A8" w:rsidRPr="005030A8" w14:paraId="2BA0D56B" w14:textId="77777777" w:rsidTr="005030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235" w:type="dxa"/>
            <w:vMerge w:val="restart"/>
            <w:vAlign w:val="center"/>
          </w:tcPr>
          <w:p w14:paraId="509C62F0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32" w:type="dxa"/>
            <w:vMerge w:val="restart"/>
            <w:vAlign w:val="center"/>
          </w:tcPr>
          <w:p w14:paraId="1A8C64BC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0A8">
              <w:rPr>
                <w:rFonts w:ascii="Times New Roman" w:hAnsi="Times New Roman" w:cs="Times New Roman"/>
                <w:b/>
                <w:bCs/>
              </w:rPr>
              <w:t xml:space="preserve">1 </w:t>
            </w:r>
          </w:p>
        </w:tc>
        <w:tc>
          <w:tcPr>
            <w:tcW w:w="1466" w:type="dxa"/>
            <w:vAlign w:val="center"/>
          </w:tcPr>
          <w:p w14:paraId="17014815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6" w:type="dxa"/>
            <w:vAlign w:val="center"/>
          </w:tcPr>
          <w:p w14:paraId="2737018E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60" w:type="dxa"/>
            <w:vAlign w:val="center"/>
          </w:tcPr>
          <w:p w14:paraId="044379B5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24</w:t>
            </w:r>
          </w:p>
        </w:tc>
      </w:tr>
      <w:tr w:rsidR="005030A8" w:rsidRPr="005030A8" w14:paraId="3A21A131" w14:textId="77777777" w:rsidTr="005030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235" w:type="dxa"/>
            <w:vMerge/>
            <w:vAlign w:val="center"/>
          </w:tcPr>
          <w:p w14:paraId="54283A58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  <w:vMerge/>
            <w:vAlign w:val="center"/>
          </w:tcPr>
          <w:p w14:paraId="26531EF5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vAlign w:val="center"/>
          </w:tcPr>
          <w:p w14:paraId="5DD76070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3.01</w:t>
            </w:r>
          </w:p>
        </w:tc>
        <w:tc>
          <w:tcPr>
            <w:tcW w:w="1466" w:type="dxa"/>
            <w:vAlign w:val="center"/>
          </w:tcPr>
          <w:p w14:paraId="2A9B94D0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3.55</w:t>
            </w:r>
          </w:p>
        </w:tc>
        <w:tc>
          <w:tcPr>
            <w:tcW w:w="1560" w:type="dxa"/>
            <w:vAlign w:val="center"/>
          </w:tcPr>
          <w:p w14:paraId="2DA8A729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6.56</w:t>
            </w:r>
          </w:p>
        </w:tc>
      </w:tr>
      <w:tr w:rsidR="005030A8" w:rsidRPr="005030A8" w14:paraId="6273C9FF" w14:textId="77777777" w:rsidTr="005030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235" w:type="dxa"/>
            <w:vMerge/>
            <w:vAlign w:val="center"/>
          </w:tcPr>
          <w:p w14:paraId="3731B1B6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  <w:vMerge/>
            <w:vAlign w:val="center"/>
          </w:tcPr>
          <w:p w14:paraId="087B75F4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vAlign w:val="center"/>
          </w:tcPr>
          <w:p w14:paraId="0368B529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45.83</w:t>
            </w:r>
          </w:p>
        </w:tc>
        <w:tc>
          <w:tcPr>
            <w:tcW w:w="1466" w:type="dxa"/>
            <w:vAlign w:val="center"/>
          </w:tcPr>
          <w:p w14:paraId="62FA9D1D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54.17</w:t>
            </w:r>
          </w:p>
        </w:tc>
        <w:tc>
          <w:tcPr>
            <w:tcW w:w="1560" w:type="dxa"/>
            <w:vAlign w:val="center"/>
          </w:tcPr>
          <w:p w14:paraId="436A5CB8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</w:tr>
      <w:tr w:rsidR="005030A8" w:rsidRPr="005030A8" w14:paraId="34394310" w14:textId="77777777" w:rsidTr="005030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235" w:type="dxa"/>
            <w:vMerge/>
            <w:vAlign w:val="center"/>
          </w:tcPr>
          <w:p w14:paraId="0F191C99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  <w:vMerge/>
            <w:vAlign w:val="center"/>
          </w:tcPr>
          <w:p w14:paraId="516ACEB5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vAlign w:val="center"/>
          </w:tcPr>
          <w:p w14:paraId="0988C748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4.78</w:t>
            </w:r>
          </w:p>
        </w:tc>
        <w:tc>
          <w:tcPr>
            <w:tcW w:w="1466" w:type="dxa"/>
            <w:vAlign w:val="center"/>
          </w:tcPr>
          <w:p w14:paraId="5F51BA3F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9.56</w:t>
            </w:r>
          </w:p>
        </w:tc>
        <w:tc>
          <w:tcPr>
            <w:tcW w:w="1560" w:type="dxa"/>
            <w:vAlign w:val="center"/>
          </w:tcPr>
          <w:p w14:paraId="5D62D95A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</w:tr>
      <w:tr w:rsidR="005030A8" w:rsidRPr="005030A8" w14:paraId="56F51D0E" w14:textId="77777777" w:rsidTr="005030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235" w:type="dxa"/>
            <w:vMerge w:val="restart"/>
            <w:vAlign w:val="center"/>
          </w:tcPr>
          <w:p w14:paraId="13CE8FD6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32" w:type="dxa"/>
            <w:vMerge w:val="restart"/>
            <w:vAlign w:val="center"/>
          </w:tcPr>
          <w:p w14:paraId="7670C21B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0A8">
              <w:rPr>
                <w:rFonts w:ascii="Times New Roman" w:hAnsi="Times New Roman" w:cs="Times New Roman"/>
                <w:b/>
                <w:bCs/>
              </w:rPr>
              <w:t xml:space="preserve">Total </w:t>
            </w:r>
          </w:p>
        </w:tc>
        <w:tc>
          <w:tcPr>
            <w:tcW w:w="1466" w:type="dxa"/>
            <w:vAlign w:val="center"/>
          </w:tcPr>
          <w:p w14:paraId="5ED37CF1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466" w:type="dxa"/>
            <w:vAlign w:val="center"/>
          </w:tcPr>
          <w:p w14:paraId="726D228F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560" w:type="dxa"/>
            <w:vAlign w:val="center"/>
          </w:tcPr>
          <w:p w14:paraId="5FD3AF33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366</w:t>
            </w:r>
          </w:p>
        </w:tc>
      </w:tr>
      <w:tr w:rsidR="005030A8" w:rsidRPr="005030A8" w14:paraId="365932AC" w14:textId="77777777" w:rsidTr="005030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235" w:type="dxa"/>
            <w:vMerge/>
            <w:vAlign w:val="center"/>
          </w:tcPr>
          <w:p w14:paraId="146880A6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  <w:vMerge/>
            <w:vAlign w:val="center"/>
          </w:tcPr>
          <w:p w14:paraId="081C1CA0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vAlign w:val="center"/>
          </w:tcPr>
          <w:p w14:paraId="3982E211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62.84</w:t>
            </w:r>
          </w:p>
        </w:tc>
        <w:tc>
          <w:tcPr>
            <w:tcW w:w="1466" w:type="dxa"/>
            <w:vAlign w:val="center"/>
          </w:tcPr>
          <w:p w14:paraId="6D278C00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37.16</w:t>
            </w:r>
          </w:p>
        </w:tc>
        <w:tc>
          <w:tcPr>
            <w:tcW w:w="1560" w:type="dxa"/>
            <w:vAlign w:val="center"/>
          </w:tcPr>
          <w:p w14:paraId="2132D66F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100.00</w:t>
            </w:r>
          </w:p>
        </w:tc>
      </w:tr>
    </w:tbl>
    <w:p w14:paraId="16F9BBDD" w14:textId="77777777" w:rsidR="005030A8" w:rsidRPr="005030A8" w:rsidRDefault="005030A8" w:rsidP="005030A8">
      <w:pPr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hAnsi="Times New Roman" w:cs="Times New Roman"/>
        </w:rPr>
      </w:pPr>
      <w:r w:rsidRPr="005030A8">
        <w:rPr>
          <w:rFonts w:ascii="Times New Roman" w:hAnsi="Times New Roman" w:cs="Times New Roman"/>
        </w:rPr>
        <w:br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80"/>
      </w:tblGrid>
      <w:tr w:rsidR="005030A8" w:rsidRPr="005030A8" w14:paraId="3A2ADA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8DCCA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 xml:space="preserve">Statistics for Table of </w:t>
            </w:r>
            <w:proofErr w:type="spellStart"/>
            <w:r w:rsidRPr="005030A8">
              <w:rPr>
                <w:rFonts w:ascii="Times New Roman" w:hAnsi="Times New Roman" w:cs="Times New Roman"/>
              </w:rPr>
              <w:t>noins</w:t>
            </w:r>
            <w:proofErr w:type="spellEnd"/>
            <w:r w:rsidRPr="005030A8">
              <w:rPr>
                <w:rFonts w:ascii="Times New Roman" w:hAnsi="Times New Roman" w:cs="Times New Roman"/>
              </w:rPr>
              <w:t xml:space="preserve"> by magical</w:t>
            </w:r>
          </w:p>
        </w:tc>
      </w:tr>
    </w:tbl>
    <w:p w14:paraId="18FF9017" w14:textId="77777777" w:rsidR="005030A8" w:rsidRPr="005030A8" w:rsidRDefault="005030A8" w:rsidP="005030A8">
      <w:pPr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hAnsi="Times New Roman" w:cs="Times New Roman"/>
        </w:rPr>
      </w:pPr>
      <w:bookmarkStart w:id="2" w:name="IDX1"/>
      <w:bookmarkEnd w:id="2"/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184"/>
        <w:gridCol w:w="384"/>
        <w:gridCol w:w="1152"/>
        <w:gridCol w:w="1152"/>
      </w:tblGrid>
      <w:tr w:rsidR="005030A8" w:rsidRPr="005030A8" w14:paraId="29AACBA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7833F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0A8">
              <w:rPr>
                <w:rFonts w:ascii="Times New Roman" w:hAnsi="Times New Roman" w:cs="Times New Roman"/>
                <w:b/>
                <w:bCs/>
              </w:rPr>
              <w:t>Statistic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2C6E8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0A8"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55C8A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0A8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C050F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030A8">
              <w:rPr>
                <w:rFonts w:ascii="Times New Roman" w:hAnsi="Times New Roman" w:cs="Times New Roman"/>
                <w:b/>
                <w:bCs/>
              </w:rPr>
              <w:t>Prob</w:t>
            </w:r>
            <w:proofErr w:type="spellEnd"/>
          </w:p>
        </w:tc>
      </w:tr>
      <w:tr w:rsidR="005030A8" w:rsidRPr="005030A8" w14:paraId="51904E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33F74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0A8">
              <w:rPr>
                <w:rFonts w:ascii="Times New Roman" w:hAnsi="Times New Roman" w:cs="Times New Roman"/>
                <w:b/>
                <w:bCs/>
              </w:rPr>
              <w:t>Chi-Square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5F5B2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F7C1C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3.1818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94532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0.0745</w:t>
            </w:r>
          </w:p>
        </w:tc>
      </w:tr>
      <w:tr w:rsidR="005030A8" w:rsidRPr="005030A8" w14:paraId="21D4F37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0CA0B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0A8">
              <w:rPr>
                <w:rFonts w:ascii="Times New Roman" w:hAnsi="Times New Roman" w:cs="Times New Roman"/>
                <w:b/>
                <w:bCs/>
              </w:rPr>
              <w:t>Likelihood Ratio Chi-Square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3C9B5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E0A0E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3.0650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4AB1C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0.0800</w:t>
            </w:r>
          </w:p>
        </w:tc>
      </w:tr>
      <w:tr w:rsidR="005030A8" w:rsidRPr="005030A8" w14:paraId="2C0D1D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DE399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0A8">
              <w:rPr>
                <w:rFonts w:ascii="Times New Roman" w:hAnsi="Times New Roman" w:cs="Times New Roman"/>
                <w:b/>
                <w:bCs/>
              </w:rPr>
              <w:t>Continuity Adj. Chi-Square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10840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6446A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2.4501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B482F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0.1175</w:t>
            </w:r>
          </w:p>
        </w:tc>
      </w:tr>
      <w:tr w:rsidR="005030A8" w:rsidRPr="005030A8" w14:paraId="68B5ACE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AC283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0A8">
              <w:rPr>
                <w:rFonts w:ascii="Times New Roman" w:hAnsi="Times New Roman" w:cs="Times New Roman"/>
                <w:b/>
                <w:bCs/>
              </w:rPr>
              <w:t>Mantel-</w:t>
            </w:r>
            <w:proofErr w:type="spellStart"/>
            <w:r w:rsidRPr="005030A8">
              <w:rPr>
                <w:rFonts w:ascii="Times New Roman" w:hAnsi="Times New Roman" w:cs="Times New Roman"/>
                <w:b/>
                <w:bCs/>
              </w:rPr>
              <w:t>Haenszel</w:t>
            </w:r>
            <w:proofErr w:type="spellEnd"/>
            <w:r w:rsidRPr="005030A8">
              <w:rPr>
                <w:rFonts w:ascii="Times New Roman" w:hAnsi="Times New Roman" w:cs="Times New Roman"/>
                <w:b/>
                <w:bCs/>
              </w:rPr>
              <w:t xml:space="preserve"> Chi-Square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4C866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8BC5C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3.1731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EDDF5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0.0749</w:t>
            </w:r>
          </w:p>
        </w:tc>
      </w:tr>
      <w:tr w:rsidR="005030A8" w:rsidRPr="005030A8" w14:paraId="12D4721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652BD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0A8">
              <w:rPr>
                <w:rFonts w:ascii="Times New Roman" w:hAnsi="Times New Roman" w:cs="Times New Roman"/>
                <w:b/>
                <w:bCs/>
              </w:rPr>
              <w:t>Phi Coefficient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0E113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74328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0.0932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84AA5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</w:tr>
      <w:tr w:rsidR="005030A8" w:rsidRPr="005030A8" w14:paraId="4CE910B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A71A9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0A8">
              <w:rPr>
                <w:rFonts w:ascii="Times New Roman" w:hAnsi="Times New Roman" w:cs="Times New Roman"/>
                <w:b/>
                <w:bCs/>
              </w:rPr>
              <w:lastRenderedPageBreak/>
              <w:t>Contingency Coefficient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76A44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46E93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0.0928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2B5E7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</w:tr>
      <w:tr w:rsidR="005030A8" w:rsidRPr="005030A8" w14:paraId="1A62AED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45837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0A8">
              <w:rPr>
                <w:rFonts w:ascii="Times New Roman" w:hAnsi="Times New Roman" w:cs="Times New Roman"/>
                <w:b/>
                <w:bCs/>
              </w:rPr>
              <w:t>Cramer's V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8EDE1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A978C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0.0932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4A24A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</w:p>
        </w:tc>
      </w:tr>
    </w:tbl>
    <w:p w14:paraId="56DA9CFD" w14:textId="77777777" w:rsidR="005030A8" w:rsidRPr="005030A8" w:rsidRDefault="005030A8" w:rsidP="005030A8">
      <w:pPr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hAnsi="Times New Roman" w:cs="Times New Roman"/>
        </w:rPr>
      </w:pPr>
      <w:r w:rsidRPr="005030A8">
        <w:rPr>
          <w:rFonts w:ascii="Times New Roman" w:hAnsi="Times New Roman" w:cs="Times New Roman"/>
        </w:rPr>
        <w:br/>
      </w:r>
      <w:bookmarkStart w:id="3" w:name="IDX2"/>
      <w:bookmarkEnd w:id="3"/>
    </w:p>
    <w:p w14:paraId="5CB085A2" w14:textId="77777777" w:rsidR="005030A8" w:rsidRPr="005030A8" w:rsidRDefault="005030A8" w:rsidP="009F46E6">
      <w:pPr>
        <w:widowControl w:val="0"/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</w:rPr>
      </w:pPr>
      <w:r w:rsidRPr="005030A8">
        <w:rPr>
          <w:rFonts w:ascii="Times New Roman" w:hAnsi="Times New Roman" w:cs="Times New Roman"/>
        </w:rPr>
        <w:br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4"/>
      </w:tblGrid>
      <w:tr w:rsidR="005030A8" w:rsidRPr="005030A8" w14:paraId="5215B7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38BC3" w14:textId="77777777" w:rsidR="005030A8" w:rsidRPr="005030A8" w:rsidRDefault="005030A8" w:rsidP="005030A8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</w:rPr>
            </w:pPr>
            <w:r w:rsidRPr="005030A8">
              <w:rPr>
                <w:rFonts w:ascii="Times New Roman" w:hAnsi="Times New Roman" w:cs="Times New Roman"/>
              </w:rPr>
              <w:t>Sample Size = 366</w:t>
            </w:r>
          </w:p>
        </w:tc>
      </w:tr>
    </w:tbl>
    <w:p w14:paraId="263F6FF3" w14:textId="77777777" w:rsidR="005030A8" w:rsidRPr="005030A8" w:rsidRDefault="005030A8" w:rsidP="005030A8">
      <w:pPr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hAnsi="Times New Roman" w:cs="Times New Roman"/>
        </w:rPr>
      </w:pPr>
    </w:p>
    <w:p w14:paraId="6AB6825C" w14:textId="77777777" w:rsidR="002668EC" w:rsidRDefault="009C28A5"/>
    <w:sectPr w:rsidR="002668EC" w:rsidSect="00EC0C01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A8"/>
    <w:rsid w:val="001047C4"/>
    <w:rsid w:val="005030A8"/>
    <w:rsid w:val="005C38E0"/>
    <w:rsid w:val="009C28A5"/>
    <w:rsid w:val="009F46E6"/>
    <w:rsid w:val="00AA6118"/>
    <w:rsid w:val="00D17E78"/>
    <w:rsid w:val="00EE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255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544</Characters>
  <Application>Microsoft Macintosh Word</Application>
  <DocSecurity>0</DocSecurity>
  <Lines>4</Lines>
  <Paragraphs>1</Paragraphs>
  <ScaleCrop>false</ScaleCrop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Huiber</dc:creator>
  <cp:keywords/>
  <dc:description/>
  <cp:lastModifiedBy>Kirstin Huiber</cp:lastModifiedBy>
  <cp:revision>2</cp:revision>
  <dcterms:created xsi:type="dcterms:W3CDTF">2017-10-30T19:38:00Z</dcterms:created>
  <dcterms:modified xsi:type="dcterms:W3CDTF">2017-10-30T19:38:00Z</dcterms:modified>
</cp:coreProperties>
</file>