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Migration Notes</w:t>
      </w:r>
    </w:p>
    <w:p>
      <w:r>
        <w:t>System: Order Processing Service</w:t>
      </w:r>
    </w:p>
    <w:p>
      <w:r>
        <w:t>Owner: Finance Operations</w:t>
      </w:r>
    </w:p>
    <w:p>
      <w:r>
        <w:t>Current state: Legacy monolith hosted on-premises.</w:t>
      </w:r>
    </w:p>
    <w:p>
      <w:r>
        <w:t>Target state: Containerized microservice on AWS.</w:t>
      </w:r>
    </w:p>
    <w:p>
      <w:r>
        <w:t>Key notes:</w:t>
      </w:r>
    </w:p>
    <w:p>
      <w:pPr>
        <w:pStyle w:val="ListBullet"/>
      </w:pPr>
      <w:r>
        <w:t>The application processes customer orders and payment confirmations.</w:t>
      </w:r>
    </w:p>
    <w:p>
      <w:pPr>
        <w:pStyle w:val="ListBullet"/>
      </w:pPr>
      <w:r>
        <w:t>It depends on the inventory service and customer profile database.</w:t>
      </w:r>
    </w:p>
    <w:p>
      <w:pPr>
        <w:pStyle w:val="ListBullet"/>
      </w:pPr>
      <w:r>
        <w:t>Security review identified weak password rotation and missing MFA.</w:t>
      </w:r>
    </w:p>
    <w:p>
      <w:pPr>
        <w:pStyle w:val="ListBullet"/>
      </w:pPr>
      <w:r>
        <w:t>Recommended next step: inventory the APIs and data flows before migration.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