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CF95" w14:textId="77777777" w:rsidR="004802B3" w:rsidRDefault="00000000">
      <w:pPr>
        <w:spacing w:before="480" w:after="120"/>
      </w:pPr>
      <w:r>
        <w:rPr>
          <w:rFonts w:ascii="Calibri" w:hAnsi="Calibri"/>
          <w:b/>
          <w:color w:val="1A365D"/>
          <w:sz w:val="48"/>
        </w:rPr>
        <w:t>TOURIST DESTINATION RECOMMENDATION SYSTEM</w:t>
      </w:r>
    </w:p>
    <w:p w14:paraId="56C26EAE" w14:textId="77777777" w:rsidR="004802B3" w:rsidRDefault="00000000">
      <w:pPr>
        <w:spacing w:after="360"/>
      </w:pPr>
      <w:r>
        <w:rPr>
          <w:rFonts w:ascii="Calibri" w:hAnsi="Calibri"/>
          <w:i/>
          <w:color w:val="2B6CB0"/>
          <w:sz w:val="28"/>
        </w:rPr>
        <w:t>A Machine Learning-Based Personalized Recommendation Approach Using K-Nearest Neighbors (KNN)</w:t>
      </w:r>
    </w:p>
    <w:p w14:paraId="7C1CE418" w14:textId="77777777" w:rsidR="004802B3" w:rsidRDefault="00000000">
      <w:pPr>
        <w:pBdr>
          <w:bottom w:val="single" w:sz="18" w:space="8" w:color="1A365D"/>
        </w:pBdr>
        <w:spacing w:after="360"/>
      </w:pPr>
      <w:r>
        <w:rPr>
          <w:rFonts w:ascii="Calibri" w:hAnsi="Calibri"/>
          <w:b/>
          <w:color w:val="2D3748"/>
        </w:rPr>
        <w:t xml:space="preserve">Submitted by: </w:t>
      </w:r>
      <w:r>
        <w:rPr>
          <w:rFonts w:ascii="Calibri" w:hAnsi="Calibri"/>
          <w:color w:val="2D3748"/>
        </w:rPr>
        <w:t>Kirtesh Zilpe (Roll No: 278) &amp; Anushka Choudhari (Roll No: 204)</w:t>
      </w:r>
      <w:r>
        <w:rPr>
          <w:rFonts w:ascii="Calibri" w:hAnsi="Calibri"/>
          <w:color w:val="2D3748"/>
        </w:rPr>
        <w:br/>
      </w:r>
      <w:r>
        <w:rPr>
          <w:rFonts w:ascii="Calibri" w:hAnsi="Calibri"/>
          <w:b/>
          <w:color w:val="718096"/>
          <w:sz w:val="20"/>
        </w:rPr>
        <w:t xml:space="preserve">Repository: </w:t>
      </w:r>
      <w:r>
        <w:rPr>
          <w:rFonts w:ascii="Calibri" w:hAnsi="Calibri"/>
          <w:color w:val="2B6CB0"/>
          <w:sz w:val="20"/>
        </w:rPr>
        <w:t>https://github.com/Kirtesh86/Tourist-Destination-Recommendation-System</w:t>
      </w:r>
      <w:r>
        <w:rPr>
          <w:rFonts w:ascii="Calibri" w:hAnsi="Calibri"/>
          <w:color w:val="2B6CB0"/>
          <w:sz w:val="20"/>
        </w:rPr>
        <w:br/>
      </w:r>
      <w:r>
        <w:rPr>
          <w:rFonts w:ascii="Calibri" w:hAnsi="Calibri"/>
          <w:b/>
          <w:color w:val="718096"/>
          <w:sz w:val="20"/>
        </w:rPr>
        <w:t xml:space="preserve">Live Application: </w:t>
      </w:r>
      <w:r>
        <w:rPr>
          <w:rFonts w:ascii="Calibri" w:hAnsi="Calibri"/>
          <w:color w:val="2B6CB0"/>
          <w:sz w:val="20"/>
        </w:rPr>
        <w:t>https://tourist-destination-knn.streamlit.app</w:t>
      </w:r>
    </w:p>
    <w:p w14:paraId="7B677995" w14:textId="77777777" w:rsidR="004802B3" w:rsidRDefault="00000000">
      <w:pPr>
        <w:pStyle w:val="Heading1"/>
        <w:pBdr>
          <w:bottom w:val="single" w:sz="12" w:space="4" w:color="1A365D"/>
        </w:pBdr>
        <w:spacing w:before="360" w:after="160"/>
      </w:pPr>
      <w:r>
        <w:rPr>
          <w:rFonts w:ascii="Calibri" w:hAnsi="Calibri"/>
          <w:color w:val="1A365D"/>
          <w:sz w:val="36"/>
        </w:rPr>
        <w:t>ABSTRACT</w:t>
      </w:r>
    </w:p>
    <w:p w14:paraId="4BB0358D" w14:textId="77777777" w:rsidR="004802B3" w:rsidRDefault="00000000">
      <w:pPr>
        <w:spacing w:after="120"/>
      </w:pPr>
      <w:r>
        <w:rPr>
          <w:rFonts w:ascii="Calibri" w:hAnsi="Calibri"/>
          <w:color w:val="2D3748"/>
        </w:rPr>
        <w:t>In the modern digital era, the exponential growth of tourism options and information platforms often leads to information overload, making it difficult for travelers to select destinations that match their preferences, budget, and demographic profile. To address this challenge, we present the Tourist Destination Recommendation System, an end-to-end Machine Learning web application built using Python and Streamlit, powered by the K-Nearest Neighbors (KNN) algorithm and distance-based vector similarity metrics.</w:t>
      </w:r>
    </w:p>
    <w:p w14:paraId="420335C5" w14:textId="77777777" w:rsidR="004802B3" w:rsidRDefault="00000000">
      <w:pPr>
        <w:spacing w:after="120"/>
      </w:pPr>
      <w:r>
        <w:rPr>
          <w:rFonts w:ascii="Calibri" w:hAnsi="Calibri"/>
          <w:color w:val="2D3748"/>
        </w:rPr>
        <w:t>The system analyzes historical tourist attraction datasets—incorporating features such as geographical location, category/type of destination, visitor rating, average cost, popular tags, and demographic suitability. Through feature encoding, feature scaling, and vectorization, the model computes similarity indices between user inputs and destination feature vectors to return top-N personalized recommendations in real-time. The application is hosted as an interactive web interface on Streamlit Community Cloud. Performance evaluations demonstrate high user satisfaction, low latency (&lt; 150 ms response time), and accurate recommendation matching, providing an intuitive tool for travel planning.</w:t>
      </w:r>
    </w:p>
    <w:p w14:paraId="10328E5A" w14:textId="77777777" w:rsidR="004802B3" w:rsidRDefault="00000000">
      <w:pPr>
        <w:pStyle w:val="Heading1"/>
        <w:pBdr>
          <w:bottom w:val="single" w:sz="12" w:space="4" w:color="1A365D"/>
        </w:pBdr>
        <w:spacing w:before="360" w:after="160"/>
      </w:pPr>
      <w:r>
        <w:rPr>
          <w:rFonts w:ascii="Calibri" w:hAnsi="Calibri"/>
          <w:color w:val="1A365D"/>
          <w:sz w:val="36"/>
        </w:rPr>
        <w:t>TABLE OF CONTENTS</w:t>
      </w:r>
    </w:p>
    <w:p w14:paraId="7E8BC69E" w14:textId="77777777" w:rsidR="004802B3" w:rsidRDefault="00000000">
      <w:pPr>
        <w:pStyle w:val="ListBullet"/>
        <w:spacing w:after="80"/>
      </w:pPr>
      <w:r>
        <w:rPr>
          <w:rFonts w:ascii="Calibri" w:hAnsi="Calibri"/>
          <w:color w:val="2D3748"/>
        </w:rPr>
        <w:t>Section 1: Problem Statement</w:t>
      </w:r>
    </w:p>
    <w:p w14:paraId="534F96E1" w14:textId="77777777" w:rsidR="004802B3" w:rsidRDefault="00000000">
      <w:pPr>
        <w:pStyle w:val="ListBullet"/>
        <w:spacing w:after="80"/>
      </w:pPr>
      <w:r>
        <w:rPr>
          <w:rFonts w:ascii="Calibri" w:hAnsi="Calibri"/>
          <w:color w:val="2D3748"/>
        </w:rPr>
        <w:t>Section 2: Objectives</w:t>
      </w:r>
    </w:p>
    <w:p w14:paraId="2F5C1CC4" w14:textId="77777777" w:rsidR="004802B3" w:rsidRDefault="00000000">
      <w:pPr>
        <w:pStyle w:val="ListBullet"/>
        <w:spacing w:after="80"/>
      </w:pPr>
      <w:r>
        <w:rPr>
          <w:rFonts w:ascii="Calibri" w:hAnsi="Calibri"/>
          <w:color w:val="2D3748"/>
        </w:rPr>
        <w:t>Section 3: Introduction and Motivation</w:t>
      </w:r>
    </w:p>
    <w:p w14:paraId="7BC85BAC" w14:textId="77777777" w:rsidR="004802B3" w:rsidRDefault="00000000">
      <w:pPr>
        <w:pStyle w:val="ListBullet"/>
        <w:spacing w:after="80"/>
      </w:pPr>
      <w:r>
        <w:rPr>
          <w:rFonts w:ascii="Calibri" w:hAnsi="Calibri"/>
          <w:color w:val="2D3748"/>
        </w:rPr>
        <w:t>Section 4: Literature Review / Existing Approaches</w:t>
      </w:r>
    </w:p>
    <w:p w14:paraId="5071D8D5" w14:textId="77777777" w:rsidR="004802B3" w:rsidRDefault="00000000">
      <w:pPr>
        <w:pStyle w:val="ListBullet"/>
        <w:spacing w:after="80"/>
      </w:pPr>
      <w:r>
        <w:rPr>
          <w:rFonts w:ascii="Calibri" w:hAnsi="Calibri"/>
          <w:color w:val="2D3748"/>
        </w:rPr>
        <w:t>Section 5: Proposed Methodology</w:t>
      </w:r>
    </w:p>
    <w:p w14:paraId="3A984D41" w14:textId="77777777" w:rsidR="004802B3" w:rsidRDefault="00000000">
      <w:pPr>
        <w:pStyle w:val="ListBullet"/>
        <w:spacing w:after="80"/>
      </w:pPr>
      <w:r>
        <w:rPr>
          <w:rFonts w:ascii="Calibri" w:hAnsi="Calibri"/>
          <w:color w:val="2D3748"/>
        </w:rPr>
        <w:t>Section 6: Dataset Description</w:t>
      </w:r>
    </w:p>
    <w:p w14:paraId="7FD88356" w14:textId="77777777" w:rsidR="004802B3" w:rsidRDefault="00000000">
      <w:pPr>
        <w:pStyle w:val="ListBullet"/>
        <w:spacing w:after="80"/>
      </w:pPr>
      <w:r>
        <w:rPr>
          <w:rFonts w:ascii="Calibri" w:hAnsi="Calibri"/>
          <w:color w:val="2D3748"/>
        </w:rPr>
        <w:t>Section 7: Data Preprocessing and Exploratory Analysis</w:t>
      </w:r>
    </w:p>
    <w:p w14:paraId="30337A72" w14:textId="77777777" w:rsidR="004802B3" w:rsidRDefault="00000000">
      <w:pPr>
        <w:pStyle w:val="ListBullet"/>
        <w:spacing w:after="80"/>
      </w:pPr>
      <w:r>
        <w:rPr>
          <w:rFonts w:ascii="Calibri" w:hAnsi="Calibri"/>
          <w:color w:val="2D3748"/>
        </w:rPr>
        <w:lastRenderedPageBreak/>
        <w:t>Section 8: Implementation Details</w:t>
      </w:r>
    </w:p>
    <w:p w14:paraId="41ED3929" w14:textId="77777777" w:rsidR="004802B3" w:rsidRDefault="00000000">
      <w:pPr>
        <w:pStyle w:val="ListBullet"/>
        <w:spacing w:after="80"/>
      </w:pPr>
      <w:r>
        <w:rPr>
          <w:rFonts w:ascii="Calibri" w:hAnsi="Calibri"/>
          <w:color w:val="2D3748"/>
        </w:rPr>
        <w:t>Section 9: Experimental Design</w:t>
      </w:r>
    </w:p>
    <w:p w14:paraId="44B6BA41" w14:textId="77777777" w:rsidR="004802B3" w:rsidRDefault="00000000">
      <w:pPr>
        <w:pStyle w:val="ListBullet"/>
        <w:spacing w:after="80"/>
      </w:pPr>
      <w:r>
        <w:rPr>
          <w:rFonts w:ascii="Calibri" w:hAnsi="Calibri"/>
          <w:color w:val="2D3748"/>
        </w:rPr>
        <w:t>Section 10: Results and Analysis &amp; Output Screenshots</w:t>
      </w:r>
    </w:p>
    <w:p w14:paraId="311419B8" w14:textId="77777777" w:rsidR="004802B3" w:rsidRDefault="00000000">
      <w:pPr>
        <w:pStyle w:val="ListBullet"/>
        <w:spacing w:after="80"/>
      </w:pPr>
      <w:r>
        <w:rPr>
          <w:rFonts w:ascii="Calibri" w:hAnsi="Calibri"/>
          <w:color w:val="2D3748"/>
        </w:rPr>
        <w:t>Section 11: Discussion</w:t>
      </w:r>
    </w:p>
    <w:p w14:paraId="6B2B73F8" w14:textId="77777777" w:rsidR="004802B3" w:rsidRDefault="00000000">
      <w:pPr>
        <w:pStyle w:val="ListBullet"/>
        <w:spacing w:after="80"/>
      </w:pPr>
      <w:r>
        <w:rPr>
          <w:rFonts w:ascii="Calibri" w:hAnsi="Calibri"/>
          <w:color w:val="2D3748"/>
        </w:rPr>
        <w:t>Section 12: Conclusion and Future Scope</w:t>
      </w:r>
    </w:p>
    <w:p w14:paraId="7D0CDFE9" w14:textId="77777777" w:rsidR="004802B3" w:rsidRDefault="00000000">
      <w:pPr>
        <w:pStyle w:val="ListBullet"/>
        <w:spacing w:after="80"/>
      </w:pPr>
      <w:r>
        <w:rPr>
          <w:rFonts w:ascii="Calibri" w:hAnsi="Calibri"/>
          <w:color w:val="2D3748"/>
        </w:rPr>
        <w:t>Section 13: References</w:t>
      </w:r>
    </w:p>
    <w:p w14:paraId="71F6E05B" w14:textId="77777777" w:rsidR="004802B3" w:rsidRDefault="00000000">
      <w:pPr>
        <w:pStyle w:val="Heading1"/>
        <w:pBdr>
          <w:bottom w:val="single" w:sz="12" w:space="4" w:color="1A365D"/>
        </w:pBdr>
        <w:spacing w:before="360" w:after="160"/>
      </w:pPr>
      <w:r>
        <w:rPr>
          <w:rFonts w:ascii="Calibri" w:hAnsi="Calibri"/>
          <w:color w:val="1A365D"/>
          <w:sz w:val="36"/>
        </w:rPr>
        <w:t>SECTION 1: PROBLEM STATEMENT</w:t>
      </w:r>
    </w:p>
    <w:p w14:paraId="270A06DC" w14:textId="77777777" w:rsidR="004802B3" w:rsidRDefault="00000000">
      <w:pPr>
        <w:pStyle w:val="Heading2"/>
        <w:spacing w:before="280" w:after="120"/>
      </w:pPr>
      <w:r>
        <w:rPr>
          <w:rFonts w:ascii="Calibri" w:hAnsi="Calibri"/>
          <w:color w:val="2B6CB0"/>
          <w:sz w:val="28"/>
        </w:rPr>
        <w:t>1.1 Context and Problem Definition</w:t>
      </w:r>
    </w:p>
    <w:p w14:paraId="46B5ECE1" w14:textId="77777777" w:rsidR="004802B3" w:rsidRDefault="00000000">
      <w:pPr>
        <w:spacing w:after="120"/>
      </w:pPr>
      <w:r>
        <w:rPr>
          <w:rFonts w:ascii="Calibri" w:hAnsi="Calibri"/>
          <w:color w:val="2D3748"/>
        </w:rPr>
        <w:t>With the rapid expansion of global and domestic travel options, potential tourists are overwhelmed by a vast quantity of unorganized choices across various booking portals and review platforms. Finding destination choices that align with a user’s unique constraints—such as budget, time, preferred activity type (e.g., adventure, historical, nature, cultural), and ratings—requires extensive manual research. Traditional travel systems frequently rely on static top-rated listings or sponsored placements, failing to deliver personalized suggestions tailored to individual user profiles.</w:t>
      </w:r>
    </w:p>
    <w:p w14:paraId="4C4D4E1A" w14:textId="77777777" w:rsidR="004802B3" w:rsidRDefault="00000000">
      <w:pPr>
        <w:pStyle w:val="Heading2"/>
        <w:spacing w:before="280" w:after="120"/>
      </w:pPr>
      <w:r>
        <w:rPr>
          <w:rFonts w:ascii="Calibri" w:hAnsi="Calibri"/>
          <w:color w:val="2B6CB0"/>
          <w:sz w:val="28"/>
        </w:rPr>
        <w:t>1.2 Target Audience &amp; Stakeholders Affected</w:t>
      </w:r>
    </w:p>
    <w:p w14:paraId="4CBA1788" w14:textId="77777777" w:rsidR="004802B3" w:rsidRDefault="00000000">
      <w:pPr>
        <w:pStyle w:val="ListBullet"/>
        <w:spacing w:after="80"/>
      </w:pPr>
      <w:r>
        <w:rPr>
          <w:rFonts w:ascii="Calibri" w:hAnsi="Calibri"/>
          <w:b/>
          <w:color w:val="2D3748"/>
        </w:rPr>
        <w:t xml:space="preserve">Travelers &amp; Tourists: </w:t>
      </w:r>
      <w:r>
        <w:rPr>
          <w:rFonts w:ascii="Calibri" w:hAnsi="Calibri"/>
          <w:color w:val="2D3748"/>
        </w:rPr>
        <w:t>Experience choice fatigue and time loss searching for suitable places to visit.</w:t>
      </w:r>
    </w:p>
    <w:p w14:paraId="1A259F50" w14:textId="77777777" w:rsidR="004802B3" w:rsidRDefault="00000000">
      <w:pPr>
        <w:pStyle w:val="ListBullet"/>
        <w:spacing w:after="80"/>
      </w:pPr>
      <w:r>
        <w:rPr>
          <w:rFonts w:ascii="Calibri" w:hAnsi="Calibri"/>
          <w:b/>
          <w:color w:val="2D3748"/>
        </w:rPr>
        <w:t xml:space="preserve">Local Tourism Boards &amp; Businesses: </w:t>
      </w:r>
      <w:r>
        <w:rPr>
          <w:rFonts w:ascii="Calibri" w:hAnsi="Calibri"/>
          <w:color w:val="2D3748"/>
        </w:rPr>
        <w:t>Suffer from uneven tourist distribution, where lesser-known destinations with high satisfaction potential are overlooked in favor of over-touristed hubs.</w:t>
      </w:r>
    </w:p>
    <w:p w14:paraId="305D90E9" w14:textId="77777777" w:rsidR="004802B3" w:rsidRDefault="00000000">
      <w:pPr>
        <w:pStyle w:val="Heading2"/>
        <w:spacing w:before="280" w:after="120"/>
      </w:pPr>
      <w:r>
        <w:rPr>
          <w:rFonts w:ascii="Calibri" w:hAnsi="Calibri"/>
          <w:color w:val="2B6CB0"/>
          <w:sz w:val="28"/>
        </w:rPr>
        <w:t>1.3 System Inputs and Expected Outputs</w:t>
      </w:r>
    </w:p>
    <w:p w14:paraId="108D141D" w14:textId="77777777" w:rsidR="004802B3" w:rsidRDefault="00000000">
      <w:pPr>
        <w:pStyle w:val="ListBullet"/>
        <w:spacing w:after="80"/>
      </w:pPr>
      <w:r>
        <w:rPr>
          <w:rFonts w:ascii="Calibri" w:hAnsi="Calibri"/>
          <w:b/>
          <w:color w:val="2D3748"/>
        </w:rPr>
        <w:t xml:space="preserve">Input Features: </w:t>
      </w:r>
      <w:r>
        <w:rPr>
          <w:rFonts w:ascii="Calibri" w:hAnsi="Calibri"/>
          <w:color w:val="2D3748"/>
        </w:rPr>
        <w:t>User preference attributes including desired travel category/genre (e.g., Beach, Trekking, Monument, Wildlife), maximum budget per person, minimum acceptable rating, preferred state/city, and target number of recommendations (K).</w:t>
      </w:r>
    </w:p>
    <w:p w14:paraId="0F494B5E" w14:textId="77777777" w:rsidR="004802B3" w:rsidRDefault="00000000">
      <w:pPr>
        <w:pStyle w:val="ListBullet"/>
        <w:spacing w:after="80"/>
      </w:pPr>
      <w:r>
        <w:rPr>
          <w:rFonts w:ascii="Calibri" w:hAnsi="Calibri"/>
          <w:b/>
          <w:color w:val="2D3748"/>
        </w:rPr>
        <w:t xml:space="preserve">Expected Output: </w:t>
      </w:r>
      <w:r>
        <w:rPr>
          <w:rFonts w:ascii="Calibri" w:hAnsi="Calibri"/>
          <w:color w:val="2D3748"/>
        </w:rPr>
        <w:t>A ranked list of top-N destination recommendations containing location details, estimated entry/visit cost, rating, feature tags, and visual previews, generated instantaneously via the Streamlit web deployment.</w:t>
      </w:r>
    </w:p>
    <w:p w14:paraId="09DD1CC9" w14:textId="77777777" w:rsidR="004802B3" w:rsidRDefault="00000000">
      <w:pPr>
        <w:pStyle w:val="Heading1"/>
        <w:pBdr>
          <w:bottom w:val="single" w:sz="12" w:space="4" w:color="1A365D"/>
        </w:pBdr>
        <w:spacing w:before="360" w:after="160"/>
      </w:pPr>
      <w:r>
        <w:rPr>
          <w:rFonts w:ascii="Calibri" w:hAnsi="Calibri"/>
          <w:color w:val="1A365D"/>
          <w:sz w:val="36"/>
        </w:rPr>
        <w:t>SECTION 2: OBJECTIVES</w:t>
      </w:r>
    </w:p>
    <w:p w14:paraId="02A5F103" w14:textId="77777777" w:rsidR="004802B3" w:rsidRDefault="00000000">
      <w:pPr>
        <w:pStyle w:val="ListBullet"/>
        <w:spacing w:after="80"/>
      </w:pPr>
      <w:r>
        <w:rPr>
          <w:rFonts w:ascii="Calibri" w:hAnsi="Calibri"/>
          <w:b/>
          <w:color w:val="2D3748"/>
        </w:rPr>
        <w:t xml:space="preserve">1. Design a Flexible Recommendation Framework: </w:t>
      </w:r>
      <w:r>
        <w:rPr>
          <w:rFonts w:ascii="Calibri" w:hAnsi="Calibri"/>
          <w:color w:val="2D3748"/>
        </w:rPr>
        <w:t>Develop an automated data pipeline that ingests destination metadata (cost, location, category, user rating) and transforms it into normalized numerical feature vectors.</w:t>
      </w:r>
    </w:p>
    <w:p w14:paraId="331BB717" w14:textId="77777777" w:rsidR="004802B3" w:rsidRDefault="00000000">
      <w:pPr>
        <w:pStyle w:val="ListBullet"/>
        <w:spacing w:after="80"/>
      </w:pPr>
      <w:r>
        <w:rPr>
          <w:rFonts w:ascii="Calibri" w:hAnsi="Calibri"/>
          <w:b/>
          <w:color w:val="2D3748"/>
        </w:rPr>
        <w:t xml:space="preserve">2. Implement K-Nearest Neighbors (KNN) &amp; Distance Metrics: </w:t>
      </w:r>
      <w:r>
        <w:rPr>
          <w:rFonts w:ascii="Calibri" w:hAnsi="Calibri"/>
          <w:color w:val="2D3748"/>
        </w:rPr>
        <w:t>Train and fine-tune a KNN algorithm utilizing Cosine Distance and Euclidean Distance metrics to calculate similarity scores between user inputs and database items.</w:t>
      </w:r>
    </w:p>
    <w:p w14:paraId="494BAD45" w14:textId="77777777" w:rsidR="004802B3" w:rsidRDefault="00000000">
      <w:pPr>
        <w:pStyle w:val="ListBullet"/>
        <w:spacing w:after="80"/>
      </w:pPr>
      <w:r>
        <w:rPr>
          <w:rFonts w:ascii="Calibri" w:hAnsi="Calibri"/>
          <w:b/>
          <w:color w:val="2D3748"/>
        </w:rPr>
        <w:lastRenderedPageBreak/>
        <w:t xml:space="preserve">3. Build an Interactive Web Application: </w:t>
      </w:r>
      <w:r>
        <w:rPr>
          <w:rFonts w:ascii="Calibri" w:hAnsi="Calibri"/>
          <w:color w:val="2D3748"/>
        </w:rPr>
        <w:t>Construct a user-friendly frontend using Streamlit to accept live user parameters and render recommendations instantly.</w:t>
      </w:r>
    </w:p>
    <w:p w14:paraId="77431E95" w14:textId="77777777" w:rsidR="004802B3" w:rsidRDefault="00000000">
      <w:pPr>
        <w:pStyle w:val="ListBullet"/>
        <w:spacing w:after="80"/>
      </w:pPr>
      <w:r>
        <w:rPr>
          <w:rFonts w:ascii="Calibri" w:hAnsi="Calibri"/>
          <w:b/>
          <w:color w:val="2D3748"/>
        </w:rPr>
        <w:t xml:space="preserve">4. Evaluate Recommendation Accuracy and Performance: </w:t>
      </w:r>
      <w:r>
        <w:rPr>
          <w:rFonts w:ascii="Calibri" w:hAnsi="Calibri"/>
          <w:color w:val="2D3748"/>
        </w:rPr>
        <w:t>Validate model performance using distance-based validation metrics, intra-list diversity, precision@k, and system execution latency.</w:t>
      </w:r>
    </w:p>
    <w:p w14:paraId="64F93742" w14:textId="77777777" w:rsidR="004802B3" w:rsidRDefault="00000000">
      <w:pPr>
        <w:pStyle w:val="ListBullet"/>
        <w:spacing w:after="80"/>
      </w:pPr>
      <w:r>
        <w:rPr>
          <w:rFonts w:ascii="Calibri" w:hAnsi="Calibri"/>
          <w:b/>
          <w:color w:val="2D3748"/>
        </w:rPr>
        <w:t xml:space="preserve">5. Open-Source and Cloud Deployment: </w:t>
      </w:r>
      <w:r>
        <w:rPr>
          <w:rFonts w:ascii="Calibri" w:hAnsi="Calibri"/>
          <w:color w:val="2D3748"/>
        </w:rPr>
        <w:t>Host the source code on GitHub and deploy the application live on Streamlit Cloud for public accessibility.</w:t>
      </w:r>
    </w:p>
    <w:p w14:paraId="47C9C601" w14:textId="77777777" w:rsidR="004802B3" w:rsidRDefault="00000000">
      <w:pPr>
        <w:pStyle w:val="Heading1"/>
        <w:pBdr>
          <w:bottom w:val="single" w:sz="12" w:space="4" w:color="1A365D"/>
        </w:pBdr>
        <w:spacing w:before="360" w:after="160"/>
      </w:pPr>
      <w:r>
        <w:rPr>
          <w:rFonts w:ascii="Calibri" w:hAnsi="Calibri"/>
          <w:color w:val="1A365D"/>
          <w:sz w:val="36"/>
        </w:rPr>
        <w:t>SECTION 3: INTRODUCTION AND MOTIVATION</w:t>
      </w:r>
    </w:p>
    <w:p w14:paraId="22BDE4D7" w14:textId="77777777" w:rsidR="004802B3" w:rsidRDefault="00000000">
      <w:pPr>
        <w:pStyle w:val="Heading2"/>
        <w:spacing w:before="280" w:after="120"/>
      </w:pPr>
      <w:r>
        <w:rPr>
          <w:rFonts w:ascii="Calibri" w:hAnsi="Calibri"/>
          <w:color w:val="2B6CB0"/>
          <w:sz w:val="28"/>
        </w:rPr>
        <w:t>3.1 Importance of the Problem</w:t>
      </w:r>
    </w:p>
    <w:p w14:paraId="6A00C2BA" w14:textId="77777777" w:rsidR="004802B3" w:rsidRDefault="00000000">
      <w:pPr>
        <w:spacing w:after="120"/>
      </w:pPr>
      <w:r>
        <w:rPr>
          <w:rFonts w:ascii="Calibri" w:hAnsi="Calibri"/>
          <w:color w:val="2D3748"/>
        </w:rPr>
        <w:t>Tourism represents a significant sector of the global economy. However, modern travel planning remains fragmented. A major bottleneck for travelers is identifying destinations that match specific personal constraints without spending hours cross-referencing multiple travel blogs, forums, and rating platforms.</w:t>
      </w:r>
    </w:p>
    <w:p w14:paraId="3A3B435F" w14:textId="77777777" w:rsidR="004802B3" w:rsidRDefault="00000000">
      <w:pPr>
        <w:pStyle w:val="Heading2"/>
        <w:spacing w:before="280" w:after="120"/>
      </w:pPr>
      <w:r>
        <w:rPr>
          <w:rFonts w:ascii="Calibri" w:hAnsi="Calibri"/>
          <w:color w:val="2B6CB0"/>
          <w:sz w:val="28"/>
        </w:rPr>
        <w:t>3.2 Practical Relevance &amp; Real-World Applications</w:t>
      </w:r>
    </w:p>
    <w:p w14:paraId="0E945946" w14:textId="77777777" w:rsidR="004802B3" w:rsidRDefault="00000000">
      <w:pPr>
        <w:spacing w:after="120"/>
      </w:pPr>
      <w:r>
        <w:rPr>
          <w:rFonts w:ascii="Calibri" w:hAnsi="Calibri"/>
          <w:color w:val="2D3748"/>
        </w:rPr>
        <w:t>Recommendation systems play a pivotal role in modern digital platforms (e.g., Netflix, Spotify, Amazon). Translating these techniques to the domain of travel and hospitality enables:</w:t>
      </w:r>
    </w:p>
    <w:p w14:paraId="6C318A06" w14:textId="77777777" w:rsidR="004802B3" w:rsidRDefault="00000000">
      <w:pPr>
        <w:pStyle w:val="ListBullet"/>
        <w:spacing w:after="80"/>
      </w:pPr>
      <w:r>
        <w:rPr>
          <w:rFonts w:ascii="Calibri" w:hAnsi="Calibri"/>
          <w:b/>
          <w:color w:val="2D3748"/>
        </w:rPr>
        <w:t xml:space="preserve">Personalized Itinerary Building: </w:t>
      </w:r>
      <w:r>
        <w:rPr>
          <w:rFonts w:ascii="Calibri" w:hAnsi="Calibri"/>
          <w:color w:val="2D3748"/>
        </w:rPr>
        <w:t>Assisting users in discovering tailored hidden gems based on implicit or explicit inputs.</w:t>
      </w:r>
    </w:p>
    <w:p w14:paraId="4388FFD7" w14:textId="77777777" w:rsidR="004802B3" w:rsidRDefault="00000000">
      <w:pPr>
        <w:pStyle w:val="ListBullet"/>
        <w:spacing w:after="80"/>
      </w:pPr>
      <w:r>
        <w:rPr>
          <w:rFonts w:ascii="Calibri" w:hAnsi="Calibri"/>
          <w:b/>
          <w:color w:val="2D3748"/>
        </w:rPr>
        <w:t xml:space="preserve">Promoting Sustainable Tourism: </w:t>
      </w:r>
      <w:r>
        <w:rPr>
          <w:rFonts w:ascii="Calibri" w:hAnsi="Calibri"/>
          <w:color w:val="2D3748"/>
        </w:rPr>
        <w:t>Distributing tourist traffic away from congested hotspots toward under-visited destinations with similar feature profiles.</w:t>
      </w:r>
    </w:p>
    <w:p w14:paraId="79CBB817" w14:textId="77777777" w:rsidR="004802B3" w:rsidRDefault="00000000">
      <w:pPr>
        <w:pStyle w:val="ListBullet"/>
        <w:spacing w:after="80"/>
      </w:pPr>
      <w:r>
        <w:rPr>
          <w:rFonts w:ascii="Calibri" w:hAnsi="Calibri"/>
          <w:b/>
          <w:color w:val="2D3748"/>
        </w:rPr>
        <w:t xml:space="preserve">E-Commerce &amp; Travel Agency Integration: </w:t>
      </w:r>
      <w:r>
        <w:rPr>
          <w:rFonts w:ascii="Calibri" w:hAnsi="Calibri"/>
          <w:color w:val="2D3748"/>
        </w:rPr>
        <w:t>Enhancing conversion rates for travel portals by providing tailored recommendations.</w:t>
      </w:r>
    </w:p>
    <w:p w14:paraId="17623428" w14:textId="77777777" w:rsidR="004802B3" w:rsidRDefault="00000000">
      <w:pPr>
        <w:pStyle w:val="Heading1"/>
        <w:pBdr>
          <w:bottom w:val="single" w:sz="12" w:space="4" w:color="1A365D"/>
        </w:pBdr>
        <w:spacing w:before="360" w:after="160"/>
      </w:pPr>
      <w:r>
        <w:rPr>
          <w:rFonts w:ascii="Calibri" w:hAnsi="Calibri"/>
          <w:color w:val="1A365D"/>
          <w:sz w:val="36"/>
        </w:rPr>
        <w:t>SECTION 4: LITERATURE REVIEW / EXISTING APPROACHES</w:t>
      </w:r>
    </w:p>
    <w:p w14:paraId="2D77A84A" w14:textId="77777777" w:rsidR="004802B3" w:rsidRDefault="00000000">
      <w:pPr>
        <w:spacing w:after="120"/>
      </w:pPr>
      <w:r>
        <w:rPr>
          <w:rFonts w:ascii="Calibri" w:hAnsi="Calibri"/>
          <w:color w:val="2D3748"/>
        </w:rPr>
        <w:t>A review of existing research and industry implementations reveals several recommendation methodologies along with their inherent limitations:</w:t>
      </w:r>
    </w:p>
    <w:tbl>
      <w:tblPr>
        <w:tblW w:w="0" w:type="auto"/>
        <w:jc w:val="center"/>
        <w:tblLook w:val="04A0" w:firstRow="1" w:lastRow="0" w:firstColumn="1" w:lastColumn="0" w:noHBand="0" w:noVBand="1"/>
      </w:tblPr>
      <w:tblGrid>
        <w:gridCol w:w="1872"/>
        <w:gridCol w:w="2592"/>
        <w:gridCol w:w="2448"/>
        <w:gridCol w:w="2448"/>
      </w:tblGrid>
      <w:tr w:rsidR="004802B3" w14:paraId="400F1207" w14:textId="77777777">
        <w:trPr>
          <w:jc w:val="center"/>
        </w:trPr>
        <w:tc>
          <w:tcPr>
            <w:tcW w:w="1872" w:type="dxa"/>
            <w:shd w:val="clear" w:color="auto" w:fill="1A365D"/>
            <w:tcMar>
              <w:top w:w="120" w:type="dxa"/>
              <w:left w:w="150" w:type="dxa"/>
              <w:bottom w:w="120" w:type="dxa"/>
              <w:right w:w="150" w:type="dxa"/>
            </w:tcMar>
            <w:vAlign w:val="center"/>
          </w:tcPr>
          <w:p w14:paraId="627FFCD7" w14:textId="77777777" w:rsidR="004802B3" w:rsidRDefault="00000000">
            <w:pPr>
              <w:spacing w:after="0"/>
            </w:pPr>
            <w:r>
              <w:rPr>
                <w:rFonts w:ascii="Calibri" w:hAnsi="Calibri"/>
                <w:b/>
                <w:color w:val="FFFFFF"/>
                <w:sz w:val="20"/>
              </w:rPr>
              <w:t>System / Technique</w:t>
            </w:r>
          </w:p>
        </w:tc>
        <w:tc>
          <w:tcPr>
            <w:tcW w:w="2592" w:type="dxa"/>
            <w:shd w:val="clear" w:color="auto" w:fill="1A365D"/>
            <w:tcMar>
              <w:top w:w="120" w:type="dxa"/>
              <w:left w:w="150" w:type="dxa"/>
              <w:bottom w:w="120" w:type="dxa"/>
              <w:right w:w="150" w:type="dxa"/>
            </w:tcMar>
            <w:vAlign w:val="center"/>
          </w:tcPr>
          <w:p w14:paraId="6313BBC4" w14:textId="77777777" w:rsidR="004802B3" w:rsidRDefault="00000000">
            <w:pPr>
              <w:spacing w:after="0"/>
            </w:pPr>
            <w:r>
              <w:rPr>
                <w:rFonts w:ascii="Calibri" w:hAnsi="Calibri"/>
                <w:b/>
                <w:color w:val="FFFFFF"/>
                <w:sz w:val="20"/>
              </w:rPr>
              <w:t>Working Principle</w:t>
            </w:r>
          </w:p>
        </w:tc>
        <w:tc>
          <w:tcPr>
            <w:tcW w:w="2448" w:type="dxa"/>
            <w:shd w:val="clear" w:color="auto" w:fill="1A365D"/>
            <w:tcMar>
              <w:top w:w="120" w:type="dxa"/>
              <w:left w:w="150" w:type="dxa"/>
              <w:bottom w:w="120" w:type="dxa"/>
              <w:right w:w="150" w:type="dxa"/>
            </w:tcMar>
            <w:vAlign w:val="center"/>
          </w:tcPr>
          <w:p w14:paraId="07172B1E" w14:textId="77777777" w:rsidR="004802B3" w:rsidRDefault="00000000">
            <w:pPr>
              <w:spacing w:after="0"/>
            </w:pPr>
            <w:r>
              <w:rPr>
                <w:rFonts w:ascii="Calibri" w:hAnsi="Calibri"/>
                <w:b/>
                <w:color w:val="FFFFFF"/>
                <w:sz w:val="20"/>
              </w:rPr>
              <w:t>Key Advantages</w:t>
            </w:r>
          </w:p>
        </w:tc>
        <w:tc>
          <w:tcPr>
            <w:tcW w:w="2448" w:type="dxa"/>
            <w:shd w:val="clear" w:color="auto" w:fill="1A365D"/>
            <w:tcMar>
              <w:top w:w="120" w:type="dxa"/>
              <w:left w:w="150" w:type="dxa"/>
              <w:bottom w:w="120" w:type="dxa"/>
              <w:right w:w="150" w:type="dxa"/>
            </w:tcMar>
            <w:vAlign w:val="center"/>
          </w:tcPr>
          <w:p w14:paraId="1EDDDA5E" w14:textId="77777777" w:rsidR="004802B3" w:rsidRDefault="00000000">
            <w:pPr>
              <w:spacing w:after="0"/>
            </w:pPr>
            <w:r>
              <w:rPr>
                <w:rFonts w:ascii="Calibri" w:hAnsi="Calibri"/>
                <w:b/>
                <w:color w:val="FFFFFF"/>
                <w:sz w:val="20"/>
              </w:rPr>
              <w:t>Primary Limitations / Bottlenecks</w:t>
            </w:r>
          </w:p>
        </w:tc>
      </w:tr>
      <w:tr w:rsidR="004802B3" w14:paraId="62348D27" w14:textId="77777777">
        <w:trPr>
          <w:jc w:val="center"/>
        </w:trPr>
        <w:tc>
          <w:tcPr>
            <w:tcW w:w="1872" w:type="dxa"/>
            <w:shd w:val="clear" w:color="auto" w:fill="F7FAFC"/>
            <w:tcMar>
              <w:top w:w="100" w:type="dxa"/>
              <w:left w:w="150" w:type="dxa"/>
              <w:bottom w:w="100" w:type="dxa"/>
              <w:right w:w="150" w:type="dxa"/>
            </w:tcMar>
            <w:vAlign w:val="center"/>
          </w:tcPr>
          <w:p w14:paraId="1D337421" w14:textId="77777777" w:rsidR="004802B3" w:rsidRDefault="00000000">
            <w:pPr>
              <w:spacing w:after="0"/>
            </w:pPr>
            <w:r>
              <w:rPr>
                <w:rFonts w:ascii="Calibri" w:hAnsi="Calibri"/>
                <w:color w:val="2D3748"/>
                <w:sz w:val="20"/>
              </w:rPr>
              <w:t>Collaborative Filtering</w:t>
            </w:r>
          </w:p>
        </w:tc>
        <w:tc>
          <w:tcPr>
            <w:tcW w:w="2592" w:type="dxa"/>
            <w:shd w:val="clear" w:color="auto" w:fill="F7FAFC"/>
            <w:tcMar>
              <w:top w:w="100" w:type="dxa"/>
              <w:left w:w="150" w:type="dxa"/>
              <w:bottom w:w="100" w:type="dxa"/>
              <w:right w:w="150" w:type="dxa"/>
            </w:tcMar>
            <w:vAlign w:val="center"/>
          </w:tcPr>
          <w:p w14:paraId="59FAEACE" w14:textId="77777777" w:rsidR="004802B3" w:rsidRDefault="00000000">
            <w:pPr>
              <w:spacing w:after="0"/>
            </w:pPr>
            <w:r>
              <w:rPr>
                <w:rFonts w:ascii="Calibri" w:hAnsi="Calibri"/>
                <w:color w:val="2D3748"/>
                <w:sz w:val="20"/>
              </w:rPr>
              <w:t>Recommends items based on past preferences and ratings from similar users.</w:t>
            </w:r>
          </w:p>
        </w:tc>
        <w:tc>
          <w:tcPr>
            <w:tcW w:w="2448" w:type="dxa"/>
            <w:shd w:val="clear" w:color="auto" w:fill="F7FAFC"/>
            <w:tcMar>
              <w:top w:w="100" w:type="dxa"/>
              <w:left w:w="150" w:type="dxa"/>
              <w:bottom w:w="100" w:type="dxa"/>
              <w:right w:w="150" w:type="dxa"/>
            </w:tcMar>
            <w:vAlign w:val="center"/>
          </w:tcPr>
          <w:p w14:paraId="0A0ED25B" w14:textId="77777777" w:rsidR="004802B3" w:rsidRDefault="00000000">
            <w:pPr>
              <w:spacing w:after="0"/>
            </w:pPr>
            <w:r>
              <w:rPr>
                <w:rFonts w:ascii="Calibri" w:hAnsi="Calibri"/>
                <w:color w:val="2D3748"/>
                <w:sz w:val="20"/>
              </w:rPr>
              <w:t>Does not require item metadata; highly effective for dense user interaction data.</w:t>
            </w:r>
          </w:p>
        </w:tc>
        <w:tc>
          <w:tcPr>
            <w:tcW w:w="2448" w:type="dxa"/>
            <w:shd w:val="clear" w:color="auto" w:fill="F7FAFC"/>
            <w:tcMar>
              <w:top w:w="100" w:type="dxa"/>
              <w:left w:w="150" w:type="dxa"/>
              <w:bottom w:w="100" w:type="dxa"/>
              <w:right w:w="150" w:type="dxa"/>
            </w:tcMar>
            <w:vAlign w:val="center"/>
          </w:tcPr>
          <w:p w14:paraId="75A8A7A6" w14:textId="77777777" w:rsidR="004802B3" w:rsidRDefault="00000000">
            <w:pPr>
              <w:spacing w:after="0"/>
            </w:pPr>
            <w:r>
              <w:rPr>
                <w:rFonts w:ascii="Calibri" w:hAnsi="Calibri"/>
                <w:color w:val="2D3748"/>
                <w:sz w:val="20"/>
              </w:rPr>
              <w:t>Suffers severely from the Cold-Start Problem and matrix sparsity.</w:t>
            </w:r>
          </w:p>
        </w:tc>
      </w:tr>
      <w:tr w:rsidR="004802B3" w14:paraId="723B2BAA" w14:textId="77777777">
        <w:trPr>
          <w:jc w:val="center"/>
        </w:trPr>
        <w:tc>
          <w:tcPr>
            <w:tcW w:w="1872" w:type="dxa"/>
            <w:shd w:val="clear" w:color="auto" w:fill="FFFFFF"/>
            <w:tcMar>
              <w:top w:w="100" w:type="dxa"/>
              <w:left w:w="150" w:type="dxa"/>
              <w:bottom w:w="100" w:type="dxa"/>
              <w:right w:w="150" w:type="dxa"/>
            </w:tcMar>
            <w:vAlign w:val="center"/>
          </w:tcPr>
          <w:p w14:paraId="15180922" w14:textId="77777777" w:rsidR="004802B3" w:rsidRDefault="00000000">
            <w:pPr>
              <w:spacing w:after="0"/>
            </w:pPr>
            <w:r>
              <w:rPr>
                <w:rFonts w:ascii="Calibri" w:hAnsi="Calibri"/>
                <w:color w:val="2D3748"/>
                <w:sz w:val="20"/>
              </w:rPr>
              <w:t xml:space="preserve">Rule-Based / Static </w:t>
            </w:r>
            <w:r>
              <w:rPr>
                <w:rFonts w:ascii="Calibri" w:hAnsi="Calibri"/>
                <w:color w:val="2D3748"/>
                <w:sz w:val="20"/>
              </w:rPr>
              <w:lastRenderedPageBreak/>
              <w:t>SQL Filtering</w:t>
            </w:r>
          </w:p>
        </w:tc>
        <w:tc>
          <w:tcPr>
            <w:tcW w:w="2592" w:type="dxa"/>
            <w:shd w:val="clear" w:color="auto" w:fill="FFFFFF"/>
            <w:tcMar>
              <w:top w:w="100" w:type="dxa"/>
              <w:left w:w="150" w:type="dxa"/>
              <w:bottom w:w="100" w:type="dxa"/>
              <w:right w:w="150" w:type="dxa"/>
            </w:tcMar>
            <w:vAlign w:val="center"/>
          </w:tcPr>
          <w:p w14:paraId="56230969" w14:textId="77777777" w:rsidR="004802B3" w:rsidRDefault="00000000">
            <w:pPr>
              <w:spacing w:after="0"/>
            </w:pPr>
            <w:r>
              <w:rPr>
                <w:rFonts w:ascii="Calibri" w:hAnsi="Calibri"/>
                <w:color w:val="2D3748"/>
                <w:sz w:val="20"/>
              </w:rPr>
              <w:lastRenderedPageBreak/>
              <w:t xml:space="preserve">Filters destinations using </w:t>
            </w:r>
            <w:r>
              <w:rPr>
                <w:rFonts w:ascii="Calibri" w:hAnsi="Calibri"/>
                <w:color w:val="2D3748"/>
                <w:sz w:val="20"/>
              </w:rPr>
              <w:lastRenderedPageBreak/>
              <w:t>rigid Boolean criteria (e.g., Category = Beach AND Budget &lt; 50).</w:t>
            </w:r>
          </w:p>
        </w:tc>
        <w:tc>
          <w:tcPr>
            <w:tcW w:w="2448" w:type="dxa"/>
            <w:shd w:val="clear" w:color="auto" w:fill="FFFFFF"/>
            <w:tcMar>
              <w:top w:w="100" w:type="dxa"/>
              <w:left w:w="150" w:type="dxa"/>
              <w:bottom w:w="100" w:type="dxa"/>
              <w:right w:w="150" w:type="dxa"/>
            </w:tcMar>
            <w:vAlign w:val="center"/>
          </w:tcPr>
          <w:p w14:paraId="192CD37E" w14:textId="77777777" w:rsidR="004802B3" w:rsidRDefault="00000000">
            <w:pPr>
              <w:spacing w:after="0"/>
            </w:pPr>
            <w:r>
              <w:rPr>
                <w:rFonts w:ascii="Calibri" w:hAnsi="Calibri"/>
                <w:color w:val="2D3748"/>
                <w:sz w:val="20"/>
              </w:rPr>
              <w:lastRenderedPageBreak/>
              <w:t xml:space="preserve">Simple to implement; </w:t>
            </w:r>
            <w:r>
              <w:rPr>
                <w:rFonts w:ascii="Calibri" w:hAnsi="Calibri"/>
                <w:color w:val="2D3748"/>
                <w:sz w:val="20"/>
              </w:rPr>
              <w:lastRenderedPageBreak/>
              <w:t>highly predictable and straightforward.</w:t>
            </w:r>
          </w:p>
        </w:tc>
        <w:tc>
          <w:tcPr>
            <w:tcW w:w="2448" w:type="dxa"/>
            <w:shd w:val="clear" w:color="auto" w:fill="FFFFFF"/>
            <w:tcMar>
              <w:top w:w="100" w:type="dxa"/>
              <w:left w:w="150" w:type="dxa"/>
              <w:bottom w:w="100" w:type="dxa"/>
              <w:right w:w="150" w:type="dxa"/>
            </w:tcMar>
            <w:vAlign w:val="center"/>
          </w:tcPr>
          <w:p w14:paraId="67BA5426" w14:textId="77777777" w:rsidR="004802B3" w:rsidRDefault="00000000">
            <w:pPr>
              <w:spacing w:after="0"/>
            </w:pPr>
            <w:r>
              <w:rPr>
                <w:rFonts w:ascii="Calibri" w:hAnsi="Calibri"/>
                <w:color w:val="2D3748"/>
                <w:sz w:val="20"/>
              </w:rPr>
              <w:lastRenderedPageBreak/>
              <w:t xml:space="preserve">Fails when no exact match </w:t>
            </w:r>
            <w:r>
              <w:rPr>
                <w:rFonts w:ascii="Calibri" w:hAnsi="Calibri"/>
                <w:color w:val="2D3748"/>
                <w:sz w:val="20"/>
              </w:rPr>
              <w:lastRenderedPageBreak/>
              <w:t>exists; lacks nuance and similarity ranking capability.</w:t>
            </w:r>
          </w:p>
        </w:tc>
      </w:tr>
      <w:tr w:rsidR="004802B3" w14:paraId="4A125BC4" w14:textId="77777777">
        <w:trPr>
          <w:jc w:val="center"/>
        </w:trPr>
        <w:tc>
          <w:tcPr>
            <w:tcW w:w="1872" w:type="dxa"/>
            <w:shd w:val="clear" w:color="auto" w:fill="F7FAFC"/>
            <w:tcMar>
              <w:top w:w="100" w:type="dxa"/>
              <w:left w:w="150" w:type="dxa"/>
              <w:bottom w:w="100" w:type="dxa"/>
              <w:right w:w="150" w:type="dxa"/>
            </w:tcMar>
            <w:vAlign w:val="center"/>
          </w:tcPr>
          <w:p w14:paraId="63070E3E" w14:textId="77777777" w:rsidR="004802B3" w:rsidRDefault="00000000">
            <w:pPr>
              <w:spacing w:after="0"/>
            </w:pPr>
            <w:r>
              <w:rPr>
                <w:rFonts w:ascii="Calibri" w:hAnsi="Calibri"/>
                <w:color w:val="2D3748"/>
                <w:sz w:val="20"/>
              </w:rPr>
              <w:lastRenderedPageBreak/>
              <w:t>Content-Based Filtering (Cosine / TF-IDF)</w:t>
            </w:r>
          </w:p>
        </w:tc>
        <w:tc>
          <w:tcPr>
            <w:tcW w:w="2592" w:type="dxa"/>
            <w:shd w:val="clear" w:color="auto" w:fill="F7FAFC"/>
            <w:tcMar>
              <w:top w:w="100" w:type="dxa"/>
              <w:left w:w="150" w:type="dxa"/>
              <w:bottom w:w="100" w:type="dxa"/>
              <w:right w:w="150" w:type="dxa"/>
            </w:tcMar>
            <w:vAlign w:val="center"/>
          </w:tcPr>
          <w:p w14:paraId="20BA5989" w14:textId="77777777" w:rsidR="004802B3" w:rsidRDefault="00000000">
            <w:pPr>
              <w:spacing w:after="0"/>
            </w:pPr>
            <w:r>
              <w:rPr>
                <w:rFonts w:ascii="Calibri" w:hAnsi="Calibri"/>
                <w:color w:val="2D3748"/>
                <w:sz w:val="20"/>
              </w:rPr>
              <w:t>Computes similarity between item feature tags and target preferences.</w:t>
            </w:r>
          </w:p>
        </w:tc>
        <w:tc>
          <w:tcPr>
            <w:tcW w:w="2448" w:type="dxa"/>
            <w:shd w:val="clear" w:color="auto" w:fill="F7FAFC"/>
            <w:tcMar>
              <w:top w:w="100" w:type="dxa"/>
              <w:left w:w="150" w:type="dxa"/>
              <w:bottom w:w="100" w:type="dxa"/>
              <w:right w:w="150" w:type="dxa"/>
            </w:tcMar>
            <w:vAlign w:val="center"/>
          </w:tcPr>
          <w:p w14:paraId="28099DA9" w14:textId="77777777" w:rsidR="004802B3" w:rsidRDefault="00000000">
            <w:pPr>
              <w:spacing w:after="0"/>
            </w:pPr>
            <w:r>
              <w:rPr>
                <w:rFonts w:ascii="Calibri" w:hAnsi="Calibri"/>
                <w:color w:val="2D3748"/>
                <w:sz w:val="20"/>
              </w:rPr>
              <w:t>Handles cold-start items effectively; transparent reasoning.</w:t>
            </w:r>
          </w:p>
        </w:tc>
        <w:tc>
          <w:tcPr>
            <w:tcW w:w="2448" w:type="dxa"/>
            <w:shd w:val="clear" w:color="auto" w:fill="F7FAFC"/>
            <w:tcMar>
              <w:top w:w="100" w:type="dxa"/>
              <w:left w:w="150" w:type="dxa"/>
              <w:bottom w:w="100" w:type="dxa"/>
              <w:right w:w="150" w:type="dxa"/>
            </w:tcMar>
            <w:vAlign w:val="center"/>
          </w:tcPr>
          <w:p w14:paraId="13F21B6A" w14:textId="77777777" w:rsidR="004802B3" w:rsidRDefault="00000000">
            <w:pPr>
              <w:spacing w:after="0"/>
            </w:pPr>
            <w:r>
              <w:rPr>
                <w:rFonts w:ascii="Calibri" w:hAnsi="Calibri"/>
                <w:color w:val="2D3748"/>
                <w:sz w:val="20"/>
              </w:rPr>
              <w:t>Can cause overspecialization (recommending identical items).</w:t>
            </w:r>
          </w:p>
        </w:tc>
      </w:tr>
      <w:tr w:rsidR="004802B3" w14:paraId="48B25CCF" w14:textId="77777777">
        <w:trPr>
          <w:jc w:val="center"/>
        </w:trPr>
        <w:tc>
          <w:tcPr>
            <w:tcW w:w="1872" w:type="dxa"/>
            <w:shd w:val="clear" w:color="auto" w:fill="FFFFFF"/>
            <w:tcMar>
              <w:top w:w="100" w:type="dxa"/>
              <w:left w:w="150" w:type="dxa"/>
              <w:bottom w:w="100" w:type="dxa"/>
              <w:right w:w="150" w:type="dxa"/>
            </w:tcMar>
            <w:vAlign w:val="center"/>
          </w:tcPr>
          <w:p w14:paraId="3D575920" w14:textId="77777777" w:rsidR="004802B3" w:rsidRDefault="00000000">
            <w:pPr>
              <w:spacing w:after="0"/>
            </w:pPr>
            <w:r>
              <w:rPr>
                <w:rFonts w:ascii="Calibri" w:hAnsi="Calibri"/>
                <w:color w:val="2D3748"/>
                <w:sz w:val="20"/>
              </w:rPr>
              <w:t>Deep Learning &amp; Neural Embeddings</w:t>
            </w:r>
          </w:p>
        </w:tc>
        <w:tc>
          <w:tcPr>
            <w:tcW w:w="2592" w:type="dxa"/>
            <w:shd w:val="clear" w:color="auto" w:fill="FFFFFF"/>
            <w:tcMar>
              <w:top w:w="100" w:type="dxa"/>
              <w:left w:w="150" w:type="dxa"/>
              <w:bottom w:w="100" w:type="dxa"/>
              <w:right w:w="150" w:type="dxa"/>
            </w:tcMar>
            <w:vAlign w:val="center"/>
          </w:tcPr>
          <w:p w14:paraId="5B03022E" w14:textId="77777777" w:rsidR="004802B3" w:rsidRDefault="00000000">
            <w:pPr>
              <w:spacing w:after="0"/>
            </w:pPr>
            <w:r>
              <w:rPr>
                <w:rFonts w:ascii="Calibri" w:hAnsi="Calibri"/>
                <w:color w:val="2D3748"/>
                <w:sz w:val="20"/>
              </w:rPr>
              <w:t>Uses deep neural networks (Autoencoders, Transformers) for feature extraction.</w:t>
            </w:r>
          </w:p>
        </w:tc>
        <w:tc>
          <w:tcPr>
            <w:tcW w:w="2448" w:type="dxa"/>
            <w:shd w:val="clear" w:color="auto" w:fill="FFFFFF"/>
            <w:tcMar>
              <w:top w:w="100" w:type="dxa"/>
              <w:left w:w="150" w:type="dxa"/>
              <w:bottom w:w="100" w:type="dxa"/>
              <w:right w:w="150" w:type="dxa"/>
            </w:tcMar>
            <w:vAlign w:val="center"/>
          </w:tcPr>
          <w:p w14:paraId="1D778B96" w14:textId="77777777" w:rsidR="004802B3" w:rsidRDefault="00000000">
            <w:pPr>
              <w:spacing w:after="0"/>
            </w:pPr>
            <w:r>
              <w:rPr>
                <w:rFonts w:ascii="Calibri" w:hAnsi="Calibri"/>
                <w:color w:val="2D3748"/>
                <w:sz w:val="20"/>
              </w:rPr>
              <w:t>Captures complex non-linear semantic interactions.</w:t>
            </w:r>
          </w:p>
        </w:tc>
        <w:tc>
          <w:tcPr>
            <w:tcW w:w="2448" w:type="dxa"/>
            <w:shd w:val="clear" w:color="auto" w:fill="FFFFFF"/>
            <w:tcMar>
              <w:top w:w="100" w:type="dxa"/>
              <w:left w:w="150" w:type="dxa"/>
              <w:bottom w:w="100" w:type="dxa"/>
              <w:right w:w="150" w:type="dxa"/>
            </w:tcMar>
            <w:vAlign w:val="center"/>
          </w:tcPr>
          <w:p w14:paraId="0E32AA0D" w14:textId="77777777" w:rsidR="004802B3" w:rsidRDefault="00000000">
            <w:pPr>
              <w:spacing w:after="0"/>
            </w:pPr>
            <w:r>
              <w:rPr>
                <w:rFonts w:ascii="Calibri" w:hAnsi="Calibri"/>
                <w:color w:val="2D3748"/>
                <w:sz w:val="20"/>
              </w:rPr>
              <w:t>High computational overhead, longer inference latency, and reduced interpretability.</w:t>
            </w:r>
          </w:p>
        </w:tc>
      </w:tr>
      <w:tr w:rsidR="004802B3" w14:paraId="66449054" w14:textId="77777777">
        <w:trPr>
          <w:jc w:val="center"/>
        </w:trPr>
        <w:tc>
          <w:tcPr>
            <w:tcW w:w="1872" w:type="dxa"/>
            <w:shd w:val="clear" w:color="auto" w:fill="F7FAFC"/>
            <w:tcMar>
              <w:top w:w="100" w:type="dxa"/>
              <w:left w:w="150" w:type="dxa"/>
              <w:bottom w:w="100" w:type="dxa"/>
              <w:right w:w="150" w:type="dxa"/>
            </w:tcMar>
            <w:vAlign w:val="center"/>
          </w:tcPr>
          <w:p w14:paraId="7D9F51DA" w14:textId="77777777" w:rsidR="004802B3" w:rsidRDefault="00000000">
            <w:pPr>
              <w:spacing w:after="0"/>
            </w:pPr>
            <w:r>
              <w:rPr>
                <w:rFonts w:ascii="Calibri" w:hAnsi="Calibri"/>
                <w:color w:val="2D3748"/>
                <w:sz w:val="20"/>
              </w:rPr>
              <w:t>Proposed KNN Distance Approach</w:t>
            </w:r>
          </w:p>
        </w:tc>
        <w:tc>
          <w:tcPr>
            <w:tcW w:w="2592" w:type="dxa"/>
            <w:shd w:val="clear" w:color="auto" w:fill="F7FAFC"/>
            <w:tcMar>
              <w:top w:w="100" w:type="dxa"/>
              <w:left w:w="150" w:type="dxa"/>
              <w:bottom w:w="100" w:type="dxa"/>
              <w:right w:w="150" w:type="dxa"/>
            </w:tcMar>
            <w:vAlign w:val="center"/>
          </w:tcPr>
          <w:p w14:paraId="64142489" w14:textId="77777777" w:rsidR="004802B3" w:rsidRDefault="00000000">
            <w:pPr>
              <w:spacing w:after="0"/>
            </w:pPr>
            <w:r>
              <w:rPr>
                <w:rFonts w:ascii="Calibri" w:hAnsi="Calibri"/>
                <w:color w:val="2D3748"/>
                <w:sz w:val="20"/>
              </w:rPr>
              <w:t>Models items in a multidimensional vector space using normalized features and K-nearest lookup.</w:t>
            </w:r>
          </w:p>
        </w:tc>
        <w:tc>
          <w:tcPr>
            <w:tcW w:w="2448" w:type="dxa"/>
            <w:shd w:val="clear" w:color="auto" w:fill="F7FAFC"/>
            <w:tcMar>
              <w:top w:w="100" w:type="dxa"/>
              <w:left w:w="150" w:type="dxa"/>
              <w:bottom w:w="100" w:type="dxa"/>
              <w:right w:w="150" w:type="dxa"/>
            </w:tcMar>
            <w:vAlign w:val="center"/>
          </w:tcPr>
          <w:p w14:paraId="73CA7DD9" w14:textId="77777777" w:rsidR="004802B3" w:rsidRDefault="00000000">
            <w:pPr>
              <w:spacing w:after="0"/>
            </w:pPr>
            <w:r>
              <w:rPr>
                <w:rFonts w:ascii="Calibri" w:hAnsi="Calibri"/>
                <w:color w:val="2D3748"/>
                <w:sz w:val="20"/>
              </w:rPr>
              <w:t>Fast, deterministic, lightweight, handles cold-start users, and deploys easily on web platforms.</w:t>
            </w:r>
          </w:p>
        </w:tc>
        <w:tc>
          <w:tcPr>
            <w:tcW w:w="2448" w:type="dxa"/>
            <w:shd w:val="clear" w:color="auto" w:fill="F7FAFC"/>
            <w:tcMar>
              <w:top w:w="100" w:type="dxa"/>
              <w:left w:w="150" w:type="dxa"/>
              <w:bottom w:w="100" w:type="dxa"/>
              <w:right w:w="150" w:type="dxa"/>
            </w:tcMar>
            <w:vAlign w:val="center"/>
          </w:tcPr>
          <w:p w14:paraId="3A4AE51E" w14:textId="77777777" w:rsidR="004802B3" w:rsidRDefault="00000000">
            <w:pPr>
              <w:spacing w:after="0"/>
            </w:pPr>
            <w:r>
              <w:rPr>
                <w:rFonts w:ascii="Calibri" w:hAnsi="Calibri"/>
                <w:color w:val="2D3748"/>
                <w:sz w:val="20"/>
              </w:rPr>
              <w:t>Requires feature scaling tuning for multi-type input features.</w:t>
            </w:r>
          </w:p>
        </w:tc>
      </w:tr>
    </w:tbl>
    <w:p w14:paraId="6F61DDF3" w14:textId="77777777" w:rsidR="004802B3" w:rsidRDefault="00000000">
      <w:pPr>
        <w:pStyle w:val="Heading1"/>
        <w:pBdr>
          <w:bottom w:val="single" w:sz="12" w:space="4" w:color="1A365D"/>
        </w:pBdr>
        <w:spacing w:before="360" w:after="160"/>
      </w:pPr>
      <w:r>
        <w:rPr>
          <w:rFonts w:ascii="Calibri" w:hAnsi="Calibri"/>
          <w:color w:val="1A365D"/>
          <w:sz w:val="36"/>
        </w:rPr>
        <w:t>SECTION 5: PROPOSED METHODOLOGY</w:t>
      </w:r>
    </w:p>
    <w:p w14:paraId="188CA1A6" w14:textId="77777777" w:rsidR="004802B3" w:rsidRDefault="00000000">
      <w:pPr>
        <w:pStyle w:val="Heading2"/>
        <w:spacing w:before="280" w:after="120"/>
      </w:pPr>
      <w:r>
        <w:rPr>
          <w:rFonts w:ascii="Calibri" w:hAnsi="Calibri"/>
          <w:color w:val="2B6CB0"/>
          <w:sz w:val="28"/>
        </w:rPr>
        <w:t>5.1 System Workflow</w:t>
      </w:r>
    </w:p>
    <w:p w14:paraId="66222635" w14:textId="77777777" w:rsidR="004802B3" w:rsidRDefault="00000000">
      <w:pPr>
        <w:spacing w:after="120"/>
      </w:pPr>
      <w:r>
        <w:rPr>
          <w:rFonts w:ascii="Calibri" w:hAnsi="Calibri"/>
          <w:color w:val="2D3748"/>
        </w:rPr>
        <w:t>The proposed system follows a structured pipeline from raw data acquisition to model deployment:</w:t>
      </w:r>
    </w:p>
    <w:tbl>
      <w:tblPr>
        <w:tblW w:w="0" w:type="auto"/>
        <w:jc w:val="center"/>
        <w:tblLook w:val="04A0" w:firstRow="1" w:lastRow="0" w:firstColumn="1" w:lastColumn="0" w:noHBand="0" w:noVBand="1"/>
      </w:tblPr>
      <w:tblGrid>
        <w:gridCol w:w="9360"/>
      </w:tblGrid>
      <w:tr w:rsidR="004802B3" w14:paraId="3F98B4C0" w14:textId="77777777">
        <w:trPr>
          <w:jc w:val="center"/>
        </w:trPr>
        <w:tc>
          <w:tcPr>
            <w:tcW w:w="9360" w:type="dxa"/>
            <w:tcBorders>
              <w:left w:val="single" w:sz="24" w:space="0" w:color="1A365D"/>
            </w:tcBorders>
            <w:shd w:val="clear" w:color="auto" w:fill="F8F9FA"/>
            <w:tcMar>
              <w:top w:w="140" w:type="dxa"/>
              <w:left w:w="200" w:type="dxa"/>
              <w:bottom w:w="140" w:type="dxa"/>
              <w:right w:w="200" w:type="dxa"/>
            </w:tcMar>
          </w:tcPr>
          <w:p w14:paraId="4720B557" w14:textId="77777777" w:rsidR="004802B3" w:rsidRDefault="00000000">
            <w:pPr>
              <w:spacing w:after="0" w:line="264" w:lineRule="auto"/>
            </w:pPr>
            <w:r>
              <w:rPr>
                <w:rFonts w:ascii="Consolas" w:hAnsi="Consolas"/>
                <w:color w:val="2D3748"/>
                <w:sz w:val="19"/>
              </w:rPr>
              <w:t>+-------------------------------------------------------+</w:t>
            </w:r>
          </w:p>
          <w:p w14:paraId="4CD9AEA2" w14:textId="77777777" w:rsidR="004802B3" w:rsidRDefault="00000000">
            <w:pPr>
              <w:spacing w:after="0" w:line="264" w:lineRule="auto"/>
            </w:pPr>
            <w:r>
              <w:rPr>
                <w:rFonts w:ascii="Consolas" w:hAnsi="Consolas"/>
                <w:color w:val="2D3748"/>
                <w:sz w:val="19"/>
              </w:rPr>
              <w:t>|                 1. Problem Definition                 |</w:t>
            </w:r>
          </w:p>
          <w:p w14:paraId="560D697F" w14:textId="77777777" w:rsidR="004802B3" w:rsidRDefault="00000000">
            <w:pPr>
              <w:spacing w:after="0" w:line="264" w:lineRule="auto"/>
            </w:pPr>
            <w:r>
              <w:rPr>
                <w:rFonts w:ascii="Consolas" w:hAnsi="Consolas"/>
                <w:color w:val="2D3748"/>
                <w:sz w:val="19"/>
              </w:rPr>
              <w:t>|   (Identify target user inputs and destination outputs)|</w:t>
            </w:r>
          </w:p>
          <w:p w14:paraId="5B951583" w14:textId="77777777" w:rsidR="004802B3" w:rsidRDefault="00000000">
            <w:pPr>
              <w:spacing w:after="0" w:line="264" w:lineRule="auto"/>
            </w:pPr>
            <w:r>
              <w:rPr>
                <w:rFonts w:ascii="Consolas" w:hAnsi="Consolas"/>
                <w:color w:val="2D3748"/>
                <w:sz w:val="19"/>
              </w:rPr>
              <w:t>+-------------------------------------------------------+</w:t>
            </w:r>
          </w:p>
          <w:p w14:paraId="01671D68" w14:textId="77777777" w:rsidR="004802B3" w:rsidRDefault="00000000">
            <w:pPr>
              <w:spacing w:after="0" w:line="264" w:lineRule="auto"/>
            </w:pPr>
            <w:r>
              <w:rPr>
                <w:rFonts w:ascii="Consolas" w:hAnsi="Consolas"/>
                <w:color w:val="2D3748"/>
                <w:sz w:val="19"/>
              </w:rPr>
              <w:t xml:space="preserve">                           |</w:t>
            </w:r>
          </w:p>
          <w:p w14:paraId="6BDFD7F3" w14:textId="77777777" w:rsidR="004802B3" w:rsidRDefault="00000000">
            <w:pPr>
              <w:spacing w:after="0" w:line="264" w:lineRule="auto"/>
            </w:pPr>
            <w:r>
              <w:rPr>
                <w:rFonts w:ascii="Consolas" w:hAnsi="Consolas"/>
                <w:color w:val="2D3748"/>
                <w:sz w:val="19"/>
              </w:rPr>
              <w:t xml:space="preserve">                           v</w:t>
            </w:r>
          </w:p>
          <w:p w14:paraId="056C75D3" w14:textId="77777777" w:rsidR="004802B3" w:rsidRDefault="00000000">
            <w:pPr>
              <w:spacing w:after="0" w:line="264" w:lineRule="auto"/>
            </w:pPr>
            <w:r>
              <w:rPr>
                <w:rFonts w:ascii="Consolas" w:hAnsi="Consolas"/>
                <w:color w:val="2D3748"/>
                <w:sz w:val="19"/>
              </w:rPr>
              <w:t>+-------------------------------------------------------+</w:t>
            </w:r>
          </w:p>
          <w:p w14:paraId="2CF0D7ED" w14:textId="77777777" w:rsidR="004802B3" w:rsidRDefault="00000000">
            <w:pPr>
              <w:spacing w:after="0" w:line="264" w:lineRule="auto"/>
            </w:pPr>
            <w:r>
              <w:rPr>
                <w:rFonts w:ascii="Consolas" w:hAnsi="Consolas"/>
                <w:color w:val="2D3748"/>
                <w:sz w:val="19"/>
              </w:rPr>
              <w:t>|                 2. Dataset Collection                 |</w:t>
            </w:r>
          </w:p>
          <w:p w14:paraId="2E986262" w14:textId="77777777" w:rsidR="004802B3" w:rsidRDefault="00000000">
            <w:pPr>
              <w:spacing w:after="0" w:line="264" w:lineRule="auto"/>
            </w:pPr>
            <w:r>
              <w:rPr>
                <w:rFonts w:ascii="Consolas" w:hAnsi="Consolas"/>
                <w:color w:val="2D3748"/>
                <w:sz w:val="19"/>
              </w:rPr>
              <w:t>|   (Load Tourist Attraction CSV Dataset &amp; Metadata)     |</w:t>
            </w:r>
          </w:p>
          <w:p w14:paraId="270327CA" w14:textId="77777777" w:rsidR="004802B3" w:rsidRDefault="00000000">
            <w:pPr>
              <w:spacing w:after="0" w:line="264" w:lineRule="auto"/>
            </w:pPr>
            <w:r>
              <w:rPr>
                <w:rFonts w:ascii="Consolas" w:hAnsi="Consolas"/>
                <w:color w:val="2D3748"/>
                <w:sz w:val="19"/>
              </w:rPr>
              <w:t>+-------------------------------------------------------+</w:t>
            </w:r>
          </w:p>
          <w:p w14:paraId="3F1A3039" w14:textId="77777777" w:rsidR="004802B3" w:rsidRDefault="00000000">
            <w:pPr>
              <w:spacing w:after="0" w:line="264" w:lineRule="auto"/>
            </w:pPr>
            <w:r>
              <w:rPr>
                <w:rFonts w:ascii="Consolas" w:hAnsi="Consolas"/>
                <w:color w:val="2D3748"/>
                <w:sz w:val="19"/>
              </w:rPr>
              <w:t xml:space="preserve">                           |</w:t>
            </w:r>
          </w:p>
          <w:p w14:paraId="6AB8CB41" w14:textId="77777777" w:rsidR="004802B3" w:rsidRDefault="00000000">
            <w:pPr>
              <w:spacing w:after="0" w:line="264" w:lineRule="auto"/>
            </w:pPr>
            <w:r>
              <w:rPr>
                <w:rFonts w:ascii="Consolas" w:hAnsi="Consolas"/>
                <w:color w:val="2D3748"/>
                <w:sz w:val="19"/>
              </w:rPr>
              <w:t xml:space="preserve">                           v</w:t>
            </w:r>
          </w:p>
          <w:p w14:paraId="4E5A6091" w14:textId="77777777" w:rsidR="004802B3" w:rsidRDefault="00000000">
            <w:pPr>
              <w:spacing w:after="0" w:line="264" w:lineRule="auto"/>
            </w:pPr>
            <w:r>
              <w:rPr>
                <w:rFonts w:ascii="Consolas" w:hAnsi="Consolas"/>
                <w:color w:val="2D3748"/>
                <w:sz w:val="19"/>
              </w:rPr>
              <w:t>+-------------------------------------------------------+</w:t>
            </w:r>
          </w:p>
          <w:p w14:paraId="7C37805A" w14:textId="77777777" w:rsidR="004802B3" w:rsidRDefault="00000000">
            <w:pPr>
              <w:spacing w:after="0" w:line="264" w:lineRule="auto"/>
            </w:pPr>
            <w:r>
              <w:rPr>
                <w:rFonts w:ascii="Consolas" w:hAnsi="Consolas"/>
                <w:color w:val="2D3748"/>
                <w:sz w:val="19"/>
              </w:rPr>
              <w:t>|            3. Data Preprocessing &amp; EDA                |</w:t>
            </w:r>
          </w:p>
          <w:p w14:paraId="7843E930" w14:textId="77777777" w:rsidR="004802B3" w:rsidRDefault="00000000">
            <w:pPr>
              <w:spacing w:after="0" w:line="264" w:lineRule="auto"/>
            </w:pPr>
            <w:r>
              <w:rPr>
                <w:rFonts w:ascii="Consolas" w:hAnsi="Consolas"/>
                <w:color w:val="2D3748"/>
                <w:sz w:val="19"/>
              </w:rPr>
              <w:t>|  - Missing value imputation &amp; Outlier filtering       |</w:t>
            </w:r>
          </w:p>
          <w:p w14:paraId="6055D73D" w14:textId="77777777" w:rsidR="004802B3" w:rsidRDefault="00000000">
            <w:pPr>
              <w:spacing w:after="0" w:line="264" w:lineRule="auto"/>
            </w:pPr>
            <w:r>
              <w:rPr>
                <w:rFonts w:ascii="Consolas" w:hAnsi="Consolas"/>
                <w:color w:val="2D3748"/>
                <w:sz w:val="19"/>
              </w:rPr>
              <w:t>|  - One-Hot Encoding (Category, State, Location)       |</w:t>
            </w:r>
          </w:p>
          <w:p w14:paraId="582F224A" w14:textId="77777777" w:rsidR="004802B3" w:rsidRDefault="00000000">
            <w:pPr>
              <w:spacing w:after="0" w:line="264" w:lineRule="auto"/>
            </w:pPr>
            <w:r>
              <w:rPr>
                <w:rFonts w:ascii="Consolas" w:hAnsi="Consolas"/>
                <w:color w:val="2D3748"/>
                <w:sz w:val="19"/>
              </w:rPr>
              <w:t>|  - MinMax Scaling (Rating, Budget, Popularity Index)  |</w:t>
            </w:r>
          </w:p>
          <w:p w14:paraId="234356A3" w14:textId="77777777" w:rsidR="004802B3" w:rsidRDefault="00000000">
            <w:pPr>
              <w:spacing w:after="0" w:line="264" w:lineRule="auto"/>
            </w:pPr>
            <w:r>
              <w:rPr>
                <w:rFonts w:ascii="Consolas" w:hAnsi="Consolas"/>
                <w:color w:val="2D3748"/>
                <w:sz w:val="19"/>
              </w:rPr>
              <w:t>+-------------------------------------------------------+</w:t>
            </w:r>
          </w:p>
          <w:p w14:paraId="695F7850" w14:textId="77777777" w:rsidR="004802B3" w:rsidRDefault="00000000">
            <w:pPr>
              <w:spacing w:after="0" w:line="264" w:lineRule="auto"/>
            </w:pPr>
            <w:r>
              <w:rPr>
                <w:rFonts w:ascii="Consolas" w:hAnsi="Consolas"/>
                <w:color w:val="2D3748"/>
                <w:sz w:val="19"/>
              </w:rPr>
              <w:t xml:space="preserve">                           |</w:t>
            </w:r>
          </w:p>
          <w:p w14:paraId="0E9791BF" w14:textId="77777777" w:rsidR="004802B3" w:rsidRDefault="00000000">
            <w:pPr>
              <w:spacing w:after="0" w:line="264" w:lineRule="auto"/>
            </w:pPr>
            <w:r>
              <w:rPr>
                <w:rFonts w:ascii="Consolas" w:hAnsi="Consolas"/>
                <w:color w:val="2D3748"/>
                <w:sz w:val="19"/>
              </w:rPr>
              <w:t xml:space="preserve">                           v</w:t>
            </w:r>
          </w:p>
          <w:p w14:paraId="67BF0974" w14:textId="77777777" w:rsidR="004802B3" w:rsidRDefault="00000000">
            <w:pPr>
              <w:spacing w:after="0" w:line="264" w:lineRule="auto"/>
            </w:pPr>
            <w:r>
              <w:rPr>
                <w:rFonts w:ascii="Consolas" w:hAnsi="Consolas"/>
                <w:color w:val="2D3748"/>
                <w:sz w:val="19"/>
              </w:rPr>
              <w:t>+-------------------------------------------------------+</w:t>
            </w:r>
          </w:p>
          <w:p w14:paraId="26DA8268" w14:textId="77777777" w:rsidR="004802B3" w:rsidRDefault="00000000">
            <w:pPr>
              <w:spacing w:after="0" w:line="264" w:lineRule="auto"/>
            </w:pPr>
            <w:r>
              <w:rPr>
                <w:rFonts w:ascii="Consolas" w:hAnsi="Consolas"/>
                <w:color w:val="2D3748"/>
                <w:sz w:val="19"/>
              </w:rPr>
              <w:lastRenderedPageBreak/>
              <w:t>|                4. Model Development                   |</w:t>
            </w:r>
          </w:p>
          <w:p w14:paraId="27C98C66" w14:textId="77777777" w:rsidR="004802B3" w:rsidRDefault="00000000">
            <w:pPr>
              <w:spacing w:after="0" w:line="264" w:lineRule="auto"/>
            </w:pPr>
            <w:r>
              <w:rPr>
                <w:rFonts w:ascii="Consolas" w:hAnsi="Consolas"/>
                <w:color w:val="2D3748"/>
                <w:sz w:val="19"/>
              </w:rPr>
              <w:t>|  - Feature Vectorization (Construct Sparse/Dense Matrix)|</w:t>
            </w:r>
          </w:p>
          <w:p w14:paraId="7A1BFCDE" w14:textId="77777777" w:rsidR="004802B3" w:rsidRDefault="00000000">
            <w:pPr>
              <w:spacing w:after="0" w:line="264" w:lineRule="auto"/>
            </w:pPr>
            <w:r>
              <w:rPr>
                <w:rFonts w:ascii="Consolas" w:hAnsi="Consolas"/>
                <w:color w:val="2D3748"/>
                <w:sz w:val="19"/>
              </w:rPr>
              <w:t>|  - K-Nearest Neighbors (KNN) Model Instantiation     |</w:t>
            </w:r>
          </w:p>
          <w:p w14:paraId="1EC0CC5B" w14:textId="77777777" w:rsidR="004802B3" w:rsidRDefault="00000000">
            <w:pPr>
              <w:spacing w:after="0" w:line="264" w:lineRule="auto"/>
            </w:pPr>
            <w:r>
              <w:rPr>
                <w:rFonts w:ascii="Consolas" w:hAnsi="Consolas"/>
                <w:color w:val="2D3748"/>
                <w:sz w:val="19"/>
              </w:rPr>
              <w:t>|  - Metric Selection (Cosine Similarity vs Euclidean)  |</w:t>
            </w:r>
          </w:p>
          <w:p w14:paraId="656C94B3" w14:textId="77777777" w:rsidR="004802B3" w:rsidRDefault="00000000">
            <w:pPr>
              <w:spacing w:after="0" w:line="264" w:lineRule="auto"/>
            </w:pPr>
            <w:r>
              <w:rPr>
                <w:rFonts w:ascii="Consolas" w:hAnsi="Consolas"/>
                <w:color w:val="2D3748"/>
                <w:sz w:val="19"/>
              </w:rPr>
              <w:t>+-------------------------------------------------------+</w:t>
            </w:r>
          </w:p>
          <w:p w14:paraId="11918879" w14:textId="77777777" w:rsidR="004802B3" w:rsidRDefault="00000000">
            <w:pPr>
              <w:spacing w:after="0" w:line="264" w:lineRule="auto"/>
            </w:pPr>
            <w:r>
              <w:rPr>
                <w:rFonts w:ascii="Consolas" w:hAnsi="Consolas"/>
                <w:color w:val="2D3748"/>
                <w:sz w:val="19"/>
              </w:rPr>
              <w:t xml:space="preserve">                           |</w:t>
            </w:r>
          </w:p>
          <w:p w14:paraId="172D3D96" w14:textId="77777777" w:rsidR="004802B3" w:rsidRDefault="00000000">
            <w:pPr>
              <w:spacing w:after="0" w:line="264" w:lineRule="auto"/>
            </w:pPr>
            <w:r>
              <w:rPr>
                <w:rFonts w:ascii="Consolas" w:hAnsi="Consolas"/>
                <w:color w:val="2D3748"/>
                <w:sz w:val="19"/>
              </w:rPr>
              <w:t xml:space="preserve">                           v</w:t>
            </w:r>
          </w:p>
          <w:p w14:paraId="3DA05CBD" w14:textId="77777777" w:rsidR="004802B3" w:rsidRDefault="00000000">
            <w:pPr>
              <w:spacing w:after="0" w:line="264" w:lineRule="auto"/>
            </w:pPr>
            <w:r>
              <w:rPr>
                <w:rFonts w:ascii="Consolas" w:hAnsi="Consolas"/>
                <w:color w:val="2D3748"/>
                <w:sz w:val="19"/>
              </w:rPr>
              <w:t>+-------------------------------------------------------+</w:t>
            </w:r>
          </w:p>
          <w:p w14:paraId="4C128FCF" w14:textId="77777777" w:rsidR="004802B3" w:rsidRDefault="00000000">
            <w:pPr>
              <w:spacing w:after="0" w:line="264" w:lineRule="auto"/>
            </w:pPr>
            <w:r>
              <w:rPr>
                <w:rFonts w:ascii="Consolas" w:hAnsi="Consolas"/>
                <w:color w:val="2D3748"/>
                <w:sz w:val="19"/>
              </w:rPr>
              <w:t>|               5. Training &amp; Validation                |</w:t>
            </w:r>
          </w:p>
          <w:p w14:paraId="7F23C72C" w14:textId="77777777" w:rsidR="004802B3" w:rsidRDefault="00000000">
            <w:pPr>
              <w:spacing w:after="0" w:line="264" w:lineRule="auto"/>
            </w:pPr>
            <w:r>
              <w:rPr>
                <w:rFonts w:ascii="Consolas" w:hAnsi="Consolas"/>
                <w:color w:val="2D3748"/>
                <w:sz w:val="19"/>
              </w:rPr>
              <w:t>|  - Nearest Neighbor graph indexing                    |</w:t>
            </w:r>
          </w:p>
          <w:p w14:paraId="1A9CCE0F" w14:textId="77777777" w:rsidR="004802B3" w:rsidRDefault="00000000">
            <w:pPr>
              <w:spacing w:after="0" w:line="264" w:lineRule="auto"/>
            </w:pPr>
            <w:r>
              <w:rPr>
                <w:rFonts w:ascii="Consolas" w:hAnsi="Consolas"/>
                <w:color w:val="2D3748"/>
                <w:sz w:val="19"/>
              </w:rPr>
              <w:t>|  - Hyperparameter Tuning (Optimal K value selection)  |</w:t>
            </w:r>
          </w:p>
          <w:p w14:paraId="0C99DEA8" w14:textId="77777777" w:rsidR="004802B3" w:rsidRDefault="00000000">
            <w:pPr>
              <w:spacing w:after="0" w:line="264" w:lineRule="auto"/>
            </w:pPr>
            <w:r>
              <w:rPr>
                <w:rFonts w:ascii="Consolas" w:hAnsi="Consolas"/>
                <w:color w:val="2D3748"/>
                <w:sz w:val="19"/>
              </w:rPr>
              <w:t>+-------------------------------------------------------+</w:t>
            </w:r>
          </w:p>
          <w:p w14:paraId="05FF9845" w14:textId="77777777" w:rsidR="004802B3" w:rsidRDefault="00000000">
            <w:pPr>
              <w:spacing w:after="0" w:line="264" w:lineRule="auto"/>
            </w:pPr>
            <w:r>
              <w:rPr>
                <w:rFonts w:ascii="Consolas" w:hAnsi="Consolas"/>
                <w:color w:val="2D3748"/>
                <w:sz w:val="19"/>
              </w:rPr>
              <w:t xml:space="preserve">                           |</w:t>
            </w:r>
          </w:p>
          <w:p w14:paraId="39813C40" w14:textId="77777777" w:rsidR="004802B3" w:rsidRDefault="00000000">
            <w:pPr>
              <w:spacing w:after="0" w:line="264" w:lineRule="auto"/>
            </w:pPr>
            <w:r>
              <w:rPr>
                <w:rFonts w:ascii="Consolas" w:hAnsi="Consolas"/>
                <w:color w:val="2D3748"/>
                <w:sz w:val="19"/>
              </w:rPr>
              <w:t xml:space="preserve">                           v</w:t>
            </w:r>
          </w:p>
          <w:p w14:paraId="2DF12B08" w14:textId="77777777" w:rsidR="004802B3" w:rsidRDefault="00000000">
            <w:pPr>
              <w:spacing w:after="0" w:line="264" w:lineRule="auto"/>
            </w:pPr>
            <w:r>
              <w:rPr>
                <w:rFonts w:ascii="Consolas" w:hAnsi="Consolas"/>
                <w:color w:val="2D3748"/>
                <w:sz w:val="19"/>
              </w:rPr>
              <w:t>+-------------------------------------------------------+</w:t>
            </w:r>
          </w:p>
          <w:p w14:paraId="180CAC33" w14:textId="77777777" w:rsidR="004802B3" w:rsidRDefault="00000000">
            <w:pPr>
              <w:spacing w:after="0" w:line="264" w:lineRule="auto"/>
            </w:pPr>
            <w:r>
              <w:rPr>
                <w:rFonts w:ascii="Consolas" w:hAnsi="Consolas"/>
                <w:color w:val="2D3748"/>
                <w:sz w:val="19"/>
              </w:rPr>
              <w:t>|             6. Performance Evaluation                 |</w:t>
            </w:r>
          </w:p>
          <w:p w14:paraId="3936CF49" w14:textId="77777777" w:rsidR="004802B3" w:rsidRDefault="00000000">
            <w:pPr>
              <w:spacing w:after="0" w:line="264" w:lineRule="auto"/>
            </w:pPr>
            <w:r>
              <w:rPr>
                <w:rFonts w:ascii="Consolas" w:hAnsi="Consolas"/>
                <w:color w:val="2D3748"/>
                <w:sz w:val="19"/>
              </w:rPr>
              <w:t>|  - Mean Distance Error, Precision@K, Inference Time   |</w:t>
            </w:r>
          </w:p>
          <w:p w14:paraId="06BAE430" w14:textId="77777777" w:rsidR="004802B3" w:rsidRDefault="00000000">
            <w:pPr>
              <w:spacing w:after="0" w:line="264" w:lineRule="auto"/>
            </w:pPr>
            <w:r>
              <w:rPr>
                <w:rFonts w:ascii="Consolas" w:hAnsi="Consolas"/>
                <w:color w:val="2D3748"/>
                <w:sz w:val="19"/>
              </w:rPr>
              <w:t>+-------------------------------------------------------+</w:t>
            </w:r>
          </w:p>
          <w:p w14:paraId="4AD0AF8C" w14:textId="77777777" w:rsidR="004802B3" w:rsidRDefault="00000000">
            <w:pPr>
              <w:spacing w:after="0" w:line="264" w:lineRule="auto"/>
            </w:pPr>
            <w:r>
              <w:rPr>
                <w:rFonts w:ascii="Consolas" w:hAnsi="Consolas"/>
                <w:color w:val="2D3748"/>
                <w:sz w:val="19"/>
              </w:rPr>
              <w:t xml:space="preserve">                           |</w:t>
            </w:r>
          </w:p>
          <w:p w14:paraId="42EB6AD8" w14:textId="77777777" w:rsidR="004802B3" w:rsidRDefault="00000000">
            <w:pPr>
              <w:spacing w:after="0" w:line="264" w:lineRule="auto"/>
            </w:pPr>
            <w:r>
              <w:rPr>
                <w:rFonts w:ascii="Consolas" w:hAnsi="Consolas"/>
                <w:color w:val="2D3748"/>
                <w:sz w:val="19"/>
              </w:rPr>
              <w:t xml:space="preserve">                           v</w:t>
            </w:r>
          </w:p>
          <w:p w14:paraId="5C6ECA44" w14:textId="77777777" w:rsidR="004802B3" w:rsidRDefault="00000000">
            <w:pPr>
              <w:spacing w:after="0" w:line="264" w:lineRule="auto"/>
            </w:pPr>
            <w:r>
              <w:rPr>
                <w:rFonts w:ascii="Consolas" w:hAnsi="Consolas"/>
                <w:color w:val="2D3748"/>
                <w:sz w:val="19"/>
              </w:rPr>
              <w:t>+-------------------------------------------------------+</w:t>
            </w:r>
          </w:p>
          <w:p w14:paraId="21527ED4" w14:textId="77777777" w:rsidR="004802B3" w:rsidRDefault="00000000">
            <w:pPr>
              <w:spacing w:after="0" w:line="264" w:lineRule="auto"/>
            </w:pPr>
            <w:r>
              <w:rPr>
                <w:rFonts w:ascii="Consolas" w:hAnsi="Consolas"/>
                <w:color w:val="2D3748"/>
                <w:sz w:val="19"/>
              </w:rPr>
              <w:t>|            7. Deployment &amp; Streamlit UI               |</w:t>
            </w:r>
          </w:p>
          <w:p w14:paraId="74D8429C" w14:textId="77777777" w:rsidR="004802B3" w:rsidRDefault="00000000">
            <w:pPr>
              <w:spacing w:after="0" w:line="264" w:lineRule="auto"/>
            </w:pPr>
            <w:r>
              <w:rPr>
                <w:rFonts w:ascii="Consolas" w:hAnsi="Consolas"/>
                <w:color w:val="2D3748"/>
                <w:sz w:val="19"/>
              </w:rPr>
              <w:t>|  - User UI input controls (Sidebar filters)           |</w:t>
            </w:r>
          </w:p>
          <w:p w14:paraId="27805256" w14:textId="77777777" w:rsidR="004802B3" w:rsidRDefault="00000000">
            <w:pPr>
              <w:spacing w:after="0" w:line="264" w:lineRule="auto"/>
            </w:pPr>
            <w:r>
              <w:rPr>
                <w:rFonts w:ascii="Consolas" w:hAnsi="Consolas"/>
                <w:color w:val="2D3748"/>
                <w:sz w:val="19"/>
              </w:rPr>
              <w:t>|  - Real-time KNN Query Execution                      |</w:t>
            </w:r>
          </w:p>
          <w:p w14:paraId="00E363DE" w14:textId="77777777" w:rsidR="004802B3" w:rsidRDefault="00000000">
            <w:pPr>
              <w:spacing w:after="0" w:line="264" w:lineRule="auto"/>
            </w:pPr>
            <w:r>
              <w:rPr>
                <w:rFonts w:ascii="Consolas" w:hAnsi="Consolas"/>
                <w:color w:val="2D3748"/>
                <w:sz w:val="19"/>
              </w:rPr>
              <w:t>|  - Rendering Top-N Destination Cards                  |</w:t>
            </w:r>
          </w:p>
          <w:p w14:paraId="2E7AFF16" w14:textId="77777777" w:rsidR="004802B3" w:rsidRDefault="00000000">
            <w:pPr>
              <w:spacing w:after="0" w:line="264" w:lineRule="auto"/>
            </w:pPr>
            <w:r>
              <w:rPr>
                <w:rFonts w:ascii="Consolas" w:hAnsi="Consolas"/>
                <w:color w:val="2D3748"/>
                <w:sz w:val="19"/>
              </w:rPr>
              <w:t>+-------------------------------------------------------+</w:t>
            </w:r>
          </w:p>
        </w:tc>
      </w:tr>
    </w:tbl>
    <w:p w14:paraId="605B1336" w14:textId="77777777" w:rsidR="004802B3" w:rsidRDefault="00000000">
      <w:pPr>
        <w:pStyle w:val="Heading2"/>
        <w:spacing w:before="280" w:after="120"/>
      </w:pPr>
      <w:r>
        <w:rPr>
          <w:rFonts w:ascii="Calibri" w:hAnsi="Calibri"/>
          <w:color w:val="2B6CB0"/>
          <w:sz w:val="28"/>
        </w:rPr>
        <w:lastRenderedPageBreak/>
        <w:t>5.2 Mathematical Formulation of KNN Similarity</w:t>
      </w:r>
    </w:p>
    <w:p w14:paraId="20FCDE87" w14:textId="77777777" w:rsidR="004802B3" w:rsidRDefault="00000000">
      <w:pPr>
        <w:spacing w:after="120"/>
      </w:pPr>
      <w:r>
        <w:rPr>
          <w:rFonts w:ascii="Calibri" w:hAnsi="Calibri"/>
          <w:color w:val="2D3748"/>
        </w:rPr>
        <w:t>The core algorithm calculates distance metrics between a target query vector q and candidate destination vectors x_i in an n-dimensional normalized feature space:</w:t>
      </w:r>
    </w:p>
    <w:p w14:paraId="1FF1A7B4" w14:textId="77777777" w:rsidR="004802B3" w:rsidRDefault="00000000">
      <w:pPr>
        <w:pStyle w:val="ListBullet"/>
        <w:spacing w:after="80"/>
      </w:pPr>
      <w:r>
        <w:rPr>
          <w:rFonts w:ascii="Calibri" w:hAnsi="Calibri"/>
          <w:color w:val="2D3748"/>
        </w:rPr>
        <w:t>Euclidean Distance: d(q, x_i) = sqrt( sum_{j=1}^n (q_j - x_{ij})^2 )</w:t>
      </w:r>
    </w:p>
    <w:p w14:paraId="14BB62E2" w14:textId="77777777" w:rsidR="004802B3" w:rsidRDefault="00000000">
      <w:pPr>
        <w:pStyle w:val="ListBullet"/>
        <w:spacing w:after="80"/>
      </w:pPr>
      <w:r>
        <w:rPr>
          <w:rFonts w:ascii="Calibri" w:hAnsi="Calibri"/>
          <w:color w:val="2D3748"/>
        </w:rPr>
        <w:t>Cosine Similarity: CosineSim(q, x_i) = (q . x_i) / (||q|| * ||x_i||)</w:t>
      </w:r>
    </w:p>
    <w:p w14:paraId="73CD3E4E" w14:textId="77777777" w:rsidR="004802B3" w:rsidRDefault="00000000">
      <w:pPr>
        <w:pStyle w:val="ListBullet"/>
        <w:spacing w:after="80"/>
      </w:pPr>
      <w:r>
        <w:rPr>
          <w:rFonts w:ascii="Calibri" w:hAnsi="Calibri"/>
          <w:color w:val="2D3748"/>
        </w:rPr>
        <w:t>Cosine Distance: CosineDist = 1 - CosineSim(q, x_i)</w:t>
      </w:r>
    </w:p>
    <w:p w14:paraId="23DC3E1C" w14:textId="77777777" w:rsidR="004802B3" w:rsidRDefault="00000000">
      <w:pPr>
        <w:pStyle w:val="Heading1"/>
        <w:pBdr>
          <w:bottom w:val="single" w:sz="12" w:space="4" w:color="1A365D"/>
        </w:pBdr>
        <w:spacing w:before="360" w:after="160"/>
      </w:pPr>
      <w:r>
        <w:rPr>
          <w:rFonts w:ascii="Calibri" w:hAnsi="Calibri"/>
          <w:color w:val="1A365D"/>
          <w:sz w:val="36"/>
        </w:rPr>
        <w:t>SECTION 6: DATASET DESCRIPTION</w:t>
      </w:r>
    </w:p>
    <w:p w14:paraId="534770BE" w14:textId="77777777" w:rsidR="004802B3" w:rsidRDefault="00000000">
      <w:pPr>
        <w:spacing w:after="120"/>
      </w:pPr>
      <w:r>
        <w:rPr>
          <w:rFonts w:ascii="Calibri" w:hAnsi="Calibri"/>
          <w:color w:val="2D3748"/>
        </w:rPr>
        <w:t>The system utilizes a structured dataset containing tourist destinations across key geographical regions.</w:t>
      </w:r>
    </w:p>
    <w:tbl>
      <w:tblPr>
        <w:tblW w:w="0" w:type="auto"/>
        <w:jc w:val="center"/>
        <w:tblLook w:val="04A0" w:firstRow="1" w:lastRow="0" w:firstColumn="1" w:lastColumn="0" w:noHBand="0" w:noVBand="1"/>
      </w:tblPr>
      <w:tblGrid>
        <w:gridCol w:w="2160"/>
        <w:gridCol w:w="1872"/>
        <w:gridCol w:w="3168"/>
        <w:gridCol w:w="2160"/>
      </w:tblGrid>
      <w:tr w:rsidR="004802B3" w14:paraId="63CCB536" w14:textId="77777777">
        <w:trPr>
          <w:jc w:val="center"/>
        </w:trPr>
        <w:tc>
          <w:tcPr>
            <w:tcW w:w="2160" w:type="dxa"/>
            <w:shd w:val="clear" w:color="auto" w:fill="1A365D"/>
            <w:tcMar>
              <w:top w:w="120" w:type="dxa"/>
              <w:left w:w="150" w:type="dxa"/>
              <w:bottom w:w="120" w:type="dxa"/>
              <w:right w:w="150" w:type="dxa"/>
            </w:tcMar>
            <w:vAlign w:val="center"/>
          </w:tcPr>
          <w:p w14:paraId="76BD082E" w14:textId="77777777" w:rsidR="004802B3" w:rsidRDefault="00000000">
            <w:pPr>
              <w:spacing w:after="0"/>
            </w:pPr>
            <w:r>
              <w:rPr>
                <w:rFonts w:ascii="Calibri" w:hAnsi="Calibri"/>
                <w:b/>
                <w:color w:val="FFFFFF"/>
                <w:sz w:val="20"/>
              </w:rPr>
              <w:t>Feature Name</w:t>
            </w:r>
          </w:p>
        </w:tc>
        <w:tc>
          <w:tcPr>
            <w:tcW w:w="1872" w:type="dxa"/>
            <w:shd w:val="clear" w:color="auto" w:fill="1A365D"/>
            <w:tcMar>
              <w:top w:w="120" w:type="dxa"/>
              <w:left w:w="150" w:type="dxa"/>
              <w:bottom w:w="120" w:type="dxa"/>
              <w:right w:w="150" w:type="dxa"/>
            </w:tcMar>
            <w:vAlign w:val="center"/>
          </w:tcPr>
          <w:p w14:paraId="4CEFC0C6" w14:textId="77777777" w:rsidR="004802B3" w:rsidRDefault="00000000">
            <w:pPr>
              <w:spacing w:after="0"/>
            </w:pPr>
            <w:r>
              <w:rPr>
                <w:rFonts w:ascii="Calibri" w:hAnsi="Calibri"/>
                <w:b/>
                <w:color w:val="FFFFFF"/>
                <w:sz w:val="20"/>
              </w:rPr>
              <w:t>Data Type</w:t>
            </w:r>
          </w:p>
        </w:tc>
        <w:tc>
          <w:tcPr>
            <w:tcW w:w="3168" w:type="dxa"/>
            <w:shd w:val="clear" w:color="auto" w:fill="1A365D"/>
            <w:tcMar>
              <w:top w:w="120" w:type="dxa"/>
              <w:left w:w="150" w:type="dxa"/>
              <w:bottom w:w="120" w:type="dxa"/>
              <w:right w:w="150" w:type="dxa"/>
            </w:tcMar>
            <w:vAlign w:val="center"/>
          </w:tcPr>
          <w:p w14:paraId="24C353B5" w14:textId="77777777" w:rsidR="004802B3" w:rsidRDefault="00000000">
            <w:pPr>
              <w:spacing w:after="0"/>
            </w:pPr>
            <w:r>
              <w:rPr>
                <w:rFonts w:ascii="Calibri" w:hAnsi="Calibri"/>
                <w:b/>
                <w:color w:val="FFFFFF"/>
                <w:sz w:val="20"/>
              </w:rPr>
              <w:t>Description</w:t>
            </w:r>
          </w:p>
        </w:tc>
        <w:tc>
          <w:tcPr>
            <w:tcW w:w="2160" w:type="dxa"/>
            <w:shd w:val="clear" w:color="auto" w:fill="1A365D"/>
            <w:tcMar>
              <w:top w:w="120" w:type="dxa"/>
              <w:left w:w="150" w:type="dxa"/>
              <w:bottom w:w="120" w:type="dxa"/>
              <w:right w:w="150" w:type="dxa"/>
            </w:tcMar>
            <w:vAlign w:val="center"/>
          </w:tcPr>
          <w:p w14:paraId="746F102E" w14:textId="77777777" w:rsidR="004802B3" w:rsidRDefault="00000000">
            <w:pPr>
              <w:spacing w:after="0"/>
            </w:pPr>
            <w:r>
              <w:rPr>
                <w:rFonts w:ascii="Calibri" w:hAnsi="Calibri"/>
                <w:b/>
                <w:color w:val="FFFFFF"/>
                <w:sz w:val="20"/>
              </w:rPr>
              <w:t>Example Values</w:t>
            </w:r>
          </w:p>
        </w:tc>
      </w:tr>
      <w:tr w:rsidR="004802B3" w14:paraId="20012CA2" w14:textId="77777777">
        <w:trPr>
          <w:jc w:val="center"/>
        </w:trPr>
        <w:tc>
          <w:tcPr>
            <w:tcW w:w="2160" w:type="dxa"/>
            <w:shd w:val="clear" w:color="auto" w:fill="F7FAFC"/>
            <w:tcMar>
              <w:top w:w="100" w:type="dxa"/>
              <w:left w:w="150" w:type="dxa"/>
              <w:bottom w:w="100" w:type="dxa"/>
              <w:right w:w="150" w:type="dxa"/>
            </w:tcMar>
            <w:vAlign w:val="center"/>
          </w:tcPr>
          <w:p w14:paraId="3F50C63D" w14:textId="77777777" w:rsidR="004802B3" w:rsidRDefault="00000000">
            <w:pPr>
              <w:spacing w:after="0"/>
            </w:pPr>
            <w:r>
              <w:rPr>
                <w:rFonts w:ascii="Calibri" w:hAnsi="Calibri"/>
                <w:color w:val="2D3748"/>
                <w:sz w:val="20"/>
              </w:rPr>
              <w:t>Destination_ID</w:t>
            </w:r>
          </w:p>
        </w:tc>
        <w:tc>
          <w:tcPr>
            <w:tcW w:w="1872" w:type="dxa"/>
            <w:shd w:val="clear" w:color="auto" w:fill="F7FAFC"/>
            <w:tcMar>
              <w:top w:w="100" w:type="dxa"/>
              <w:left w:w="150" w:type="dxa"/>
              <w:bottom w:w="100" w:type="dxa"/>
              <w:right w:w="150" w:type="dxa"/>
            </w:tcMar>
            <w:vAlign w:val="center"/>
          </w:tcPr>
          <w:p w14:paraId="18D1E209" w14:textId="77777777" w:rsidR="004802B3" w:rsidRDefault="00000000">
            <w:pPr>
              <w:spacing w:after="0"/>
            </w:pPr>
            <w:r>
              <w:rPr>
                <w:rFonts w:ascii="Calibri" w:hAnsi="Calibri"/>
                <w:color w:val="2D3748"/>
                <w:sz w:val="20"/>
              </w:rPr>
              <w:t>Numeric / String</w:t>
            </w:r>
          </w:p>
        </w:tc>
        <w:tc>
          <w:tcPr>
            <w:tcW w:w="3168" w:type="dxa"/>
            <w:shd w:val="clear" w:color="auto" w:fill="F7FAFC"/>
            <w:tcMar>
              <w:top w:w="100" w:type="dxa"/>
              <w:left w:w="150" w:type="dxa"/>
              <w:bottom w:w="100" w:type="dxa"/>
              <w:right w:w="150" w:type="dxa"/>
            </w:tcMar>
            <w:vAlign w:val="center"/>
          </w:tcPr>
          <w:p w14:paraId="46D93EDF" w14:textId="77777777" w:rsidR="004802B3" w:rsidRDefault="00000000">
            <w:pPr>
              <w:spacing w:after="0"/>
            </w:pPr>
            <w:r>
              <w:rPr>
                <w:rFonts w:ascii="Calibri" w:hAnsi="Calibri"/>
                <w:color w:val="2D3748"/>
                <w:sz w:val="20"/>
              </w:rPr>
              <w:t>Unique identifier for each destination</w:t>
            </w:r>
          </w:p>
        </w:tc>
        <w:tc>
          <w:tcPr>
            <w:tcW w:w="2160" w:type="dxa"/>
            <w:shd w:val="clear" w:color="auto" w:fill="F7FAFC"/>
            <w:tcMar>
              <w:top w:w="100" w:type="dxa"/>
              <w:left w:w="150" w:type="dxa"/>
              <w:bottom w:w="100" w:type="dxa"/>
              <w:right w:w="150" w:type="dxa"/>
            </w:tcMar>
            <w:vAlign w:val="center"/>
          </w:tcPr>
          <w:p w14:paraId="174DD56B" w14:textId="77777777" w:rsidR="004802B3" w:rsidRDefault="00000000">
            <w:pPr>
              <w:spacing w:after="0"/>
            </w:pPr>
            <w:r>
              <w:rPr>
                <w:rFonts w:ascii="Calibri" w:hAnsi="Calibri"/>
                <w:color w:val="2D3748"/>
                <w:sz w:val="20"/>
              </w:rPr>
              <w:t>DEST_001, DEST_042</w:t>
            </w:r>
          </w:p>
        </w:tc>
      </w:tr>
      <w:tr w:rsidR="004802B3" w14:paraId="0CECCD51" w14:textId="77777777">
        <w:trPr>
          <w:jc w:val="center"/>
        </w:trPr>
        <w:tc>
          <w:tcPr>
            <w:tcW w:w="2160" w:type="dxa"/>
            <w:shd w:val="clear" w:color="auto" w:fill="FFFFFF"/>
            <w:tcMar>
              <w:top w:w="100" w:type="dxa"/>
              <w:left w:w="150" w:type="dxa"/>
              <w:bottom w:w="100" w:type="dxa"/>
              <w:right w:w="150" w:type="dxa"/>
            </w:tcMar>
            <w:vAlign w:val="center"/>
          </w:tcPr>
          <w:p w14:paraId="681A169F" w14:textId="77777777" w:rsidR="004802B3" w:rsidRDefault="00000000">
            <w:pPr>
              <w:spacing w:after="0"/>
            </w:pPr>
            <w:r>
              <w:rPr>
                <w:rFonts w:ascii="Calibri" w:hAnsi="Calibri"/>
                <w:color w:val="2D3748"/>
                <w:sz w:val="20"/>
              </w:rPr>
              <w:t>Destination_Name</w:t>
            </w:r>
          </w:p>
        </w:tc>
        <w:tc>
          <w:tcPr>
            <w:tcW w:w="1872" w:type="dxa"/>
            <w:shd w:val="clear" w:color="auto" w:fill="FFFFFF"/>
            <w:tcMar>
              <w:top w:w="100" w:type="dxa"/>
              <w:left w:w="150" w:type="dxa"/>
              <w:bottom w:w="100" w:type="dxa"/>
              <w:right w:w="150" w:type="dxa"/>
            </w:tcMar>
            <w:vAlign w:val="center"/>
          </w:tcPr>
          <w:p w14:paraId="4BE2AE73" w14:textId="77777777" w:rsidR="004802B3" w:rsidRDefault="00000000">
            <w:pPr>
              <w:spacing w:after="0"/>
            </w:pPr>
            <w:r>
              <w:rPr>
                <w:rFonts w:ascii="Calibri" w:hAnsi="Calibri"/>
                <w:color w:val="2D3748"/>
                <w:sz w:val="20"/>
              </w:rPr>
              <w:t>String</w:t>
            </w:r>
          </w:p>
        </w:tc>
        <w:tc>
          <w:tcPr>
            <w:tcW w:w="3168" w:type="dxa"/>
            <w:shd w:val="clear" w:color="auto" w:fill="FFFFFF"/>
            <w:tcMar>
              <w:top w:w="100" w:type="dxa"/>
              <w:left w:w="150" w:type="dxa"/>
              <w:bottom w:w="100" w:type="dxa"/>
              <w:right w:w="150" w:type="dxa"/>
            </w:tcMar>
            <w:vAlign w:val="center"/>
          </w:tcPr>
          <w:p w14:paraId="524B3FB4" w14:textId="77777777" w:rsidR="004802B3" w:rsidRDefault="00000000">
            <w:pPr>
              <w:spacing w:after="0"/>
            </w:pPr>
            <w:r>
              <w:rPr>
                <w:rFonts w:ascii="Calibri" w:hAnsi="Calibri"/>
                <w:color w:val="2D3748"/>
                <w:sz w:val="20"/>
              </w:rPr>
              <w:t>Official name of the tourist attraction</w:t>
            </w:r>
          </w:p>
        </w:tc>
        <w:tc>
          <w:tcPr>
            <w:tcW w:w="2160" w:type="dxa"/>
            <w:shd w:val="clear" w:color="auto" w:fill="FFFFFF"/>
            <w:tcMar>
              <w:top w:w="100" w:type="dxa"/>
              <w:left w:w="150" w:type="dxa"/>
              <w:bottom w:w="100" w:type="dxa"/>
              <w:right w:w="150" w:type="dxa"/>
            </w:tcMar>
            <w:vAlign w:val="center"/>
          </w:tcPr>
          <w:p w14:paraId="2BD7B2A2" w14:textId="77777777" w:rsidR="004802B3" w:rsidRDefault="00000000">
            <w:pPr>
              <w:spacing w:after="0"/>
            </w:pPr>
            <w:r>
              <w:rPr>
                <w:rFonts w:ascii="Calibri" w:hAnsi="Calibri"/>
                <w:color w:val="2D3748"/>
                <w:sz w:val="20"/>
              </w:rPr>
              <w:t>Taj Mahal, Manali Solang Valley</w:t>
            </w:r>
          </w:p>
        </w:tc>
      </w:tr>
      <w:tr w:rsidR="004802B3" w14:paraId="54B6BC98" w14:textId="77777777">
        <w:trPr>
          <w:jc w:val="center"/>
        </w:trPr>
        <w:tc>
          <w:tcPr>
            <w:tcW w:w="2160" w:type="dxa"/>
            <w:shd w:val="clear" w:color="auto" w:fill="F7FAFC"/>
            <w:tcMar>
              <w:top w:w="100" w:type="dxa"/>
              <w:left w:w="150" w:type="dxa"/>
              <w:bottom w:w="100" w:type="dxa"/>
              <w:right w:w="150" w:type="dxa"/>
            </w:tcMar>
            <w:vAlign w:val="center"/>
          </w:tcPr>
          <w:p w14:paraId="738D5572" w14:textId="77777777" w:rsidR="004802B3" w:rsidRDefault="00000000">
            <w:pPr>
              <w:spacing w:after="0"/>
            </w:pPr>
            <w:r>
              <w:rPr>
                <w:rFonts w:ascii="Calibri" w:hAnsi="Calibri"/>
                <w:color w:val="2D3748"/>
                <w:sz w:val="20"/>
              </w:rPr>
              <w:lastRenderedPageBreak/>
              <w:t>State_City</w:t>
            </w:r>
          </w:p>
        </w:tc>
        <w:tc>
          <w:tcPr>
            <w:tcW w:w="1872" w:type="dxa"/>
            <w:shd w:val="clear" w:color="auto" w:fill="F7FAFC"/>
            <w:tcMar>
              <w:top w:w="100" w:type="dxa"/>
              <w:left w:w="150" w:type="dxa"/>
              <w:bottom w:w="100" w:type="dxa"/>
              <w:right w:w="150" w:type="dxa"/>
            </w:tcMar>
            <w:vAlign w:val="center"/>
          </w:tcPr>
          <w:p w14:paraId="1013D906" w14:textId="77777777" w:rsidR="004802B3" w:rsidRDefault="00000000">
            <w:pPr>
              <w:spacing w:after="0"/>
            </w:pPr>
            <w:r>
              <w:rPr>
                <w:rFonts w:ascii="Calibri" w:hAnsi="Calibri"/>
                <w:color w:val="2D3748"/>
                <w:sz w:val="20"/>
              </w:rPr>
              <w:t>Categorical</w:t>
            </w:r>
          </w:p>
        </w:tc>
        <w:tc>
          <w:tcPr>
            <w:tcW w:w="3168" w:type="dxa"/>
            <w:shd w:val="clear" w:color="auto" w:fill="F7FAFC"/>
            <w:tcMar>
              <w:top w:w="100" w:type="dxa"/>
              <w:left w:w="150" w:type="dxa"/>
              <w:bottom w:w="100" w:type="dxa"/>
              <w:right w:w="150" w:type="dxa"/>
            </w:tcMar>
            <w:vAlign w:val="center"/>
          </w:tcPr>
          <w:p w14:paraId="64797027" w14:textId="77777777" w:rsidR="004802B3" w:rsidRDefault="00000000">
            <w:pPr>
              <w:spacing w:after="0"/>
            </w:pPr>
            <w:r>
              <w:rPr>
                <w:rFonts w:ascii="Calibri" w:hAnsi="Calibri"/>
                <w:color w:val="2D3748"/>
                <w:sz w:val="20"/>
              </w:rPr>
              <w:t>Geographic location/region</w:t>
            </w:r>
          </w:p>
        </w:tc>
        <w:tc>
          <w:tcPr>
            <w:tcW w:w="2160" w:type="dxa"/>
            <w:shd w:val="clear" w:color="auto" w:fill="F7FAFC"/>
            <w:tcMar>
              <w:top w:w="100" w:type="dxa"/>
              <w:left w:w="150" w:type="dxa"/>
              <w:bottom w:w="100" w:type="dxa"/>
              <w:right w:w="150" w:type="dxa"/>
            </w:tcMar>
            <w:vAlign w:val="center"/>
          </w:tcPr>
          <w:p w14:paraId="21D0721E" w14:textId="77777777" w:rsidR="004802B3" w:rsidRDefault="00000000">
            <w:pPr>
              <w:spacing w:after="0"/>
            </w:pPr>
            <w:r>
              <w:rPr>
                <w:rFonts w:ascii="Calibri" w:hAnsi="Calibri"/>
                <w:color w:val="2D3748"/>
                <w:sz w:val="20"/>
              </w:rPr>
              <w:t>Agra, Uttar Pradesh</w:t>
            </w:r>
          </w:p>
        </w:tc>
      </w:tr>
      <w:tr w:rsidR="004802B3" w14:paraId="2C0047BC" w14:textId="77777777">
        <w:trPr>
          <w:jc w:val="center"/>
        </w:trPr>
        <w:tc>
          <w:tcPr>
            <w:tcW w:w="2160" w:type="dxa"/>
            <w:shd w:val="clear" w:color="auto" w:fill="FFFFFF"/>
            <w:tcMar>
              <w:top w:w="100" w:type="dxa"/>
              <w:left w:w="150" w:type="dxa"/>
              <w:bottom w:w="100" w:type="dxa"/>
              <w:right w:w="150" w:type="dxa"/>
            </w:tcMar>
            <w:vAlign w:val="center"/>
          </w:tcPr>
          <w:p w14:paraId="016DE8F1" w14:textId="77777777" w:rsidR="004802B3" w:rsidRDefault="00000000">
            <w:pPr>
              <w:spacing w:after="0"/>
            </w:pPr>
            <w:r>
              <w:rPr>
                <w:rFonts w:ascii="Calibri" w:hAnsi="Calibri"/>
                <w:color w:val="2D3748"/>
                <w:sz w:val="20"/>
              </w:rPr>
              <w:t>Category</w:t>
            </w:r>
          </w:p>
        </w:tc>
        <w:tc>
          <w:tcPr>
            <w:tcW w:w="1872" w:type="dxa"/>
            <w:shd w:val="clear" w:color="auto" w:fill="FFFFFF"/>
            <w:tcMar>
              <w:top w:w="100" w:type="dxa"/>
              <w:left w:w="150" w:type="dxa"/>
              <w:bottom w:w="100" w:type="dxa"/>
              <w:right w:w="150" w:type="dxa"/>
            </w:tcMar>
            <w:vAlign w:val="center"/>
          </w:tcPr>
          <w:p w14:paraId="708E113B" w14:textId="77777777" w:rsidR="004802B3" w:rsidRDefault="00000000">
            <w:pPr>
              <w:spacing w:after="0"/>
            </w:pPr>
            <w:r>
              <w:rPr>
                <w:rFonts w:ascii="Calibri" w:hAnsi="Calibri"/>
                <w:color w:val="2D3748"/>
                <w:sz w:val="20"/>
              </w:rPr>
              <w:t>Categorical</w:t>
            </w:r>
          </w:p>
        </w:tc>
        <w:tc>
          <w:tcPr>
            <w:tcW w:w="3168" w:type="dxa"/>
            <w:shd w:val="clear" w:color="auto" w:fill="FFFFFF"/>
            <w:tcMar>
              <w:top w:w="100" w:type="dxa"/>
              <w:left w:w="150" w:type="dxa"/>
              <w:bottom w:w="100" w:type="dxa"/>
              <w:right w:w="150" w:type="dxa"/>
            </w:tcMar>
            <w:vAlign w:val="center"/>
          </w:tcPr>
          <w:p w14:paraId="153800AB" w14:textId="77777777" w:rsidR="004802B3" w:rsidRDefault="00000000">
            <w:pPr>
              <w:spacing w:after="0"/>
            </w:pPr>
            <w:r>
              <w:rPr>
                <w:rFonts w:ascii="Calibri" w:hAnsi="Calibri"/>
                <w:color w:val="2D3748"/>
                <w:sz w:val="20"/>
              </w:rPr>
              <w:t>Primary classification / Attraction type</w:t>
            </w:r>
          </w:p>
        </w:tc>
        <w:tc>
          <w:tcPr>
            <w:tcW w:w="2160" w:type="dxa"/>
            <w:shd w:val="clear" w:color="auto" w:fill="FFFFFF"/>
            <w:tcMar>
              <w:top w:w="100" w:type="dxa"/>
              <w:left w:w="150" w:type="dxa"/>
              <w:bottom w:w="100" w:type="dxa"/>
              <w:right w:w="150" w:type="dxa"/>
            </w:tcMar>
            <w:vAlign w:val="center"/>
          </w:tcPr>
          <w:p w14:paraId="207E6548" w14:textId="77777777" w:rsidR="004802B3" w:rsidRDefault="00000000">
            <w:pPr>
              <w:spacing w:after="0"/>
            </w:pPr>
            <w:r>
              <w:rPr>
                <w:rFonts w:ascii="Calibri" w:hAnsi="Calibri"/>
                <w:color w:val="2D3748"/>
                <w:sz w:val="20"/>
              </w:rPr>
              <w:t>Historical, Nature, Adventure, Beach</w:t>
            </w:r>
          </w:p>
        </w:tc>
      </w:tr>
      <w:tr w:rsidR="004802B3" w14:paraId="4DB3A6A3" w14:textId="77777777">
        <w:trPr>
          <w:jc w:val="center"/>
        </w:trPr>
        <w:tc>
          <w:tcPr>
            <w:tcW w:w="2160" w:type="dxa"/>
            <w:shd w:val="clear" w:color="auto" w:fill="F7FAFC"/>
            <w:tcMar>
              <w:top w:w="100" w:type="dxa"/>
              <w:left w:w="150" w:type="dxa"/>
              <w:bottom w:w="100" w:type="dxa"/>
              <w:right w:w="150" w:type="dxa"/>
            </w:tcMar>
            <w:vAlign w:val="center"/>
          </w:tcPr>
          <w:p w14:paraId="21CCC334" w14:textId="77777777" w:rsidR="004802B3" w:rsidRDefault="00000000">
            <w:pPr>
              <w:spacing w:after="0"/>
            </w:pPr>
            <w:r>
              <w:rPr>
                <w:rFonts w:ascii="Calibri" w:hAnsi="Calibri"/>
                <w:color w:val="2D3748"/>
                <w:sz w:val="20"/>
              </w:rPr>
              <w:t>Rating</w:t>
            </w:r>
          </w:p>
        </w:tc>
        <w:tc>
          <w:tcPr>
            <w:tcW w:w="1872" w:type="dxa"/>
            <w:shd w:val="clear" w:color="auto" w:fill="F7FAFC"/>
            <w:tcMar>
              <w:top w:w="100" w:type="dxa"/>
              <w:left w:w="150" w:type="dxa"/>
              <w:bottom w:w="100" w:type="dxa"/>
              <w:right w:w="150" w:type="dxa"/>
            </w:tcMar>
            <w:vAlign w:val="center"/>
          </w:tcPr>
          <w:p w14:paraId="47695571" w14:textId="77777777" w:rsidR="004802B3" w:rsidRDefault="00000000">
            <w:pPr>
              <w:spacing w:after="0"/>
            </w:pPr>
            <w:r>
              <w:rPr>
                <w:rFonts w:ascii="Calibri" w:hAnsi="Calibri"/>
                <w:color w:val="2D3748"/>
                <w:sz w:val="20"/>
              </w:rPr>
              <w:t>Continuous</w:t>
            </w:r>
          </w:p>
        </w:tc>
        <w:tc>
          <w:tcPr>
            <w:tcW w:w="3168" w:type="dxa"/>
            <w:shd w:val="clear" w:color="auto" w:fill="F7FAFC"/>
            <w:tcMar>
              <w:top w:w="100" w:type="dxa"/>
              <w:left w:w="150" w:type="dxa"/>
              <w:bottom w:w="100" w:type="dxa"/>
              <w:right w:w="150" w:type="dxa"/>
            </w:tcMar>
            <w:vAlign w:val="center"/>
          </w:tcPr>
          <w:p w14:paraId="2EFFA8B1" w14:textId="77777777" w:rsidR="004802B3" w:rsidRDefault="00000000">
            <w:pPr>
              <w:spacing w:after="0"/>
            </w:pPr>
            <w:r>
              <w:rPr>
                <w:rFonts w:ascii="Calibri" w:hAnsi="Calibri"/>
                <w:color w:val="2D3748"/>
                <w:sz w:val="20"/>
              </w:rPr>
              <w:t>Average user rating score (1.0 to 5.0 scale)</w:t>
            </w:r>
          </w:p>
        </w:tc>
        <w:tc>
          <w:tcPr>
            <w:tcW w:w="2160" w:type="dxa"/>
            <w:shd w:val="clear" w:color="auto" w:fill="F7FAFC"/>
            <w:tcMar>
              <w:top w:w="100" w:type="dxa"/>
              <w:left w:w="150" w:type="dxa"/>
              <w:bottom w:w="100" w:type="dxa"/>
              <w:right w:w="150" w:type="dxa"/>
            </w:tcMar>
            <w:vAlign w:val="center"/>
          </w:tcPr>
          <w:p w14:paraId="20F76392" w14:textId="77777777" w:rsidR="004802B3" w:rsidRDefault="00000000">
            <w:pPr>
              <w:spacing w:after="0"/>
            </w:pPr>
            <w:r>
              <w:rPr>
                <w:rFonts w:ascii="Calibri" w:hAnsi="Calibri"/>
                <w:color w:val="2D3748"/>
                <w:sz w:val="20"/>
              </w:rPr>
              <w:t>4.8, 4.2</w:t>
            </w:r>
          </w:p>
        </w:tc>
      </w:tr>
      <w:tr w:rsidR="004802B3" w14:paraId="61677F5C" w14:textId="77777777">
        <w:trPr>
          <w:jc w:val="center"/>
        </w:trPr>
        <w:tc>
          <w:tcPr>
            <w:tcW w:w="2160" w:type="dxa"/>
            <w:shd w:val="clear" w:color="auto" w:fill="FFFFFF"/>
            <w:tcMar>
              <w:top w:w="100" w:type="dxa"/>
              <w:left w:w="150" w:type="dxa"/>
              <w:bottom w:w="100" w:type="dxa"/>
              <w:right w:w="150" w:type="dxa"/>
            </w:tcMar>
            <w:vAlign w:val="center"/>
          </w:tcPr>
          <w:p w14:paraId="000CA9D0" w14:textId="77777777" w:rsidR="004802B3" w:rsidRDefault="00000000">
            <w:pPr>
              <w:spacing w:after="0"/>
            </w:pPr>
            <w:r>
              <w:rPr>
                <w:rFonts w:ascii="Calibri" w:hAnsi="Calibri"/>
                <w:color w:val="2D3748"/>
                <w:sz w:val="20"/>
              </w:rPr>
              <w:t>Approx_Cost</w:t>
            </w:r>
          </w:p>
        </w:tc>
        <w:tc>
          <w:tcPr>
            <w:tcW w:w="1872" w:type="dxa"/>
            <w:shd w:val="clear" w:color="auto" w:fill="FFFFFF"/>
            <w:tcMar>
              <w:top w:w="100" w:type="dxa"/>
              <w:left w:w="150" w:type="dxa"/>
              <w:bottom w:w="100" w:type="dxa"/>
              <w:right w:w="150" w:type="dxa"/>
            </w:tcMar>
            <w:vAlign w:val="center"/>
          </w:tcPr>
          <w:p w14:paraId="00DB47F0" w14:textId="77777777" w:rsidR="004802B3" w:rsidRDefault="00000000">
            <w:pPr>
              <w:spacing w:after="0"/>
            </w:pPr>
            <w:r>
              <w:rPr>
                <w:rFonts w:ascii="Calibri" w:hAnsi="Calibri"/>
                <w:color w:val="2D3748"/>
                <w:sz w:val="20"/>
              </w:rPr>
              <w:t>Continuous</w:t>
            </w:r>
          </w:p>
        </w:tc>
        <w:tc>
          <w:tcPr>
            <w:tcW w:w="3168" w:type="dxa"/>
            <w:shd w:val="clear" w:color="auto" w:fill="FFFFFF"/>
            <w:tcMar>
              <w:top w:w="100" w:type="dxa"/>
              <w:left w:w="150" w:type="dxa"/>
              <w:bottom w:w="100" w:type="dxa"/>
              <w:right w:w="150" w:type="dxa"/>
            </w:tcMar>
            <w:vAlign w:val="center"/>
          </w:tcPr>
          <w:p w14:paraId="77637E94" w14:textId="77777777" w:rsidR="004802B3" w:rsidRDefault="00000000">
            <w:pPr>
              <w:spacing w:after="0"/>
            </w:pPr>
            <w:r>
              <w:rPr>
                <w:rFonts w:ascii="Calibri" w:hAnsi="Calibri"/>
                <w:color w:val="2D3748"/>
                <w:sz w:val="20"/>
              </w:rPr>
              <w:t>Estimated cost per person (INR)</w:t>
            </w:r>
          </w:p>
        </w:tc>
        <w:tc>
          <w:tcPr>
            <w:tcW w:w="2160" w:type="dxa"/>
            <w:shd w:val="clear" w:color="auto" w:fill="FFFFFF"/>
            <w:tcMar>
              <w:top w:w="100" w:type="dxa"/>
              <w:left w:w="150" w:type="dxa"/>
              <w:bottom w:w="100" w:type="dxa"/>
              <w:right w:w="150" w:type="dxa"/>
            </w:tcMar>
            <w:vAlign w:val="center"/>
          </w:tcPr>
          <w:p w14:paraId="3EFBEAB2" w14:textId="77777777" w:rsidR="004802B3" w:rsidRDefault="00000000">
            <w:pPr>
              <w:spacing w:after="0"/>
            </w:pPr>
            <w:r>
              <w:rPr>
                <w:rFonts w:ascii="Calibri" w:hAnsi="Calibri"/>
                <w:color w:val="2D3748"/>
                <w:sz w:val="20"/>
              </w:rPr>
              <w:t>500, 2500</w:t>
            </w:r>
          </w:p>
        </w:tc>
      </w:tr>
      <w:tr w:rsidR="004802B3" w14:paraId="1A662DD9" w14:textId="77777777">
        <w:trPr>
          <w:jc w:val="center"/>
        </w:trPr>
        <w:tc>
          <w:tcPr>
            <w:tcW w:w="2160" w:type="dxa"/>
            <w:shd w:val="clear" w:color="auto" w:fill="F7FAFC"/>
            <w:tcMar>
              <w:top w:w="100" w:type="dxa"/>
              <w:left w:w="150" w:type="dxa"/>
              <w:bottom w:w="100" w:type="dxa"/>
              <w:right w:w="150" w:type="dxa"/>
            </w:tcMar>
            <w:vAlign w:val="center"/>
          </w:tcPr>
          <w:p w14:paraId="5A8DDE50" w14:textId="77777777" w:rsidR="004802B3" w:rsidRDefault="00000000">
            <w:pPr>
              <w:spacing w:after="0"/>
            </w:pPr>
            <w:r>
              <w:rPr>
                <w:rFonts w:ascii="Calibri" w:hAnsi="Calibri"/>
                <w:color w:val="2D3748"/>
                <w:sz w:val="20"/>
              </w:rPr>
              <w:t>Popularity_Score</w:t>
            </w:r>
          </w:p>
        </w:tc>
        <w:tc>
          <w:tcPr>
            <w:tcW w:w="1872" w:type="dxa"/>
            <w:shd w:val="clear" w:color="auto" w:fill="F7FAFC"/>
            <w:tcMar>
              <w:top w:w="100" w:type="dxa"/>
              <w:left w:w="150" w:type="dxa"/>
              <w:bottom w:w="100" w:type="dxa"/>
              <w:right w:w="150" w:type="dxa"/>
            </w:tcMar>
            <w:vAlign w:val="center"/>
          </w:tcPr>
          <w:p w14:paraId="0F968080" w14:textId="77777777" w:rsidR="004802B3" w:rsidRDefault="00000000">
            <w:pPr>
              <w:spacing w:after="0"/>
            </w:pPr>
            <w:r>
              <w:rPr>
                <w:rFonts w:ascii="Calibri" w:hAnsi="Calibri"/>
                <w:color w:val="2D3748"/>
                <w:sz w:val="20"/>
              </w:rPr>
              <w:t>Continuous</w:t>
            </w:r>
          </w:p>
        </w:tc>
        <w:tc>
          <w:tcPr>
            <w:tcW w:w="3168" w:type="dxa"/>
            <w:shd w:val="clear" w:color="auto" w:fill="F7FAFC"/>
            <w:tcMar>
              <w:top w:w="100" w:type="dxa"/>
              <w:left w:w="150" w:type="dxa"/>
              <w:bottom w:w="100" w:type="dxa"/>
              <w:right w:w="150" w:type="dxa"/>
            </w:tcMar>
            <w:vAlign w:val="center"/>
          </w:tcPr>
          <w:p w14:paraId="1BCC7562" w14:textId="77777777" w:rsidR="004802B3" w:rsidRDefault="00000000">
            <w:pPr>
              <w:spacing w:after="0"/>
            </w:pPr>
            <w:r>
              <w:rPr>
                <w:rFonts w:ascii="Calibri" w:hAnsi="Calibri"/>
                <w:color w:val="2D3748"/>
                <w:sz w:val="20"/>
              </w:rPr>
              <w:t>Normalized popularity index based on visitors</w:t>
            </w:r>
          </w:p>
        </w:tc>
        <w:tc>
          <w:tcPr>
            <w:tcW w:w="2160" w:type="dxa"/>
            <w:shd w:val="clear" w:color="auto" w:fill="F7FAFC"/>
            <w:tcMar>
              <w:top w:w="100" w:type="dxa"/>
              <w:left w:w="150" w:type="dxa"/>
              <w:bottom w:w="100" w:type="dxa"/>
              <w:right w:w="150" w:type="dxa"/>
            </w:tcMar>
            <w:vAlign w:val="center"/>
          </w:tcPr>
          <w:p w14:paraId="0DC00400" w14:textId="77777777" w:rsidR="004802B3" w:rsidRDefault="00000000">
            <w:pPr>
              <w:spacing w:after="0"/>
            </w:pPr>
            <w:r>
              <w:rPr>
                <w:rFonts w:ascii="Calibri" w:hAnsi="Calibri"/>
                <w:color w:val="2D3748"/>
                <w:sz w:val="20"/>
              </w:rPr>
              <w:t>0.92, 0.65</w:t>
            </w:r>
          </w:p>
        </w:tc>
      </w:tr>
      <w:tr w:rsidR="004802B3" w14:paraId="2BCF2FDF" w14:textId="77777777">
        <w:trPr>
          <w:jc w:val="center"/>
        </w:trPr>
        <w:tc>
          <w:tcPr>
            <w:tcW w:w="2160" w:type="dxa"/>
            <w:shd w:val="clear" w:color="auto" w:fill="FFFFFF"/>
            <w:tcMar>
              <w:top w:w="100" w:type="dxa"/>
              <w:left w:w="150" w:type="dxa"/>
              <w:bottom w:w="100" w:type="dxa"/>
              <w:right w:w="150" w:type="dxa"/>
            </w:tcMar>
            <w:vAlign w:val="center"/>
          </w:tcPr>
          <w:p w14:paraId="5CF999FF" w14:textId="77777777" w:rsidR="004802B3" w:rsidRDefault="00000000">
            <w:pPr>
              <w:spacing w:after="0"/>
            </w:pPr>
            <w:r>
              <w:rPr>
                <w:rFonts w:ascii="Calibri" w:hAnsi="Calibri"/>
                <w:color w:val="2D3748"/>
                <w:sz w:val="20"/>
              </w:rPr>
              <w:t>Tags</w:t>
            </w:r>
          </w:p>
        </w:tc>
        <w:tc>
          <w:tcPr>
            <w:tcW w:w="1872" w:type="dxa"/>
            <w:shd w:val="clear" w:color="auto" w:fill="FFFFFF"/>
            <w:tcMar>
              <w:top w:w="100" w:type="dxa"/>
              <w:left w:w="150" w:type="dxa"/>
              <w:bottom w:w="100" w:type="dxa"/>
              <w:right w:w="150" w:type="dxa"/>
            </w:tcMar>
            <w:vAlign w:val="center"/>
          </w:tcPr>
          <w:p w14:paraId="6E95C65E" w14:textId="77777777" w:rsidR="004802B3" w:rsidRDefault="00000000">
            <w:pPr>
              <w:spacing w:after="0"/>
            </w:pPr>
            <w:r>
              <w:rPr>
                <w:rFonts w:ascii="Calibri" w:hAnsi="Calibri"/>
                <w:color w:val="2D3748"/>
                <w:sz w:val="20"/>
              </w:rPr>
              <w:t>Textual / String</w:t>
            </w:r>
          </w:p>
        </w:tc>
        <w:tc>
          <w:tcPr>
            <w:tcW w:w="3168" w:type="dxa"/>
            <w:shd w:val="clear" w:color="auto" w:fill="FFFFFF"/>
            <w:tcMar>
              <w:top w:w="100" w:type="dxa"/>
              <w:left w:w="150" w:type="dxa"/>
              <w:bottom w:w="100" w:type="dxa"/>
              <w:right w:w="150" w:type="dxa"/>
            </w:tcMar>
            <w:vAlign w:val="center"/>
          </w:tcPr>
          <w:p w14:paraId="02E7F239" w14:textId="77777777" w:rsidR="004802B3" w:rsidRDefault="00000000">
            <w:pPr>
              <w:spacing w:after="0"/>
            </w:pPr>
            <w:r>
              <w:rPr>
                <w:rFonts w:ascii="Calibri" w:hAnsi="Calibri"/>
                <w:color w:val="2D3748"/>
                <w:sz w:val="20"/>
              </w:rPr>
              <w:t>Descriptors and keywords</w:t>
            </w:r>
          </w:p>
        </w:tc>
        <w:tc>
          <w:tcPr>
            <w:tcW w:w="2160" w:type="dxa"/>
            <w:shd w:val="clear" w:color="auto" w:fill="FFFFFF"/>
            <w:tcMar>
              <w:top w:w="100" w:type="dxa"/>
              <w:left w:w="150" w:type="dxa"/>
              <w:bottom w:w="100" w:type="dxa"/>
              <w:right w:w="150" w:type="dxa"/>
            </w:tcMar>
            <w:vAlign w:val="center"/>
          </w:tcPr>
          <w:p w14:paraId="174421BE" w14:textId="77777777" w:rsidR="004802B3" w:rsidRDefault="00000000">
            <w:pPr>
              <w:spacing w:after="0"/>
            </w:pPr>
            <w:r>
              <w:rPr>
                <w:rFonts w:ascii="Calibri" w:hAnsi="Calibri"/>
                <w:color w:val="2D3748"/>
                <w:sz w:val="20"/>
              </w:rPr>
              <w:t>Monuments, Heritage, Photography</w:t>
            </w:r>
          </w:p>
        </w:tc>
      </w:tr>
    </w:tbl>
    <w:p w14:paraId="466C512F" w14:textId="77777777" w:rsidR="004802B3" w:rsidRDefault="00000000">
      <w:pPr>
        <w:pStyle w:val="Heading1"/>
        <w:pBdr>
          <w:bottom w:val="single" w:sz="12" w:space="4" w:color="1A365D"/>
        </w:pBdr>
        <w:spacing w:before="360" w:after="160"/>
      </w:pPr>
      <w:r>
        <w:rPr>
          <w:rFonts w:ascii="Calibri" w:hAnsi="Calibri"/>
          <w:color w:val="1A365D"/>
          <w:sz w:val="36"/>
        </w:rPr>
        <w:t>SECTION 7: DATA PREPROCESSING AND EXPLORATORY ANALYSIS</w:t>
      </w:r>
    </w:p>
    <w:p w14:paraId="44734361" w14:textId="77777777" w:rsidR="004802B3" w:rsidRDefault="00000000">
      <w:pPr>
        <w:pStyle w:val="Heading2"/>
        <w:spacing w:before="280" w:after="120"/>
      </w:pPr>
      <w:r>
        <w:rPr>
          <w:rFonts w:ascii="Calibri" w:hAnsi="Calibri"/>
          <w:color w:val="2B6CB0"/>
          <w:sz w:val="28"/>
        </w:rPr>
        <w:t>7.1 Missing Value Treatment &amp; Cleaning</w:t>
      </w:r>
    </w:p>
    <w:p w14:paraId="14ECA8C6" w14:textId="77777777" w:rsidR="004802B3" w:rsidRDefault="00000000">
      <w:pPr>
        <w:pStyle w:val="ListBullet"/>
        <w:spacing w:after="80"/>
      </w:pPr>
      <w:r>
        <w:rPr>
          <w:rFonts w:ascii="Calibri" w:hAnsi="Calibri"/>
          <w:b/>
          <w:color w:val="2D3748"/>
        </w:rPr>
        <w:t xml:space="preserve">Null Value Checks: </w:t>
      </w:r>
      <w:r>
        <w:rPr>
          <w:rFonts w:ascii="Calibri" w:hAnsi="Calibri"/>
          <w:color w:val="2D3748"/>
        </w:rPr>
        <w:t>Columns such as Approx_Cost and Rating were checked for missing values. Missing ratings were imputed using the median score for that specific Category.</w:t>
      </w:r>
    </w:p>
    <w:p w14:paraId="561360D0" w14:textId="77777777" w:rsidR="004802B3" w:rsidRDefault="00000000">
      <w:pPr>
        <w:pStyle w:val="ListBullet"/>
        <w:spacing w:after="80"/>
      </w:pPr>
      <w:r>
        <w:rPr>
          <w:rFonts w:ascii="Calibri" w:hAnsi="Calibri"/>
          <w:b/>
          <w:color w:val="2D3748"/>
        </w:rPr>
        <w:t xml:space="preserve">Text Standardization: </w:t>
      </w:r>
      <w:r>
        <w:rPr>
          <w:rFonts w:ascii="Calibri" w:hAnsi="Calibri"/>
          <w:color w:val="2D3748"/>
        </w:rPr>
        <w:t>String attributes (Category, Tags) were converted to lowercase, stripped of white spaces, and cleaned of special characters.</w:t>
      </w:r>
    </w:p>
    <w:p w14:paraId="4075DDD6" w14:textId="77777777" w:rsidR="004802B3" w:rsidRDefault="00000000">
      <w:pPr>
        <w:pStyle w:val="Heading2"/>
        <w:spacing w:before="280" w:after="120"/>
      </w:pPr>
      <w:r>
        <w:rPr>
          <w:rFonts w:ascii="Calibri" w:hAnsi="Calibri"/>
          <w:color w:val="2B6CB0"/>
          <w:sz w:val="28"/>
        </w:rPr>
        <w:t>7.2 Feature Encoding and Scaling</w:t>
      </w:r>
    </w:p>
    <w:p w14:paraId="04CC1F28" w14:textId="77777777" w:rsidR="004802B3" w:rsidRDefault="00000000">
      <w:pPr>
        <w:pStyle w:val="ListBullet"/>
        <w:spacing w:after="80"/>
      </w:pPr>
      <w:r>
        <w:rPr>
          <w:rFonts w:ascii="Calibri" w:hAnsi="Calibri"/>
          <w:b/>
          <w:color w:val="2D3748"/>
        </w:rPr>
        <w:t xml:space="preserve">1. One-Hot Encoding: </w:t>
      </w:r>
      <w:r>
        <w:rPr>
          <w:rFonts w:ascii="Calibri" w:hAnsi="Calibri"/>
          <w:color w:val="2D3748"/>
        </w:rPr>
        <w:t>Categorical attributes (Category, State_City) were converted into binary indicator vectors via pandas.get_dummies() or sklearn.preprocessing.OneHotEncoder.</w:t>
      </w:r>
    </w:p>
    <w:p w14:paraId="25D3EECA" w14:textId="77777777" w:rsidR="004802B3" w:rsidRDefault="00000000">
      <w:pPr>
        <w:pStyle w:val="ListBullet"/>
        <w:spacing w:after="80"/>
      </w:pPr>
      <w:r>
        <w:rPr>
          <w:rFonts w:ascii="Calibri" w:hAnsi="Calibri"/>
          <w:b/>
          <w:color w:val="2D3748"/>
        </w:rPr>
        <w:t xml:space="preserve">2. Min-Max Feature Scaling: </w:t>
      </w:r>
      <w:r>
        <w:rPr>
          <w:rFonts w:ascii="Calibri" w:hAnsi="Calibri"/>
          <w:color w:val="2D3748"/>
        </w:rPr>
        <w:t>Numerical features (Rating, Approx_Cost, Popularity_Score) vary across different scales. To prevent features with larger ranges (such as Approx_Cost) from dominating distance calculations, all numerical features were scaled to a [0, 1] interval using X_scaled = (X - X_min) / (X_max - X_min).</w:t>
      </w:r>
    </w:p>
    <w:p w14:paraId="4E7C8A22" w14:textId="77777777" w:rsidR="004802B3" w:rsidRDefault="00000000">
      <w:pPr>
        <w:pStyle w:val="Heading2"/>
        <w:spacing w:before="280" w:after="120"/>
      </w:pPr>
      <w:r>
        <w:rPr>
          <w:rFonts w:ascii="Calibri" w:hAnsi="Calibri"/>
          <w:color w:val="2B6CB0"/>
          <w:sz w:val="28"/>
        </w:rPr>
        <w:t>7.3 Exploratory Data Analysis (EDA) Highlights</w:t>
      </w:r>
    </w:p>
    <w:p w14:paraId="1ACC1086" w14:textId="77777777" w:rsidR="004802B3" w:rsidRDefault="00000000">
      <w:pPr>
        <w:pStyle w:val="ListBullet"/>
        <w:spacing w:after="80"/>
      </w:pPr>
      <w:r>
        <w:rPr>
          <w:rFonts w:ascii="Calibri" w:hAnsi="Calibri"/>
          <w:b/>
          <w:color w:val="2D3748"/>
        </w:rPr>
        <w:t xml:space="preserve">Category Distribution: </w:t>
      </w:r>
      <w:r>
        <w:rPr>
          <w:rFonts w:ascii="Calibri" w:hAnsi="Calibri"/>
          <w:color w:val="2D3748"/>
        </w:rPr>
        <w:t>Analysis indicates a higher density of Historical and Nature/Hill Station attractions within the dataset, followed by Beach and Adventure sports destinations.</w:t>
      </w:r>
    </w:p>
    <w:p w14:paraId="21A293D0" w14:textId="77777777" w:rsidR="004802B3" w:rsidRDefault="00000000">
      <w:pPr>
        <w:pStyle w:val="ListBullet"/>
        <w:spacing w:after="80"/>
      </w:pPr>
      <w:r>
        <w:rPr>
          <w:rFonts w:ascii="Calibri" w:hAnsi="Calibri"/>
          <w:b/>
          <w:color w:val="2D3748"/>
        </w:rPr>
        <w:t xml:space="preserve">Cost vs. Rating Analysis: </w:t>
      </w:r>
      <w:r>
        <w:rPr>
          <w:rFonts w:ascii="Calibri" w:hAnsi="Calibri"/>
          <w:color w:val="2D3748"/>
        </w:rPr>
        <w:t>Scatter plots demonstrate weak correlation between visit cost and overall user rating, proving that higher satisfaction scores are equally distributed across low-budget and luxury destinations.</w:t>
      </w:r>
    </w:p>
    <w:p w14:paraId="750D4FB3" w14:textId="77777777" w:rsidR="004802B3" w:rsidRDefault="00000000">
      <w:pPr>
        <w:pStyle w:val="Heading1"/>
        <w:pBdr>
          <w:bottom w:val="single" w:sz="12" w:space="4" w:color="1A365D"/>
        </w:pBdr>
        <w:spacing w:before="360" w:after="160"/>
      </w:pPr>
      <w:r>
        <w:rPr>
          <w:rFonts w:ascii="Calibri" w:hAnsi="Calibri"/>
          <w:color w:val="1A365D"/>
          <w:sz w:val="36"/>
        </w:rPr>
        <w:lastRenderedPageBreak/>
        <w:t>SECTION 8: IMPLEMENTATION DETAILS</w:t>
      </w:r>
    </w:p>
    <w:p w14:paraId="1AB78EA0" w14:textId="77777777" w:rsidR="004802B3" w:rsidRDefault="00000000">
      <w:pPr>
        <w:pStyle w:val="Heading2"/>
        <w:spacing w:before="280" w:after="120"/>
      </w:pPr>
      <w:r>
        <w:rPr>
          <w:rFonts w:ascii="Calibri" w:hAnsi="Calibri"/>
          <w:color w:val="2B6CB0"/>
          <w:sz w:val="28"/>
        </w:rPr>
        <w:t>8.1 Technology Stack &amp; Environment</w:t>
      </w:r>
    </w:p>
    <w:p w14:paraId="0EE748B3" w14:textId="77777777" w:rsidR="004802B3" w:rsidRDefault="00000000">
      <w:pPr>
        <w:pStyle w:val="ListBullet"/>
        <w:spacing w:after="80"/>
      </w:pPr>
      <w:r>
        <w:rPr>
          <w:rFonts w:ascii="Calibri" w:hAnsi="Calibri"/>
          <w:b/>
          <w:color w:val="2D3748"/>
        </w:rPr>
        <w:t xml:space="preserve">Programming Language: </w:t>
      </w:r>
      <w:r>
        <w:rPr>
          <w:rFonts w:ascii="Calibri" w:hAnsi="Calibri"/>
          <w:color w:val="2D3748"/>
        </w:rPr>
        <w:t>Python 3.9+</w:t>
      </w:r>
    </w:p>
    <w:p w14:paraId="59DCB3D2" w14:textId="77777777" w:rsidR="004802B3" w:rsidRDefault="00000000">
      <w:pPr>
        <w:pStyle w:val="ListBullet"/>
        <w:spacing w:after="80"/>
      </w:pPr>
      <w:r>
        <w:rPr>
          <w:rFonts w:ascii="Calibri" w:hAnsi="Calibri"/>
          <w:b/>
          <w:color w:val="2D3748"/>
        </w:rPr>
        <w:t xml:space="preserve">Web Framework: </w:t>
      </w:r>
      <w:r>
        <w:rPr>
          <w:rFonts w:ascii="Calibri" w:hAnsi="Calibri"/>
          <w:color w:val="2D3748"/>
        </w:rPr>
        <w:t>Streamlit (streamlit==1.x)</w:t>
      </w:r>
    </w:p>
    <w:p w14:paraId="02EB735B" w14:textId="77777777" w:rsidR="004802B3" w:rsidRDefault="00000000">
      <w:pPr>
        <w:pStyle w:val="ListBullet"/>
        <w:spacing w:after="80"/>
      </w:pPr>
      <w:r>
        <w:rPr>
          <w:rFonts w:ascii="Calibri" w:hAnsi="Calibri"/>
          <w:b/>
          <w:color w:val="2D3748"/>
        </w:rPr>
        <w:t xml:space="preserve">Core Libraries: </w:t>
      </w:r>
      <w:r>
        <w:rPr>
          <w:rFonts w:ascii="Calibri" w:hAnsi="Calibri"/>
          <w:color w:val="2D3748"/>
        </w:rPr>
        <w:t>scikit-learn (NearestNeighbors model fitting), pandas, numpy, plotly / matplotlib.</w:t>
      </w:r>
    </w:p>
    <w:p w14:paraId="1DB52B66" w14:textId="77777777" w:rsidR="004802B3" w:rsidRDefault="00000000">
      <w:pPr>
        <w:pStyle w:val="ListBullet"/>
        <w:spacing w:after="80"/>
      </w:pPr>
      <w:r>
        <w:rPr>
          <w:rFonts w:ascii="Calibri" w:hAnsi="Calibri"/>
          <w:b/>
          <w:color w:val="2D3748"/>
        </w:rPr>
        <w:t xml:space="preserve">Model Storage: </w:t>
      </w:r>
      <w:r>
        <w:rPr>
          <w:rFonts w:ascii="Calibri" w:hAnsi="Calibri"/>
          <w:color w:val="2D3748"/>
        </w:rPr>
        <w:t>Pre-processed arrays and fitted KNN pipelines are serialized using pickle / joblib for rapid cloud loading.</w:t>
      </w:r>
    </w:p>
    <w:p w14:paraId="4A4EAA85" w14:textId="77777777" w:rsidR="004802B3" w:rsidRDefault="00000000">
      <w:pPr>
        <w:pStyle w:val="Heading2"/>
        <w:spacing w:before="280" w:after="120"/>
      </w:pPr>
      <w:r>
        <w:rPr>
          <w:rFonts w:ascii="Calibri" w:hAnsi="Calibri"/>
          <w:color w:val="2B6CB0"/>
          <w:sz w:val="28"/>
        </w:rPr>
        <w:t>8.2 Key Hyperparameters</w:t>
      </w:r>
    </w:p>
    <w:p w14:paraId="46F07F37" w14:textId="77777777" w:rsidR="004802B3" w:rsidRDefault="00000000">
      <w:pPr>
        <w:pStyle w:val="ListBullet"/>
        <w:spacing w:after="80"/>
      </w:pPr>
      <w:r>
        <w:rPr>
          <w:rFonts w:ascii="Calibri" w:hAnsi="Calibri"/>
          <w:b/>
          <w:color w:val="2D3748"/>
        </w:rPr>
        <w:t xml:space="preserve">Algorithm: </w:t>
      </w:r>
      <w:r>
        <w:rPr>
          <w:rFonts w:ascii="Calibri" w:hAnsi="Calibri"/>
          <w:color w:val="2D3748"/>
        </w:rPr>
        <w:t>brute / kd_tree / ball_tree (selected automatically based on feature matrix sparsity).</w:t>
      </w:r>
    </w:p>
    <w:p w14:paraId="134D4516" w14:textId="77777777" w:rsidR="004802B3" w:rsidRDefault="00000000">
      <w:pPr>
        <w:pStyle w:val="ListBullet"/>
        <w:spacing w:after="80"/>
      </w:pPr>
      <w:r>
        <w:rPr>
          <w:rFonts w:ascii="Calibri" w:hAnsi="Calibri"/>
          <w:b/>
          <w:color w:val="2D3748"/>
        </w:rPr>
        <w:t xml:space="preserve">Distance Metric: </w:t>
      </w:r>
      <w:r>
        <w:rPr>
          <w:rFonts w:ascii="Calibri" w:hAnsi="Calibri"/>
          <w:color w:val="2D3748"/>
        </w:rPr>
        <w:t>Cosine Distance (metric='cosine').</w:t>
      </w:r>
    </w:p>
    <w:p w14:paraId="16602A3F" w14:textId="77777777" w:rsidR="004802B3" w:rsidRDefault="00000000">
      <w:pPr>
        <w:pStyle w:val="ListBullet"/>
        <w:spacing w:after="80"/>
      </w:pPr>
      <w:r>
        <w:rPr>
          <w:rFonts w:ascii="Calibri" w:hAnsi="Calibri"/>
          <w:b/>
          <w:color w:val="2D3748"/>
        </w:rPr>
        <w:t xml:space="preserve">Number of Neighbors (K): </w:t>
      </w:r>
      <w:r>
        <w:rPr>
          <w:rFonts w:ascii="Calibri" w:hAnsi="Calibri"/>
          <w:color w:val="2D3748"/>
        </w:rPr>
        <w:t>User-adjustable via UI slider (Default K = 5, range 1 &lt;= K &lt;= 15).</w:t>
      </w:r>
    </w:p>
    <w:p w14:paraId="024170C8" w14:textId="77777777" w:rsidR="004802B3" w:rsidRDefault="00000000">
      <w:pPr>
        <w:pStyle w:val="Heading1"/>
        <w:pBdr>
          <w:bottom w:val="single" w:sz="12" w:space="4" w:color="1A365D"/>
        </w:pBdr>
        <w:spacing w:before="360" w:after="160"/>
      </w:pPr>
      <w:r>
        <w:rPr>
          <w:rFonts w:ascii="Calibri" w:hAnsi="Calibri"/>
          <w:color w:val="1A365D"/>
          <w:sz w:val="36"/>
        </w:rPr>
        <w:t>SECTION 9: EXPERIMENTAL DESIGN</w:t>
      </w:r>
    </w:p>
    <w:p w14:paraId="23905D7C" w14:textId="77777777" w:rsidR="004802B3" w:rsidRDefault="00000000">
      <w:pPr>
        <w:pStyle w:val="Heading2"/>
        <w:spacing w:before="280" w:after="120"/>
      </w:pPr>
      <w:r>
        <w:rPr>
          <w:rFonts w:ascii="Calibri" w:hAnsi="Calibri"/>
          <w:color w:val="2B6CB0"/>
          <w:sz w:val="28"/>
        </w:rPr>
        <w:t>9.1 Validation Framework and Strategy</w:t>
      </w:r>
    </w:p>
    <w:p w14:paraId="745F13B2" w14:textId="77777777" w:rsidR="004802B3" w:rsidRDefault="00000000">
      <w:pPr>
        <w:spacing w:after="120"/>
      </w:pPr>
      <w:r>
        <w:rPr>
          <w:rFonts w:ascii="Calibri" w:hAnsi="Calibri"/>
          <w:color w:val="2D3748"/>
        </w:rPr>
        <w:t>Evaluating unsupervised and content-based recommendation systems differs from traditional supervised classification. Rather than using standard cross-validation, the model was evaluated using holdout test sets, distance metrics, and user feedback simulation:</w:t>
      </w:r>
    </w:p>
    <w:p w14:paraId="7E83869A" w14:textId="77777777" w:rsidR="004802B3" w:rsidRDefault="00000000">
      <w:pPr>
        <w:pStyle w:val="ListBullet"/>
        <w:spacing w:after="80"/>
      </w:pPr>
      <w:r>
        <w:rPr>
          <w:rFonts w:ascii="Calibri" w:hAnsi="Calibri"/>
          <w:b/>
          <w:color w:val="2D3748"/>
        </w:rPr>
        <w:t xml:space="preserve">Train/Test Strategy: </w:t>
      </w:r>
      <w:r>
        <w:rPr>
          <w:rFonts w:ascii="Calibri" w:hAnsi="Calibri"/>
          <w:color w:val="2D3748"/>
        </w:rPr>
        <w:t>An 80/20 split on destination vectors was used to verify nearest neighbor stability and check for duplicate vector retrieval.</w:t>
      </w:r>
    </w:p>
    <w:p w14:paraId="16CFB45D" w14:textId="77777777" w:rsidR="004802B3" w:rsidRDefault="00000000">
      <w:pPr>
        <w:pStyle w:val="ListBullet"/>
        <w:spacing w:after="80"/>
      </w:pPr>
      <w:r>
        <w:rPr>
          <w:rFonts w:ascii="Calibri" w:hAnsi="Calibri"/>
          <w:b/>
          <w:color w:val="2D3748"/>
        </w:rPr>
        <w:t xml:space="preserve">Random Seed: </w:t>
      </w:r>
      <w:r>
        <w:rPr>
          <w:rFonts w:ascii="Calibri" w:hAnsi="Calibri"/>
          <w:color w:val="2D3748"/>
        </w:rPr>
        <w:t>Set to 42 for reproducible feature scaling and matrix split transformations.</w:t>
      </w:r>
    </w:p>
    <w:p w14:paraId="39471559" w14:textId="77777777" w:rsidR="004802B3" w:rsidRDefault="00000000">
      <w:pPr>
        <w:pStyle w:val="Heading2"/>
        <w:spacing w:before="280" w:after="120"/>
      </w:pPr>
      <w:r>
        <w:rPr>
          <w:rFonts w:ascii="Calibri" w:hAnsi="Calibri"/>
          <w:color w:val="2B6CB0"/>
          <w:sz w:val="28"/>
        </w:rPr>
        <w:t>9.2 Models &amp; Configurations Tested</w:t>
      </w:r>
    </w:p>
    <w:p w14:paraId="770ACEB2" w14:textId="77777777" w:rsidR="004802B3" w:rsidRDefault="00000000">
      <w:pPr>
        <w:pStyle w:val="ListBullet"/>
        <w:spacing w:after="80"/>
      </w:pPr>
      <w:r>
        <w:rPr>
          <w:rFonts w:ascii="Calibri" w:hAnsi="Calibri"/>
          <w:b/>
          <w:color w:val="2D3748"/>
        </w:rPr>
        <w:t xml:space="preserve">Model A: </w:t>
      </w:r>
      <w:r>
        <w:rPr>
          <w:rFonts w:ascii="Calibri" w:hAnsi="Calibri"/>
          <w:color w:val="2D3748"/>
        </w:rPr>
        <w:t>Standard Euclidean Distance KNN (Unscaled features)</w:t>
      </w:r>
    </w:p>
    <w:p w14:paraId="74A87AEC" w14:textId="77777777" w:rsidR="004802B3" w:rsidRDefault="00000000">
      <w:pPr>
        <w:pStyle w:val="ListBullet"/>
        <w:spacing w:after="80"/>
      </w:pPr>
      <w:r>
        <w:rPr>
          <w:rFonts w:ascii="Calibri" w:hAnsi="Calibri"/>
          <w:b/>
          <w:color w:val="2D3748"/>
        </w:rPr>
        <w:t xml:space="preserve">Model B: </w:t>
      </w:r>
      <w:r>
        <w:rPr>
          <w:rFonts w:ascii="Calibri" w:hAnsi="Calibri"/>
          <w:color w:val="2D3748"/>
        </w:rPr>
        <w:t>Euclidean Distance KNN (MinMax Scaled features)</w:t>
      </w:r>
    </w:p>
    <w:p w14:paraId="7E809E1A" w14:textId="77777777" w:rsidR="004802B3" w:rsidRDefault="00000000">
      <w:pPr>
        <w:pStyle w:val="ListBullet"/>
        <w:spacing w:after="80"/>
      </w:pPr>
      <w:r>
        <w:rPr>
          <w:rFonts w:ascii="Calibri" w:hAnsi="Calibri"/>
          <w:b/>
          <w:color w:val="2D3748"/>
        </w:rPr>
        <w:t xml:space="preserve">Model C: </w:t>
      </w:r>
      <w:r>
        <w:rPr>
          <w:rFonts w:ascii="Calibri" w:hAnsi="Calibri"/>
          <w:color w:val="2D3748"/>
        </w:rPr>
        <w:t>Manhattan Distance KNN (MinMax Scaled features)</w:t>
      </w:r>
    </w:p>
    <w:p w14:paraId="273E3AB7" w14:textId="77777777" w:rsidR="004802B3" w:rsidRDefault="00000000">
      <w:pPr>
        <w:pStyle w:val="ListBullet"/>
        <w:spacing w:after="80"/>
      </w:pPr>
      <w:r>
        <w:rPr>
          <w:rFonts w:ascii="Calibri" w:hAnsi="Calibri"/>
          <w:b/>
          <w:color w:val="2D3748"/>
        </w:rPr>
        <w:t xml:space="preserve">Model D (Proposed): </w:t>
      </w:r>
      <w:r>
        <w:rPr>
          <w:rFonts w:ascii="Calibri" w:hAnsi="Calibri"/>
          <w:color w:val="2D3748"/>
        </w:rPr>
        <w:t>Cosine Distance KNN (MinMax Scaled + One-Hot Encoded features)</w:t>
      </w:r>
    </w:p>
    <w:p w14:paraId="195F4E48" w14:textId="77777777" w:rsidR="004802B3" w:rsidRDefault="00000000">
      <w:pPr>
        <w:pStyle w:val="Heading1"/>
        <w:pBdr>
          <w:bottom w:val="single" w:sz="12" w:space="4" w:color="1A365D"/>
        </w:pBdr>
        <w:spacing w:before="360" w:after="160"/>
      </w:pPr>
      <w:r>
        <w:rPr>
          <w:rFonts w:ascii="Calibri" w:hAnsi="Calibri"/>
          <w:color w:val="1A365D"/>
          <w:sz w:val="36"/>
        </w:rPr>
        <w:lastRenderedPageBreak/>
        <w:t>SECTION 10: RESULTS AND ANALYSIS &amp; OUTPUT SCREENSHOTS</w:t>
      </w:r>
    </w:p>
    <w:p w14:paraId="784AE4CA" w14:textId="77777777" w:rsidR="004802B3" w:rsidRDefault="00000000">
      <w:pPr>
        <w:pStyle w:val="Heading2"/>
        <w:spacing w:before="280" w:after="120"/>
      </w:pPr>
      <w:r>
        <w:rPr>
          <w:rFonts w:ascii="Calibri" w:hAnsi="Calibri"/>
          <w:color w:val="2B6CB0"/>
          <w:sz w:val="28"/>
        </w:rPr>
        <w:t>10.1 Quantitative Performance Comparison</w:t>
      </w:r>
    </w:p>
    <w:p w14:paraId="6C3801E8" w14:textId="77777777" w:rsidR="004802B3" w:rsidRDefault="00000000">
      <w:pPr>
        <w:spacing w:after="120"/>
      </w:pPr>
      <w:r>
        <w:rPr>
          <w:rFonts w:ascii="Calibri" w:hAnsi="Calibri"/>
          <w:color w:val="2D3748"/>
        </w:rPr>
        <w:t>The experimental findings across evaluated model configurations are summarized below:</w:t>
      </w:r>
    </w:p>
    <w:tbl>
      <w:tblPr>
        <w:tblW w:w="0" w:type="auto"/>
        <w:jc w:val="center"/>
        <w:tblLook w:val="04A0" w:firstRow="1" w:lastRow="0" w:firstColumn="1" w:lastColumn="0" w:noHBand="0" w:noVBand="1"/>
      </w:tblPr>
      <w:tblGrid>
        <w:gridCol w:w="2160"/>
        <w:gridCol w:w="1728"/>
        <w:gridCol w:w="1584"/>
        <w:gridCol w:w="1584"/>
        <w:gridCol w:w="1336"/>
        <w:gridCol w:w="1152"/>
      </w:tblGrid>
      <w:tr w:rsidR="004802B3" w14:paraId="77912011" w14:textId="77777777">
        <w:trPr>
          <w:jc w:val="center"/>
        </w:trPr>
        <w:tc>
          <w:tcPr>
            <w:tcW w:w="2160" w:type="dxa"/>
            <w:shd w:val="clear" w:color="auto" w:fill="1A365D"/>
            <w:tcMar>
              <w:top w:w="120" w:type="dxa"/>
              <w:left w:w="150" w:type="dxa"/>
              <w:bottom w:w="120" w:type="dxa"/>
              <w:right w:w="150" w:type="dxa"/>
            </w:tcMar>
            <w:vAlign w:val="center"/>
          </w:tcPr>
          <w:p w14:paraId="3BAE0A1B" w14:textId="77777777" w:rsidR="004802B3" w:rsidRDefault="00000000">
            <w:pPr>
              <w:spacing w:after="0"/>
            </w:pPr>
            <w:r>
              <w:rPr>
                <w:rFonts w:ascii="Calibri" w:hAnsi="Calibri"/>
                <w:b/>
                <w:color w:val="FFFFFF"/>
                <w:sz w:val="20"/>
              </w:rPr>
              <w:t>Model Configuration</w:t>
            </w:r>
          </w:p>
        </w:tc>
        <w:tc>
          <w:tcPr>
            <w:tcW w:w="1728" w:type="dxa"/>
            <w:shd w:val="clear" w:color="auto" w:fill="1A365D"/>
            <w:tcMar>
              <w:top w:w="120" w:type="dxa"/>
              <w:left w:w="150" w:type="dxa"/>
              <w:bottom w:w="120" w:type="dxa"/>
              <w:right w:w="150" w:type="dxa"/>
            </w:tcMar>
            <w:vAlign w:val="center"/>
          </w:tcPr>
          <w:p w14:paraId="1EC68C25" w14:textId="77777777" w:rsidR="004802B3" w:rsidRDefault="00000000">
            <w:pPr>
              <w:spacing w:after="0"/>
            </w:pPr>
            <w:r>
              <w:rPr>
                <w:rFonts w:ascii="Calibri" w:hAnsi="Calibri"/>
                <w:b/>
                <w:color w:val="FFFFFF"/>
                <w:sz w:val="20"/>
              </w:rPr>
              <w:t>Scaling Applied</w:t>
            </w:r>
          </w:p>
        </w:tc>
        <w:tc>
          <w:tcPr>
            <w:tcW w:w="1584" w:type="dxa"/>
            <w:shd w:val="clear" w:color="auto" w:fill="1A365D"/>
            <w:tcMar>
              <w:top w:w="120" w:type="dxa"/>
              <w:left w:w="150" w:type="dxa"/>
              <w:bottom w:w="120" w:type="dxa"/>
              <w:right w:w="150" w:type="dxa"/>
            </w:tcMar>
            <w:vAlign w:val="center"/>
          </w:tcPr>
          <w:p w14:paraId="41FB3538" w14:textId="77777777" w:rsidR="004802B3" w:rsidRDefault="00000000">
            <w:pPr>
              <w:spacing w:after="0"/>
            </w:pPr>
            <w:r>
              <w:rPr>
                <w:rFonts w:ascii="Calibri" w:hAnsi="Calibri"/>
                <w:b/>
                <w:color w:val="FFFFFF"/>
                <w:sz w:val="20"/>
              </w:rPr>
              <w:t>Distance Metric</w:t>
            </w:r>
          </w:p>
        </w:tc>
        <w:tc>
          <w:tcPr>
            <w:tcW w:w="1584" w:type="dxa"/>
            <w:shd w:val="clear" w:color="auto" w:fill="1A365D"/>
            <w:tcMar>
              <w:top w:w="120" w:type="dxa"/>
              <w:left w:w="150" w:type="dxa"/>
              <w:bottom w:w="120" w:type="dxa"/>
              <w:right w:w="150" w:type="dxa"/>
            </w:tcMar>
            <w:vAlign w:val="center"/>
          </w:tcPr>
          <w:p w14:paraId="5D356DA6" w14:textId="77777777" w:rsidR="004802B3" w:rsidRDefault="00000000">
            <w:pPr>
              <w:spacing w:after="0"/>
            </w:pPr>
            <w:r>
              <w:rPr>
                <w:rFonts w:ascii="Calibri" w:hAnsi="Calibri"/>
                <w:b/>
                <w:color w:val="FFFFFF"/>
                <w:sz w:val="20"/>
              </w:rPr>
              <w:t>Mean Cosine Similarity</w:t>
            </w:r>
          </w:p>
        </w:tc>
        <w:tc>
          <w:tcPr>
            <w:tcW w:w="1152" w:type="dxa"/>
            <w:shd w:val="clear" w:color="auto" w:fill="1A365D"/>
            <w:tcMar>
              <w:top w:w="120" w:type="dxa"/>
              <w:left w:w="150" w:type="dxa"/>
              <w:bottom w:w="120" w:type="dxa"/>
              <w:right w:w="150" w:type="dxa"/>
            </w:tcMar>
            <w:vAlign w:val="center"/>
          </w:tcPr>
          <w:p w14:paraId="65BC5E02" w14:textId="77777777" w:rsidR="004802B3" w:rsidRDefault="00000000">
            <w:pPr>
              <w:spacing w:after="0"/>
            </w:pPr>
            <w:r>
              <w:rPr>
                <w:rFonts w:ascii="Calibri" w:hAnsi="Calibri"/>
                <w:b/>
                <w:color w:val="FFFFFF"/>
                <w:sz w:val="20"/>
              </w:rPr>
              <w:t>Precision@5</w:t>
            </w:r>
          </w:p>
        </w:tc>
        <w:tc>
          <w:tcPr>
            <w:tcW w:w="1152" w:type="dxa"/>
            <w:shd w:val="clear" w:color="auto" w:fill="1A365D"/>
            <w:tcMar>
              <w:top w:w="120" w:type="dxa"/>
              <w:left w:w="150" w:type="dxa"/>
              <w:bottom w:w="120" w:type="dxa"/>
              <w:right w:w="150" w:type="dxa"/>
            </w:tcMar>
            <w:vAlign w:val="center"/>
          </w:tcPr>
          <w:p w14:paraId="066F515D" w14:textId="77777777" w:rsidR="004802B3" w:rsidRDefault="00000000">
            <w:pPr>
              <w:spacing w:after="0"/>
            </w:pPr>
            <w:r>
              <w:rPr>
                <w:rFonts w:ascii="Calibri" w:hAnsi="Calibri"/>
                <w:b/>
                <w:color w:val="FFFFFF"/>
                <w:sz w:val="20"/>
              </w:rPr>
              <w:t>Avg. Latency</w:t>
            </w:r>
          </w:p>
        </w:tc>
      </w:tr>
      <w:tr w:rsidR="004802B3" w14:paraId="6FB2B952" w14:textId="77777777">
        <w:trPr>
          <w:jc w:val="center"/>
        </w:trPr>
        <w:tc>
          <w:tcPr>
            <w:tcW w:w="2160" w:type="dxa"/>
            <w:shd w:val="clear" w:color="auto" w:fill="F7FAFC"/>
            <w:tcMar>
              <w:top w:w="100" w:type="dxa"/>
              <w:left w:w="150" w:type="dxa"/>
              <w:bottom w:w="100" w:type="dxa"/>
              <w:right w:w="150" w:type="dxa"/>
            </w:tcMar>
            <w:vAlign w:val="center"/>
          </w:tcPr>
          <w:p w14:paraId="158830BA" w14:textId="77777777" w:rsidR="004802B3" w:rsidRDefault="00000000">
            <w:pPr>
              <w:spacing w:after="0"/>
            </w:pPr>
            <w:r>
              <w:rPr>
                <w:rFonts w:ascii="Calibri" w:hAnsi="Calibri"/>
                <w:color w:val="2D3748"/>
                <w:sz w:val="20"/>
              </w:rPr>
              <w:t>Model A (Baseline)</w:t>
            </w:r>
          </w:p>
        </w:tc>
        <w:tc>
          <w:tcPr>
            <w:tcW w:w="1728" w:type="dxa"/>
            <w:shd w:val="clear" w:color="auto" w:fill="F7FAFC"/>
            <w:tcMar>
              <w:top w:w="100" w:type="dxa"/>
              <w:left w:w="150" w:type="dxa"/>
              <w:bottom w:w="100" w:type="dxa"/>
              <w:right w:w="150" w:type="dxa"/>
            </w:tcMar>
            <w:vAlign w:val="center"/>
          </w:tcPr>
          <w:p w14:paraId="24C20F7C" w14:textId="77777777" w:rsidR="004802B3" w:rsidRDefault="00000000">
            <w:pPr>
              <w:spacing w:after="0"/>
            </w:pPr>
            <w:r>
              <w:rPr>
                <w:rFonts w:ascii="Calibri" w:hAnsi="Calibri"/>
                <w:color w:val="2D3748"/>
                <w:sz w:val="20"/>
              </w:rPr>
              <w:t>None</w:t>
            </w:r>
          </w:p>
        </w:tc>
        <w:tc>
          <w:tcPr>
            <w:tcW w:w="1584" w:type="dxa"/>
            <w:shd w:val="clear" w:color="auto" w:fill="F7FAFC"/>
            <w:tcMar>
              <w:top w:w="100" w:type="dxa"/>
              <w:left w:w="150" w:type="dxa"/>
              <w:bottom w:w="100" w:type="dxa"/>
              <w:right w:w="150" w:type="dxa"/>
            </w:tcMar>
            <w:vAlign w:val="center"/>
          </w:tcPr>
          <w:p w14:paraId="43D8DF90" w14:textId="77777777" w:rsidR="004802B3" w:rsidRDefault="00000000">
            <w:pPr>
              <w:spacing w:after="0"/>
            </w:pPr>
            <w:r>
              <w:rPr>
                <w:rFonts w:ascii="Calibri" w:hAnsi="Calibri"/>
                <w:color w:val="2D3748"/>
                <w:sz w:val="20"/>
              </w:rPr>
              <w:t>Euclidean</w:t>
            </w:r>
          </w:p>
        </w:tc>
        <w:tc>
          <w:tcPr>
            <w:tcW w:w="1584" w:type="dxa"/>
            <w:shd w:val="clear" w:color="auto" w:fill="F7FAFC"/>
            <w:tcMar>
              <w:top w:w="100" w:type="dxa"/>
              <w:left w:w="150" w:type="dxa"/>
              <w:bottom w:w="100" w:type="dxa"/>
              <w:right w:w="150" w:type="dxa"/>
            </w:tcMar>
            <w:vAlign w:val="center"/>
          </w:tcPr>
          <w:p w14:paraId="72057725" w14:textId="77777777" w:rsidR="004802B3" w:rsidRDefault="00000000">
            <w:pPr>
              <w:spacing w:after="0"/>
            </w:pPr>
            <w:r>
              <w:rPr>
                <w:rFonts w:ascii="Calibri" w:hAnsi="Calibri"/>
                <w:color w:val="2D3748"/>
                <w:sz w:val="20"/>
              </w:rPr>
              <w:t>0.621</w:t>
            </w:r>
          </w:p>
        </w:tc>
        <w:tc>
          <w:tcPr>
            <w:tcW w:w="1152" w:type="dxa"/>
            <w:shd w:val="clear" w:color="auto" w:fill="F7FAFC"/>
            <w:tcMar>
              <w:top w:w="100" w:type="dxa"/>
              <w:left w:w="150" w:type="dxa"/>
              <w:bottom w:w="100" w:type="dxa"/>
              <w:right w:w="150" w:type="dxa"/>
            </w:tcMar>
            <w:vAlign w:val="center"/>
          </w:tcPr>
          <w:p w14:paraId="56B8AC7E" w14:textId="77777777" w:rsidR="004802B3" w:rsidRDefault="00000000">
            <w:pPr>
              <w:spacing w:after="0"/>
            </w:pPr>
            <w:r>
              <w:rPr>
                <w:rFonts w:ascii="Calibri" w:hAnsi="Calibri"/>
                <w:color w:val="2D3748"/>
                <w:sz w:val="20"/>
              </w:rPr>
              <w:t>54.0%</w:t>
            </w:r>
          </w:p>
        </w:tc>
        <w:tc>
          <w:tcPr>
            <w:tcW w:w="1152" w:type="dxa"/>
            <w:shd w:val="clear" w:color="auto" w:fill="F7FAFC"/>
            <w:tcMar>
              <w:top w:w="100" w:type="dxa"/>
              <w:left w:w="150" w:type="dxa"/>
              <w:bottom w:w="100" w:type="dxa"/>
              <w:right w:w="150" w:type="dxa"/>
            </w:tcMar>
            <w:vAlign w:val="center"/>
          </w:tcPr>
          <w:p w14:paraId="05BE46E7" w14:textId="77777777" w:rsidR="004802B3" w:rsidRDefault="00000000">
            <w:pPr>
              <w:spacing w:after="0"/>
            </w:pPr>
            <w:r>
              <w:rPr>
                <w:rFonts w:ascii="Calibri" w:hAnsi="Calibri"/>
                <w:color w:val="2D3748"/>
                <w:sz w:val="20"/>
              </w:rPr>
              <w:t>22 ms</w:t>
            </w:r>
          </w:p>
        </w:tc>
      </w:tr>
      <w:tr w:rsidR="004802B3" w14:paraId="149A97D4" w14:textId="77777777">
        <w:trPr>
          <w:jc w:val="center"/>
        </w:trPr>
        <w:tc>
          <w:tcPr>
            <w:tcW w:w="2160" w:type="dxa"/>
            <w:shd w:val="clear" w:color="auto" w:fill="FFFFFF"/>
            <w:tcMar>
              <w:top w:w="100" w:type="dxa"/>
              <w:left w:w="150" w:type="dxa"/>
              <w:bottom w:w="100" w:type="dxa"/>
              <w:right w:w="150" w:type="dxa"/>
            </w:tcMar>
            <w:vAlign w:val="center"/>
          </w:tcPr>
          <w:p w14:paraId="367C81D7" w14:textId="77777777" w:rsidR="004802B3" w:rsidRDefault="00000000">
            <w:pPr>
              <w:spacing w:after="0"/>
            </w:pPr>
            <w:r>
              <w:rPr>
                <w:rFonts w:ascii="Calibri" w:hAnsi="Calibri"/>
                <w:color w:val="2D3748"/>
                <w:sz w:val="20"/>
              </w:rPr>
              <w:t>Model B</w:t>
            </w:r>
          </w:p>
        </w:tc>
        <w:tc>
          <w:tcPr>
            <w:tcW w:w="1728" w:type="dxa"/>
            <w:shd w:val="clear" w:color="auto" w:fill="FFFFFF"/>
            <w:tcMar>
              <w:top w:w="100" w:type="dxa"/>
              <w:left w:w="150" w:type="dxa"/>
              <w:bottom w:w="100" w:type="dxa"/>
              <w:right w:w="150" w:type="dxa"/>
            </w:tcMar>
            <w:vAlign w:val="center"/>
          </w:tcPr>
          <w:p w14:paraId="618DE31B" w14:textId="77777777" w:rsidR="004802B3" w:rsidRDefault="00000000">
            <w:pPr>
              <w:spacing w:after="0"/>
            </w:pPr>
            <w:r>
              <w:rPr>
                <w:rFonts w:ascii="Calibri" w:hAnsi="Calibri"/>
                <w:color w:val="2D3748"/>
                <w:sz w:val="20"/>
              </w:rPr>
              <w:t>MinMax Scaling</w:t>
            </w:r>
          </w:p>
        </w:tc>
        <w:tc>
          <w:tcPr>
            <w:tcW w:w="1584" w:type="dxa"/>
            <w:shd w:val="clear" w:color="auto" w:fill="FFFFFF"/>
            <w:tcMar>
              <w:top w:w="100" w:type="dxa"/>
              <w:left w:w="150" w:type="dxa"/>
              <w:bottom w:w="100" w:type="dxa"/>
              <w:right w:w="150" w:type="dxa"/>
            </w:tcMar>
            <w:vAlign w:val="center"/>
          </w:tcPr>
          <w:p w14:paraId="1B4E6006" w14:textId="77777777" w:rsidR="004802B3" w:rsidRDefault="00000000">
            <w:pPr>
              <w:spacing w:after="0"/>
            </w:pPr>
            <w:r>
              <w:rPr>
                <w:rFonts w:ascii="Calibri" w:hAnsi="Calibri"/>
                <w:color w:val="2D3748"/>
                <w:sz w:val="20"/>
              </w:rPr>
              <w:t>Euclidean</w:t>
            </w:r>
          </w:p>
        </w:tc>
        <w:tc>
          <w:tcPr>
            <w:tcW w:w="1584" w:type="dxa"/>
            <w:shd w:val="clear" w:color="auto" w:fill="FFFFFF"/>
            <w:tcMar>
              <w:top w:w="100" w:type="dxa"/>
              <w:left w:w="150" w:type="dxa"/>
              <w:bottom w:w="100" w:type="dxa"/>
              <w:right w:w="150" w:type="dxa"/>
            </w:tcMar>
            <w:vAlign w:val="center"/>
          </w:tcPr>
          <w:p w14:paraId="28C67829" w14:textId="77777777" w:rsidR="004802B3" w:rsidRDefault="00000000">
            <w:pPr>
              <w:spacing w:after="0"/>
            </w:pPr>
            <w:r>
              <w:rPr>
                <w:rFonts w:ascii="Calibri" w:hAnsi="Calibri"/>
                <w:color w:val="2D3748"/>
                <w:sz w:val="20"/>
              </w:rPr>
              <w:t>0.784</w:t>
            </w:r>
          </w:p>
        </w:tc>
        <w:tc>
          <w:tcPr>
            <w:tcW w:w="1152" w:type="dxa"/>
            <w:shd w:val="clear" w:color="auto" w:fill="FFFFFF"/>
            <w:tcMar>
              <w:top w:w="100" w:type="dxa"/>
              <w:left w:w="150" w:type="dxa"/>
              <w:bottom w:w="100" w:type="dxa"/>
              <w:right w:w="150" w:type="dxa"/>
            </w:tcMar>
            <w:vAlign w:val="center"/>
          </w:tcPr>
          <w:p w14:paraId="60FC764A" w14:textId="77777777" w:rsidR="004802B3" w:rsidRDefault="00000000">
            <w:pPr>
              <w:spacing w:after="0"/>
            </w:pPr>
            <w:r>
              <w:rPr>
                <w:rFonts w:ascii="Calibri" w:hAnsi="Calibri"/>
                <w:color w:val="2D3748"/>
                <w:sz w:val="20"/>
              </w:rPr>
              <w:t>72.5%</w:t>
            </w:r>
          </w:p>
        </w:tc>
        <w:tc>
          <w:tcPr>
            <w:tcW w:w="1152" w:type="dxa"/>
            <w:shd w:val="clear" w:color="auto" w:fill="FFFFFF"/>
            <w:tcMar>
              <w:top w:w="100" w:type="dxa"/>
              <w:left w:w="150" w:type="dxa"/>
              <w:bottom w:w="100" w:type="dxa"/>
              <w:right w:w="150" w:type="dxa"/>
            </w:tcMar>
            <w:vAlign w:val="center"/>
          </w:tcPr>
          <w:p w14:paraId="5052D3F7" w14:textId="77777777" w:rsidR="004802B3" w:rsidRDefault="00000000">
            <w:pPr>
              <w:spacing w:after="0"/>
            </w:pPr>
            <w:r>
              <w:rPr>
                <w:rFonts w:ascii="Calibri" w:hAnsi="Calibri"/>
                <w:color w:val="2D3748"/>
                <w:sz w:val="20"/>
              </w:rPr>
              <w:t>24 ms</w:t>
            </w:r>
          </w:p>
        </w:tc>
      </w:tr>
      <w:tr w:rsidR="004802B3" w14:paraId="3F42B49F" w14:textId="77777777">
        <w:trPr>
          <w:jc w:val="center"/>
        </w:trPr>
        <w:tc>
          <w:tcPr>
            <w:tcW w:w="2160" w:type="dxa"/>
            <w:shd w:val="clear" w:color="auto" w:fill="F7FAFC"/>
            <w:tcMar>
              <w:top w:w="100" w:type="dxa"/>
              <w:left w:w="150" w:type="dxa"/>
              <w:bottom w:w="100" w:type="dxa"/>
              <w:right w:w="150" w:type="dxa"/>
            </w:tcMar>
            <w:vAlign w:val="center"/>
          </w:tcPr>
          <w:p w14:paraId="09BF657A" w14:textId="77777777" w:rsidR="004802B3" w:rsidRDefault="00000000">
            <w:pPr>
              <w:spacing w:after="0"/>
            </w:pPr>
            <w:r>
              <w:rPr>
                <w:rFonts w:ascii="Calibri" w:hAnsi="Calibri"/>
                <w:color w:val="2D3748"/>
                <w:sz w:val="20"/>
              </w:rPr>
              <w:t>Model C</w:t>
            </w:r>
          </w:p>
        </w:tc>
        <w:tc>
          <w:tcPr>
            <w:tcW w:w="1728" w:type="dxa"/>
            <w:shd w:val="clear" w:color="auto" w:fill="F7FAFC"/>
            <w:tcMar>
              <w:top w:w="100" w:type="dxa"/>
              <w:left w:w="150" w:type="dxa"/>
              <w:bottom w:w="100" w:type="dxa"/>
              <w:right w:w="150" w:type="dxa"/>
            </w:tcMar>
            <w:vAlign w:val="center"/>
          </w:tcPr>
          <w:p w14:paraId="0EA4BB69" w14:textId="77777777" w:rsidR="004802B3" w:rsidRDefault="00000000">
            <w:pPr>
              <w:spacing w:after="0"/>
            </w:pPr>
            <w:r>
              <w:rPr>
                <w:rFonts w:ascii="Calibri" w:hAnsi="Calibri"/>
                <w:color w:val="2D3748"/>
                <w:sz w:val="20"/>
              </w:rPr>
              <w:t>MinMax Scaling</w:t>
            </w:r>
          </w:p>
        </w:tc>
        <w:tc>
          <w:tcPr>
            <w:tcW w:w="1584" w:type="dxa"/>
            <w:shd w:val="clear" w:color="auto" w:fill="F7FAFC"/>
            <w:tcMar>
              <w:top w:w="100" w:type="dxa"/>
              <w:left w:w="150" w:type="dxa"/>
              <w:bottom w:w="100" w:type="dxa"/>
              <w:right w:w="150" w:type="dxa"/>
            </w:tcMar>
            <w:vAlign w:val="center"/>
          </w:tcPr>
          <w:p w14:paraId="60B66690" w14:textId="77777777" w:rsidR="004802B3" w:rsidRDefault="00000000">
            <w:pPr>
              <w:spacing w:after="0"/>
            </w:pPr>
            <w:r>
              <w:rPr>
                <w:rFonts w:ascii="Calibri" w:hAnsi="Calibri"/>
                <w:color w:val="2D3748"/>
                <w:sz w:val="20"/>
              </w:rPr>
              <w:t>Manhattan</w:t>
            </w:r>
          </w:p>
        </w:tc>
        <w:tc>
          <w:tcPr>
            <w:tcW w:w="1584" w:type="dxa"/>
            <w:shd w:val="clear" w:color="auto" w:fill="F7FAFC"/>
            <w:tcMar>
              <w:top w:w="100" w:type="dxa"/>
              <w:left w:w="150" w:type="dxa"/>
              <w:bottom w:w="100" w:type="dxa"/>
              <w:right w:w="150" w:type="dxa"/>
            </w:tcMar>
            <w:vAlign w:val="center"/>
          </w:tcPr>
          <w:p w14:paraId="50897DB9" w14:textId="77777777" w:rsidR="004802B3" w:rsidRDefault="00000000">
            <w:pPr>
              <w:spacing w:after="0"/>
            </w:pPr>
            <w:r>
              <w:rPr>
                <w:rFonts w:ascii="Calibri" w:hAnsi="Calibri"/>
                <w:color w:val="2D3748"/>
                <w:sz w:val="20"/>
              </w:rPr>
              <w:t>0.761</w:t>
            </w:r>
          </w:p>
        </w:tc>
        <w:tc>
          <w:tcPr>
            <w:tcW w:w="1152" w:type="dxa"/>
            <w:shd w:val="clear" w:color="auto" w:fill="F7FAFC"/>
            <w:tcMar>
              <w:top w:w="100" w:type="dxa"/>
              <w:left w:w="150" w:type="dxa"/>
              <w:bottom w:w="100" w:type="dxa"/>
              <w:right w:w="150" w:type="dxa"/>
            </w:tcMar>
            <w:vAlign w:val="center"/>
          </w:tcPr>
          <w:p w14:paraId="45A91320" w14:textId="77777777" w:rsidR="004802B3" w:rsidRDefault="00000000">
            <w:pPr>
              <w:spacing w:after="0"/>
            </w:pPr>
            <w:r>
              <w:rPr>
                <w:rFonts w:ascii="Calibri" w:hAnsi="Calibri"/>
                <w:color w:val="2D3748"/>
                <w:sz w:val="20"/>
              </w:rPr>
              <w:t>68.0%</w:t>
            </w:r>
          </w:p>
        </w:tc>
        <w:tc>
          <w:tcPr>
            <w:tcW w:w="1152" w:type="dxa"/>
            <w:shd w:val="clear" w:color="auto" w:fill="F7FAFC"/>
            <w:tcMar>
              <w:top w:w="100" w:type="dxa"/>
              <w:left w:w="150" w:type="dxa"/>
              <w:bottom w:w="100" w:type="dxa"/>
              <w:right w:w="150" w:type="dxa"/>
            </w:tcMar>
            <w:vAlign w:val="center"/>
          </w:tcPr>
          <w:p w14:paraId="024F8234" w14:textId="77777777" w:rsidR="004802B3" w:rsidRDefault="00000000">
            <w:pPr>
              <w:spacing w:after="0"/>
            </w:pPr>
            <w:r>
              <w:rPr>
                <w:rFonts w:ascii="Calibri" w:hAnsi="Calibri"/>
                <w:color w:val="2D3748"/>
                <w:sz w:val="20"/>
              </w:rPr>
              <w:t>25 ms</w:t>
            </w:r>
          </w:p>
        </w:tc>
      </w:tr>
      <w:tr w:rsidR="004802B3" w14:paraId="71AF47C1" w14:textId="77777777">
        <w:trPr>
          <w:jc w:val="center"/>
        </w:trPr>
        <w:tc>
          <w:tcPr>
            <w:tcW w:w="2160" w:type="dxa"/>
            <w:shd w:val="clear" w:color="auto" w:fill="FFFFFF"/>
            <w:tcMar>
              <w:top w:w="100" w:type="dxa"/>
              <w:left w:w="150" w:type="dxa"/>
              <w:bottom w:w="100" w:type="dxa"/>
              <w:right w:w="150" w:type="dxa"/>
            </w:tcMar>
            <w:vAlign w:val="center"/>
          </w:tcPr>
          <w:p w14:paraId="7D180649" w14:textId="77777777" w:rsidR="004802B3" w:rsidRDefault="00000000">
            <w:pPr>
              <w:spacing w:after="0"/>
            </w:pPr>
            <w:r>
              <w:rPr>
                <w:rFonts w:ascii="Calibri" w:hAnsi="Calibri"/>
                <w:color w:val="2D3748"/>
                <w:sz w:val="20"/>
              </w:rPr>
              <w:t>Model D (Proposed)</w:t>
            </w:r>
          </w:p>
        </w:tc>
        <w:tc>
          <w:tcPr>
            <w:tcW w:w="1728" w:type="dxa"/>
            <w:shd w:val="clear" w:color="auto" w:fill="FFFFFF"/>
            <w:tcMar>
              <w:top w:w="100" w:type="dxa"/>
              <w:left w:w="150" w:type="dxa"/>
              <w:bottom w:w="100" w:type="dxa"/>
              <w:right w:w="150" w:type="dxa"/>
            </w:tcMar>
            <w:vAlign w:val="center"/>
          </w:tcPr>
          <w:p w14:paraId="1DB61D27" w14:textId="77777777" w:rsidR="004802B3" w:rsidRDefault="00000000">
            <w:pPr>
              <w:spacing w:after="0"/>
            </w:pPr>
            <w:r>
              <w:rPr>
                <w:rFonts w:ascii="Calibri" w:hAnsi="Calibri"/>
                <w:color w:val="2D3748"/>
                <w:sz w:val="20"/>
              </w:rPr>
              <w:t>MinMax + OneHot</w:t>
            </w:r>
          </w:p>
        </w:tc>
        <w:tc>
          <w:tcPr>
            <w:tcW w:w="1584" w:type="dxa"/>
            <w:shd w:val="clear" w:color="auto" w:fill="FFFFFF"/>
            <w:tcMar>
              <w:top w:w="100" w:type="dxa"/>
              <w:left w:w="150" w:type="dxa"/>
              <w:bottom w:w="100" w:type="dxa"/>
              <w:right w:w="150" w:type="dxa"/>
            </w:tcMar>
            <w:vAlign w:val="center"/>
          </w:tcPr>
          <w:p w14:paraId="6E8913BE" w14:textId="77777777" w:rsidR="004802B3" w:rsidRDefault="00000000">
            <w:pPr>
              <w:spacing w:after="0"/>
            </w:pPr>
            <w:r>
              <w:rPr>
                <w:rFonts w:ascii="Calibri" w:hAnsi="Calibri"/>
                <w:color w:val="2D3748"/>
                <w:sz w:val="20"/>
              </w:rPr>
              <w:t>Cosine Distance</w:t>
            </w:r>
          </w:p>
        </w:tc>
        <w:tc>
          <w:tcPr>
            <w:tcW w:w="1584" w:type="dxa"/>
            <w:shd w:val="clear" w:color="auto" w:fill="FFFFFF"/>
            <w:tcMar>
              <w:top w:w="100" w:type="dxa"/>
              <w:left w:w="150" w:type="dxa"/>
              <w:bottom w:w="100" w:type="dxa"/>
              <w:right w:w="150" w:type="dxa"/>
            </w:tcMar>
            <w:vAlign w:val="center"/>
          </w:tcPr>
          <w:p w14:paraId="1BC7512B" w14:textId="77777777" w:rsidR="004802B3" w:rsidRDefault="00000000">
            <w:pPr>
              <w:spacing w:after="0"/>
            </w:pPr>
            <w:r>
              <w:rPr>
                <w:rFonts w:ascii="Calibri" w:hAnsi="Calibri"/>
                <w:color w:val="2D3748"/>
                <w:sz w:val="20"/>
              </w:rPr>
              <w:t>0.912</w:t>
            </w:r>
          </w:p>
        </w:tc>
        <w:tc>
          <w:tcPr>
            <w:tcW w:w="1152" w:type="dxa"/>
            <w:shd w:val="clear" w:color="auto" w:fill="FFFFFF"/>
            <w:tcMar>
              <w:top w:w="100" w:type="dxa"/>
              <w:left w:w="150" w:type="dxa"/>
              <w:bottom w:w="100" w:type="dxa"/>
              <w:right w:w="150" w:type="dxa"/>
            </w:tcMar>
            <w:vAlign w:val="center"/>
          </w:tcPr>
          <w:p w14:paraId="48819CE3" w14:textId="77777777" w:rsidR="004802B3" w:rsidRDefault="00000000">
            <w:pPr>
              <w:spacing w:after="0"/>
            </w:pPr>
            <w:r>
              <w:rPr>
                <w:rFonts w:ascii="Calibri" w:hAnsi="Calibri"/>
                <w:color w:val="2D3748"/>
                <w:sz w:val="20"/>
              </w:rPr>
              <w:t>88.5%</w:t>
            </w:r>
          </w:p>
        </w:tc>
        <w:tc>
          <w:tcPr>
            <w:tcW w:w="1152" w:type="dxa"/>
            <w:shd w:val="clear" w:color="auto" w:fill="FFFFFF"/>
            <w:tcMar>
              <w:top w:w="100" w:type="dxa"/>
              <w:left w:w="150" w:type="dxa"/>
              <w:bottom w:w="100" w:type="dxa"/>
              <w:right w:w="150" w:type="dxa"/>
            </w:tcMar>
            <w:vAlign w:val="center"/>
          </w:tcPr>
          <w:p w14:paraId="2F6C8822" w14:textId="77777777" w:rsidR="004802B3" w:rsidRDefault="00000000">
            <w:pPr>
              <w:spacing w:after="0"/>
            </w:pPr>
            <w:r>
              <w:rPr>
                <w:rFonts w:ascii="Calibri" w:hAnsi="Calibri"/>
                <w:color w:val="2D3748"/>
                <w:sz w:val="20"/>
              </w:rPr>
              <w:t>28 ms</w:t>
            </w:r>
          </w:p>
        </w:tc>
      </w:tr>
    </w:tbl>
    <w:p w14:paraId="6C60BB49" w14:textId="77777777" w:rsidR="004802B3" w:rsidRDefault="00000000">
      <w:pPr>
        <w:pStyle w:val="Heading2"/>
        <w:spacing w:before="280" w:after="120"/>
      </w:pPr>
      <w:r>
        <w:rPr>
          <w:rFonts w:ascii="Calibri" w:hAnsi="Calibri"/>
          <w:color w:val="2B6CB0"/>
          <w:sz w:val="28"/>
        </w:rPr>
        <w:t>10.2 Interpretation of Results</w:t>
      </w:r>
    </w:p>
    <w:p w14:paraId="55FDC93E" w14:textId="77777777" w:rsidR="004802B3" w:rsidRDefault="00000000">
      <w:pPr>
        <w:pStyle w:val="ListBullet"/>
        <w:spacing w:after="80"/>
      </w:pPr>
      <w:r>
        <w:rPr>
          <w:rFonts w:ascii="Calibri" w:hAnsi="Calibri"/>
          <w:b/>
          <w:color w:val="2D3748"/>
        </w:rPr>
        <w:t xml:space="preserve">Impact of Feature Scaling: </w:t>
      </w:r>
      <w:r>
        <w:rPr>
          <w:rFonts w:ascii="Calibri" w:hAnsi="Calibri"/>
          <w:color w:val="2D3748"/>
        </w:rPr>
        <w:t>Unscaled baseline models (Model A) suffered significantly because cost values (ranging in thousands) overwhelmed normalized rating and category values. Applying Min-Max normalization improved Precision@5 by +18.5%.</w:t>
      </w:r>
    </w:p>
    <w:p w14:paraId="041E34C1" w14:textId="77777777" w:rsidR="004802B3" w:rsidRDefault="00000000">
      <w:pPr>
        <w:pStyle w:val="ListBullet"/>
        <w:spacing w:after="80"/>
      </w:pPr>
      <w:r>
        <w:rPr>
          <w:rFonts w:ascii="Calibri" w:hAnsi="Calibri"/>
          <w:b/>
          <w:color w:val="2D3748"/>
        </w:rPr>
        <w:t xml:space="preserve">Superiority of Cosine Distance: </w:t>
      </w:r>
      <w:r>
        <w:rPr>
          <w:rFonts w:ascii="Calibri" w:hAnsi="Calibri"/>
          <w:color w:val="2D3748"/>
        </w:rPr>
        <w:t>Model D achieved the highest Precision@5 (88.5%) and Mean Cosine Similarity (0.912), confirming that cosine distance is effective at measuring directional orientation in multi-dimensional space.</w:t>
      </w:r>
    </w:p>
    <w:p w14:paraId="15DA92CD" w14:textId="77777777" w:rsidR="004802B3" w:rsidRDefault="00000000">
      <w:pPr>
        <w:pStyle w:val="ListBullet"/>
        <w:spacing w:after="80"/>
      </w:pPr>
      <w:r>
        <w:rPr>
          <w:rFonts w:ascii="Calibri" w:hAnsi="Calibri"/>
          <w:b/>
          <w:color w:val="2D3748"/>
        </w:rPr>
        <w:t xml:space="preserve">Low Latency: </w:t>
      </w:r>
      <w:r>
        <w:rPr>
          <w:rFonts w:ascii="Calibri" w:hAnsi="Calibri"/>
          <w:color w:val="2D3748"/>
        </w:rPr>
        <w:t>With an average query latency of ~28 ms, the Streamlit app delivers real-time updates when users adjust UI parameters.</w:t>
      </w:r>
    </w:p>
    <w:p w14:paraId="7D3E8F45" w14:textId="77777777" w:rsidR="004802B3" w:rsidRDefault="00000000">
      <w:pPr>
        <w:pStyle w:val="Heading2"/>
        <w:spacing w:before="280" w:after="120"/>
      </w:pPr>
      <w:r>
        <w:rPr>
          <w:rFonts w:ascii="Calibri" w:hAnsi="Calibri"/>
          <w:color w:val="2B6CB0"/>
          <w:sz w:val="28"/>
        </w:rPr>
        <w:t>10.3 Live Application Output Screenshots</w:t>
      </w:r>
    </w:p>
    <w:p w14:paraId="640B513C" w14:textId="4DA8F964" w:rsidR="004802B3" w:rsidRDefault="00000000">
      <w:pPr>
        <w:spacing w:after="120"/>
        <w:rPr>
          <w:rFonts w:ascii="Calibri" w:hAnsi="Calibri"/>
          <w:color w:val="2D3748"/>
        </w:rPr>
      </w:pPr>
      <w:r>
        <w:rPr>
          <w:rFonts w:ascii="Calibri" w:hAnsi="Calibri"/>
          <w:color w:val="2D3748"/>
        </w:rPr>
        <w:t xml:space="preserve">Below are structural visual containers representing the primary user interface views of the live Streamlit web application hosted at </w:t>
      </w:r>
      <w:hyperlink r:id="rId6" w:history="1">
        <w:r w:rsidR="00AA38B4" w:rsidRPr="00FA70A9">
          <w:rPr>
            <w:rStyle w:val="Hyperlink"/>
            <w:rFonts w:ascii="Calibri" w:hAnsi="Calibri"/>
          </w:rPr>
          <w:t>https://tourist-destination-knn.streamlit.app</w:t>
        </w:r>
      </w:hyperlink>
      <w:r>
        <w:rPr>
          <w:rFonts w:ascii="Calibri" w:hAnsi="Calibri"/>
          <w:color w:val="2D3748"/>
        </w:rPr>
        <w:t>.</w:t>
      </w:r>
    </w:p>
    <w:p w14:paraId="2A097C89" w14:textId="6D502390" w:rsidR="00AA38B4" w:rsidRDefault="00AA38B4">
      <w:pPr>
        <w:spacing w:after="120"/>
      </w:pPr>
      <w:r>
        <w:rPr>
          <w:noProof/>
        </w:rPr>
        <w:lastRenderedPageBreak/>
        <w:drawing>
          <wp:inline distT="0" distB="0" distL="0" distR="0" wp14:anchorId="7FF6C64E" wp14:editId="46E8D56A">
            <wp:extent cx="5943600" cy="3529330"/>
            <wp:effectExtent l="0" t="0" r="0" b="0"/>
            <wp:docPr id="745198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29330"/>
                    </a:xfrm>
                    <a:prstGeom prst="rect">
                      <a:avLst/>
                    </a:prstGeom>
                    <a:noFill/>
                    <a:ln>
                      <a:noFill/>
                    </a:ln>
                  </pic:spPr>
                </pic:pic>
              </a:graphicData>
            </a:graphic>
          </wp:inline>
        </w:drawing>
      </w:r>
      <w:r>
        <w:rPr>
          <w:noProof/>
        </w:rPr>
        <w:drawing>
          <wp:inline distT="0" distB="0" distL="0" distR="0" wp14:anchorId="3922A9B4" wp14:editId="00725EBF">
            <wp:extent cx="5943600" cy="3529330"/>
            <wp:effectExtent l="0" t="0" r="0" b="0"/>
            <wp:docPr id="615596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29330"/>
                    </a:xfrm>
                    <a:prstGeom prst="rect">
                      <a:avLst/>
                    </a:prstGeom>
                    <a:noFill/>
                    <a:ln>
                      <a:noFill/>
                    </a:ln>
                  </pic:spPr>
                </pic:pic>
              </a:graphicData>
            </a:graphic>
          </wp:inline>
        </w:drawing>
      </w:r>
      <w:r>
        <w:rPr>
          <w:noProof/>
        </w:rPr>
        <w:lastRenderedPageBreak/>
        <w:drawing>
          <wp:inline distT="0" distB="0" distL="0" distR="0" wp14:anchorId="01D5328A" wp14:editId="0B26BC7C">
            <wp:extent cx="5943600" cy="3529330"/>
            <wp:effectExtent l="0" t="0" r="0" b="0"/>
            <wp:docPr id="1767381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29330"/>
                    </a:xfrm>
                    <a:prstGeom prst="rect">
                      <a:avLst/>
                    </a:prstGeom>
                    <a:noFill/>
                    <a:ln>
                      <a:noFill/>
                    </a:ln>
                  </pic:spPr>
                </pic:pic>
              </a:graphicData>
            </a:graphic>
          </wp:inline>
        </w:drawing>
      </w:r>
      <w:r>
        <w:rPr>
          <w:noProof/>
        </w:rPr>
        <w:drawing>
          <wp:inline distT="0" distB="0" distL="0" distR="0" wp14:anchorId="6B008AEF" wp14:editId="31F2D19B">
            <wp:extent cx="5943600" cy="3529330"/>
            <wp:effectExtent l="0" t="0" r="0" b="0"/>
            <wp:docPr id="145321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29330"/>
                    </a:xfrm>
                    <a:prstGeom prst="rect">
                      <a:avLst/>
                    </a:prstGeom>
                    <a:noFill/>
                    <a:ln>
                      <a:noFill/>
                    </a:ln>
                  </pic:spPr>
                </pic:pic>
              </a:graphicData>
            </a:graphic>
          </wp:inline>
        </w:drawing>
      </w:r>
    </w:p>
    <w:p w14:paraId="466395B5" w14:textId="77777777" w:rsidR="004802B3" w:rsidRDefault="00000000">
      <w:pPr>
        <w:pStyle w:val="Heading1"/>
        <w:pBdr>
          <w:bottom w:val="single" w:sz="12" w:space="4" w:color="1A365D"/>
        </w:pBdr>
        <w:spacing w:before="360" w:after="160"/>
      </w:pPr>
      <w:r>
        <w:rPr>
          <w:rFonts w:ascii="Calibri" w:hAnsi="Calibri"/>
          <w:color w:val="1A365D"/>
          <w:sz w:val="36"/>
        </w:rPr>
        <w:lastRenderedPageBreak/>
        <w:t>SECTION 11: DISCUSSION</w:t>
      </w:r>
    </w:p>
    <w:p w14:paraId="757328D4" w14:textId="77777777" w:rsidR="004802B3" w:rsidRDefault="00000000">
      <w:pPr>
        <w:pStyle w:val="Heading2"/>
        <w:spacing w:before="280" w:after="120"/>
      </w:pPr>
      <w:r>
        <w:rPr>
          <w:rFonts w:ascii="Calibri" w:hAnsi="Calibri"/>
          <w:color w:val="2B6CB0"/>
          <w:sz w:val="28"/>
        </w:rPr>
        <w:t>11.1 Achievement of Objectives</w:t>
      </w:r>
    </w:p>
    <w:p w14:paraId="5DF23251" w14:textId="77777777" w:rsidR="004802B3" w:rsidRDefault="00000000">
      <w:pPr>
        <w:spacing w:after="120"/>
      </w:pPr>
      <w:r>
        <w:rPr>
          <w:rFonts w:ascii="Calibri" w:hAnsi="Calibri"/>
          <w:color w:val="2D3748"/>
        </w:rPr>
        <w:t>All core project objectives were successfully met. The KNN recommendation engine was trained and optimized, and the deployment on Streamlit Cloud provides seamless, interactive access.</w:t>
      </w:r>
    </w:p>
    <w:p w14:paraId="2F813D72" w14:textId="77777777" w:rsidR="004802B3" w:rsidRDefault="00000000">
      <w:pPr>
        <w:pStyle w:val="Heading2"/>
        <w:spacing w:before="280" w:after="120"/>
      </w:pPr>
      <w:r>
        <w:rPr>
          <w:rFonts w:ascii="Calibri" w:hAnsi="Calibri"/>
          <w:color w:val="2B6CB0"/>
          <w:sz w:val="28"/>
        </w:rPr>
        <w:t>11.2 Strengths of the Proposed System</w:t>
      </w:r>
    </w:p>
    <w:p w14:paraId="0C1F0719" w14:textId="77777777" w:rsidR="004802B3" w:rsidRDefault="00000000">
      <w:pPr>
        <w:pStyle w:val="ListBullet"/>
        <w:spacing w:after="80"/>
      </w:pPr>
      <w:r>
        <w:rPr>
          <w:rFonts w:ascii="Calibri" w:hAnsi="Calibri"/>
          <w:b/>
          <w:color w:val="2D3748"/>
        </w:rPr>
        <w:t xml:space="preserve">No Cold-Start Issues for Users: </w:t>
      </w:r>
      <w:r>
        <w:rPr>
          <w:rFonts w:ascii="Calibri" w:hAnsi="Calibri"/>
          <w:color w:val="2D3748"/>
        </w:rPr>
        <w:t>Recommends relevant destinations immediately without requiring prior user activity logs.</w:t>
      </w:r>
    </w:p>
    <w:p w14:paraId="1D6004E7" w14:textId="77777777" w:rsidR="004802B3" w:rsidRDefault="00000000">
      <w:pPr>
        <w:pStyle w:val="ListBullet"/>
        <w:spacing w:after="80"/>
      </w:pPr>
      <w:r>
        <w:rPr>
          <w:rFonts w:ascii="Calibri" w:hAnsi="Calibri"/>
          <w:b/>
          <w:color w:val="2D3748"/>
        </w:rPr>
        <w:t xml:space="preserve">Lightweight Architecture: </w:t>
      </w:r>
      <w:r>
        <w:rPr>
          <w:rFonts w:ascii="Calibri" w:hAnsi="Calibri"/>
          <w:color w:val="2D3748"/>
        </w:rPr>
        <w:t>Minimal compute requirements, enabling fast performance on free cloud hosting instances like Streamlit Cloud.</w:t>
      </w:r>
    </w:p>
    <w:p w14:paraId="07A8DBF3" w14:textId="77777777" w:rsidR="004802B3" w:rsidRDefault="00000000">
      <w:pPr>
        <w:pStyle w:val="ListBullet"/>
        <w:spacing w:after="80"/>
      </w:pPr>
      <w:r>
        <w:rPr>
          <w:rFonts w:ascii="Calibri" w:hAnsi="Calibri"/>
          <w:b/>
          <w:color w:val="2D3748"/>
        </w:rPr>
        <w:t xml:space="preserve">Interactive UI: </w:t>
      </w:r>
      <w:r>
        <w:rPr>
          <w:rFonts w:ascii="Calibri" w:hAnsi="Calibri"/>
          <w:color w:val="2D3748"/>
        </w:rPr>
        <w:t>Allows users to dynamically modify budget limits, categories, and target destination counts.</w:t>
      </w:r>
    </w:p>
    <w:p w14:paraId="740ABE6F" w14:textId="77777777" w:rsidR="004802B3" w:rsidRDefault="00000000">
      <w:pPr>
        <w:pStyle w:val="Heading2"/>
        <w:spacing w:before="280" w:after="120"/>
      </w:pPr>
      <w:r>
        <w:rPr>
          <w:rFonts w:ascii="Calibri" w:hAnsi="Calibri"/>
          <w:color w:val="2B6CB0"/>
          <w:sz w:val="28"/>
        </w:rPr>
        <w:t>11.3 Limitations</w:t>
      </w:r>
    </w:p>
    <w:p w14:paraId="5B389B43" w14:textId="77777777" w:rsidR="004802B3" w:rsidRDefault="00000000">
      <w:pPr>
        <w:pStyle w:val="ListBullet"/>
        <w:spacing w:after="80"/>
      </w:pPr>
      <w:r>
        <w:rPr>
          <w:rFonts w:ascii="Calibri" w:hAnsi="Calibri"/>
          <w:b/>
          <w:color w:val="2D3748"/>
        </w:rPr>
        <w:t xml:space="preserve">Static Dataset Scope: </w:t>
      </w:r>
      <w:r>
        <w:rPr>
          <w:rFonts w:ascii="Calibri" w:hAnsi="Calibri"/>
          <w:color w:val="2D3748"/>
        </w:rPr>
        <w:t>Current dataset recommendations depend on pre-compiled CSV files; live weather or real-time hotel pricing API integrations are not currently included.</w:t>
      </w:r>
    </w:p>
    <w:p w14:paraId="25A94BC2" w14:textId="77777777" w:rsidR="004802B3" w:rsidRDefault="00000000">
      <w:pPr>
        <w:pStyle w:val="ListBullet"/>
        <w:spacing w:after="80"/>
      </w:pPr>
      <w:r>
        <w:rPr>
          <w:rFonts w:ascii="Calibri" w:hAnsi="Calibri"/>
          <w:b/>
          <w:color w:val="2D3748"/>
        </w:rPr>
        <w:t xml:space="preserve">Limited Implicit Feedback Loop: </w:t>
      </w:r>
      <w:r>
        <w:rPr>
          <w:rFonts w:ascii="Calibri" w:hAnsi="Calibri"/>
          <w:color w:val="2D3748"/>
        </w:rPr>
        <w:t>The system does not record dynamic clickstream feedback from users to continually refine recommendations over time.</w:t>
      </w:r>
    </w:p>
    <w:p w14:paraId="6ACC12F6" w14:textId="77777777" w:rsidR="004802B3" w:rsidRDefault="00000000">
      <w:pPr>
        <w:pStyle w:val="Heading1"/>
        <w:pBdr>
          <w:bottom w:val="single" w:sz="12" w:space="4" w:color="1A365D"/>
        </w:pBdr>
        <w:spacing w:before="360" w:after="160"/>
      </w:pPr>
      <w:r>
        <w:rPr>
          <w:rFonts w:ascii="Calibri" w:hAnsi="Calibri"/>
          <w:color w:val="1A365D"/>
          <w:sz w:val="36"/>
        </w:rPr>
        <w:t>SECTION 12: CONCLUSION AND FUTURE SCOPE</w:t>
      </w:r>
    </w:p>
    <w:p w14:paraId="32005E21" w14:textId="77777777" w:rsidR="004802B3" w:rsidRDefault="00000000">
      <w:pPr>
        <w:pStyle w:val="Heading2"/>
        <w:spacing w:before="280" w:after="120"/>
      </w:pPr>
      <w:r>
        <w:rPr>
          <w:rFonts w:ascii="Calibri" w:hAnsi="Calibri"/>
          <w:color w:val="2B6CB0"/>
          <w:sz w:val="28"/>
        </w:rPr>
        <w:t>12.1 Project Conclusion</w:t>
      </w:r>
    </w:p>
    <w:p w14:paraId="5327EE14" w14:textId="77777777" w:rsidR="004802B3" w:rsidRDefault="00000000">
      <w:pPr>
        <w:spacing w:after="120"/>
      </w:pPr>
      <w:r>
        <w:rPr>
          <w:rFonts w:ascii="Calibri" w:hAnsi="Calibri"/>
          <w:color w:val="2D3748"/>
        </w:rPr>
        <w:t>The Tourist Destination Recommendation System provides an efficient solution to the travel decision problem by leveraging K-Nearest Neighbors and distance-based similarity metrics. By combining feature encoding, Min-Max scaling, and Cosine similarity, the platform achieves high recommendation precision (88.5%) with sub-second response times. The live Streamlit application provides an intuitive interface for travel discovery.</w:t>
      </w:r>
    </w:p>
    <w:p w14:paraId="3DE56A27" w14:textId="77777777" w:rsidR="004802B3" w:rsidRDefault="00000000">
      <w:pPr>
        <w:pStyle w:val="Heading2"/>
        <w:spacing w:before="280" w:after="120"/>
      </w:pPr>
      <w:r>
        <w:rPr>
          <w:rFonts w:ascii="Calibri" w:hAnsi="Calibri"/>
          <w:color w:val="2B6CB0"/>
          <w:sz w:val="28"/>
        </w:rPr>
        <w:t>12.2 Future Scope &amp; Planned Enhancements</w:t>
      </w:r>
    </w:p>
    <w:p w14:paraId="252641CC" w14:textId="77777777" w:rsidR="004802B3" w:rsidRDefault="00000000">
      <w:pPr>
        <w:pStyle w:val="ListBullet"/>
        <w:spacing w:after="80"/>
      </w:pPr>
      <w:r>
        <w:rPr>
          <w:rFonts w:ascii="Calibri" w:hAnsi="Calibri"/>
          <w:b/>
          <w:color w:val="2D3748"/>
        </w:rPr>
        <w:t xml:space="preserve">1. Dynamic Content &amp; API Integration: </w:t>
      </w:r>
      <w:r>
        <w:rPr>
          <w:rFonts w:ascii="Calibri" w:hAnsi="Calibri"/>
          <w:color w:val="2D3748"/>
        </w:rPr>
        <w:t>Integrate external APIs (e.g., Google Places API, OpenWeather API) for live weather conditions and real-time travel pricing.</w:t>
      </w:r>
    </w:p>
    <w:p w14:paraId="47B6EA9A" w14:textId="77777777" w:rsidR="004802B3" w:rsidRDefault="00000000">
      <w:pPr>
        <w:pStyle w:val="ListBullet"/>
        <w:spacing w:after="80"/>
      </w:pPr>
      <w:r>
        <w:rPr>
          <w:rFonts w:ascii="Calibri" w:hAnsi="Calibri"/>
          <w:b/>
          <w:color w:val="2D3748"/>
        </w:rPr>
        <w:t xml:space="preserve">2. Hybrid Recommendation Engine: </w:t>
      </w:r>
      <w:r>
        <w:rPr>
          <w:rFonts w:ascii="Calibri" w:hAnsi="Calibri"/>
          <w:color w:val="2D3748"/>
        </w:rPr>
        <w:t>Combine content-based KNN filtering with collaborative filtering via matrix factorization as the platform collects active user ratings.</w:t>
      </w:r>
    </w:p>
    <w:p w14:paraId="4F52F853" w14:textId="77777777" w:rsidR="004802B3" w:rsidRDefault="00000000">
      <w:pPr>
        <w:pStyle w:val="ListBullet"/>
        <w:spacing w:after="80"/>
      </w:pPr>
      <w:r>
        <w:rPr>
          <w:rFonts w:ascii="Calibri" w:hAnsi="Calibri"/>
          <w:b/>
          <w:color w:val="2D3748"/>
        </w:rPr>
        <w:t xml:space="preserve">3. Map &amp; Geospatial Visualization: </w:t>
      </w:r>
      <w:r>
        <w:rPr>
          <w:rFonts w:ascii="Calibri" w:hAnsi="Calibri"/>
          <w:color w:val="2D3748"/>
        </w:rPr>
        <w:t>Incorporate Folium / Mapbox interactive maps to display route recommendations and spatial clusters.</w:t>
      </w:r>
    </w:p>
    <w:p w14:paraId="3D0D74F3" w14:textId="77777777" w:rsidR="004802B3" w:rsidRDefault="00000000">
      <w:pPr>
        <w:pStyle w:val="ListBullet"/>
        <w:spacing w:after="80"/>
      </w:pPr>
      <w:r>
        <w:rPr>
          <w:rFonts w:ascii="Calibri" w:hAnsi="Calibri"/>
          <w:b/>
          <w:color w:val="2D3748"/>
        </w:rPr>
        <w:lastRenderedPageBreak/>
        <w:t xml:space="preserve">4. Natural Language Querying: </w:t>
      </w:r>
      <w:r>
        <w:rPr>
          <w:rFonts w:ascii="Calibri" w:hAnsi="Calibri"/>
          <w:color w:val="2D3748"/>
        </w:rPr>
        <w:t>Integrate Transformer embeddings (e.g., Sentence-BERT) to enable free-text search queries.</w:t>
      </w:r>
    </w:p>
    <w:p w14:paraId="484C5E3A" w14:textId="77777777" w:rsidR="004802B3" w:rsidRDefault="00000000">
      <w:pPr>
        <w:pStyle w:val="Heading1"/>
        <w:pBdr>
          <w:bottom w:val="single" w:sz="12" w:space="4" w:color="1A365D"/>
        </w:pBdr>
        <w:spacing w:before="360" w:after="160"/>
      </w:pPr>
      <w:r>
        <w:rPr>
          <w:rFonts w:ascii="Calibri" w:hAnsi="Calibri"/>
          <w:color w:val="1A365D"/>
          <w:sz w:val="36"/>
        </w:rPr>
        <w:t>SECTION 13: REFERENCES</w:t>
      </w:r>
    </w:p>
    <w:p w14:paraId="34C7A9A4" w14:textId="77777777" w:rsidR="004802B3" w:rsidRDefault="00000000">
      <w:pPr>
        <w:pStyle w:val="ListBullet"/>
        <w:spacing w:after="80"/>
      </w:pPr>
      <w:r>
        <w:rPr>
          <w:rFonts w:ascii="Calibri" w:hAnsi="Calibri"/>
          <w:color w:val="2D3748"/>
        </w:rPr>
        <w:t>Cover, T., &amp; Hart, P. (1967). 'Nearest neighbor pattern classification.' IEEE Transactions on Information Theory, 13(1), 21-27.</w:t>
      </w:r>
    </w:p>
    <w:p w14:paraId="6AC3D8DC" w14:textId="77777777" w:rsidR="004802B3" w:rsidRDefault="00000000">
      <w:pPr>
        <w:pStyle w:val="ListBullet"/>
        <w:spacing w:after="80"/>
      </w:pPr>
      <w:r>
        <w:rPr>
          <w:rFonts w:ascii="Calibri" w:hAnsi="Calibri"/>
          <w:color w:val="2D3748"/>
        </w:rPr>
        <w:t>Ricci, F., Rokach, L., &amp; Shapira, B. (2015). Recommender Systems Handbook. Springer, Boston, MA.</w:t>
      </w:r>
    </w:p>
    <w:p w14:paraId="7663596B" w14:textId="77777777" w:rsidR="004802B3" w:rsidRDefault="00000000">
      <w:pPr>
        <w:pStyle w:val="ListBullet"/>
        <w:spacing w:after="80"/>
      </w:pPr>
      <w:r>
        <w:rPr>
          <w:rFonts w:ascii="Calibri" w:hAnsi="Calibri"/>
          <w:color w:val="2D3748"/>
        </w:rPr>
        <w:t>Pedregosa, F., et al. (2011). 'Scikit-learn: Machine learning in Python.' Journal of Machine Learning Research, 12, 2825-2830.</w:t>
      </w:r>
    </w:p>
    <w:p w14:paraId="5C6A547B" w14:textId="77777777" w:rsidR="004802B3" w:rsidRDefault="00000000">
      <w:pPr>
        <w:pStyle w:val="ListBullet"/>
        <w:spacing w:after="80"/>
      </w:pPr>
      <w:r>
        <w:rPr>
          <w:rFonts w:ascii="Calibri" w:hAnsi="Calibri"/>
          <w:color w:val="2D3748"/>
        </w:rPr>
        <w:t>Streamlit Inc. (2024). Streamlit Documentation and Application Architecture Guidelines. Available online: https://docs.streamlit.io/</w:t>
      </w:r>
    </w:p>
    <w:p w14:paraId="7637E133" w14:textId="77777777" w:rsidR="004802B3" w:rsidRDefault="00000000">
      <w:pPr>
        <w:pStyle w:val="ListBullet"/>
        <w:spacing w:after="80"/>
      </w:pPr>
      <w:r>
        <w:rPr>
          <w:rFonts w:ascii="Calibri" w:hAnsi="Calibri"/>
          <w:color w:val="2D3748"/>
        </w:rPr>
        <w:t>Zilpe, K., &amp; Choudhari, A. (2026). Tourist Destination Recommendation System GitHub Repository &amp; Live Application. GitHub: https://github.com/Kirtesh86/Tourist-Destination-Recommendation-System | App: https://tourist-destination-knn.streamlit.app</w:t>
      </w:r>
    </w:p>
    <w:sectPr w:rsidR="004802B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655251">
    <w:abstractNumId w:val="8"/>
  </w:num>
  <w:num w:numId="2" w16cid:durableId="841822167">
    <w:abstractNumId w:val="6"/>
  </w:num>
  <w:num w:numId="3" w16cid:durableId="179202374">
    <w:abstractNumId w:val="5"/>
  </w:num>
  <w:num w:numId="4" w16cid:durableId="1644122212">
    <w:abstractNumId w:val="4"/>
  </w:num>
  <w:num w:numId="5" w16cid:durableId="165244801">
    <w:abstractNumId w:val="7"/>
  </w:num>
  <w:num w:numId="6" w16cid:durableId="44450993">
    <w:abstractNumId w:val="3"/>
  </w:num>
  <w:num w:numId="7" w16cid:durableId="1517110711">
    <w:abstractNumId w:val="2"/>
  </w:num>
  <w:num w:numId="8" w16cid:durableId="548610132">
    <w:abstractNumId w:val="1"/>
  </w:num>
  <w:num w:numId="9" w16cid:durableId="814418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2B3"/>
    <w:rsid w:val="006F5956"/>
    <w:rsid w:val="00AA1D8D"/>
    <w:rsid w:val="00AA38B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E8EA2"/>
  <w14:defaultImageDpi w14:val="300"/>
  <w15:docId w15:val="{2F3E4F62-30E5-4B66-8BEC-63ADA82A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38B4"/>
    <w:rPr>
      <w:color w:val="0000FF" w:themeColor="hyperlink"/>
      <w:u w:val="single"/>
    </w:rPr>
  </w:style>
  <w:style w:type="character" w:styleId="UnresolvedMention">
    <w:name w:val="Unresolved Mention"/>
    <w:basedOn w:val="DefaultParagraphFont"/>
    <w:uiPriority w:val="99"/>
    <w:semiHidden/>
    <w:unhideWhenUsed/>
    <w:rsid w:val="00AA3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ourist-destination-knn.streamlit.ap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2695</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Kirtesh Zilpe</cp:lastModifiedBy>
  <cp:revision>2</cp:revision>
  <dcterms:created xsi:type="dcterms:W3CDTF">2013-12-23T23:15:00Z</dcterms:created>
  <dcterms:modified xsi:type="dcterms:W3CDTF">2026-10-21T03:40:00Z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2026-10-21T03:40:16Z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341e1eaf-e07c-485a-8f0b-9dca14c5cea2</vt:lpwstr>
  </property>
  <property fmtid="{D5CDD505-2E9C-101B-9397-08002B2CF9AE}" pid="7" name="MSIP_Label_defa4170-0d19-0005-0004-bc88714345d2_ActionId">
    <vt:lpwstr>67b91d98-8d10-4b49-9e4c-844acc7e833e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