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0451" w14:textId="7200738F" w:rsidR="00BC1B58" w:rsidRDefault="00952773">
      <w:r>
        <w:t xml:space="preserve">Rest Api explorer -&gt; import set </w:t>
      </w:r>
      <w:proofErr w:type="spellStart"/>
      <w:r>
        <w:t>api</w:t>
      </w:r>
      <w:proofErr w:type="spellEnd"/>
    </w:p>
    <w:p w14:paraId="21900D16" w14:textId="77777777" w:rsidR="00A17022" w:rsidRDefault="00A17022"/>
    <w:p w14:paraId="3AE55271" w14:textId="7A8A49A5" w:rsidR="00A17022" w:rsidRDefault="00536730">
      <w:proofErr w:type="gramStart"/>
      <w:r>
        <w:t>First</w:t>
      </w:r>
      <w:proofErr w:type="gramEnd"/>
      <w:r>
        <w:t xml:space="preserve"> we have to make user to give them credentials</w:t>
      </w:r>
      <w:r w:rsidR="006D7658">
        <w:br/>
        <w:t xml:space="preserve">we see the </w:t>
      </w:r>
      <w:proofErr w:type="spellStart"/>
      <w:r w:rsidR="006D7658">
        <w:t>web_service_access_only</w:t>
      </w:r>
      <w:proofErr w:type="spellEnd"/>
      <w:r w:rsidR="006D7658">
        <w:t xml:space="preserve"> is deprecated in the latest version </w:t>
      </w:r>
      <w:r>
        <w:br/>
      </w:r>
      <w:r w:rsidR="006D7658" w:rsidRPr="006D7658">
        <w:rPr>
          <w:noProof/>
        </w:rPr>
        <w:drawing>
          <wp:inline distT="0" distB="0" distL="0" distR="0" wp14:anchorId="1B271F83" wp14:editId="2D153724">
            <wp:extent cx="5731510" cy="2649855"/>
            <wp:effectExtent l="0" t="0" r="2540" b="0"/>
            <wp:docPr id="161221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16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658">
        <w:br/>
      </w:r>
      <w:r w:rsidR="006D7658">
        <w:br/>
        <w:t>So we will use Internal Integration User</w:t>
      </w:r>
    </w:p>
    <w:p w14:paraId="5545F27F" w14:textId="0A248320" w:rsidR="006D7658" w:rsidRDefault="006D7658">
      <w:r w:rsidRPr="006D7658">
        <w:rPr>
          <w:noProof/>
        </w:rPr>
        <w:drawing>
          <wp:inline distT="0" distB="0" distL="0" distR="0" wp14:anchorId="35C721CA" wp14:editId="18E3487C">
            <wp:extent cx="5731510" cy="1792605"/>
            <wp:effectExtent l="0" t="0" r="2540" b="0"/>
            <wp:docPr id="61428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85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2349" w14:textId="77777777" w:rsidR="006D7658" w:rsidRDefault="006D7658"/>
    <w:p w14:paraId="5C8E8D5C" w14:textId="77777777" w:rsidR="006127F9" w:rsidRDefault="006127F9"/>
    <w:p w14:paraId="096B34EE" w14:textId="0DD54F11" w:rsidR="006127F9" w:rsidRDefault="006127F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67BBCE" wp14:editId="03139218">
                <wp:simplePos x="0" y="0"/>
                <wp:positionH relativeFrom="column">
                  <wp:posOffset>184150</wp:posOffset>
                </wp:positionH>
                <wp:positionV relativeFrom="paragraph">
                  <wp:posOffset>840105</wp:posOffset>
                </wp:positionV>
                <wp:extent cx="2247900" cy="171450"/>
                <wp:effectExtent l="0" t="0" r="19050" b="19050"/>
                <wp:wrapNone/>
                <wp:docPr id="7642310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93815" id="Rectangle 1" o:spid="_x0000_s1026" style="position:absolute;margin-left:14.5pt;margin-top:66.15pt;width:177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" filled="f" strokecolor="#c00000" strokeweight="1pt"/>
            </w:pict>
          </mc:Fallback>
        </mc:AlternateContent>
      </w:r>
      <w:r w:rsidRPr="006127F9">
        <w:rPr>
          <w:noProof/>
        </w:rPr>
        <w:drawing>
          <wp:inline distT="0" distB="0" distL="0" distR="0" wp14:anchorId="47BDDB83" wp14:editId="005AE3E6">
            <wp:extent cx="5731510" cy="1398905"/>
            <wp:effectExtent l="0" t="0" r="2540" b="0"/>
            <wp:docPr id="138211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18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AF5">
        <w:br/>
      </w:r>
      <w:r w:rsidR="00852AF5" w:rsidRPr="00852AF5">
        <w:drawing>
          <wp:inline distT="0" distB="0" distL="0" distR="0" wp14:anchorId="4B46E8FC" wp14:editId="013786AF">
            <wp:extent cx="5731510" cy="1433830"/>
            <wp:effectExtent l="0" t="0" r="2540" b="0"/>
            <wp:docPr id="207356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62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498"/>
        <w:gridCol w:w="4506"/>
      </w:tblGrid>
      <w:tr w:rsidR="006127F9" w:rsidRPr="006127F9" w14:paraId="3D075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9E9F5" w14:textId="77777777" w:rsidR="006127F9" w:rsidRPr="006127F9" w:rsidRDefault="006127F9" w:rsidP="006127F9">
            <w:pPr>
              <w:rPr>
                <w:b/>
                <w:bCs/>
              </w:rPr>
            </w:pPr>
            <w:r w:rsidRPr="006127F9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F313949" w14:textId="77777777" w:rsidR="006127F9" w:rsidRPr="006127F9" w:rsidRDefault="006127F9" w:rsidP="006127F9">
            <w:pPr>
              <w:rPr>
                <w:b/>
                <w:bCs/>
              </w:rPr>
            </w:pPr>
            <w:r w:rsidRPr="006127F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E6FAB32" w14:textId="77777777" w:rsidR="006127F9" w:rsidRPr="006127F9" w:rsidRDefault="006127F9" w:rsidP="006127F9">
            <w:pPr>
              <w:rPr>
                <w:b/>
                <w:bCs/>
              </w:rPr>
            </w:pPr>
            <w:r w:rsidRPr="006127F9">
              <w:rPr>
                <w:b/>
                <w:bCs/>
              </w:rPr>
              <w:t>Example</w:t>
            </w:r>
          </w:p>
        </w:tc>
      </w:tr>
      <w:tr w:rsidR="006127F9" w:rsidRPr="006127F9" w14:paraId="4A535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27225" w14:textId="77777777" w:rsidR="006127F9" w:rsidRPr="006127F9" w:rsidRDefault="006127F9" w:rsidP="006127F9">
            <w:r w:rsidRPr="006127F9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11DF04" w14:textId="77777777" w:rsidR="006127F9" w:rsidRPr="006127F9" w:rsidRDefault="006127F9" w:rsidP="006127F9">
            <w:r w:rsidRPr="006127F9">
              <w:t xml:space="preserve">Does </w:t>
            </w:r>
            <w:r w:rsidRPr="006127F9">
              <w:rPr>
                <w:b/>
                <w:bCs/>
              </w:rPr>
              <w:t>not</w:t>
            </w:r>
            <w:r w:rsidRPr="006127F9">
              <w:t xml:space="preserve"> enforce mandatory fields during the transform. Records are imported even if mandatory fields are empty.</w:t>
            </w:r>
          </w:p>
        </w:tc>
        <w:tc>
          <w:tcPr>
            <w:tcW w:w="0" w:type="auto"/>
            <w:vAlign w:val="center"/>
            <w:hideMark/>
          </w:tcPr>
          <w:p w14:paraId="34A573AC" w14:textId="77777777" w:rsidR="006127F9" w:rsidRPr="006127F9" w:rsidRDefault="006127F9" w:rsidP="006127F9">
            <w:r w:rsidRPr="006127F9">
              <w:t xml:space="preserve">If </w:t>
            </w:r>
            <w:r w:rsidRPr="006127F9">
              <w:rPr>
                <w:b/>
                <w:bCs/>
              </w:rPr>
              <w:t>Caller</w:t>
            </w:r>
            <w:r w:rsidRPr="006127F9">
              <w:t xml:space="preserve"> is mandatory on the target table but the import doesn't provide it, the record is still inserted (unless another rule blocks it).</w:t>
            </w:r>
          </w:p>
        </w:tc>
      </w:tr>
      <w:tr w:rsidR="006127F9" w:rsidRPr="006127F9" w14:paraId="296B4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5296" w14:textId="77777777" w:rsidR="006127F9" w:rsidRPr="006127F9" w:rsidRDefault="006127F9" w:rsidP="006127F9">
            <w:r w:rsidRPr="006127F9">
              <w:rPr>
                <w:b/>
                <w:bCs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32352BF8" w14:textId="77777777" w:rsidR="006127F9" w:rsidRPr="006127F9" w:rsidRDefault="006127F9" w:rsidP="006127F9">
            <w:r w:rsidRPr="006127F9">
              <w:t xml:space="preserve">Enforces </w:t>
            </w:r>
            <w:r w:rsidRPr="006127F9">
              <w:rPr>
                <w:b/>
                <w:bCs/>
              </w:rPr>
              <w:t>all mandatory fields</w:t>
            </w:r>
            <w:r w:rsidRPr="006127F9">
              <w:t xml:space="preserve"> defined on the target table. If any mandatory field is missing, the record is rejected and an error is logged.</w:t>
            </w:r>
          </w:p>
        </w:tc>
        <w:tc>
          <w:tcPr>
            <w:tcW w:w="0" w:type="auto"/>
            <w:vAlign w:val="center"/>
            <w:hideMark/>
          </w:tcPr>
          <w:p w14:paraId="3CE49D17" w14:textId="77777777" w:rsidR="006127F9" w:rsidRPr="006127F9" w:rsidRDefault="006127F9" w:rsidP="006127F9">
            <w:r w:rsidRPr="006127F9">
              <w:t xml:space="preserve">Target table has mandatory fields </w:t>
            </w:r>
            <w:r w:rsidRPr="006127F9">
              <w:rPr>
                <w:b/>
                <w:bCs/>
              </w:rPr>
              <w:t>Number</w:t>
            </w:r>
            <w:r w:rsidRPr="006127F9">
              <w:t xml:space="preserve">, </w:t>
            </w:r>
            <w:r w:rsidRPr="006127F9">
              <w:rPr>
                <w:b/>
                <w:bCs/>
              </w:rPr>
              <w:t>Short Description</w:t>
            </w:r>
            <w:r w:rsidRPr="006127F9">
              <w:t xml:space="preserve">, and </w:t>
            </w:r>
            <w:r w:rsidRPr="006127F9">
              <w:rPr>
                <w:b/>
                <w:bCs/>
              </w:rPr>
              <w:t>Category</w:t>
            </w:r>
            <w:r w:rsidRPr="006127F9">
              <w:t>. If Category is missing, the record is skipped.</w:t>
            </w:r>
          </w:p>
        </w:tc>
      </w:tr>
      <w:tr w:rsidR="006127F9" w:rsidRPr="006127F9" w14:paraId="02F7E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FAA0F" w14:textId="77777777" w:rsidR="006127F9" w:rsidRPr="006127F9" w:rsidRDefault="006127F9" w:rsidP="006127F9">
            <w:r w:rsidRPr="006127F9">
              <w:rPr>
                <w:b/>
                <w:bCs/>
              </w:rPr>
              <w:t>Only mapped fields</w:t>
            </w:r>
          </w:p>
        </w:tc>
        <w:tc>
          <w:tcPr>
            <w:tcW w:w="0" w:type="auto"/>
            <w:vAlign w:val="center"/>
            <w:hideMark/>
          </w:tcPr>
          <w:p w14:paraId="23ABB274" w14:textId="77777777" w:rsidR="006127F9" w:rsidRPr="006127F9" w:rsidRDefault="006127F9" w:rsidP="006127F9">
            <w:r w:rsidRPr="006127F9">
              <w:t xml:space="preserve">Enforces mandatory validation </w:t>
            </w:r>
            <w:r w:rsidRPr="006127F9">
              <w:rPr>
                <w:b/>
                <w:bCs/>
              </w:rPr>
              <w:t>only for mandatory fields that have a field map in the transform map</w:t>
            </w:r>
            <w:r w:rsidRPr="006127F9">
              <w:t>. Mandatory fields that are not mapped are ignored.</w:t>
            </w:r>
          </w:p>
        </w:tc>
        <w:tc>
          <w:tcPr>
            <w:tcW w:w="0" w:type="auto"/>
            <w:vAlign w:val="center"/>
            <w:hideMark/>
          </w:tcPr>
          <w:p w14:paraId="0CE9DE0A" w14:textId="77777777" w:rsidR="006127F9" w:rsidRPr="006127F9" w:rsidRDefault="006127F9" w:rsidP="006127F9">
            <w:r w:rsidRPr="006127F9">
              <w:t xml:space="preserve">Target table has mandatory fields </w:t>
            </w:r>
            <w:r w:rsidRPr="006127F9">
              <w:rPr>
                <w:b/>
                <w:bCs/>
              </w:rPr>
              <w:t>Short Description</w:t>
            </w:r>
            <w:r w:rsidRPr="006127F9">
              <w:t xml:space="preserve"> and </w:t>
            </w:r>
            <w:r w:rsidRPr="006127F9">
              <w:rPr>
                <w:b/>
                <w:bCs/>
              </w:rPr>
              <w:t>Category</w:t>
            </w:r>
            <w:r w:rsidRPr="006127F9">
              <w:t xml:space="preserve">. You mapped only </w:t>
            </w:r>
            <w:r w:rsidRPr="006127F9">
              <w:rPr>
                <w:b/>
                <w:bCs/>
              </w:rPr>
              <w:t>Short Description</w:t>
            </w:r>
            <w:r w:rsidRPr="006127F9">
              <w:t>. If Short Description is empty, the record fails. If Category isn't mapped at all, the record is still imported.</w:t>
            </w:r>
          </w:p>
        </w:tc>
      </w:tr>
    </w:tbl>
    <w:p w14:paraId="37C572C1" w14:textId="77777777" w:rsidR="006127F9" w:rsidRDefault="006127F9"/>
    <w:p w14:paraId="11298C94" w14:textId="77777777" w:rsidR="006127F9" w:rsidRDefault="006127F9"/>
    <w:p w14:paraId="3C5C99A1" w14:textId="77777777" w:rsidR="006127F9" w:rsidRDefault="006127F9"/>
    <w:p w14:paraId="5D13F4C7" w14:textId="7F91F75F" w:rsidR="006127F9" w:rsidRDefault="006127F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CBF4DF" wp14:editId="151D4BF7">
                <wp:simplePos x="0" y="0"/>
                <wp:positionH relativeFrom="column">
                  <wp:posOffset>146050</wp:posOffset>
                </wp:positionH>
                <wp:positionV relativeFrom="paragraph">
                  <wp:posOffset>1043305</wp:posOffset>
                </wp:positionV>
                <wp:extent cx="2247900" cy="171450"/>
                <wp:effectExtent l="0" t="0" r="19050" b="19050"/>
                <wp:wrapNone/>
                <wp:docPr id="5387535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CEC6B8" id="Rectangle 1" o:spid="_x0000_s1026" style="position:absolute;margin-left:11.5pt;margin-top:82.15pt;width:177pt;height:1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" filled="f" strokecolor="#c00000" strokeweight="1pt"/>
            </w:pict>
          </mc:Fallback>
        </mc:AlternateContent>
      </w:r>
      <w:r w:rsidRPr="006127F9">
        <w:rPr>
          <w:noProof/>
        </w:rPr>
        <w:drawing>
          <wp:inline distT="0" distB="0" distL="0" distR="0" wp14:anchorId="680C121E" wp14:editId="70014F3E">
            <wp:extent cx="5731510" cy="1518285"/>
            <wp:effectExtent l="0" t="0" r="2540" b="5715"/>
            <wp:docPr id="20758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1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D3FD" w14:textId="6B68E9AC" w:rsidR="006127F9" w:rsidRDefault="006127F9">
      <w:r>
        <w:t>Copy Empty Fields:</w:t>
      </w:r>
    </w:p>
    <w:p w14:paraId="2DEC085D" w14:textId="031766A7" w:rsidR="00413EE5" w:rsidRDefault="00413EE5">
      <w:r>
        <w:lastRenderedPageBreak/>
        <w:t xml:space="preserve">It Copies the empty field as well from the staging table </w:t>
      </w:r>
    </w:p>
    <w:p w14:paraId="353DE0D1" w14:textId="3912DA03" w:rsidR="00413EE5" w:rsidRDefault="00413EE5">
      <w:r>
        <w:t>Let make assignment group blank</w:t>
      </w:r>
    </w:p>
    <w:p w14:paraId="49D29936" w14:textId="2FEBBBB1" w:rsidR="00413EE5" w:rsidRDefault="00413EE5">
      <w:r w:rsidRPr="00413EE5">
        <w:rPr>
          <w:noProof/>
        </w:rPr>
        <w:drawing>
          <wp:inline distT="0" distB="0" distL="0" distR="0" wp14:anchorId="018C41E2" wp14:editId="0C7F1A0F">
            <wp:extent cx="5731510" cy="2324735"/>
            <wp:effectExtent l="0" t="0" r="2540" b="0"/>
            <wp:docPr id="26266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66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4771" w14:textId="77777777" w:rsidR="00413EE5" w:rsidRDefault="00413EE5"/>
    <w:p w14:paraId="780EE0F8" w14:textId="187AA2E3" w:rsidR="00413EE5" w:rsidRDefault="00413EE5">
      <w:r w:rsidRPr="00413EE5">
        <w:rPr>
          <w:noProof/>
        </w:rPr>
        <w:drawing>
          <wp:inline distT="0" distB="0" distL="0" distR="0" wp14:anchorId="33C7A1C0" wp14:editId="6B623260">
            <wp:extent cx="5731510" cy="2851785"/>
            <wp:effectExtent l="0" t="0" r="2540" b="5715"/>
            <wp:docPr id="196346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67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EBE6" w14:textId="77777777" w:rsidR="00413EE5" w:rsidRDefault="00413EE5"/>
    <w:p w14:paraId="580EF1C1" w14:textId="32832294" w:rsidR="00413EE5" w:rsidRDefault="00413EE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D255C3" wp14:editId="558F2F3C">
                <wp:simplePos x="0" y="0"/>
                <wp:positionH relativeFrom="column">
                  <wp:posOffset>127000</wp:posOffset>
                </wp:positionH>
                <wp:positionV relativeFrom="paragraph">
                  <wp:posOffset>1205865</wp:posOffset>
                </wp:positionV>
                <wp:extent cx="2247900" cy="171450"/>
                <wp:effectExtent l="0" t="0" r="19050" b="19050"/>
                <wp:wrapNone/>
                <wp:docPr id="12654188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15E5C0" id="Rectangle 1" o:spid="_x0000_s1026" style="position:absolute;margin-left:10pt;margin-top:94.95pt;width:177pt;height:1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" filled="f" strokecolor="#c00000" strokeweight="1pt"/>
            </w:pict>
          </mc:Fallback>
        </mc:AlternateContent>
      </w:r>
      <w:r w:rsidRPr="006127F9">
        <w:rPr>
          <w:noProof/>
        </w:rPr>
        <w:drawing>
          <wp:inline distT="0" distB="0" distL="0" distR="0" wp14:anchorId="4EF915EE" wp14:editId="15D76976">
            <wp:extent cx="5731510" cy="1518285"/>
            <wp:effectExtent l="0" t="0" r="2540" b="5715"/>
            <wp:docPr id="181540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1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5DE9" w14:textId="77777777" w:rsidR="00432164" w:rsidRDefault="00432164"/>
    <w:p w14:paraId="24F7B70F" w14:textId="3BF31F68" w:rsidR="00413EE5" w:rsidRDefault="00413EE5">
      <w:r>
        <w:t>Create new record on empty coalesce field</w:t>
      </w:r>
      <w:r w:rsidR="00432164">
        <w:t>: false</w:t>
      </w:r>
    </w:p>
    <w:p w14:paraId="6AB8325A" w14:textId="1E3D9692" w:rsidR="00432164" w:rsidRDefault="00432164">
      <w:r>
        <w:lastRenderedPageBreak/>
        <w:t xml:space="preserve">Now we deleted all the number field in excel and loaded </w:t>
      </w:r>
    </w:p>
    <w:p w14:paraId="3A9E27B8" w14:textId="22270726" w:rsidR="00432164" w:rsidRDefault="00432164">
      <w:r w:rsidRPr="00432164">
        <w:rPr>
          <w:noProof/>
        </w:rPr>
        <w:drawing>
          <wp:inline distT="0" distB="0" distL="0" distR="0" wp14:anchorId="4E49FFDD" wp14:editId="104AA434">
            <wp:extent cx="5731510" cy="2337435"/>
            <wp:effectExtent l="0" t="0" r="2540" b="5715"/>
            <wp:docPr id="58818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80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08CE" w14:textId="77777777" w:rsidR="00432164" w:rsidRDefault="00432164" w:rsidP="00432164"/>
    <w:p w14:paraId="2308C2EC" w14:textId="63A1A09E" w:rsidR="00432164" w:rsidRDefault="00432164" w:rsidP="00432164">
      <w:r>
        <w:t>Create new record on empty coalesce field: true</w:t>
      </w:r>
    </w:p>
    <w:p w14:paraId="53E6B8BD" w14:textId="4753323A" w:rsidR="00432164" w:rsidRDefault="00432164" w:rsidP="00432164">
      <w:r>
        <w:t xml:space="preserve">Coalesce field we </w:t>
      </w:r>
      <w:proofErr w:type="spellStart"/>
      <w:r>
        <w:t>seleted</w:t>
      </w:r>
      <w:proofErr w:type="spellEnd"/>
      <w:r>
        <w:t xml:space="preserve"> was </w:t>
      </w:r>
      <w:proofErr w:type="gramStart"/>
      <w:r>
        <w:t>number ,</w:t>
      </w:r>
      <w:proofErr w:type="gramEnd"/>
      <w:r>
        <w:t xml:space="preserve"> that is auto generate and right so here what will happen </w:t>
      </w:r>
    </w:p>
    <w:p w14:paraId="752DF80C" w14:textId="77777777" w:rsidR="00432164" w:rsidRDefault="00432164" w:rsidP="00432164">
      <w:r>
        <w:t xml:space="preserve">Even when in excel the number is not </w:t>
      </w:r>
      <w:proofErr w:type="gramStart"/>
      <w:r>
        <w:t>there</w:t>
      </w:r>
      <w:proofErr w:type="gramEnd"/>
      <w:r>
        <w:t xml:space="preserve"> row will be </w:t>
      </w:r>
      <w:proofErr w:type="gramStart"/>
      <w:r>
        <w:t>inserted ,</w:t>
      </w:r>
      <w:proofErr w:type="gramEnd"/>
      <w:r>
        <w:t xml:space="preserve"> since here setting with number was auto generate so this will generate the new value for number field itself</w:t>
      </w:r>
    </w:p>
    <w:p w14:paraId="5C961904" w14:textId="368EFB37" w:rsidR="00432164" w:rsidRDefault="00432164" w:rsidP="00432164">
      <w:r w:rsidRPr="00432164">
        <w:rPr>
          <w:noProof/>
        </w:rPr>
        <w:drawing>
          <wp:inline distT="0" distB="0" distL="0" distR="0" wp14:anchorId="26484420" wp14:editId="28A254CA">
            <wp:extent cx="5731510" cy="1012825"/>
            <wp:effectExtent l="0" t="0" r="2540" b="0"/>
            <wp:docPr id="54717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78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32164">
        <w:rPr>
          <w:noProof/>
        </w:rPr>
        <w:drawing>
          <wp:inline distT="0" distB="0" distL="0" distR="0" wp14:anchorId="76C365AB" wp14:editId="2B3F0DF2">
            <wp:extent cx="5731510" cy="2406650"/>
            <wp:effectExtent l="0" t="0" r="2540" b="0"/>
            <wp:docPr id="182904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49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3924" w14:textId="77777777" w:rsidR="00432164" w:rsidRDefault="00432164" w:rsidP="00432164"/>
    <w:p w14:paraId="2FB13840" w14:textId="77777777" w:rsidR="00432164" w:rsidRDefault="00432164" w:rsidP="00432164"/>
    <w:p w14:paraId="45F3D71A" w14:textId="77777777" w:rsidR="00413EE5" w:rsidRDefault="00413EE5"/>
    <w:sectPr w:rsidR="00413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773"/>
    <w:rsid w:val="00052E7A"/>
    <w:rsid w:val="001D0160"/>
    <w:rsid w:val="00413EE5"/>
    <w:rsid w:val="00432164"/>
    <w:rsid w:val="00536730"/>
    <w:rsid w:val="006127F9"/>
    <w:rsid w:val="006D7658"/>
    <w:rsid w:val="00776D1A"/>
    <w:rsid w:val="00852AF5"/>
    <w:rsid w:val="00911BA2"/>
    <w:rsid w:val="00952773"/>
    <w:rsid w:val="009F3FA6"/>
    <w:rsid w:val="00A1066C"/>
    <w:rsid w:val="00A17022"/>
    <w:rsid w:val="00BC1B58"/>
    <w:rsid w:val="00E85475"/>
    <w:rsid w:val="00F076B0"/>
    <w:rsid w:val="00FF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CF31C"/>
  <w15:chartTrackingRefBased/>
  <w15:docId w15:val="{EE7D2AD4-96B9-44F2-9F19-12BFA824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164"/>
  </w:style>
  <w:style w:type="paragraph" w:styleId="Heading1">
    <w:name w:val="heading 1"/>
    <w:basedOn w:val="Normal"/>
    <w:next w:val="Normal"/>
    <w:link w:val="Heading1Char"/>
    <w:uiPriority w:val="9"/>
    <w:qFormat/>
    <w:rsid w:val="0095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Bardhan Tung</dc:creator>
  <cp:keywords/>
  <dc:description/>
  <cp:lastModifiedBy>Kirti Bardhan Tung</cp:lastModifiedBy>
  <cp:revision>3</cp:revision>
  <dcterms:created xsi:type="dcterms:W3CDTF">2026-06-26T19:53:00Z</dcterms:created>
  <dcterms:modified xsi:type="dcterms:W3CDTF">2026-06-28T12:57:00Z</dcterms:modified>
</cp:coreProperties>
</file>