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Purchase Data Analysis Report</w:t>
      </w:r>
    </w:p>
    <w:p>
      <w:pPr>
        <w:pStyle w:val="Heading2"/>
      </w:pPr>
      <w:r>
        <w:t>Key Insights</w:t>
      </w:r>
    </w:p>
    <w:p>
      <w:r>
        <w:br/>
        <w:t>1️⃣ Brand &amp; Product Attachment Analysis</w:t>
        <w:br/>
        <w:t>- Customers who received free samples tend to purchase from the same brand later.</w:t>
        <w:br/>
        <w:t>- Certain brands benefited more from sampling campaigns.</w:t>
        <w:br/>
        <w:br/>
        <w:t>2️⃣ Customer Segmentation Insights</w:t>
        <w:br/>
        <w:t>- High-Value Customers: Shop frequently and prefer premium brands.</w:t>
        <w:br/>
        <w:t>- Low-Value Customers: Shop less often and buy budget-friendly products.</w:t>
        <w:br/>
        <w:br/>
        <w:t>3️⃣ Purchase Frequency Differences</w:t>
        <w:br/>
        <w:t>- High-value customers shop frequently, reinforcing brand loyalty.</w:t>
        <w:br/>
        <w:t>- Low-value customers need incentives to return.</w:t>
        <w:br/>
        <w:br/>
        <w:t>4️⃣ Brand Preferences by Customer Segment</w:t>
        <w:br/>
        <w:t>- Premium brands attract high-value customers who are willing to spend more.</w:t>
        <w:br/>
        <w:t>- Budget-friendly brands attract price-sensitive customers.</w:t>
        <w:br/>
        <w:br/>
        <w:t>5️⃣ Time to Conversion Insights</w:t>
        <w:br/>
        <w:t>- Most customers purchase within 1-3 days after receiving a sample.</w:t>
        <w:br/>
        <w:t>- Follow-up offers could improve long-term retention.</w:t>
        <w:br/>
      </w:r>
    </w:p>
    <w:p>
      <w:pPr>
        <w:pStyle w:val="Heading2"/>
      </w:pPr>
      <w:r>
        <w:t>Conclusion &amp; Business Recommendations</w:t>
      </w:r>
    </w:p>
    <w:p>
      <w:r>
        <w:br/>
        <w:t xml:space="preserve">✅ Optimize Sampling Strategy: Focus on top-converting brands and products.  </w:t>
        <w:br/>
        <w:t xml:space="preserve">✅ Improve Retargeting: Send personalized reminders and offers to sampled customers.  </w:t>
        <w:br/>
        <w:t xml:space="preserve">✅ Loyalty Programs for High-Value Customers: Exclusive discounts &amp; early product access.  </w:t>
        <w:br/>
        <w:t xml:space="preserve">✅ Discounts &amp; Promotions for Low-Value Customers: Encourage repeat purchases.  </w:t>
        <w:br/>
        <w:t xml:space="preserve">✅ Data-Driven Upselling: Recommend premium products to mid-value customers to increase spending.  </w:t>
        <w:br/>
      </w:r>
    </w:p>
    <w:p>
      <w:pPr>
        <w:pStyle w:val="Heading2"/>
      </w:pPr>
      <w:r>
        <w:t>Methodologies Used</w:t>
      </w:r>
    </w:p>
    <w:p>
      <w:r>
        <w:br/>
        <w:t>--- Summary of Methodologies Used</w:t>
        <w:br/>
        <w:br/>
        <w:t>1. Data Cleaning &amp; Processing:</w:t>
        <w:br/>
        <w:t xml:space="preserve">   - Loaded dataset and converted datetime fields.</w:t>
        <w:br/>
        <w:t xml:space="preserve">   - Checked and handled missing values.</w:t>
        <w:br/>
        <w:br/>
        <w:t>2. Customer Segmentation Analysis:</w:t>
        <w:br/>
        <w:t xml:space="preserve">   - Customers categorized as High-Value (top 25%), Mid-Value, and Low-Value (bottom 25%) based on total spending.</w:t>
        <w:br/>
        <w:br/>
        <w:t>3. Brand &amp; Product Attachment Analysis:</w:t>
        <w:br/>
        <w:t xml:space="preserve">   - Identified customers who received free samples and tracked subsequent purchases.</w:t>
        <w:br/>
        <w:br/>
        <w:t>4. Purchase Frequency Analysis:</w:t>
        <w:br/>
        <w:t xml:space="preserve">   - Computed purchase frequency per customer and compared across segments.</w:t>
        <w:br/>
        <w:br/>
        <w:t>5. Brand Preferences &amp; Product Category Insights:</w:t>
        <w:br/>
        <w:t xml:space="preserve">   - Identified top brands and products purchased per segment.</w:t>
        <w:br/>
        <w:br/>
        <w:t>6. Time to Conversion Analysis:</w:t>
        <w:br/>
        <w:t xml:space="preserve">   - Measured time taken to purchase after receiving a sample.</w:t>
        <w:br/>
        <w:t xml:space="preserve">   - Identified fast and slow conversion patterns.</w:t>
        <w:br/>
        <w:br/>
        <w:t>7. Visualization &amp; Business Recommendations:</w:t>
        <w:br/>
        <w:t xml:space="preserve">   - Used Plotly for interactive charts.</w:t>
        <w:br/>
        <w:t xml:space="preserve">   - Provided key business recommendations based on insights.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