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959EC" w14:textId="77777777" w:rsidR="001428DD" w:rsidRPr="00994D82" w:rsidRDefault="001428DD" w:rsidP="001428D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Hlk120839360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VEHICLE SALE AGREEMENT</w:t>
      </w:r>
    </w:p>
    <w:p w14:paraId="0F4BB44A" w14:textId="77777777" w:rsidR="001428DD" w:rsidRDefault="001428DD" w:rsidP="001428D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PARTIES</w:t>
      </w:r>
    </w:p>
    <w:p w14:paraId="6650309B" w14:textId="44569A2D" w:rsidR="001428DD" w:rsidRDefault="001428DD" w:rsidP="001428DD">
      <w:pPr>
        <w:pStyle w:val="a9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00FF4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>Car Sale Agreement</w:t>
      </w:r>
      <w:r w:rsidRPr="00800FF4">
        <w:rPr>
          <w:rFonts w:asciiTheme="majorBidi" w:hAnsiTheme="majorBidi" w:cstheme="majorBidi"/>
          <w:sz w:val="24"/>
          <w:szCs w:val="24"/>
        </w:rPr>
        <w:t xml:space="preserve"> (hereinafter referred to as the </w:t>
      </w:r>
      <w:r w:rsidRPr="00800FF4">
        <w:rPr>
          <w:rFonts w:asciiTheme="majorBidi" w:hAnsiTheme="majorBidi" w:cstheme="majorBidi"/>
          <w:b/>
          <w:sz w:val="24"/>
          <w:szCs w:val="24"/>
        </w:rPr>
        <w:t>“</w:t>
      </w:r>
      <w:r>
        <w:rPr>
          <w:rFonts w:asciiTheme="majorBidi" w:hAnsiTheme="majorBidi" w:cstheme="majorBidi"/>
          <w:b/>
          <w:sz w:val="24"/>
          <w:szCs w:val="24"/>
        </w:rPr>
        <w:t>Agreement</w:t>
      </w:r>
      <w:r w:rsidRPr="00800FF4">
        <w:rPr>
          <w:rFonts w:asciiTheme="majorBidi" w:hAnsiTheme="majorBidi" w:cstheme="majorBidi"/>
          <w:b/>
          <w:sz w:val="24"/>
          <w:szCs w:val="24"/>
        </w:rPr>
        <w:t>”</w:t>
      </w:r>
      <w:r w:rsidRPr="00800FF4">
        <w:rPr>
          <w:rFonts w:asciiTheme="majorBidi" w:hAnsiTheme="majorBidi" w:cstheme="majorBidi"/>
          <w:sz w:val="24"/>
          <w:szCs w:val="24"/>
        </w:rPr>
        <w:t xml:space="preserve">) is entered into on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</w:t>
      </w:r>
      <w:r w:rsidRPr="00800FF4">
        <w:rPr>
          <w:rFonts w:asciiTheme="majorBidi" w:hAnsiTheme="majorBidi" w:cstheme="majorBidi"/>
          <w:sz w:val="24"/>
          <w:szCs w:val="24"/>
        </w:rPr>
        <w:t xml:space="preserve"> (the </w:t>
      </w:r>
      <w:r w:rsidRPr="00800FF4">
        <w:rPr>
          <w:rFonts w:asciiTheme="majorBidi" w:hAnsiTheme="majorBidi" w:cstheme="majorBidi"/>
          <w:b/>
          <w:sz w:val="24"/>
          <w:szCs w:val="24"/>
        </w:rPr>
        <w:t>“Effective Date”</w:t>
      </w:r>
      <w:r w:rsidRPr="00800FF4">
        <w:rPr>
          <w:rFonts w:asciiTheme="majorBidi" w:hAnsiTheme="majorBidi" w:cstheme="majorBidi"/>
          <w:sz w:val="24"/>
          <w:szCs w:val="24"/>
        </w:rPr>
        <w:t xml:space="preserve">), by and between </w:t>
      </w:r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SellerName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  <w:r w:rsidRPr="00800FF4">
        <w:rPr>
          <w:rFonts w:asciiTheme="majorBidi" w:hAnsiTheme="majorBidi" w:cstheme="majorBidi"/>
          <w:sz w:val="24"/>
          <w:szCs w:val="24"/>
        </w:rPr>
        <w:t xml:space="preserve">, with an address of </w:t>
      </w:r>
      <w:r w:rsidR="009C08B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SellerAddress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00FF4">
        <w:rPr>
          <w:rFonts w:asciiTheme="majorBidi" w:hAnsiTheme="majorBidi" w:cstheme="majorBidi"/>
          <w:sz w:val="24"/>
          <w:szCs w:val="24"/>
        </w:rPr>
        <w:t xml:space="preserve"> (hereinafter referred to as the </w:t>
      </w:r>
      <w:r w:rsidRPr="00800FF4">
        <w:rPr>
          <w:rFonts w:asciiTheme="majorBidi" w:hAnsiTheme="majorBidi" w:cstheme="majorBidi"/>
          <w:b/>
          <w:sz w:val="24"/>
          <w:szCs w:val="24"/>
        </w:rPr>
        <w:t>“</w:t>
      </w:r>
      <w:r>
        <w:rPr>
          <w:rFonts w:asciiTheme="majorBidi" w:hAnsiTheme="majorBidi" w:cstheme="majorBidi"/>
          <w:b/>
          <w:sz w:val="24"/>
          <w:szCs w:val="24"/>
        </w:rPr>
        <w:t>Seller</w:t>
      </w:r>
      <w:r w:rsidRPr="00800FF4">
        <w:rPr>
          <w:rFonts w:asciiTheme="majorBidi" w:hAnsiTheme="majorBidi" w:cstheme="majorBidi"/>
          <w:b/>
          <w:sz w:val="24"/>
          <w:szCs w:val="24"/>
        </w:rPr>
        <w:t>”</w:t>
      </w:r>
      <w:r w:rsidRPr="00800FF4">
        <w:rPr>
          <w:rFonts w:asciiTheme="majorBidi" w:hAnsiTheme="majorBidi" w:cstheme="majorBidi"/>
          <w:sz w:val="24"/>
          <w:szCs w:val="24"/>
        </w:rPr>
        <w:t xml:space="preserve">) and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BuyerName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00FF4">
        <w:rPr>
          <w:rFonts w:asciiTheme="majorBidi" w:hAnsiTheme="majorBidi" w:cstheme="majorBidi"/>
          <w:sz w:val="24"/>
          <w:szCs w:val="24"/>
        </w:rPr>
        <w:t xml:space="preserve">with an address of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BuyerAddress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00FF4">
        <w:rPr>
          <w:rFonts w:asciiTheme="majorBidi" w:hAnsiTheme="majorBidi" w:cstheme="majorBidi"/>
          <w:sz w:val="24"/>
          <w:szCs w:val="24"/>
        </w:rPr>
        <w:t xml:space="preserve"> (hereinafter referred to as the </w:t>
      </w:r>
      <w:r w:rsidRPr="00800FF4">
        <w:rPr>
          <w:rFonts w:asciiTheme="majorBidi" w:hAnsiTheme="majorBidi" w:cstheme="majorBidi"/>
          <w:b/>
          <w:sz w:val="24"/>
          <w:szCs w:val="24"/>
        </w:rPr>
        <w:t>“</w:t>
      </w:r>
      <w:r>
        <w:rPr>
          <w:rFonts w:asciiTheme="majorBidi" w:hAnsiTheme="majorBidi" w:cstheme="majorBidi"/>
          <w:b/>
          <w:sz w:val="24"/>
          <w:szCs w:val="24"/>
        </w:rPr>
        <w:t>Buyer</w:t>
      </w:r>
      <w:r w:rsidRPr="00800FF4">
        <w:rPr>
          <w:rFonts w:asciiTheme="majorBidi" w:hAnsiTheme="majorBidi" w:cstheme="majorBidi"/>
          <w:b/>
          <w:sz w:val="24"/>
          <w:szCs w:val="24"/>
        </w:rPr>
        <w:t>”</w:t>
      </w:r>
      <w:r w:rsidRPr="00800FF4">
        <w:rPr>
          <w:rFonts w:asciiTheme="majorBidi" w:hAnsiTheme="majorBidi" w:cstheme="majorBidi"/>
          <w:sz w:val="24"/>
          <w:szCs w:val="24"/>
        </w:rPr>
        <w:t xml:space="preserve">) (collectively referred to as the </w:t>
      </w:r>
      <w:r w:rsidRPr="00800FF4">
        <w:rPr>
          <w:rFonts w:asciiTheme="majorBidi" w:hAnsiTheme="majorBidi" w:cstheme="majorBidi"/>
          <w:b/>
          <w:bCs/>
          <w:sz w:val="24"/>
          <w:szCs w:val="24"/>
        </w:rPr>
        <w:t>“</w:t>
      </w:r>
      <w:r>
        <w:rPr>
          <w:rFonts w:asciiTheme="majorBidi" w:hAnsiTheme="majorBidi" w:cstheme="majorBidi"/>
          <w:b/>
          <w:bCs/>
          <w:sz w:val="24"/>
          <w:szCs w:val="24"/>
        </w:rPr>
        <w:t>Parties</w:t>
      </w:r>
      <w:r w:rsidRPr="00800FF4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Pr="00800FF4">
        <w:rPr>
          <w:rFonts w:asciiTheme="majorBidi" w:hAnsiTheme="majorBidi" w:cstheme="majorBidi"/>
          <w:sz w:val="24"/>
          <w:szCs w:val="24"/>
        </w:rPr>
        <w:t>).</w:t>
      </w:r>
    </w:p>
    <w:p w14:paraId="2D658D37" w14:textId="77777777" w:rsidR="001428DD" w:rsidRDefault="001428DD" w:rsidP="001428D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VAHICLE SPECIFICATIONS</w:t>
      </w:r>
    </w:p>
    <w:p w14:paraId="2BE747D4" w14:textId="77777777" w:rsidR="001428DD" w:rsidRDefault="001428DD" w:rsidP="001428DD">
      <w:pPr>
        <w:pStyle w:val="a9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078B">
        <w:rPr>
          <w:rFonts w:asciiTheme="majorBidi" w:hAnsiTheme="majorBidi" w:cstheme="majorBidi"/>
          <w:sz w:val="24"/>
          <w:szCs w:val="24"/>
        </w:rPr>
        <w:t>The Parties agree that the below specifications of the vehicle are accurate</w:t>
      </w:r>
      <w:r>
        <w:rPr>
          <w:rFonts w:asciiTheme="majorBidi" w:hAnsiTheme="majorBidi" w:cstheme="majorBidi"/>
          <w:sz w:val="24"/>
          <w:szCs w:val="24"/>
        </w:rPr>
        <w:t xml:space="preserve"> and up to date.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428DD" w14:paraId="5226475E" w14:textId="77777777" w:rsidTr="001B1E62">
        <w:tc>
          <w:tcPr>
            <w:tcW w:w="3235" w:type="dxa"/>
          </w:tcPr>
          <w:p w14:paraId="62BB697A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</w:p>
        </w:tc>
        <w:tc>
          <w:tcPr>
            <w:tcW w:w="6115" w:type="dxa"/>
          </w:tcPr>
          <w:p w14:paraId="4ACA68E0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CarBrand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</w:tr>
      <w:tr w:rsidR="001428DD" w14:paraId="0A747A39" w14:textId="77777777" w:rsidTr="001B1E62">
        <w:tc>
          <w:tcPr>
            <w:tcW w:w="3235" w:type="dxa"/>
          </w:tcPr>
          <w:p w14:paraId="218CD3DE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6115" w:type="dxa"/>
          </w:tcPr>
          <w:p w14:paraId="32A8A2A6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CarModel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</w:tr>
      <w:tr w:rsidR="001428DD" w14:paraId="7F8BA229" w14:textId="77777777" w:rsidTr="001B1E62">
        <w:tc>
          <w:tcPr>
            <w:tcW w:w="3235" w:type="dxa"/>
          </w:tcPr>
          <w:p w14:paraId="31818DDC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Body Type</w:t>
            </w:r>
          </w:p>
        </w:tc>
        <w:tc>
          <w:tcPr>
            <w:tcW w:w="6115" w:type="dxa"/>
          </w:tcPr>
          <w:p w14:paraId="522C10C1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CarBody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</w:tr>
      <w:tr w:rsidR="001428DD" w14:paraId="02C3BA4B" w14:textId="77777777" w:rsidTr="001B1E62">
        <w:tc>
          <w:tcPr>
            <w:tcW w:w="3235" w:type="dxa"/>
          </w:tcPr>
          <w:p w14:paraId="2AD90E3C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Body Color</w:t>
            </w:r>
          </w:p>
        </w:tc>
        <w:tc>
          <w:tcPr>
            <w:tcW w:w="6115" w:type="dxa"/>
          </w:tcPr>
          <w:p w14:paraId="6403D9B4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CarColor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</w:tr>
      <w:tr w:rsidR="001428DD" w14:paraId="46E6349F" w14:textId="77777777" w:rsidTr="001B1E62">
        <w:tc>
          <w:tcPr>
            <w:tcW w:w="3235" w:type="dxa"/>
          </w:tcPr>
          <w:p w14:paraId="29CE71F1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Year</w:t>
            </w:r>
          </w:p>
        </w:tc>
        <w:tc>
          <w:tcPr>
            <w:tcW w:w="6115" w:type="dxa"/>
          </w:tcPr>
          <w:p w14:paraId="6FF5E1D9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CarYear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</w:tr>
      <w:tr w:rsidR="001428DD" w14:paraId="2752797C" w14:textId="77777777" w:rsidTr="001B1E62">
        <w:tc>
          <w:tcPr>
            <w:tcW w:w="3235" w:type="dxa"/>
          </w:tcPr>
          <w:p w14:paraId="087D9C18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Miles/Kilometers</w:t>
            </w:r>
          </w:p>
        </w:tc>
        <w:tc>
          <w:tcPr>
            <w:tcW w:w="6115" w:type="dxa"/>
          </w:tcPr>
          <w:p w14:paraId="55DA0083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CarMileage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</w:tr>
      <w:tr w:rsidR="001428DD" w14:paraId="19216F7B" w14:textId="77777777" w:rsidTr="001B1E62">
        <w:tc>
          <w:tcPr>
            <w:tcW w:w="3235" w:type="dxa"/>
          </w:tcPr>
          <w:p w14:paraId="220B3FFF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Vehicle Identification Number</w:t>
            </w:r>
          </w:p>
        </w:tc>
        <w:tc>
          <w:tcPr>
            <w:tcW w:w="6115" w:type="dxa"/>
          </w:tcPr>
          <w:p w14:paraId="24A2EB16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CarVinCode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</w:tr>
      <w:tr w:rsidR="001428DD" w14:paraId="4F34F1F9" w14:textId="77777777" w:rsidTr="001B1E62">
        <w:tc>
          <w:tcPr>
            <w:tcW w:w="3235" w:type="dxa"/>
          </w:tcPr>
          <w:p w14:paraId="32BE75E9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Other</w:t>
            </w:r>
          </w:p>
        </w:tc>
        <w:tc>
          <w:tcPr>
            <w:tcW w:w="6115" w:type="dxa"/>
          </w:tcPr>
          <w:p w14:paraId="4FBE3646" w14:textId="77777777" w:rsidR="001428DD" w:rsidRDefault="001428DD" w:rsidP="001B1E6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D33AF6E" w14:textId="77777777" w:rsidR="001428DD" w:rsidRPr="000A078B" w:rsidRDefault="001428DD" w:rsidP="001428D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DDDDDD" w14:textId="77777777" w:rsidR="001428DD" w:rsidRDefault="001428DD" w:rsidP="001428D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PAYMENT AND PAYMENT TERMS</w:t>
      </w:r>
    </w:p>
    <w:p w14:paraId="14952507" w14:textId="77777777" w:rsidR="001428DD" w:rsidRDefault="001428DD" w:rsidP="001428DD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078B">
        <w:rPr>
          <w:rFonts w:asciiTheme="majorBidi" w:hAnsiTheme="majorBidi" w:cstheme="majorBidi"/>
          <w:sz w:val="24"/>
          <w:szCs w:val="24"/>
        </w:rPr>
        <w:t xml:space="preserve">The Parties agree that the purchase price of the vehicle will amount to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PurchasePrice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Pr="00D54857">
        <w:rPr>
          <w:rFonts w:asciiTheme="majorBidi" w:hAnsiTheme="majorBidi" w:cstheme="majorBidi"/>
          <w:sz w:val="24"/>
          <w:szCs w:val="24"/>
        </w:rPr>
        <w:t xml:space="preserve"> </w:t>
      </w:r>
      <w:r w:rsidRPr="000A078B">
        <w:rPr>
          <w:rFonts w:asciiTheme="majorBidi" w:hAnsiTheme="majorBidi" w:cstheme="majorBidi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A4ACC" w14:textId="77777777" w:rsidR="001428DD" w:rsidRDefault="001428DD" w:rsidP="001428DD">
      <w:pPr>
        <w:pStyle w:val="a9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44900" w14:textId="77777777" w:rsidR="001428DD" w:rsidRPr="00D45ADF" w:rsidRDefault="001428DD" w:rsidP="001428DD">
      <w:pPr>
        <w:pStyle w:val="a9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Parties further agree that </w:t>
      </w:r>
      <w:r>
        <w:rPr>
          <w:rFonts w:asciiTheme="majorBidi" w:hAnsiTheme="majorBidi" w:cstheme="majorBidi"/>
          <w:sz w:val="24"/>
          <w:szCs w:val="24"/>
        </w:rPr>
        <w:t xml:space="preserve">the preferred method of payment is </w:t>
      </w:r>
      <w:r w:rsidRPr="007C59AC">
        <w:rPr>
          <w:rFonts w:ascii="Times New Roman" w:eastAsia="Times New Roman" w:hAnsi="Times New Roman" w:cs="Times New Roman"/>
          <w:sz w:val="24"/>
          <w:szCs w:val="24"/>
        </w:rPr>
        <w:t>________________.</w:t>
      </w:r>
    </w:p>
    <w:p w14:paraId="34017D7C" w14:textId="77777777" w:rsidR="001428DD" w:rsidRPr="00D45ADF" w:rsidRDefault="001428DD" w:rsidP="001428DD">
      <w:pPr>
        <w:pStyle w:val="a9"/>
        <w:ind w:left="360"/>
        <w:rPr>
          <w:rFonts w:asciiTheme="majorBidi" w:hAnsiTheme="majorBidi" w:cstheme="majorBidi"/>
          <w:sz w:val="24"/>
          <w:szCs w:val="24"/>
        </w:rPr>
      </w:pPr>
    </w:p>
    <w:p w14:paraId="3837DAE2" w14:textId="77777777" w:rsidR="001428DD" w:rsidRDefault="001428DD" w:rsidP="001428DD">
      <w:pPr>
        <w:pStyle w:val="a9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ownership of the vehicle will be transferred to the buyer upon the receipt of the payment in full by the Seller.</w:t>
      </w:r>
    </w:p>
    <w:p w14:paraId="51D4EBF6" w14:textId="77777777" w:rsidR="001428DD" w:rsidRPr="00D45ADF" w:rsidRDefault="001428DD" w:rsidP="001428DD">
      <w:pPr>
        <w:pStyle w:val="a9"/>
        <w:rPr>
          <w:rFonts w:asciiTheme="majorBidi" w:hAnsiTheme="majorBidi" w:cstheme="majorBidi"/>
          <w:sz w:val="24"/>
          <w:szCs w:val="24"/>
        </w:rPr>
      </w:pPr>
    </w:p>
    <w:p w14:paraId="706D30BA" w14:textId="77777777" w:rsidR="001428DD" w:rsidRPr="00D45ADF" w:rsidRDefault="001428DD" w:rsidP="001428D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45A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WARRANTIES AND GUARANTEES </w:t>
      </w:r>
    </w:p>
    <w:p w14:paraId="27F35325" w14:textId="77777777" w:rsidR="001428DD" w:rsidRPr="00093E88" w:rsidRDefault="001428DD" w:rsidP="001428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3E88">
        <w:rPr>
          <w:rFonts w:ascii="Times New Roman" w:eastAsia="Times New Roman" w:hAnsi="Times New Roman" w:cs="Times New Roman"/>
          <w:sz w:val="24"/>
          <w:szCs w:val="24"/>
        </w:rPr>
        <w:t>The Seller warrants the following:</w:t>
      </w:r>
    </w:p>
    <w:p w14:paraId="3CC98AC8" w14:textId="77777777" w:rsidR="001428DD" w:rsidRDefault="001428DD" w:rsidP="001428DD">
      <w:pPr>
        <w:pStyle w:val="a9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He/she is fully entitled and authorized to sell the vehicle and transfer its ownership.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DDFA6B" w14:textId="77777777" w:rsidR="001428DD" w:rsidRDefault="001428DD" w:rsidP="001428DD">
      <w:pPr>
        <w:pStyle w:val="a9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vehicle is sold free of any encumbrances, legal claims, court orders and/or liens.</w:t>
      </w:r>
    </w:p>
    <w:p w14:paraId="50DC9397" w14:textId="77777777" w:rsidR="001428DD" w:rsidRDefault="001428DD" w:rsidP="001428DD">
      <w:pPr>
        <w:pStyle w:val="a9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16F4F4" w14:textId="77777777" w:rsidR="001428DD" w:rsidRDefault="001428DD" w:rsidP="001428DD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vehicle does not possess any damage requiring repairs amounting to more than </w:t>
      </w:r>
      <w:r w:rsidRPr="000A078B">
        <w:rPr>
          <w:rFonts w:asciiTheme="majorBidi" w:hAnsiTheme="majorBidi" w:cstheme="majorBidi"/>
          <w:sz w:val="24"/>
          <w:szCs w:val="24"/>
        </w:rPr>
        <w:t>$</w:t>
      </w:r>
      <w:r w:rsidRPr="000A078B">
        <w:rPr>
          <w:rFonts w:ascii="Times New Roman" w:eastAsia="Times New Roman" w:hAnsi="Times New Roman" w:cs="Times New Roman"/>
          <w:sz w:val="24"/>
          <w:szCs w:val="24"/>
        </w:rPr>
        <w:t xml:space="preserve">________________.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BFFA19" w14:textId="77777777" w:rsidR="001428DD" w:rsidRDefault="001428DD" w:rsidP="001428DD">
      <w:pPr>
        <w:pStyle w:val="a9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vehicle does not possess any orders for inspection.</w:t>
      </w:r>
    </w:p>
    <w:p w14:paraId="1FEA7989" w14:textId="77777777" w:rsidR="001428DD" w:rsidRDefault="001428DD" w:rsidP="001428DD">
      <w:pPr>
        <w:pStyle w:val="a9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453831" w14:textId="77777777" w:rsidR="001428DD" w:rsidRPr="00D45ADF" w:rsidRDefault="001428DD" w:rsidP="001428DD">
      <w:pPr>
        <w:pStyle w:val="a9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vehicle has always been used for personal purposes and never as a taxi, rental vehicle, lease vehicle, emergency vehicle, police vehicle or other. </w:t>
      </w:r>
    </w:p>
    <w:p w14:paraId="578964D9" w14:textId="77777777" w:rsidR="001428DD" w:rsidRDefault="001428DD" w:rsidP="001428D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LIABILITY</w:t>
      </w:r>
    </w:p>
    <w:p w14:paraId="4CEEC9C0" w14:textId="77777777" w:rsidR="001428DD" w:rsidRPr="00363652" w:rsidRDefault="001428DD" w:rsidP="001428DD">
      <w:pPr>
        <w:pStyle w:val="a9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07">
        <w:rPr>
          <w:rFonts w:ascii="Times New Roman" w:eastAsia="Times New Roman" w:hAnsi="Times New Roman" w:cs="Times New Roman"/>
          <w:sz w:val="24"/>
          <w:szCs w:val="24"/>
        </w:rPr>
        <w:t>Under no circumstances wil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5B6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Parties</w:t>
      </w:r>
      <w:r w:rsidRPr="005B6C07">
        <w:rPr>
          <w:rFonts w:ascii="Times New Roman" w:eastAsia="Times New Roman" w:hAnsi="Times New Roman" w:cs="Times New Roman"/>
          <w:sz w:val="24"/>
          <w:szCs w:val="24"/>
        </w:rPr>
        <w:t xml:space="preserve"> be liable for any indirect, special, consequential, or punitive damages arising out of </w:t>
      </w:r>
      <w:r>
        <w:rPr>
          <w:rFonts w:ascii="Times New Roman" w:eastAsia="Times New Roman" w:hAnsi="Times New Roman" w:cs="Times New Roman"/>
          <w:sz w:val="24"/>
          <w:szCs w:val="24"/>
        </w:rPr>
        <w:t>and/</w:t>
      </w:r>
      <w:r w:rsidRPr="005B6C07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</w:rPr>
        <w:t>relevant</w:t>
      </w:r>
      <w:r w:rsidRPr="005B6C07">
        <w:rPr>
          <w:rFonts w:ascii="Times New Roman" w:eastAsia="Times New Roman" w:hAnsi="Times New Roman" w:cs="Times New Roman"/>
          <w:sz w:val="24"/>
          <w:szCs w:val="24"/>
        </w:rPr>
        <w:t xml:space="preserve"> to this Agreement or the transactions </w:t>
      </w:r>
      <w:r>
        <w:rPr>
          <w:rFonts w:ascii="Times New Roman" w:eastAsia="Times New Roman" w:hAnsi="Times New Roman" w:cs="Times New Roman"/>
          <w:sz w:val="24"/>
          <w:szCs w:val="24"/>
        </w:rPr>
        <w:t>the Agreement</w:t>
      </w:r>
      <w:r w:rsidRPr="005B6C07">
        <w:rPr>
          <w:rFonts w:ascii="Times New Roman" w:eastAsia="Times New Roman" w:hAnsi="Times New Roman" w:cs="Times New Roman"/>
          <w:sz w:val="24"/>
          <w:szCs w:val="24"/>
        </w:rPr>
        <w:t xml:space="preserve"> contemplates</w:t>
      </w:r>
      <w:r>
        <w:rPr>
          <w:rFonts w:ascii="Times New Roman" w:eastAsia="Times New Roman" w:hAnsi="Times New Roman" w:cs="Times New Roman"/>
          <w:sz w:val="24"/>
          <w:szCs w:val="24"/>
        </w:rPr>
        <w:t>. This is i</w:t>
      </w:r>
      <w:r w:rsidRPr="00363652">
        <w:rPr>
          <w:rFonts w:ascii="Times New Roman" w:eastAsia="Times New Roman" w:hAnsi="Times New Roman" w:cs="Times New Roman"/>
          <w:sz w:val="24"/>
          <w:szCs w:val="24"/>
        </w:rPr>
        <w:t>n case such is not related to the direct result of one of the party’s negligence or breach.</w:t>
      </w:r>
    </w:p>
    <w:p w14:paraId="7FBEA5C9" w14:textId="77777777" w:rsidR="001428DD" w:rsidRDefault="001428DD" w:rsidP="001428D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DISPUTE RESOLUTION</w:t>
      </w:r>
    </w:p>
    <w:p w14:paraId="4FEB0475" w14:textId="77777777" w:rsidR="001428DD" w:rsidRPr="00D42E37" w:rsidRDefault="001428DD" w:rsidP="001428DD">
      <w:pPr>
        <w:pStyle w:val="a9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467F8">
        <w:rPr>
          <w:rFonts w:ascii="Times New Roman" w:eastAsia="Times New Roman" w:hAnsi="Times New Roman" w:cs="Times New Roman"/>
          <w:sz w:val="24"/>
          <w:szCs w:val="24"/>
        </w:rPr>
        <w:t xml:space="preserve">Any dispute </w:t>
      </w:r>
      <w:r>
        <w:rPr>
          <w:rFonts w:ascii="Times New Roman" w:eastAsia="Times New Roman" w:hAnsi="Times New Roman" w:cs="Times New Roman"/>
          <w:sz w:val="24"/>
          <w:szCs w:val="24"/>
        </w:rPr>
        <w:t>and/</w:t>
      </w:r>
      <w:r w:rsidRPr="001467F8">
        <w:rPr>
          <w:rFonts w:ascii="Times New Roman" w:eastAsia="Times New Roman" w:hAnsi="Times New Roman" w:cs="Times New Roman"/>
          <w:sz w:val="24"/>
          <w:szCs w:val="24"/>
        </w:rPr>
        <w:t xml:space="preserve">or difference arising out of or </w:t>
      </w:r>
      <w:r>
        <w:rPr>
          <w:rFonts w:ascii="Times New Roman" w:eastAsia="Times New Roman" w:hAnsi="Times New Roman" w:cs="Times New Roman"/>
          <w:sz w:val="24"/>
          <w:szCs w:val="24"/>
        </w:rPr>
        <w:t>related</w:t>
      </w:r>
      <w:r w:rsidRPr="00146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1467F8">
        <w:rPr>
          <w:rFonts w:ascii="Times New Roman" w:eastAsia="Times New Roman" w:hAnsi="Times New Roman" w:cs="Times New Roman"/>
          <w:sz w:val="24"/>
          <w:szCs w:val="24"/>
        </w:rPr>
        <w:t xml:space="preserve"> this Agreement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1467F8">
        <w:rPr>
          <w:rFonts w:ascii="Times New Roman" w:eastAsia="Times New Roman" w:hAnsi="Times New Roman" w:cs="Times New Roman"/>
          <w:sz w:val="24"/>
          <w:szCs w:val="24"/>
        </w:rPr>
        <w:t xml:space="preserve"> be submitted to ________________ (Arbitration/mediation/negotiation) </w:t>
      </w:r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r w:rsidRPr="001467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1467F8">
        <w:rPr>
          <w:rFonts w:ascii="Times New Roman" w:eastAsia="Times New Roman" w:hAnsi="Times New Roman" w:cs="Times New Roman"/>
          <w:sz w:val="24"/>
          <w:szCs w:val="24"/>
        </w:rPr>
        <w:t>, and subject to the laws of ________________.</w:t>
      </w:r>
      <w:r w:rsidRPr="001467F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616E0D6" w14:textId="77777777" w:rsidR="001428DD" w:rsidRDefault="001428DD" w:rsidP="001428D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17C01">
        <w:rPr>
          <w:rFonts w:asciiTheme="majorBidi" w:hAnsiTheme="majorBidi" w:cstheme="majorBidi"/>
          <w:b/>
          <w:bCs/>
          <w:sz w:val="24"/>
          <w:szCs w:val="24"/>
          <w:u w:val="single"/>
        </w:rPr>
        <w:t>GOVERNING LAW</w:t>
      </w:r>
    </w:p>
    <w:p w14:paraId="36BC2D89" w14:textId="77777777" w:rsidR="001428DD" w:rsidRPr="006D4308" w:rsidRDefault="00000000" w:rsidP="001428DD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hyperlink r:id="rId5" w:history="1">
        <w:r w:rsidR="001428DD" w:rsidRPr="001366AF">
          <w:rPr>
            <w:rFonts w:ascii="Times New Roman" w:eastAsia="Times New Roman" w:hAnsi="Times New Roman" w:cs="Times New Roman"/>
            <w:sz w:val="24"/>
            <w:szCs w:val="24"/>
          </w:rPr>
          <w:t>This Agreement</w:t>
        </w:r>
      </w:hyperlink>
      <w:r w:rsidR="001428DD" w:rsidRPr="00136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28DD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1428DD" w:rsidRPr="001366AF">
        <w:rPr>
          <w:rFonts w:ascii="Times New Roman" w:eastAsia="Times New Roman" w:hAnsi="Times New Roman" w:cs="Times New Roman"/>
          <w:sz w:val="24"/>
          <w:szCs w:val="24"/>
        </w:rPr>
        <w:t xml:space="preserve"> be governed by and construed </w:t>
      </w:r>
      <w:r w:rsidR="001428DD"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r w:rsidR="001428DD" w:rsidRPr="001366AF">
        <w:rPr>
          <w:rFonts w:ascii="Times New Roman" w:eastAsia="Times New Roman" w:hAnsi="Times New Roman" w:cs="Times New Roman"/>
          <w:sz w:val="24"/>
          <w:szCs w:val="24"/>
        </w:rPr>
        <w:t>the laws of</w:t>
      </w:r>
    </w:p>
    <w:p w14:paraId="6C2BB8A8" w14:textId="77777777" w:rsidR="001428DD" w:rsidRPr="00641750" w:rsidRDefault="001428DD" w:rsidP="001428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7F8">
        <w:rPr>
          <w:rFonts w:ascii="Times New Roman" w:eastAsia="Times New Roman" w:hAnsi="Times New Roman" w:cs="Times New Roman"/>
          <w:sz w:val="24"/>
          <w:szCs w:val="24"/>
        </w:rPr>
        <w:t>________________.</w:t>
      </w:r>
    </w:p>
    <w:p w14:paraId="645807B4" w14:textId="77777777" w:rsidR="001428DD" w:rsidRDefault="001428DD" w:rsidP="001428D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ENTIRE AGREEMENT</w:t>
      </w:r>
    </w:p>
    <w:p w14:paraId="202C7C34" w14:textId="77777777" w:rsidR="001428DD" w:rsidRDefault="00000000" w:rsidP="001428DD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1428DD" w:rsidRPr="00AA2E70">
          <w:rPr>
            <w:rFonts w:ascii="Times New Roman" w:eastAsia="Times New Roman" w:hAnsi="Times New Roman" w:cs="Times New Roman"/>
            <w:sz w:val="24"/>
            <w:szCs w:val="24"/>
          </w:rPr>
          <w:t>This Agreement</w:t>
        </w:r>
      </w:hyperlink>
      <w:r w:rsidR="001428DD" w:rsidRPr="00AA2E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28DD">
        <w:rPr>
          <w:rFonts w:ascii="Times New Roman" w:eastAsia="Times New Roman" w:hAnsi="Times New Roman" w:cs="Times New Roman"/>
          <w:sz w:val="24"/>
          <w:szCs w:val="24"/>
        </w:rPr>
        <w:t>is complete</w:t>
      </w:r>
      <w:r w:rsidR="001428DD" w:rsidRPr="00AA2E70">
        <w:rPr>
          <w:rFonts w:ascii="Times New Roman" w:eastAsia="Times New Roman" w:hAnsi="Times New Roman" w:cs="Times New Roman"/>
          <w:sz w:val="24"/>
          <w:szCs w:val="24"/>
        </w:rPr>
        <w:t xml:space="preserve"> and with respect to the subject matter</w:t>
      </w:r>
      <w:r w:rsidR="001428DD">
        <w:rPr>
          <w:rFonts w:ascii="Times New Roman" w:eastAsia="Times New Roman" w:hAnsi="Times New Roman" w:cs="Times New Roman"/>
          <w:sz w:val="24"/>
          <w:szCs w:val="24"/>
        </w:rPr>
        <w:t xml:space="preserve"> herein</w:t>
      </w:r>
      <w:r w:rsidR="001428DD" w:rsidRPr="00AA2E70">
        <w:rPr>
          <w:rFonts w:ascii="Times New Roman" w:eastAsia="Times New Roman" w:hAnsi="Times New Roman" w:cs="Times New Roman"/>
          <w:sz w:val="24"/>
          <w:szCs w:val="24"/>
        </w:rPr>
        <w:t xml:space="preserve">, supersedes all </w:t>
      </w:r>
      <w:r w:rsidR="001428DD">
        <w:rPr>
          <w:rFonts w:ascii="Times New Roman" w:eastAsia="Times New Roman" w:hAnsi="Times New Roman" w:cs="Times New Roman"/>
          <w:sz w:val="24"/>
          <w:szCs w:val="24"/>
        </w:rPr>
        <w:t xml:space="preserve">and any </w:t>
      </w:r>
      <w:r w:rsidR="001428DD" w:rsidRPr="00AA2E70">
        <w:rPr>
          <w:rFonts w:ascii="Times New Roman" w:eastAsia="Times New Roman" w:hAnsi="Times New Roman" w:cs="Times New Roman"/>
          <w:sz w:val="24"/>
          <w:szCs w:val="24"/>
        </w:rPr>
        <w:t>prior agreements, understandings, and conditions, express</w:t>
      </w:r>
      <w:r w:rsidR="001428D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1428DD" w:rsidRPr="00AA2E70">
        <w:rPr>
          <w:rFonts w:ascii="Times New Roman" w:eastAsia="Times New Roman" w:hAnsi="Times New Roman" w:cs="Times New Roman"/>
          <w:sz w:val="24"/>
          <w:szCs w:val="24"/>
        </w:rPr>
        <w:t xml:space="preserve"> or implied, </w:t>
      </w:r>
      <w:proofErr w:type="gramStart"/>
      <w:r w:rsidR="001428DD" w:rsidRPr="00AA2E70">
        <w:rPr>
          <w:rFonts w:ascii="Times New Roman" w:eastAsia="Times New Roman" w:hAnsi="Times New Roman" w:cs="Times New Roman"/>
          <w:sz w:val="24"/>
          <w:szCs w:val="24"/>
        </w:rPr>
        <w:t>written</w:t>
      </w:r>
      <w:proofErr w:type="gramEnd"/>
      <w:r w:rsidR="001428DD">
        <w:rPr>
          <w:rFonts w:ascii="Times New Roman" w:eastAsia="Times New Roman" w:hAnsi="Times New Roman" w:cs="Times New Roman"/>
          <w:sz w:val="24"/>
          <w:szCs w:val="24"/>
        </w:rPr>
        <w:t xml:space="preserve"> or oral</w:t>
      </w:r>
      <w:r w:rsidR="001428DD" w:rsidRPr="00AA2E70">
        <w:rPr>
          <w:rFonts w:ascii="Times New Roman" w:eastAsia="Times New Roman" w:hAnsi="Times New Roman" w:cs="Times New Roman"/>
          <w:sz w:val="24"/>
          <w:szCs w:val="24"/>
        </w:rPr>
        <w:t xml:space="preserve">, of any nature with respect to the subject matter </w:t>
      </w:r>
      <w:r w:rsidR="001428DD">
        <w:rPr>
          <w:rFonts w:ascii="Times New Roman" w:eastAsia="Times New Roman" w:hAnsi="Times New Roman" w:cs="Times New Roman"/>
          <w:sz w:val="24"/>
          <w:szCs w:val="24"/>
        </w:rPr>
        <w:t>herein</w:t>
      </w:r>
      <w:r w:rsidR="001428DD" w:rsidRPr="00AA2E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A59B60" w14:textId="77777777" w:rsidR="001428DD" w:rsidRDefault="001428DD" w:rsidP="001428DD">
      <w:pPr>
        <w:pStyle w:val="a9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468C77" w14:textId="77777777" w:rsidR="001428DD" w:rsidRPr="00D42E37" w:rsidRDefault="001428DD" w:rsidP="001428DD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E70">
        <w:rPr>
          <w:rFonts w:ascii="Times New Roman" w:eastAsia="Times New Roman" w:hAnsi="Times New Roman" w:cs="Times New Roman"/>
          <w:sz w:val="24"/>
          <w:szCs w:val="24"/>
        </w:rPr>
        <w:t>The express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A2E70">
        <w:rPr>
          <w:rFonts w:ascii="Times New Roman" w:eastAsia="Times New Roman" w:hAnsi="Times New Roman" w:cs="Times New Roman"/>
          <w:sz w:val="24"/>
          <w:szCs w:val="24"/>
        </w:rPr>
        <w:t xml:space="preserve"> terms control and supersede any course of performance and/or usage of the trade inconsistent with any of the terms </w:t>
      </w:r>
      <w:r>
        <w:rPr>
          <w:rFonts w:ascii="Times New Roman" w:eastAsia="Times New Roman" w:hAnsi="Times New Roman" w:cs="Times New Roman"/>
          <w:sz w:val="24"/>
          <w:szCs w:val="24"/>
        </w:rPr>
        <w:t>herein</w:t>
      </w:r>
      <w:r w:rsidRPr="00AA2E7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877BDC" w14:textId="77777777" w:rsidR="001428DD" w:rsidRDefault="001428DD" w:rsidP="001428D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SEVERABILITY</w:t>
      </w:r>
    </w:p>
    <w:p w14:paraId="06A77D78" w14:textId="77777777" w:rsidR="001428DD" w:rsidRPr="00DC1AD5" w:rsidRDefault="001428DD" w:rsidP="001428DD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6AF">
        <w:rPr>
          <w:rFonts w:ascii="Times New Roman" w:eastAsia="Times New Roman" w:hAnsi="Times New Roman" w:cs="Times New Roman"/>
          <w:sz w:val="24"/>
          <w:szCs w:val="24"/>
        </w:rPr>
        <w:t xml:space="preserve">In an event where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366AF">
        <w:rPr>
          <w:rFonts w:ascii="Times New Roman" w:eastAsia="Times New Roman" w:hAnsi="Times New Roman" w:cs="Times New Roman"/>
          <w:sz w:val="24"/>
          <w:szCs w:val="24"/>
        </w:rPr>
        <w:t xml:space="preserve"> provision of this Agreement is found to be void and</w:t>
      </w:r>
      <w:r>
        <w:rPr>
          <w:rFonts w:ascii="Times New Roman" w:eastAsia="Times New Roman" w:hAnsi="Times New Roman" w:cs="Times New Roman"/>
          <w:sz w:val="24"/>
          <w:szCs w:val="24"/>
        </w:rPr>
        <w:t>/or</w:t>
      </w:r>
      <w:r w:rsidRPr="001366AF">
        <w:rPr>
          <w:rFonts w:ascii="Times New Roman" w:eastAsia="Times New Roman" w:hAnsi="Times New Roman" w:cs="Times New Roman"/>
          <w:sz w:val="24"/>
          <w:szCs w:val="24"/>
        </w:rPr>
        <w:t xml:space="preserve"> unenforceable by a court of competent jurisdiction, then the provisions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remaining</w:t>
      </w:r>
      <w:r w:rsidRPr="001366AF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eastAsia="Times New Roman" w:hAnsi="Times New Roman" w:cs="Times New Roman"/>
          <w:sz w:val="24"/>
          <w:szCs w:val="24"/>
        </w:rPr>
        <w:t>continue</w:t>
      </w:r>
      <w:r w:rsidRPr="001366AF">
        <w:rPr>
          <w:rFonts w:ascii="Times New Roman" w:eastAsia="Times New Roman" w:hAnsi="Times New Roman" w:cs="Times New Roman"/>
          <w:sz w:val="24"/>
          <w:szCs w:val="24"/>
        </w:rPr>
        <w:t xml:space="preserve"> to be enforced.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851033" w14:textId="77777777" w:rsidR="001428DD" w:rsidRPr="00093E88" w:rsidRDefault="001428DD" w:rsidP="001428DD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CB69CB" w14:textId="77777777" w:rsidR="001428DD" w:rsidRPr="001671A0" w:rsidRDefault="001428DD" w:rsidP="001428D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671A0">
        <w:rPr>
          <w:rFonts w:asciiTheme="majorBidi" w:hAnsiTheme="majorBidi" w:cstheme="majorBidi"/>
          <w:b/>
          <w:bCs/>
          <w:sz w:val="24"/>
          <w:szCs w:val="24"/>
          <w:u w:val="single"/>
        </w:rPr>
        <w:t>SIGNATURE AND DATE</w:t>
      </w:r>
    </w:p>
    <w:p w14:paraId="07A64E7E" w14:textId="77777777" w:rsidR="001428DD" w:rsidRPr="001671A0" w:rsidRDefault="001428DD" w:rsidP="001428DD">
      <w:pPr>
        <w:pStyle w:val="a9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671A0">
        <w:rPr>
          <w:rFonts w:asciiTheme="majorBidi" w:hAnsiTheme="majorBidi" w:cstheme="majorBidi"/>
          <w:sz w:val="24"/>
          <w:szCs w:val="24"/>
        </w:rPr>
        <w:t>The Parties hereby agree to the terms and conditions set forth in this Agreement and such is demonstrated throughout their signatures below: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428DD" w14:paraId="3284E78C" w14:textId="77777777" w:rsidTr="001B1E62">
        <w:tc>
          <w:tcPr>
            <w:tcW w:w="4788" w:type="dxa"/>
          </w:tcPr>
          <w:p w14:paraId="121DDEAA" w14:textId="77777777" w:rsidR="001428DD" w:rsidRDefault="001428DD" w:rsidP="001B1E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EF3DDA7" w14:textId="77777777" w:rsidR="001428DD" w:rsidRDefault="001428DD" w:rsidP="001B1E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SELLER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_______________________________</w:t>
            </w:r>
          </w:p>
        </w:tc>
        <w:tc>
          <w:tcPr>
            <w:tcW w:w="4788" w:type="dxa"/>
          </w:tcPr>
          <w:p w14:paraId="0C8B047F" w14:textId="77777777" w:rsidR="001428DD" w:rsidRDefault="001428DD" w:rsidP="00417661">
            <w:pPr>
              <w:spacing w:line="72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C3831C9" w14:textId="77777777" w:rsidR="001428DD" w:rsidRDefault="001428DD" w:rsidP="0041766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BUYER</w:t>
            </w:r>
          </w:p>
          <w:p w14:paraId="22DAC7F5" w14:textId="77777777" w:rsidR="001428DD" w:rsidRDefault="001428DD" w:rsidP="0041766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E35D6F9" w14:textId="77777777" w:rsidR="001428DD" w:rsidRDefault="001428DD" w:rsidP="00417661">
            <w:pPr>
              <w:spacing w:before="40"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</w:t>
            </w:r>
          </w:p>
        </w:tc>
      </w:tr>
      <w:tr w:rsidR="001428DD" w14:paraId="76C53BF2" w14:textId="77777777" w:rsidTr="001B1E62">
        <w:tc>
          <w:tcPr>
            <w:tcW w:w="4788" w:type="dxa"/>
          </w:tcPr>
          <w:p w14:paraId="2FB3BE93" w14:textId="77777777" w:rsidR="001428DD" w:rsidRDefault="001428DD" w:rsidP="001B1E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DA2E9A4" w14:textId="77777777" w:rsidR="001428DD" w:rsidRDefault="001428DD" w:rsidP="001B1E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  <w:p w14:paraId="0DEA030F" w14:textId="77777777" w:rsidR="001428DD" w:rsidRDefault="001428DD" w:rsidP="001B1E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841F0E" w14:textId="77777777" w:rsidR="001428DD" w:rsidRDefault="001428DD" w:rsidP="001B1E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</w:t>
            </w:r>
          </w:p>
          <w:p w14:paraId="18A8364D" w14:textId="77777777" w:rsidR="001428DD" w:rsidRDefault="001428DD" w:rsidP="001B1E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88" w:type="dxa"/>
          </w:tcPr>
          <w:p w14:paraId="0837F620" w14:textId="77777777" w:rsidR="001428DD" w:rsidRDefault="001428DD" w:rsidP="001B1E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E9EE68" w14:textId="77777777" w:rsidR="001428DD" w:rsidRDefault="001428DD" w:rsidP="001B1E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  <w:p w14:paraId="5A6C023E" w14:textId="77777777" w:rsidR="001428DD" w:rsidRDefault="001428DD" w:rsidP="001B1E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9EE507" w14:textId="77777777" w:rsidR="001428DD" w:rsidRDefault="001428DD" w:rsidP="001B1E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_______________________________</w:t>
            </w:r>
          </w:p>
        </w:tc>
      </w:tr>
      <w:bookmarkEnd w:id="0"/>
    </w:tbl>
    <w:p w14:paraId="07999D3E" w14:textId="77777777" w:rsidR="001428DD" w:rsidRDefault="001428DD" w:rsidP="001428D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58D38B5" w14:textId="77777777" w:rsidR="008976A5" w:rsidRDefault="008976A5"/>
    <w:sectPr w:rsidR="008976A5" w:rsidSect="001428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74BAD"/>
    <w:multiLevelType w:val="hybridMultilevel"/>
    <w:tmpl w:val="03644E08"/>
    <w:lvl w:ilvl="0" w:tplc="A2FAB9C2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11EA4"/>
    <w:multiLevelType w:val="hybridMultilevel"/>
    <w:tmpl w:val="D8D4C3D8"/>
    <w:lvl w:ilvl="0" w:tplc="18F846CC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0047156">
    <w:abstractNumId w:val="1"/>
  </w:num>
  <w:num w:numId="2" w16cid:durableId="163501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84"/>
    <w:rsid w:val="001428DD"/>
    <w:rsid w:val="0022034F"/>
    <w:rsid w:val="004133F0"/>
    <w:rsid w:val="00417661"/>
    <w:rsid w:val="004440FF"/>
    <w:rsid w:val="008976A5"/>
    <w:rsid w:val="008B61B7"/>
    <w:rsid w:val="009C08BF"/>
    <w:rsid w:val="00AC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5E9D"/>
  <w15:chartTrackingRefBased/>
  <w15:docId w15:val="{2899C6E5-16D1-48CB-9FDD-AEFB0283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3C4043"/>
        <w:spacing w:val="3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8DD"/>
    <w:pPr>
      <w:spacing w:after="160" w:line="259" w:lineRule="auto"/>
    </w:pPr>
    <w:rPr>
      <w:rFonts w:asciiTheme="minorHAnsi" w:hAnsiTheme="minorHAnsi" w:cstheme="minorBidi"/>
      <w:color w:val="auto"/>
      <w:spacing w:val="0"/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3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3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3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3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3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AC23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23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23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23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23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238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2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C238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AC238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AC2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C23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23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23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C23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238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428DD"/>
    <w:pPr>
      <w:spacing w:line="240" w:lineRule="auto"/>
    </w:pPr>
    <w:rPr>
      <w:rFonts w:asciiTheme="minorHAnsi" w:hAnsiTheme="minorHAnsi" w:cstheme="minorBidi"/>
      <w:color w:val="auto"/>
      <w:spacing w:val="0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winsider.com/clause/entire-agreement" TargetMode="External"/><Relationship Id="rId5" Type="http://schemas.openxmlformats.org/officeDocument/2006/relationships/hyperlink" Target="https://www.lawinsider.com/clause/governing-l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2089</Words>
  <Characters>1192</Characters>
  <Application>Microsoft Office Word</Application>
  <DocSecurity>0</DocSecurity>
  <Lines>9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VSV ♣</dc:creator>
  <cp:keywords/>
  <dc:description/>
  <cp:lastModifiedBy>VSV ♣</cp:lastModifiedBy>
  <cp:revision>4</cp:revision>
  <cp:lastPrinted>2024-05-26T15:11:00Z</cp:lastPrinted>
  <dcterms:created xsi:type="dcterms:W3CDTF">2024-05-26T15:12:00Z</dcterms:created>
  <dcterms:modified xsi:type="dcterms:W3CDTF">2024-05-27T15:32:00Z</dcterms:modified>
</cp:coreProperties>
</file>