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DF1F8A" w14:textId="77777777" w:rsidR="005D1EE8" w:rsidRDefault="00000000">
      <w:pPr>
        <w:pStyle w:val="berschrift1"/>
      </w:pPr>
      <w:bookmarkStart w:id="0" w:name="themen-planung"/>
      <w:r>
        <w:t>Themen-Planung</w:t>
      </w:r>
      <w:bookmarkEnd w:id="0"/>
    </w:p>
    <w:p w14:paraId="1ADF1F8B" w14:textId="77777777" w:rsidR="005D1EE8" w:rsidRDefault="00000000">
      <w:r>
        <w:rPr>
          <w:b/>
        </w:rPr>
        <w:t>Modul OOP - Herbst 2026 | Vorlage zum Ausfüllen (Dokument P)</w:t>
      </w:r>
    </w:p>
    <w:p w14:paraId="1ADF1F8C" w14:textId="77777777" w:rsidR="005D1EE8" w:rsidRDefault="00000000">
      <w:r>
        <w:t xml:space="preserve">Diese Vorlage gilt für jedes Thema (z.B. G2 - Methoden &amp; Kapselung). Sie hilft dir, gezielt und selbstgesteuert zu lernen. Fülle </w:t>
      </w:r>
      <w:r>
        <w:rPr>
          <w:b/>
        </w:rPr>
        <w:t>P1 vor Beginn</w:t>
      </w:r>
      <w:r>
        <w:t xml:space="preserve"> aus (ca. 10-15 Minuten) und gib das Blatt dem Dozenten ab. </w:t>
      </w:r>
      <w:r>
        <w:rPr>
          <w:b/>
        </w:rPr>
        <w:t>P2</w:t>
      </w:r>
      <w:r>
        <w:t xml:space="preserve"> führst du während der Arbeit, </w:t>
      </w:r>
      <w:r>
        <w:rPr>
          <w:b/>
        </w:rPr>
        <w:t>P3</w:t>
      </w:r>
      <w:r>
        <w:t xml:space="preserve"> am Ende des Themas.</w:t>
      </w:r>
    </w:p>
    <w:tbl>
      <w:tblPr>
        <w:tblW w:w="5000" w:type="pct"/>
        <w:tblLook w:val="07E0" w:firstRow="1" w:lastRow="1" w:firstColumn="1" w:lastColumn="1" w:noHBand="1" w:noVBand="1"/>
      </w:tblPr>
      <w:tblGrid>
        <w:gridCol w:w="6335"/>
        <w:gridCol w:w="1817"/>
      </w:tblGrid>
      <w:tr w:rsidR="005D1EE8" w14:paraId="1ADF1F8F" w14:textId="77777777">
        <w:tc>
          <w:tcPr>
            <w:tcW w:w="0" w:type="auto"/>
            <w:tcBorders>
              <w:bottom w:val="single" w:sz="0" w:space="0" w:color="auto"/>
            </w:tcBorders>
            <w:vAlign w:val="bottom"/>
          </w:tcPr>
          <w:p w14:paraId="1ADF1F8D" w14:textId="77777777" w:rsidR="005D1EE8" w:rsidRDefault="00000000">
            <w:r>
              <w:t>Feld</w:t>
            </w:r>
          </w:p>
        </w:tc>
        <w:tc>
          <w:tcPr>
            <w:tcW w:w="0" w:type="auto"/>
            <w:tcBorders>
              <w:bottom w:val="single" w:sz="0" w:space="0" w:color="auto"/>
            </w:tcBorders>
            <w:vAlign w:val="bottom"/>
          </w:tcPr>
          <w:p w14:paraId="1ADF1F8E" w14:textId="77777777" w:rsidR="005D1EE8" w:rsidRDefault="00000000">
            <w:r>
              <w:t>Eintrag</w:t>
            </w:r>
          </w:p>
        </w:tc>
      </w:tr>
      <w:tr w:rsidR="005D1EE8" w14:paraId="1ADF1F92" w14:textId="77777777">
        <w:tc>
          <w:tcPr>
            <w:tcW w:w="0" w:type="auto"/>
          </w:tcPr>
          <w:p w14:paraId="1ADF1F90" w14:textId="77777777" w:rsidR="005D1EE8" w:rsidRDefault="00000000">
            <w:r>
              <w:t>Thema (Code + Titel)</w:t>
            </w:r>
          </w:p>
        </w:tc>
        <w:tc>
          <w:tcPr>
            <w:tcW w:w="0" w:type="auto"/>
          </w:tcPr>
          <w:p w14:paraId="1ADF1F91" w14:textId="77777777" w:rsidR="005D1EE8" w:rsidRDefault="005D1EE8">
            <w:r>
              <w:t>G2 - Methoden &amp; Kapselung</w:t>
            </w:r>
          </w:p>
        </w:tc>
      </w:tr>
      <w:tr w:rsidR="005D1EE8" w14:paraId="1ADF1F95" w14:textId="77777777">
        <w:tc>
          <w:tcPr>
            <w:tcW w:w="0" w:type="auto"/>
          </w:tcPr>
          <w:p w14:paraId="1ADF1F93" w14:textId="77777777" w:rsidR="005D1EE8" w:rsidRDefault="00000000">
            <w:r>
              <w:t>Voraussetzungen laut Mindmap</w:t>
            </w:r>
          </w:p>
        </w:tc>
        <w:tc>
          <w:tcPr>
            <w:tcW w:w="0" w:type="auto"/>
          </w:tcPr>
          <w:p w14:paraId="1ADF1F94" w14:textId="77777777" w:rsidR="005D1EE8" w:rsidRDefault="005D1EE8">
            <w:r>
              <w:t>G1 (Klassen &amp; Eigenschaften)</w:t>
            </w:r>
          </w:p>
        </w:tc>
      </w:tr>
      <w:tr w:rsidR="005D1EE8" w14:paraId="1ADF1F98" w14:textId="77777777">
        <w:tc>
          <w:tcPr>
            <w:tcW w:w="0" w:type="auto"/>
          </w:tcPr>
          <w:p w14:paraId="1ADF1F96" w14:textId="77777777" w:rsidR="005D1EE8" w:rsidRDefault="00000000">
            <w:r>
              <w:t>Schwierigkeit (⭐ bis ⭐⭐⭐⭐)</w:t>
            </w:r>
          </w:p>
        </w:tc>
        <w:tc>
          <w:tcPr>
            <w:tcW w:w="0" w:type="auto"/>
          </w:tcPr>
          <w:p w14:paraId="1ADF1F97" w14:textId="77777777" w:rsidR="005D1EE8" w:rsidRDefault="005D1EE8">
            <w:r>
              <w:t>⭐</w:t>
            </w:r>
          </w:p>
        </w:tc>
      </w:tr>
      <w:tr w:rsidR="005D1EE8" w14:paraId="1ADF1F9B" w14:textId="77777777">
        <w:tc>
          <w:tcPr>
            <w:tcW w:w="0" w:type="auto"/>
          </w:tcPr>
          <w:p w14:paraId="1ADF1F99" w14:textId="77777777" w:rsidR="005D1EE8" w:rsidRDefault="00000000">
            <w:r>
              <w:t>Geplante Doppellektionen</w:t>
            </w:r>
          </w:p>
        </w:tc>
        <w:tc>
          <w:tcPr>
            <w:tcW w:w="0" w:type="auto"/>
          </w:tcPr>
          <w:p w14:paraId="1ADF1F9A" w14:textId="77777777" w:rsidR="005D1EE8" w:rsidRDefault="005D1EE8">
            <w:r>
              <w:t>1-2 Doppellektionen</w:t>
            </w:r>
          </w:p>
        </w:tc>
      </w:tr>
      <w:tr w:rsidR="005D1EE8" w14:paraId="1ADF1F9E" w14:textId="77777777">
        <w:tc>
          <w:tcPr>
            <w:tcW w:w="0" w:type="auto"/>
          </w:tcPr>
          <w:p w14:paraId="1ADF1F9C" w14:textId="77777777" w:rsidR="005D1EE8" w:rsidRDefault="00000000">
            <w:r>
              <w:t>Name</w:t>
            </w:r>
          </w:p>
        </w:tc>
        <w:tc>
          <w:tcPr>
            <w:tcW w:w="0" w:type="auto"/>
          </w:tcPr>
          <w:p w14:paraId="1ADF1F9D" w14:textId="77777777" w:rsidR="005D1EE8" w:rsidRDefault="005D1EE8">
            <w:r>
              <w:t>Luca Glogger &amp; Kiril Rothacher</w:t>
            </w:r>
          </w:p>
        </w:tc>
      </w:tr>
      <w:tr w:rsidR="005D1EE8" w14:paraId="1ADF1FA1" w14:textId="77777777">
        <w:tc>
          <w:tcPr>
            <w:tcW w:w="0" w:type="auto"/>
          </w:tcPr>
          <w:p w14:paraId="1ADF1F9F" w14:textId="77777777" w:rsidR="005D1EE8" w:rsidRDefault="00000000">
            <w:r>
              <w:t>Datum</w:t>
            </w:r>
          </w:p>
        </w:tc>
        <w:tc>
          <w:tcPr>
            <w:tcW w:w="0" w:type="auto"/>
          </w:tcPr>
          <w:p w14:paraId="1ADF1FA0" w14:textId="77777777" w:rsidR="005D1EE8" w:rsidRDefault="005D1EE8">
            <w:r>
              <w:t>17.09.2026</w:t>
            </w:r>
          </w:p>
        </w:tc>
      </w:tr>
      <w:tr w:rsidR="005D1EE8" w14:paraId="1ADF1FA4" w14:textId="77777777">
        <w:tc>
          <w:tcPr>
            <w:tcW w:w="0" w:type="auto"/>
          </w:tcPr>
          <w:p w14:paraId="1ADF1FA2" w14:textId="77777777" w:rsidR="005D1EE8" w:rsidRDefault="00000000">
            <w:r>
              <w:t>Lernpartner (oder Einzelarbeit)</w:t>
            </w:r>
          </w:p>
        </w:tc>
        <w:tc>
          <w:tcPr>
            <w:tcW w:w="0" w:type="auto"/>
          </w:tcPr>
          <w:p w14:paraId="1ADF1FA3" w14:textId="77777777" w:rsidR="005D1EE8" w:rsidRDefault="005D1EE8">
            <w:r>
              <w:t>Partnerarbeit: Luca Glogger (System Engineer) &amp; Kiril Rothacher (Applikationsentwickler)</w:t>
            </w:r>
          </w:p>
        </w:tc>
      </w:tr>
    </w:tbl>
    <w:p w14:paraId="1ADF1FA5" w14:textId="77777777" w:rsidR="005D1EE8" w:rsidRDefault="00000000">
      <w:r>
        <w:rPr>
          <w:i/>
        </w:rPr>
        <w:t>Warum dieses Blatt? Wer vor dem Lernen ein klares, persönliches Ziel setzt und an sein Vorwissen anknüpft, lernt nachweislich tiefer und bleibt dran. Das Blatt macht genau das in wenigen Minuten sichtbar - für dich und für den Coach.</w:t>
      </w:r>
    </w:p>
    <w:p w14:paraId="1ADF1FA6" w14:textId="77777777" w:rsidR="005D1EE8" w:rsidRDefault="00550D46">
      <w:r>
        <w:rPr>
          <w:noProof/>
        </w:rPr>
        <w:pict w14:anchorId="175010CE">
          <v:rect id="_x0000_i1029" alt="" style="width:347pt;height:.05pt;mso-width-percent:0;mso-height-percent:0;mso-width-percent:0;mso-height-percent:0" o:hrpct="765" o:hralign="center" o:hrstd="t" o:hr="t"/>
        </w:pict>
      </w:r>
    </w:p>
    <w:p w14:paraId="17ECE092" w14:textId="77777777" w:rsidR="00E6672E" w:rsidRDefault="00000000">
      <w:r>
        <w:t>Bewertung: Wie dieses Blatt bewertet wird (Punkteskala und Bewertungsraster), steht im separaten Dokument PB «Bewertung der Themen-Planung». Ein vollständig ausgefülltes Muster zeigt Dokument PM «Beispiel: ausgefülltes Blatt (G2)».</w:t>
      </w:r>
    </w:p>
    <w:p w14:paraId="1ADF1FD5" w14:textId="77777777" w:rsidR="005D1EE8" w:rsidRDefault="00000000">
      <w:pPr>
        <w:pStyle w:val="berschrift2"/>
      </w:pPr>
      <w:bookmarkStart w:id="1" w:name="X9e116edc59c8ef4dd961982dab7dd3c0ca93b24"/>
      <w:r>
        <w:t>P1 - Vor dem Start (ca. 10-15 Min, dem Dozenten abgeben)</w:t>
      </w:r>
      <w:bookmarkEnd w:id="1"/>
    </w:p>
    <w:p w14:paraId="1ADF1FD6" w14:textId="77777777" w:rsidR="005D1EE8" w:rsidRDefault="00000000">
      <w:pPr>
        <w:pStyle w:val="berschrift3"/>
      </w:pPr>
      <w:bookmarkStart w:id="2" w:name="a1-vorwissen-ausgangslage"/>
      <w:r>
        <w:t>P1.1 Vorwissen &amp; Ausgangslage</w:t>
      </w:r>
      <w:bookmarkEnd w:id="2"/>
    </w:p>
    <w:p w14:paraId="1ADF1FD7" w14:textId="77777777" w:rsidR="005D1EE8" w:rsidRDefault="00000000">
      <w:r>
        <w:rPr>
          <w:i/>
        </w:rPr>
        <w:t>Knüpfe an das an, was du schon kannst. So weiss der Coach, wo du startest, und kann dich dort abholen.</w:t>
      </w:r>
    </w:p>
    <w:tbl>
      <w:tblPr>
        <w:tblW w:w="5000" w:type="pct"/>
        <w:tblLook w:val="07E0" w:firstRow="1" w:lastRow="1" w:firstColumn="1" w:lastColumn="1" w:noHBand="1" w:noVBand="1"/>
      </w:tblPr>
      <w:tblGrid>
        <w:gridCol w:w="5000"/>
        <w:gridCol w:w="3152"/>
      </w:tblGrid>
      <w:tr w:rsidR="005D1EE8" w14:paraId="1ADF1FDA" w14:textId="77777777">
        <w:tc>
          <w:tcPr>
            <w:tcW w:w="0" w:type="auto"/>
            <w:tcBorders>
              <w:bottom w:val="single" w:sz="0" w:space="0" w:color="auto"/>
            </w:tcBorders>
            <w:vAlign w:val="bottom"/>
          </w:tcPr>
          <w:p w14:paraId="1ADF1FD8" w14:textId="77777777" w:rsidR="005D1EE8" w:rsidRDefault="00000000">
            <w:r>
              <w:t>Frage</w:t>
            </w:r>
          </w:p>
        </w:tc>
        <w:tc>
          <w:tcPr>
            <w:tcW w:w="0" w:type="auto"/>
            <w:tcBorders>
              <w:bottom w:val="single" w:sz="0" w:space="0" w:color="auto"/>
            </w:tcBorders>
            <w:vAlign w:val="bottom"/>
          </w:tcPr>
          <w:p w14:paraId="1ADF1FD9" w14:textId="77777777" w:rsidR="005D1EE8" w:rsidRDefault="00000000">
            <w:r>
              <w:t>Meine Antwort (Stichworte genügen)</w:t>
            </w:r>
          </w:p>
        </w:tc>
      </w:tr>
      <w:tr w:rsidR="005D1EE8" w14:paraId="1ADF1FDD" w14:textId="77777777">
        <w:tc>
          <w:tcPr>
            <w:tcW w:w="0" w:type="auto"/>
          </w:tcPr>
          <w:p w14:paraId="1ADF1FDB" w14:textId="77777777" w:rsidR="005D1EE8" w:rsidRDefault="00000000">
            <w:r>
              <w:t>Was weiss ich über dieses Thema schon?</w:t>
            </w:r>
          </w:p>
        </w:tc>
        <w:tc>
          <w:tcPr>
            <w:tcW w:w="0" w:type="auto"/>
          </w:tcPr>
          <w:p w14:paraId="1ADF1FDC" w14:textId="77777777" w:rsidR="005D1EE8" w:rsidRDefault="005D1EE8">
            <w:r>
              <w:t>Luca: Aus G1 sind Klassen mit Feldern und Eigenschaften bekannt. Funktionen kennt er aus PowerShell-Skripten, aber nicht als Verhalten einer Klasse. Konstruktoren und der Begriff Kapselung sind neu.</w:t>
              <w:br/>
              <w:t>Kiril: Methoden, Konstruktoren und private Felder mit öffentlicher Schnittstelle sind aus dem Berufsalltag mit Angular, Spring Boot und C# vertraut.</w:t>
            </w:r>
          </w:p>
        </w:tc>
      </w:tr>
      <w:tr w:rsidR="005D1EE8" w14:paraId="1ADF1FE0" w14:textId="77777777">
        <w:tc>
          <w:tcPr>
            <w:tcW w:w="0" w:type="auto"/>
          </w:tcPr>
          <w:p w14:paraId="1ADF1FDE" w14:textId="77777777" w:rsidR="005D1EE8" w:rsidRDefault="00000000">
            <w:r>
              <w:t>Welches verwandte Wissen kann ich nutzen (z.B. aus früheren Themen)?</w:t>
            </w:r>
          </w:p>
        </w:tc>
        <w:tc>
          <w:tcPr>
            <w:tcW w:w="0" w:type="auto"/>
          </w:tcPr>
          <w:p w14:paraId="1ADF1FDF" w14:textId="77777777" w:rsidR="005D1EE8" w:rsidRDefault="005D1EE8">
            <w:r>
              <w:t>Luca: Die Validierung im Setter aus G1 ist im Kern schon Kapselung, nur ohne den Namen. Dazu aus Datenbanksystemen die Idee, dass eine Regel an einer einzigen Stelle gilt.</w:t>
              <w:br/>
              <w:t>Kiril: Konstruktoren und Zugriffsmodifikatoren aus Spring Boot und C#, dazu die Erfahrung, dass eine stabile Schnittstelle interne Änderungen abfedert.</w:t>
            </w:r>
          </w:p>
        </w:tc>
      </w:tr>
      <w:tr w:rsidR="005D1EE8" w14:paraId="1ADF1FE3" w14:textId="77777777">
        <w:tc>
          <w:tcPr>
            <w:tcW w:w="0" w:type="auto"/>
          </w:tcPr>
          <w:p w14:paraId="1ADF1FE1" w14:textId="77777777" w:rsidR="005D1EE8" w:rsidRDefault="00000000">
            <w:r>
              <w:t>Voraussetzungen erfüllt?</w:t>
            </w:r>
          </w:p>
        </w:tc>
        <w:tc>
          <w:tcPr>
            <w:tcW w:w="0" w:type="auto"/>
          </w:tcPr>
          <w:p w14:paraId="1ADF1FE2" w14:textId="77777777" w:rsidR="005D1EE8" w:rsidRDefault="00000000">
            <w:r>
              <w:t>☒ ja ⬜ teilweise ⬜ nein - es fehlt mir noch:</w:t>
            </w:r>
          </w:p>
        </w:tc>
      </w:tr>
    </w:tbl>
    <w:p w14:paraId="1ADF1FE4" w14:textId="77777777" w:rsidR="005D1EE8" w:rsidRDefault="00000000">
      <w:pPr>
        <w:pStyle w:val="berschrift3"/>
      </w:pPr>
      <w:bookmarkStart w:id="3" w:name="a2-meine-lernziele"/>
      <w:r>
        <w:lastRenderedPageBreak/>
        <w:t>P1.2 Meine Lernziele</w:t>
      </w:r>
      <w:bookmarkEnd w:id="3"/>
    </w:p>
    <w:p w14:paraId="1ADF1FE5" w14:textId="77777777" w:rsidR="005D1EE8" w:rsidRDefault="00000000">
      <w:r>
        <w:rPr>
          <w:i/>
        </w:rPr>
        <w:t>Formuliere 1-3 konkrete, überprüfbare Ziele in der Form «Ich kann ...». Spezifische und leicht herausfordernde Ziele wirken am stärksten.</w:t>
      </w:r>
    </w:p>
    <w:tbl>
      <w:tblPr>
        <w:tblW w:w="5000" w:type="pct"/>
        <w:tblLook w:val="07E0" w:firstRow="1" w:lastRow="1" w:firstColumn="1" w:lastColumn="1" w:noHBand="1" w:noVBand="1"/>
      </w:tblPr>
      <w:tblGrid>
        <w:gridCol w:w="894"/>
        <w:gridCol w:w="4906"/>
        <w:gridCol w:w="2352"/>
      </w:tblGrid>
      <w:tr w:rsidR="005D1EE8" w14:paraId="1ADF1FE9" w14:textId="77777777">
        <w:tc>
          <w:tcPr>
            <w:tcW w:w="0" w:type="auto"/>
            <w:tcBorders>
              <w:bottom w:val="single" w:sz="0" w:space="0" w:color="auto"/>
            </w:tcBorders>
            <w:vAlign w:val="bottom"/>
          </w:tcPr>
          <w:p w14:paraId="1ADF1FE6" w14:textId="77777777" w:rsidR="005D1EE8" w:rsidRDefault="00000000">
            <w:r>
              <w:t>Nr.</w:t>
            </w:r>
          </w:p>
        </w:tc>
        <w:tc>
          <w:tcPr>
            <w:tcW w:w="0" w:type="auto"/>
            <w:tcBorders>
              <w:bottom w:val="single" w:sz="0" w:space="0" w:color="auto"/>
            </w:tcBorders>
            <w:vAlign w:val="bottom"/>
          </w:tcPr>
          <w:p w14:paraId="1ADF1FE7" w14:textId="77777777" w:rsidR="005D1EE8" w:rsidRDefault="00000000">
            <w:r>
              <w:t>Mein Lernziel («Ich kann ...»)</w:t>
            </w:r>
          </w:p>
        </w:tc>
        <w:tc>
          <w:tcPr>
            <w:tcW w:w="0" w:type="auto"/>
            <w:tcBorders>
              <w:bottom w:val="single" w:sz="0" w:space="0" w:color="auto"/>
            </w:tcBorders>
            <w:vAlign w:val="bottom"/>
          </w:tcPr>
          <w:p w14:paraId="1ADF1FE8" w14:textId="77777777" w:rsidR="005D1EE8" w:rsidRDefault="00000000">
            <w:r>
              <w:t>Muss / Kann</w:t>
            </w:r>
          </w:p>
        </w:tc>
      </w:tr>
      <w:tr w:rsidR="005D1EE8" w14:paraId="1ADF1FED" w14:textId="77777777">
        <w:tc>
          <w:tcPr>
            <w:tcW w:w="0" w:type="auto"/>
          </w:tcPr>
          <w:p w14:paraId="1ADF1FEA" w14:textId="77777777" w:rsidR="005D1EE8" w:rsidRDefault="00000000">
            <w:r>
              <w:t>1</w:t>
            </w:r>
          </w:p>
        </w:tc>
        <w:tc>
          <w:tcPr>
            <w:tcW w:w="0" w:type="auto"/>
          </w:tcPr>
          <w:p w14:paraId="1ADF1FEB" w14:textId="77777777" w:rsidR="005D1EE8" w:rsidRDefault="005D1EE8">
            <w:r>
              <w:t>Ich kann (wir können) Methoden mit Parametern und Rückgabewert in einer Klasse schreiben, aufrufen und den Aufbau einer Methode benennen.</w:t>
            </w:r>
          </w:p>
        </w:tc>
        <w:tc>
          <w:tcPr>
            <w:tcW w:w="0" w:type="auto"/>
          </w:tcPr>
          <w:p w14:paraId="1ADF1FEC" w14:textId="77777777" w:rsidR="005D1EE8" w:rsidRDefault="005D1EE8">
            <w:r>
              <w:t>Muss</w:t>
            </w:r>
          </w:p>
        </w:tc>
      </w:tr>
      <w:tr w:rsidR="005D1EE8" w14:paraId="1ADF1FF1" w14:textId="77777777">
        <w:tc>
          <w:tcPr>
            <w:tcW w:w="0" w:type="auto"/>
          </w:tcPr>
          <w:p w14:paraId="1ADF1FEE" w14:textId="77777777" w:rsidR="005D1EE8" w:rsidRDefault="00000000">
            <w:r>
              <w:t>2</w:t>
            </w:r>
          </w:p>
        </w:tc>
        <w:tc>
          <w:tcPr>
            <w:tcW w:w="0" w:type="auto"/>
          </w:tcPr>
          <w:p w14:paraId="1ADF1FEF" w14:textId="77777777" w:rsidR="005D1EE8" w:rsidRDefault="005D1EE8">
            <w:r>
              <w:t>Ich kann (wir können) Konstruktoren schreiben, sie überladen und erklären, wozu sie gegenüber dem Objekt-Initializer aus G1 gut sind.</w:t>
            </w:r>
          </w:p>
        </w:tc>
        <w:tc>
          <w:tcPr>
            <w:tcW w:w="0" w:type="auto"/>
          </w:tcPr>
          <w:p w14:paraId="1ADF1FF0" w14:textId="77777777" w:rsidR="005D1EE8" w:rsidRDefault="005D1EE8">
            <w:r>
              <w:t>Muss</w:t>
            </w:r>
          </w:p>
        </w:tc>
      </w:tr>
      <w:tr w:rsidR="005D1EE8" w14:paraId="1ADF1FF5" w14:textId="77777777">
        <w:tc>
          <w:tcPr>
            <w:tcW w:w="0" w:type="auto"/>
          </w:tcPr>
          <w:p w14:paraId="1ADF1FF2" w14:textId="77777777" w:rsidR="005D1EE8" w:rsidRDefault="00000000">
            <w:r>
              <w:t>3</w:t>
            </w:r>
          </w:p>
        </w:tc>
        <w:tc>
          <w:tcPr>
            <w:tcW w:w="0" w:type="auto"/>
          </w:tcPr>
          <w:p w14:paraId="1ADF1FF3" w14:textId="77777777" w:rsidR="005D1EE8" w:rsidRDefault="005D1EE8">
            <w:r>
              <w:t>Ich kann (wir können) das Prinzip der Kapselung in eigenen Worten erklären und eine Klasse so bauen, dass ihre Daten nur über eine geprüfte Schnittstelle veränderbar sind.</w:t>
            </w:r>
          </w:p>
        </w:tc>
        <w:tc>
          <w:tcPr>
            <w:tcW w:w="0" w:type="auto"/>
          </w:tcPr>
          <w:p w14:paraId="1ADF1FF4" w14:textId="77777777" w:rsidR="005D1EE8" w:rsidRDefault="005D1EE8">
            <w:r>
              <w:t>Muss</w:t>
            </w:r>
          </w:p>
        </w:tc>
      </w:tr>
    </w:tbl>
    <w:p w14:paraId="1ADF1FF6" w14:textId="77777777" w:rsidR="005D1EE8" w:rsidRDefault="00000000">
      <w:pPr>
        <w:pStyle w:val="berschrift3"/>
      </w:pPr>
      <w:bookmarkStart w:id="4" w:name="a3-erfolgskriterien"/>
      <w:r>
        <w:t>P1.3 Erfolgskriterien</w:t>
      </w:r>
      <w:bookmarkEnd w:id="4"/>
    </w:p>
    <w:p w14:paraId="1ADF1FF7" w14:textId="77777777" w:rsidR="005D1EE8" w:rsidRDefault="00000000">
      <w:r>
        <w:rPr>
          <w:i/>
        </w:rPr>
        <w:t>Woran erkenne ich, dass ich mein Ziel wirklich erreicht habe? Tipp: «Ich kann es jemandem erklären» oder «Ich kann es ohne Vorlage anwenden».</w:t>
      </w:r>
    </w:p>
    <w:p w14:paraId="1ADF1FF8" w14:textId="77777777" w:rsidR="005D1EE8" w:rsidRDefault="00000000">
      <w:pPr>
        <w:pStyle w:val="SourceCode0"/>
      </w:pPr>
      <w:r>
        <w:t>Wir haben unsere Ziele erreicht, wenn wir in einer eigenen Klasse eine Methode mit Parameter und Rückgabewert ohne Vorlage schreiben können und der Code fehlerfrei läuft. Zusätzlich können wir zwei Konstruktoren mit unterschiedlichen Parameterlisten anlegen und ein Objekt über jeden der beiden erzeugen. Beim dritten Ziel gilt: Wir können an unserer Klasse Konto zeigen, dass ein ungültiger Betrag abgewiesen wird und der Saldo dabei unverändert bleibt, und wir können in eigenen Worten sagen, welches Geheimnis die Klasse schützt. Die Erklärungen nehmen wir uns gegenseitig ab.</w:t>
      </w:r>
    </w:p>
    <w:p w14:paraId="1ADF1FF9" w14:textId="77777777" w:rsidR="005D1EE8" w:rsidRDefault="00000000">
      <w:pPr>
        <w:pStyle w:val="berschrift3"/>
      </w:pPr>
      <w:bookmarkStart w:id="5" w:name="a4-meine-frage-vermutung"/>
      <w:r>
        <w:t>P1.4 Meine Frage &amp; Vermutung</w:t>
      </w:r>
      <w:bookmarkEnd w:id="5"/>
    </w:p>
    <w:p w14:paraId="1ADF1FFA" w14:textId="77777777" w:rsidR="005D1EE8" w:rsidRDefault="00000000">
      <w:r>
        <w:rPr>
          <w:i/>
        </w:rPr>
        <w:t>Bevor du startest: formuliere eine eigene Frage oder eine Vermutung. Das richtet deine Aufmerksamkeit aus und macht aus Zuhören aktives Denken.</w:t>
      </w:r>
    </w:p>
    <w:p w14:paraId="1ADF1FFB" w14:textId="77777777" w:rsidR="005D1EE8" w:rsidRDefault="00000000">
      <w:pPr>
        <w:pStyle w:val="SourceCode0"/>
      </w:pPr>
      <w:r>
        <w:rPr>
          <w:b/>
        </w:rPr>
        <w:t>Meine Frage zum Thema:</w:t>
      </w:r>
      <w:r>
        <w:br/>
      </w:r>
      <w:r>
        <w:t>Wenn ich ein Feld privat mache und davor eine öffentliche Methode setze, kann der Wert am Ende trotzdem verändert werden. Was gewinne ich dadurch wirklich?</w:t>
      </w:r>
      <w:r>
        <w:br/>
      </w:r>
      <w:r>
        <w:br/>
      </w:r>
      <w:r>
        <w:rPr>
          <w:b/>
        </w:rPr>
        <w:t>Meine Vermutung (Hypothese), wie/warum es funktioniert:</w:t>
      </w:r>
      <w:r>
        <w:br/>
      </w:r>
      <w:r>
        <w:t>Luca: Ähnlich wie eine Firewall. Der Verkehr läuft weiter, aber nur über einen kontrollierten Punkt, an dem die Regeln geprüft werden.</w:t>
        <w:br/>
        <w:t>Kiril: Der Gewinn liegt nicht im Verhindern der Änderung, sondern darin, dass jede Änderung durch eine Stelle läuft. Dort stehen die Regeln, und die interne Umsetzung kann sich ändern, ohne den Code der Nutzer zu brechen.</w:t>
      </w:r>
    </w:p>
    <w:p w14:paraId="1ADF1FFC" w14:textId="77777777" w:rsidR="005D1EE8" w:rsidRDefault="00000000">
      <w:pPr>
        <w:pStyle w:val="berschrift3"/>
      </w:pPr>
      <w:bookmarkStart w:id="6" w:name="a5-mein-vorgehen"/>
      <w:r>
        <w:t>P1.5 Mein Vorgehen</w:t>
      </w:r>
      <w:bookmarkEnd w:id="6"/>
    </w:p>
    <w:p w14:paraId="1ADF1FFD" w14:textId="77777777" w:rsidR="005D1EE8" w:rsidRDefault="00000000">
      <w:r>
        <w:rPr>
          <w:i/>
        </w:rPr>
        <w:t>Du entscheidest, wie viel Unterstützung du brauchst. Mit weniger Vorwissen lohnt sich der Start mit einem vollständigen Beispiel; mit mehr Vorwissen kannst du direkter selbst arbeiten.</w:t>
      </w:r>
    </w:p>
    <w:p w14:paraId="1ADF1FFE" w14:textId="77777777" w:rsidR="005D1EE8" w:rsidRDefault="00000000">
      <w:r>
        <w:t>Wie steige ich ein? (eine Option wählen)</w:t>
      </w:r>
    </w:p>
    <w:p w14:paraId="1ADF1FFF" w14:textId="77777777" w:rsidR="005D1EE8" w:rsidRDefault="00000000">
      <w:pPr>
        <w:numPr>
          <w:ilvl w:val="0"/>
          <w:numId w:val="44"/>
        </w:numPr>
      </w:pPr>
      <w:r>
        <w:t xml:space="preserve">⬜ Ich arbeite zuerst ein </w:t>
      </w:r>
      <w:bookmarkStart w:id="7" w:name="OLE_LINK3"/>
      <w:r>
        <w:rPr>
          <w:b/>
        </w:rPr>
        <w:t>vollständiges Beispiel</w:t>
      </w:r>
      <w:r>
        <w:t xml:space="preserve"> </w:t>
      </w:r>
      <w:bookmarkEnd w:id="7"/>
      <w:r>
        <w:t>durch und übertrage es dann.</w:t>
      </w:r>
    </w:p>
    <w:p w14:paraId="1ADF2000" w14:textId="77777777" w:rsidR="005D1EE8" w:rsidRDefault="00000000">
      <w:pPr>
        <w:numPr>
          <w:ilvl w:val="0"/>
          <w:numId w:val="44"/>
        </w:numPr>
      </w:pPr>
      <w:bookmarkStart w:id="8" w:name="OLE_LINK4"/>
      <w:bookmarkEnd w:id="8"/>
      <w:r>
        <w:t>☒ Ich starte mit einem Beispiel mit Lücken und ergänze die fehlenden Teile selbst. (Eine vorbereitete Lücken-Variante gibt es nur auf den Kern-Arbeitsblättern G, E, S; bei den übrigen Themen nutzt du das vollständige Beispiel oder erstellst die Lücken selbst.)</w:t>
      </w:r>
    </w:p>
    <w:p w14:paraId="1ADF2001" w14:textId="77777777" w:rsidR="005D1EE8" w:rsidRDefault="00000000">
      <w:pPr>
        <w:numPr>
          <w:ilvl w:val="0"/>
          <w:numId w:val="44"/>
        </w:numPr>
      </w:pPr>
      <w:r>
        <w:t xml:space="preserve">⬜ Ich löse </w:t>
      </w:r>
      <w:r>
        <w:rPr>
          <w:b/>
        </w:rPr>
        <w:t>selbständig</w:t>
      </w:r>
      <w:r>
        <w:t xml:space="preserve"> und ziehe Beispiele nur bei Bedarf hinzu.</w:t>
      </w:r>
    </w:p>
    <w:p w14:paraId="1ADF2002" w14:textId="77777777" w:rsidR="005D1EE8" w:rsidRDefault="00000000">
      <w:r>
        <w:t>Ressourcen, die ich nutze: ☒ Arbeitsblatt ☒ KI ⬜ Lehrbuch/Doku ☒ Mitlernende ⬜ Web</w:t>
      </w:r>
    </w:p>
    <w:p w14:paraId="1ADF2003" w14:textId="77777777" w:rsidR="005D1EE8" w:rsidRDefault="00000000">
      <w:pPr>
        <w:pStyle w:val="SourceCode0"/>
      </w:pPr>
      <w:r>
        <w:rPr>
          <w:b/>
        </w:rPr>
        <w:t>Meine geplanten Schritte (Stichworte):</w:t>
      </w:r>
      <w:r>
        <w:br/>
      </w:r>
      <w:r>
        <w:t>1) Arbeitsblatt G2 gemeinsam durchlesen, Kerninhalt zu Methoden, Konstruktoren und Kapselung besprechen.</w:t>
        <w:br/>
        <w:t>2) Das Beispiel mit Lücken (Lernpfad B) selbst ergänzen und mit dem Kerninhalt vergleichen.</w:t>
        <w:br/>
        <w:t>3) Das Fallbeispiel Fahrschule aus G1 um Methoden und um Konstruktoren mit Überladung erweitern, Luca tippt, Kiril erklärt und reviewt.</w:t>
        <w:br/>
        <w:t>4) Klasse Konto mit Transaktionen bauen und mit gültigen sowie ungültigen Beträgen testen.</w:t>
        <w:br/>
        <w:t>5) Eine Klasse des Fallbeispiels konsequent kapseln, mit Gültigkeitsprüfung und Folgeaktion.</w:t>
        <w:br/>
        <w:t>6) KI zum Erklären und zum Gegencheck des eigenen Codes einsetzen.</w:t>
        <w:br/>
        <w:t>7) Falls Zeit bleibt: statische Methoden und die Parameterübergabe als Challenge.</w:t>
      </w:r>
    </w:p>
    <w:p w14:paraId="1ADF2004" w14:textId="77777777" w:rsidR="005D1EE8" w:rsidRDefault="00000000">
      <w:pPr>
        <w:pStyle w:val="berschrift3"/>
      </w:pPr>
      <w:bookmarkStart w:id="9" w:name="a6-geplanter-ki-einsatz"/>
      <w:r>
        <w:t>P1.6 Geplanter KI-Einsatz</w:t>
      </w:r>
      <w:bookmarkEnd w:id="9"/>
    </w:p>
    <w:p w14:paraId="1ADF2005" w14:textId="77777777" w:rsidR="005D1EE8" w:rsidRDefault="00000000">
      <w:r>
        <w:rPr>
          <w:i/>
        </w:rPr>
        <w:t>KI ist in diesem Modul ein Pflicht-Werkzeug. Plane bewusst, wofür du sie einsetzt - und prüfe ihre Antworten kritisch.</w:t>
      </w:r>
    </w:p>
    <w:tbl>
      <w:tblPr>
        <w:tblW w:w="5000" w:type="pct"/>
        <w:tblLook w:val="07E0" w:firstRow="1" w:lastRow="1" w:firstColumn="1" w:lastColumn="1" w:noHBand="1" w:noVBand="1"/>
      </w:tblPr>
      <w:tblGrid>
        <w:gridCol w:w="1665"/>
        <w:gridCol w:w="6487"/>
      </w:tblGrid>
      <w:tr w:rsidR="005D1EE8" w14:paraId="1ADF2008" w14:textId="77777777">
        <w:tc>
          <w:tcPr>
            <w:tcW w:w="0" w:type="auto"/>
            <w:tcBorders>
              <w:bottom w:val="single" w:sz="0" w:space="0" w:color="auto"/>
            </w:tcBorders>
            <w:vAlign w:val="bottom"/>
          </w:tcPr>
          <w:p w14:paraId="1ADF2006" w14:textId="77777777" w:rsidR="005D1EE8" w:rsidRDefault="00000000">
            <w:r>
              <w:t>Wofür nutze ich KI?</w:t>
            </w:r>
          </w:p>
        </w:tc>
        <w:tc>
          <w:tcPr>
            <w:tcW w:w="0" w:type="auto"/>
            <w:tcBorders>
              <w:bottom w:val="single" w:sz="0" w:space="0" w:color="auto"/>
            </w:tcBorders>
            <w:vAlign w:val="bottom"/>
          </w:tcPr>
          <w:p w14:paraId="1ADF2007" w14:textId="77777777" w:rsidR="005D1EE8" w:rsidRDefault="00000000">
            <w:r>
              <w:t>☒ erklären lassen ⬜ Code debuggen ☒ Konzept erkunden ☒ Lösung gegenchecken</w:t>
            </w:r>
          </w:p>
        </w:tc>
      </w:tr>
    </w:tbl>
    <w:p w14:paraId="1ADF2009" w14:textId="77777777" w:rsidR="005D1EE8" w:rsidRDefault="00000000">
      <w:pPr>
        <w:pStyle w:val="SourceCode0"/>
      </w:pPr>
      <w:r>
        <w:rPr>
          <w:b/>
        </w:rPr>
        <w:t>Mein erster Start-Prompt:</w:t>
      </w:r>
      <w:r>
        <w:br/>
      </w:r>
      <w:r>
        <w:t>«Erkläre mir das Prinzip der Kapselung in C# an einem Alltagsbeispiel. Warum macht man Felder private und bietet öffentliche Methoden an?»</w:t>
      </w:r>
    </w:p>
    <w:p w14:paraId="1ADF200A" w14:textId="77777777" w:rsidR="005D1EE8" w:rsidRDefault="00550D46">
      <w:r>
        <w:rPr>
          <w:noProof/>
        </w:rPr>
        <w:pict w14:anchorId="478310B2">
          <v:rect id="_x0000_i1028" alt="" style="width:347pt;height:.05pt;mso-width-percent:0;mso-height-percent:0;mso-width-percent:0;mso-height-percent:0" o:hrpct="765" o:hralign="center" o:hrstd="t" o:hr="t"/>
        </w:pict>
      </w:r>
    </w:p>
    <w:p w14:paraId="1ADF200B" w14:textId="77777777" w:rsidR="005D1EE8" w:rsidRDefault="00000000">
      <w:pPr>
        <w:pStyle w:val="berschrift3"/>
      </w:pPr>
      <w:r>
        <w:t>Bewertung (Dozent)</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3000"/>
        <w:gridCol w:w="4936"/>
      </w:tblGrid>
      <w:tr w:rsidR="005D1EE8" w14:paraId="1ADF200E" w14:textId="77777777">
        <w:tc>
          <w:tcPr>
            <w:tcW w:w="3000" w:type="dxa"/>
            <w:tcBorders>
              <w:bottom w:val="single" w:sz="0" w:space="0" w:color="auto"/>
            </w:tcBorders>
            <w:tcMar>
              <w:top w:w="40" w:type="dxa"/>
              <w:left w:w="80" w:type="dxa"/>
              <w:bottom w:w="40" w:type="dxa"/>
              <w:right w:w="80" w:type="dxa"/>
            </w:tcMar>
            <w:vAlign w:val="bottom"/>
          </w:tcPr>
          <w:p w14:paraId="1ADF200C" w14:textId="77777777" w:rsidR="005D1EE8" w:rsidRDefault="00000000">
            <w:r>
              <w:t>Bewertung durch Dozent</w:t>
            </w:r>
          </w:p>
        </w:tc>
        <w:tc>
          <w:tcPr>
            <w:tcW w:w="4936" w:type="dxa"/>
            <w:tcBorders>
              <w:bottom w:val="single" w:sz="0" w:space="0" w:color="auto"/>
            </w:tcBorders>
            <w:tcMar>
              <w:top w:w="40" w:type="dxa"/>
              <w:left w:w="80" w:type="dxa"/>
              <w:bottom w:w="40" w:type="dxa"/>
              <w:right w:w="80" w:type="dxa"/>
            </w:tcMar>
            <w:vAlign w:val="bottom"/>
          </w:tcPr>
          <w:p w14:paraId="1ADF200D" w14:textId="77777777" w:rsidR="005D1EE8" w:rsidRDefault="00000000">
            <w:r>
              <w:t>Eintrag</w:t>
            </w:r>
          </w:p>
        </w:tc>
      </w:tr>
      <w:tr w:rsidR="005D1EE8" w14:paraId="1ADF2011" w14:textId="77777777">
        <w:tc>
          <w:tcPr>
            <w:tcW w:w="3000" w:type="dxa"/>
            <w:tcMar>
              <w:top w:w="40" w:type="dxa"/>
              <w:left w:w="80" w:type="dxa"/>
              <w:bottom w:w="40" w:type="dxa"/>
              <w:right w:w="80" w:type="dxa"/>
            </w:tcMar>
          </w:tcPr>
          <w:p w14:paraId="1ADF200F" w14:textId="77777777" w:rsidR="005D1EE8" w:rsidRDefault="00000000">
            <w:r>
              <w:rPr>
                <w:b/>
              </w:rPr>
              <w:t>K1 - Ziele &amp; Vorwissen (P1)</w:t>
            </w:r>
          </w:p>
        </w:tc>
        <w:tc>
          <w:tcPr>
            <w:tcW w:w="4936" w:type="dxa"/>
            <w:tcMar>
              <w:top w:w="40" w:type="dxa"/>
              <w:left w:w="80" w:type="dxa"/>
              <w:bottom w:w="40" w:type="dxa"/>
              <w:right w:w="80" w:type="dxa"/>
            </w:tcMar>
          </w:tcPr>
          <w:p w14:paraId="1ADF2010" w14:textId="77777777" w:rsidR="005D1EE8" w:rsidRDefault="00000000">
            <w:r>
              <w:t xml:space="preserve">Punkte (0-5): </w:t>
            </w:r>
          </w:p>
        </w:tc>
      </w:tr>
      <w:tr w:rsidR="005D1EE8" w14:paraId="1ADF2014" w14:textId="77777777">
        <w:tc>
          <w:tcPr>
            <w:tcW w:w="3000" w:type="dxa"/>
            <w:tcMar>
              <w:top w:w="40" w:type="dxa"/>
              <w:left w:w="80" w:type="dxa"/>
              <w:bottom w:w="40" w:type="dxa"/>
              <w:right w:w="80" w:type="dxa"/>
            </w:tcMar>
          </w:tcPr>
          <w:p w14:paraId="1ADF2012" w14:textId="77777777" w:rsidR="005D1EE8" w:rsidRDefault="00000000">
            <w:r>
              <w:rPr>
                <w:b/>
              </w:rPr>
              <w:t>Begründung / Abzüge</w:t>
            </w:r>
          </w:p>
        </w:tc>
        <w:tc>
          <w:tcPr>
            <w:tcW w:w="4936" w:type="dxa"/>
            <w:tcMar>
              <w:top w:w="40" w:type="dxa"/>
              <w:left w:w="80" w:type="dxa"/>
              <w:bottom w:w="40" w:type="dxa"/>
              <w:right w:w="80" w:type="dxa"/>
            </w:tcMar>
          </w:tcPr>
          <w:p w14:paraId="1ADF2013" w14:textId="77777777" w:rsidR="005D1EE8" w:rsidRDefault="00000000">
            <w:r>
              <w:t xml:space="preserve"> </w:t>
            </w:r>
          </w:p>
        </w:tc>
      </w:tr>
    </w:tbl>
    <w:p w14:paraId="1ADF2015" w14:textId="77777777" w:rsidR="005D1EE8" w:rsidRDefault="00000000">
      <w:pPr>
        <w:pStyle w:val="berschrift2"/>
      </w:pPr>
      <w:bookmarkStart w:id="10" w:name="X1d55db65b9f10c16b7f55dbd59d121845438bfb"/>
      <w:r>
        <w:t>P2 - Während der Arbeit (Arbeitsprotokoll)</w:t>
      </w:r>
      <w:bookmarkEnd w:id="10"/>
    </w:p>
    <w:p w14:paraId="1ADF2016" w14:textId="77777777" w:rsidR="005D1EE8" w:rsidRDefault="00000000">
      <w:r>
        <w:rPr>
          <w:i/>
        </w:rPr>
        <w:t>Halte deinen Fortschritt kurz fest. Wer das eigene Lernen beobachtet, erkennt Hürden früher und steuert besser. KI-Nutzung hier gleich mitvermerken.</w:t>
      </w:r>
    </w:p>
    <w:tbl>
      <w:tblPr>
        <w:tblW w:w="5000" w:type="pct"/>
        <w:tblLook w:val="07E0" w:firstRow="1" w:lastRow="1" w:firstColumn="1" w:lastColumn="1" w:noHBand="1" w:noVBand="1"/>
      </w:tblPr>
      <w:tblGrid>
        <w:gridCol w:w="1511"/>
        <w:gridCol w:w="2606"/>
        <w:gridCol w:w="2150"/>
        <w:gridCol w:w="1885"/>
      </w:tblGrid>
      <w:tr w:rsidR="005D1EE8" w14:paraId="1ADF201B" w14:textId="77777777">
        <w:tc>
          <w:tcPr>
            <w:tcW w:w="0" w:type="auto"/>
            <w:tcBorders>
              <w:bottom w:val="single" w:sz="0" w:space="0" w:color="auto"/>
            </w:tcBorders>
            <w:vAlign w:val="bottom"/>
          </w:tcPr>
          <w:p w14:paraId="1ADF2017" w14:textId="77777777" w:rsidR="005D1EE8" w:rsidRDefault="00000000">
            <w:r>
              <w:t>Datum / Zeit</w:t>
            </w:r>
          </w:p>
        </w:tc>
        <w:tc>
          <w:tcPr>
            <w:tcW w:w="0" w:type="auto"/>
            <w:tcBorders>
              <w:bottom w:val="single" w:sz="0" w:space="0" w:color="auto"/>
            </w:tcBorders>
            <w:vAlign w:val="bottom"/>
          </w:tcPr>
          <w:p w14:paraId="1ADF2018" w14:textId="77777777" w:rsidR="005D1EE8" w:rsidRDefault="00000000">
            <w:r>
              <w:t>Was habe ich gemacht?</w:t>
            </w:r>
          </w:p>
        </w:tc>
        <w:tc>
          <w:tcPr>
            <w:tcW w:w="0" w:type="auto"/>
            <w:tcBorders>
              <w:bottom w:val="single" w:sz="0" w:space="0" w:color="auto"/>
            </w:tcBorders>
            <w:vAlign w:val="bottom"/>
          </w:tcPr>
          <w:p w14:paraId="1ADF2019" w14:textId="77777777" w:rsidR="005D1EE8" w:rsidRDefault="00000000">
            <w:r>
              <w:t>Erkenntnis / Hürde</w:t>
            </w:r>
          </w:p>
        </w:tc>
        <w:tc>
          <w:tcPr>
            <w:tcW w:w="0" w:type="auto"/>
            <w:tcBorders>
              <w:bottom w:val="single" w:sz="0" w:space="0" w:color="auto"/>
            </w:tcBorders>
            <w:vAlign w:val="bottom"/>
          </w:tcPr>
          <w:p w14:paraId="1ADF201A" w14:textId="77777777" w:rsidR="005D1EE8" w:rsidRDefault="00000000">
            <w:r>
              <w:t>Nächster Schritt</w:t>
            </w:r>
          </w:p>
        </w:tc>
      </w:tr>
      <w:tr w:rsidR="005D1EE8" w14:paraId="1ADF2020" w14:textId="77777777">
        <w:tc>
          <w:tcPr>
            <w:tcW w:w="0" w:type="auto"/>
          </w:tcPr>
          <w:p w14:paraId="1ADF201C" w14:textId="77777777" w:rsidR="005D1EE8" w:rsidRDefault="005D1EE8">
            <w:r>
              <w:t>17.09.2026</w:t>
            </w:r>
          </w:p>
        </w:tc>
        <w:tc>
          <w:tcPr>
            <w:tcW w:w="0" w:type="auto"/>
          </w:tcPr>
          <w:p w14:paraId="1ADF201D" w14:textId="77777777" w:rsidR="005D1EE8" w:rsidRDefault="005D1EE8">
            <w:r>
              <w:t>Arbeitsblatt G2 gemeinsam durchgelesen und den Kerninhalt zu Methoden, Konstruktoren und Kapselung besprochen. Projekt angelegt und ins Repository eingebunden.</w:t>
            </w:r>
          </w:p>
        </w:tc>
        <w:tc>
          <w:tcPr>
            <w:tcW w:w="0" w:type="auto"/>
          </w:tcPr>
          <w:p w14:paraId="1ADF201E" w14:textId="77777777" w:rsidR="005D1EE8" w:rsidRDefault="005D1EE8">
            <w:r>
              <w:t>Kapselung ist kein neues Werkzeug, sondern der Name für das, was wir in G1 schon mit privaten Feldern und geprüften Settern gebaut haben.</w:t>
            </w:r>
          </w:p>
        </w:tc>
        <w:tc>
          <w:tcPr>
            <w:tcW w:w="0" w:type="auto"/>
          </w:tcPr>
          <w:p w14:paraId="1ADF201F" w14:textId="77777777" w:rsidR="005D1EE8" w:rsidRDefault="005D1EE8">
            <w:r>
              <w:t>Das Beispiel mit Lücken aus Lernpfad B ergänzen.</w:t>
            </w:r>
          </w:p>
        </w:tc>
      </w:tr>
      <w:tr w:rsidR="005D1EE8" w14:paraId="1ADF2025" w14:textId="77777777">
        <w:tc>
          <w:tcPr>
            <w:tcW w:w="0" w:type="auto"/>
          </w:tcPr>
          <w:p w14:paraId="1ADF2021" w14:textId="77777777" w:rsidR="005D1EE8" w:rsidRDefault="005D1EE8">
            <w:r>
              <w:t>17.09.2026</w:t>
            </w:r>
          </w:p>
        </w:tc>
        <w:tc>
          <w:tcPr>
            <w:tcW w:w="0" w:type="auto"/>
          </w:tcPr>
          <w:p w14:paraId="1ADF2022" w14:textId="77777777" w:rsidR="005D1EE8" w:rsidRDefault="005D1EE8">
            <w:r>
              <w:t>Die Lücken im Einstiegsbeispiel selbst ergänzt, also Rückgabetyp der Methode und die Zuweisungen im Konstruktor, danach mit dem Kerninhalt verglichen.</w:t>
            </w:r>
          </w:p>
        </w:tc>
        <w:tc>
          <w:tcPr>
            <w:tcW w:w="0" w:type="auto"/>
          </w:tcPr>
          <w:p w14:paraId="1ADF2023" w14:textId="77777777" w:rsidR="005D1EE8" w:rsidRDefault="005D1EE8">
            <w:r>
              <w:t>Dass ein Konstruktor gar keinen Rückgabetyp hat, auch kein void, war zuerst verwirrend.</w:t>
            </w:r>
          </w:p>
        </w:tc>
        <w:tc>
          <w:tcPr>
            <w:tcW w:w="0" w:type="auto"/>
          </w:tcPr>
          <w:p w14:paraId="1ADF2024" w14:textId="77777777" w:rsidR="005D1EE8" w:rsidRDefault="005D1EE8">
            <w:r>
              <w:t>Das Fallbeispiel Fahrschule aus G1 um Methoden erweitern.</w:t>
            </w:r>
          </w:p>
        </w:tc>
      </w:tr>
      <w:tr w:rsidR="005D1EE8" w14:paraId="1ADF202A" w14:textId="77777777">
        <w:tc>
          <w:tcPr>
            <w:tcW w:w="0" w:type="auto"/>
          </w:tcPr>
          <w:p w14:paraId="1ADF2026" w14:textId="77777777" w:rsidR="005D1EE8" w:rsidRDefault="005D1EE8">
            <w:r>
              <w:t>17.09.2026</w:t>
            </w:r>
          </w:p>
        </w:tc>
        <w:tc>
          <w:tcPr>
            <w:tcW w:w="0" w:type="auto"/>
          </w:tcPr>
          <w:p w14:paraId="1ADF2027" w14:textId="77777777" w:rsidR="005D1EE8" w:rsidRDefault="005D1EE8">
            <w:r>
              <w:t>Die Fahrschule um Methoden erweitert, darunter eine mit Parameter und Rückgabewert. Luca hat getippt, Kiril hat erklärt und gegengelesen.</w:t>
            </w:r>
          </w:p>
        </w:tc>
        <w:tc>
          <w:tcPr>
            <w:tcW w:w="0" w:type="auto"/>
          </w:tcPr>
          <w:p w14:paraId="1ADF2028" w14:textId="77777777" w:rsidR="005D1EE8" w:rsidRDefault="005D1EE8">
            <w:r>
              <w:t>Eine Methode wie das Durchführen einer Fahrstunde verändert gleich zwei Objekte. Verhalten gehört dorthin, wo die Daten liegen.</w:t>
            </w:r>
          </w:p>
        </w:tc>
        <w:tc>
          <w:tcPr>
            <w:tcW w:w="0" w:type="auto"/>
          </w:tcPr>
          <w:p w14:paraId="1ADF2029" w14:textId="77777777" w:rsidR="005D1EE8" w:rsidRDefault="005D1EE8">
            <w:r>
              <w:t>Konstruktoren mit Überladung ergänzen.</w:t>
            </w:r>
          </w:p>
        </w:tc>
      </w:tr>
      <w:tr w:rsidR="005D1EE8" w14:paraId="1ADF202F" w14:textId="77777777">
        <w:tc>
          <w:tcPr>
            <w:tcW w:w="0" w:type="auto"/>
          </w:tcPr>
          <w:p w14:paraId="1ADF202B" w14:textId="77777777" w:rsidR="005D1EE8" w:rsidRDefault="005D1EE8">
            <w:r>
              <w:t>24.09.2026</w:t>
            </w:r>
          </w:p>
        </w:tc>
        <w:tc>
          <w:tcPr>
            <w:tcW w:w="0" w:type="auto"/>
          </w:tcPr>
          <w:p w14:paraId="1ADF202C" w14:textId="77777777" w:rsidR="005D1EE8" w:rsidRDefault="005D1EE8">
            <w:r>
              <w:t>Je zwei Konstruktoren pro Klasse ergänzt und Objekte über beide Varianten erzeugt.</w:t>
            </w:r>
          </w:p>
        </w:tc>
        <w:tc>
          <w:tcPr>
            <w:tcW w:w="0" w:type="auto"/>
          </w:tcPr>
          <w:p w14:paraId="1ADF202D" w14:textId="77777777" w:rsidR="005D1EE8" w:rsidRDefault="005D1EE8">
            <w:r>
              <w:t>Sobald eine Klasse einen eigenen Konstruktor hat, gibt es kein parameterloses new mehr. Das gab zuerst Compilerfehler, bis wir den kurzen Konstruktor mit this aufgerufen haben.</w:t>
            </w:r>
          </w:p>
        </w:tc>
        <w:tc>
          <w:tcPr>
            <w:tcW w:w="0" w:type="auto"/>
          </w:tcPr>
          <w:p w14:paraId="1ADF202E" w14:textId="77777777" w:rsidR="005D1EE8" w:rsidRDefault="005D1EE8">
            <w:r>
              <w:t>Klasse Konto mit Transaktionen bauen.</w:t>
            </w:r>
          </w:p>
        </w:tc>
      </w:tr>
      <w:tr w:rsidR="005D1EE8" w14:paraId="1ADF2034" w14:textId="77777777">
        <w:tc>
          <w:tcPr>
            <w:tcW w:w="0" w:type="auto"/>
          </w:tcPr>
          <w:p w14:paraId="1ADF2030" w14:textId="77777777" w:rsidR="005D1EE8" w:rsidRDefault="005D1EE8">
            <w:r>
              <w:t>24.09.2026</w:t>
            </w:r>
          </w:p>
        </w:tc>
        <w:tc>
          <w:tcPr>
            <w:tcW w:w="0" w:type="auto"/>
          </w:tcPr>
          <w:p w14:paraId="1ADF2031" w14:textId="77777777" w:rsidR="005D1EE8" w:rsidRDefault="005D1EE8">
            <w:r>
              <w:t>Konto mit privater Transaktionsliste gebaut, die Liste im Konstruktor initialisiert, Einzahlen und Abheben legen automatisch eine Transaktion an. Mit gültigen und ungültigen Beträgen getestet und das Muster auf Tier und Fütterungen übertragen.</w:t>
            </w:r>
          </w:p>
        </w:tc>
        <w:tc>
          <w:tcPr>
            <w:tcW w:w="0" w:type="auto"/>
          </w:tcPr>
          <w:p w14:paraId="1ADF2032" w14:textId="77777777" w:rsidR="005D1EE8" w:rsidRDefault="005D1EE8">
            <w:r>
              <w:t>Der Auszug muss als Kopie nach aussen gehen. Sonst kann ihn jeder von aussen leeren, obwohl die Liste privat ist.</w:t>
            </w:r>
          </w:p>
        </w:tc>
        <w:tc>
          <w:tcPr>
            <w:tcW w:w="0" w:type="auto"/>
          </w:tcPr>
          <w:p w14:paraId="1ADF2033" w14:textId="77777777" w:rsidR="005D1EE8" w:rsidRDefault="005D1EE8">
            <w:r>
              <w:t>Eine Klasse des Fallbeispiels konsequent kapseln.</w:t>
            </w:r>
          </w:p>
        </w:tc>
      </w:tr>
      <w:tr w:rsidR="005D1EE8" w14:paraId="1ADF2034" w14:textId="77777777">
        <w:tc>
          <w:tcPr>
            <w:tcW w:w="0" w:type="auto"/>
          </w:tcPr>
          <w:p w14:paraId="1ADF2030" w14:textId="77777777" w:rsidR="005D1EE8" w:rsidRDefault="005D1EE8">
            <w:r>
              <w:t>24.09.2026</w:t>
            </w:r>
          </w:p>
        </w:tc>
        <w:tc>
          <w:tcPr>
            <w:tcW w:w="0" w:type="auto"/>
          </w:tcPr>
          <w:p w14:paraId="1ADF2031" w14:textId="77777777" w:rsidR="005D1EE8" w:rsidRDefault="005D1EE8">
            <w:r>
              <w:t>Das Fahrzeug konsequent gekapselt, mit privatem Kilometerstand, Prüfung der gefahrenen Strecke und einem Zeitstempel als Folgeaktion. Anschliessend KI zum Gegencheck eingesetzt mit dem Prompt, ob der Zustand der Klasse von aussen in einen ungültigen Kilometerstand gebracht werden kann.</w:t>
            </w:r>
          </w:p>
        </w:tc>
        <w:tc>
          <w:tcPr>
            <w:tcW w:w="0" w:type="auto"/>
          </w:tcPr>
          <w:p w14:paraId="1ADF2032" w14:textId="77777777" w:rsidR="005D1EE8" w:rsidRDefault="005D1EE8">
            <w:r>
              <w:t>Der Kilometerstand kann jetzt nur noch wachsen. Ein öffentliches Feld hätte jeden Wert akzeptiert, auch einen kleineren als vorher. Die KI hat im Gegencheck keine Lücke gefunden, dafür die Rückgabe der Transaktionsliste als offene Stelle markiert.</w:t>
            </w:r>
          </w:p>
        </w:tc>
        <w:tc>
          <w:tcPr>
            <w:tcW w:w="0" w:type="auto"/>
          </w:tcPr>
          <w:p w14:paraId="1ADF2033" w14:textId="77777777" w:rsidR="005D1EE8" w:rsidRDefault="005D1EE8">
            <w:r>
              <w:t>Challenge-Aufgaben angehen.</w:t>
            </w:r>
          </w:p>
        </w:tc>
      </w:tr>
      <w:tr w:rsidR="005D1EE8" w14:paraId="1ADF2034" w14:textId="77777777">
        <w:tc>
          <w:tcPr>
            <w:tcW w:w="0" w:type="auto"/>
          </w:tcPr>
          <w:p w14:paraId="1ADF2030" w14:textId="77777777" w:rsidR="005D1EE8" w:rsidRDefault="005D1EE8">
            <w:r>
              <w:t>24.09.2026</w:t>
            </w:r>
          </w:p>
        </w:tc>
        <w:tc>
          <w:tcPr>
            <w:tcW w:w="0" w:type="auto"/>
          </w:tcPr>
          <w:p w14:paraId="1ADF2031" w14:textId="77777777" w:rsidR="005D1EE8" w:rsidRDefault="005D1EE8">
            <w:r>
              <w:t>Challenge gelöst, also statische Methoden in einer Hilfsklasse und die Parameterübergabe mit Werttyp gegen Referenztyp, dazu den Begriff Seiteneffekt nachgelesen.</w:t>
            </w:r>
          </w:p>
        </w:tc>
        <w:tc>
          <w:tcPr>
            <w:tcW w:w="0" w:type="auto"/>
          </w:tcPr>
          <w:p w14:paraId="1ADF2032" w14:textId="77777777" w:rsidR="005D1EE8" w:rsidRDefault="005D1EE8">
            <w:r>
              <w:t>Eine Methode, die ein übergebenes Objekt verändert und nichts zurückgibt, sieht am Aufruf harmlos aus. Genau das macht Seiteneffekte gefährlich.</w:t>
            </w:r>
          </w:p>
        </w:tc>
        <w:tc>
          <w:tcPr>
            <w:tcW w:w="0" w:type="auto"/>
          </w:tcPr>
          <w:p w14:paraId="1ADF2033" w14:textId="77777777" w:rsidR="005D1EE8" w:rsidRDefault="005D1EE8">
            <w:r>
              <w:t>P3 ausfüllen und Abgabe prüfen.</w:t>
            </w:r>
          </w:p>
        </w:tc>
      </w:tr>
      <w:tr w:rsidR="005D1EE8" w14:paraId="1ADF2034" w14:textId="77777777">
        <w:tc>
          <w:tcPr>
            <w:tcW w:w="0" w:type="auto"/>
          </w:tcPr>
          <w:p w14:paraId="1ADF2030" w14:textId="77777777" w:rsidR="005D1EE8" w:rsidRDefault="005D1EE8">
            <w:r>
              <w:t>07.10.2026</w:t>
            </w:r>
          </w:p>
        </w:tc>
        <w:tc>
          <w:tcPr>
            <w:tcW w:w="0" w:type="auto"/>
          </w:tcPr>
          <w:p w14:paraId="1ADF2031" w14:textId="77777777" w:rsidR="005D1EE8" w:rsidRDefault="005D1EE8">
            <w:r>
              <w:t>Rückmeldung zu G1 erhalten und auf G2 angewendet: jeden Beleg in P3.1 gegen den Wortlaut des Lernziels geprüft und dort ergänzt, wo er das Ziel nur halb abgedeckt hat.</w:t>
            </w:r>
          </w:p>
        </w:tc>
        <w:tc>
          <w:tcPr>
            <w:tcW w:w="0" w:type="auto"/>
          </w:tcPr>
          <w:p w14:paraId="1ADF2032" w14:textId="77777777" w:rsidR="005D1EE8" w:rsidRDefault="005D1EE8">
            <w:r>
              <w:t>Bei G1 verwies ein Beleg auf ein verwandtes, aber anderes Thema. Ein Beleg muss das Ziel vollständig treffen, nicht nur ungefähr dazu passen.</w:t>
            </w:r>
          </w:p>
        </w:tc>
        <w:tc>
          <w:tcPr>
            <w:tcW w:w="0" w:type="auto"/>
          </w:tcPr>
          <w:p w14:paraId="1ADF2033" w14:textId="77777777" w:rsidR="005D1EE8" w:rsidRDefault="005D1EE8">
            <w:r>
              <w:t>Dokument abgeben.</w:t>
            </w:r>
          </w:p>
        </w:tc>
      </w:tr>
    </w:tbl>
    <w:p w14:paraId="1ADF2035" w14:textId="77777777" w:rsidR="005D1EE8" w:rsidRDefault="00550D46">
      <w:r>
        <w:rPr>
          <w:noProof/>
        </w:rPr>
        <w:pict w14:anchorId="740F16F2">
          <v:rect id="_x0000_i1027" alt="" style="width:347pt;height:.05pt;mso-width-percent:0;mso-height-percent:0;mso-width-percent:0;mso-height-percent:0" o:hrpct="765" o:hralign="center" o:hrstd="t" o:hr="t"/>
        </w:pict>
      </w:r>
    </w:p>
    <w:p w14:paraId="1ADF2036" w14:textId="77777777" w:rsidR="005D1EE8" w:rsidRDefault="00000000">
      <w:pPr>
        <w:pStyle w:val="berschrift3"/>
      </w:pPr>
      <w:r>
        <w:t>Bewertung (Dozent)</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3000"/>
        <w:gridCol w:w="4936"/>
      </w:tblGrid>
      <w:tr w:rsidR="005D1EE8" w14:paraId="1ADF2039" w14:textId="77777777">
        <w:tc>
          <w:tcPr>
            <w:tcW w:w="3000" w:type="dxa"/>
            <w:tcBorders>
              <w:bottom w:val="single" w:sz="0" w:space="0" w:color="auto"/>
            </w:tcBorders>
            <w:tcMar>
              <w:top w:w="40" w:type="dxa"/>
              <w:left w:w="80" w:type="dxa"/>
              <w:bottom w:w="40" w:type="dxa"/>
              <w:right w:w="80" w:type="dxa"/>
            </w:tcMar>
            <w:vAlign w:val="bottom"/>
          </w:tcPr>
          <w:p w14:paraId="1ADF2037" w14:textId="77777777" w:rsidR="005D1EE8" w:rsidRDefault="00000000">
            <w:r>
              <w:t>Bewertung durch Dozent</w:t>
            </w:r>
          </w:p>
        </w:tc>
        <w:tc>
          <w:tcPr>
            <w:tcW w:w="4936" w:type="dxa"/>
            <w:tcBorders>
              <w:bottom w:val="single" w:sz="0" w:space="0" w:color="auto"/>
            </w:tcBorders>
            <w:tcMar>
              <w:top w:w="40" w:type="dxa"/>
              <w:left w:w="80" w:type="dxa"/>
              <w:bottom w:w="40" w:type="dxa"/>
              <w:right w:w="80" w:type="dxa"/>
            </w:tcMar>
            <w:vAlign w:val="bottom"/>
          </w:tcPr>
          <w:p w14:paraId="1ADF2038" w14:textId="77777777" w:rsidR="005D1EE8" w:rsidRDefault="00000000">
            <w:r>
              <w:t>Eintrag</w:t>
            </w:r>
          </w:p>
        </w:tc>
      </w:tr>
      <w:tr w:rsidR="005D1EE8" w14:paraId="1ADF203C" w14:textId="77777777">
        <w:tc>
          <w:tcPr>
            <w:tcW w:w="3000" w:type="dxa"/>
            <w:tcMar>
              <w:top w:w="40" w:type="dxa"/>
              <w:left w:w="80" w:type="dxa"/>
              <w:bottom w:w="40" w:type="dxa"/>
              <w:right w:w="80" w:type="dxa"/>
            </w:tcMar>
          </w:tcPr>
          <w:p w14:paraId="1ADF203A" w14:textId="77777777" w:rsidR="005D1EE8" w:rsidRDefault="00000000">
            <w:r>
              <w:rPr>
                <w:b/>
              </w:rPr>
              <w:t>K2 - Arbeitsprozess (P2)</w:t>
            </w:r>
          </w:p>
        </w:tc>
        <w:tc>
          <w:tcPr>
            <w:tcW w:w="4936" w:type="dxa"/>
            <w:tcMar>
              <w:top w:w="40" w:type="dxa"/>
              <w:left w:w="80" w:type="dxa"/>
              <w:bottom w:w="40" w:type="dxa"/>
              <w:right w:w="80" w:type="dxa"/>
            </w:tcMar>
          </w:tcPr>
          <w:p w14:paraId="1ADF203B" w14:textId="77777777" w:rsidR="005D1EE8" w:rsidRDefault="00000000">
            <w:r>
              <w:t xml:space="preserve">Punkte (0-5): </w:t>
            </w:r>
          </w:p>
        </w:tc>
      </w:tr>
      <w:tr w:rsidR="005D1EE8" w14:paraId="1ADF203F" w14:textId="77777777">
        <w:tc>
          <w:tcPr>
            <w:tcW w:w="3000" w:type="dxa"/>
            <w:tcMar>
              <w:top w:w="40" w:type="dxa"/>
              <w:left w:w="80" w:type="dxa"/>
              <w:bottom w:w="40" w:type="dxa"/>
              <w:right w:w="80" w:type="dxa"/>
            </w:tcMar>
          </w:tcPr>
          <w:p w14:paraId="1ADF203D" w14:textId="77777777" w:rsidR="005D1EE8" w:rsidRDefault="00000000">
            <w:r>
              <w:rPr>
                <w:b/>
              </w:rPr>
              <w:t>Begründung / Abzüge</w:t>
            </w:r>
          </w:p>
        </w:tc>
        <w:tc>
          <w:tcPr>
            <w:tcW w:w="4936" w:type="dxa"/>
            <w:tcMar>
              <w:top w:w="40" w:type="dxa"/>
              <w:left w:w="80" w:type="dxa"/>
              <w:bottom w:w="40" w:type="dxa"/>
              <w:right w:w="80" w:type="dxa"/>
            </w:tcMar>
          </w:tcPr>
          <w:p w14:paraId="1ADF203E" w14:textId="77777777" w:rsidR="005D1EE8" w:rsidRDefault="00000000">
            <w:r>
              <w:t xml:space="preserve"> </w:t>
            </w:r>
          </w:p>
        </w:tc>
      </w:tr>
    </w:tbl>
    <w:p w14:paraId="1ADF2040" w14:textId="77777777" w:rsidR="005D1EE8" w:rsidRDefault="00000000">
      <w:pPr>
        <w:pStyle w:val="berschrift2"/>
      </w:pPr>
      <w:bookmarkStart w:id="11" w:name="X0975dca031760d212f99fa7bb978f3dad12e431"/>
      <w:r>
        <w:t>P3 - Abschluss &amp; Reflexion (am Ende des Themas)</w:t>
      </w:r>
      <w:bookmarkEnd w:id="11"/>
    </w:p>
    <w:p w14:paraId="1ADF2041" w14:textId="77777777" w:rsidR="005D1EE8" w:rsidRDefault="00000000">
      <w:pPr>
        <w:pStyle w:val="berschrift3"/>
      </w:pPr>
      <w:bookmarkStart w:id="12" w:name="c1-zielerreichung"/>
      <w:r>
        <w:t>P3.1 Zielerreichung</w:t>
      </w:r>
      <w:bookmarkEnd w:id="12"/>
    </w:p>
    <w:tbl>
      <w:tblPr>
        <w:tblW w:w="5000" w:type="pct"/>
        <w:tblLook w:val="07E0" w:firstRow="1" w:lastRow="1" w:firstColumn="1" w:lastColumn="1" w:noHBand="1" w:noVBand="1"/>
      </w:tblPr>
      <w:tblGrid>
        <w:gridCol w:w="2187"/>
        <w:gridCol w:w="2156"/>
        <w:gridCol w:w="3809"/>
      </w:tblGrid>
      <w:tr w:rsidR="005D1EE8" w14:paraId="1ADF2045" w14:textId="77777777">
        <w:tc>
          <w:tcPr>
            <w:tcW w:w="0" w:type="auto"/>
            <w:tcBorders>
              <w:bottom w:val="single" w:sz="0" w:space="0" w:color="auto"/>
            </w:tcBorders>
            <w:vAlign w:val="bottom"/>
          </w:tcPr>
          <w:p w14:paraId="1ADF2042" w14:textId="77777777" w:rsidR="005D1EE8" w:rsidRDefault="00000000">
            <w:r>
              <w:t>Mein Lernziel (aus P1.2)</w:t>
            </w:r>
          </w:p>
        </w:tc>
        <w:tc>
          <w:tcPr>
            <w:tcW w:w="0" w:type="auto"/>
            <w:tcBorders>
              <w:bottom w:val="single" w:sz="0" w:space="0" w:color="auto"/>
            </w:tcBorders>
            <w:vAlign w:val="bottom"/>
          </w:tcPr>
          <w:p w14:paraId="1ADF2043" w14:textId="77777777" w:rsidR="005D1EE8" w:rsidRDefault="00000000">
            <w:r>
              <w:t>Erreicht?</w:t>
            </w:r>
          </w:p>
        </w:tc>
        <w:tc>
          <w:tcPr>
            <w:tcW w:w="0" w:type="auto"/>
            <w:tcBorders>
              <w:bottom w:val="single" w:sz="0" w:space="0" w:color="auto"/>
            </w:tcBorders>
            <w:vAlign w:val="bottom"/>
          </w:tcPr>
          <w:p w14:paraId="1ADF2044" w14:textId="77777777" w:rsidR="005D1EE8" w:rsidRDefault="00000000">
            <w:r>
              <w:t>Beleg / Beispiel (Code, Datei, Erklärung)</w:t>
            </w:r>
          </w:p>
        </w:tc>
      </w:tr>
      <w:tr w:rsidR="005D1EE8" w14:paraId="1ADF2049" w14:textId="77777777">
        <w:tc>
          <w:tcPr>
            <w:tcW w:w="0" w:type="auto"/>
          </w:tcPr>
          <w:p w14:paraId="1ADF2046" w14:textId="77777777" w:rsidR="005D1EE8" w:rsidRDefault="00000000">
            <w:r>
              <w:t>1</w:t>
            </w:r>
          </w:p>
        </w:tc>
        <w:tc>
          <w:tcPr>
            <w:tcW w:w="0" w:type="auto"/>
          </w:tcPr>
          <w:p w14:paraId="1ADF2047" w14:textId="77777777" w:rsidR="005D1EE8" w:rsidRDefault="00000000">
            <w:r>
              <w:t>☒ ja ⬜ teilw. ⬜ nein</w:t>
            </w:r>
          </w:p>
        </w:tc>
        <w:tc>
          <w:tcPr>
            <w:tcW w:w="0" w:type="auto"/>
          </w:tcPr>
          <w:p w14:paraId="1ADF2048" w14:textId="77777777" w:rsidR="005D1EE8" w:rsidRDefault="005D1EE8">
            <w:r>
              <w:t>Ordner Fallbeispiel_Fahrschule. SucheSchueler hat den Zugriffstyp public, den Rückgabetyp Fahrschueler, einen Parameter vom Typ string und gibt das Ergebnis mit return zurück. BerechneHonorar rechnet aus der übergebenen Dauer den Betrag, Durchfuehren hat den Rückgabetyp void und verändert Kilometerstand und Stundenkonto. Menüpunkt 1 ruft alle drei auf und zeigt die Wirkung vorher und nachher.</w:t>
            </w:r>
          </w:p>
        </w:tc>
      </w:tr>
      <w:tr w:rsidR="005D1EE8" w14:paraId="1ADF204D" w14:textId="77777777">
        <w:tc>
          <w:tcPr>
            <w:tcW w:w="0" w:type="auto"/>
          </w:tcPr>
          <w:p w14:paraId="1ADF204A" w14:textId="77777777" w:rsidR="005D1EE8" w:rsidRDefault="00000000">
            <w:r>
              <w:lastRenderedPageBreak/>
              <w:t>2</w:t>
            </w:r>
          </w:p>
        </w:tc>
        <w:tc>
          <w:tcPr>
            <w:tcW w:w="0" w:type="auto"/>
          </w:tcPr>
          <w:p w14:paraId="1ADF204B" w14:textId="77777777" w:rsidR="005D1EE8" w:rsidRDefault="00000000">
            <w:r>
              <w:t>☒ ja ⬜ teilw. ⬜ nein</w:t>
            </w:r>
          </w:p>
        </w:tc>
        <w:tc>
          <w:tcPr>
            <w:tcW w:w="0" w:type="auto"/>
          </w:tcPr>
          <w:p w14:paraId="1ADF204C" w14:textId="77777777" w:rsidR="005D1EE8" w:rsidRDefault="005D1EE8">
            <w:r>
              <w:t>Fahrschueler, Fahrlehrer, Fahrzeug und Fahrschule haben je zwei Konstruktoren, der lange ruft den kurzen mit this auf. Menüpunkt 2 erzeugt von jeder Klasse ein Objekt über beide Varianten. Gegenüber dem Objekt-Initializer aus G1 erzwingt der Konstruktor die Pflichtwerte schon beim Erzeugen, sodass kein halb gefülltes Objekt entstehen kann und die Prüfungen automatisch mitlaufen.</w:t>
            </w:r>
          </w:p>
        </w:tc>
      </w:tr>
      <w:tr w:rsidR="005D1EE8" w14:paraId="1ADF2051" w14:textId="77777777">
        <w:tc>
          <w:tcPr>
            <w:tcW w:w="0" w:type="auto"/>
          </w:tcPr>
          <w:p w14:paraId="1ADF204E" w14:textId="77777777" w:rsidR="005D1EE8" w:rsidRDefault="00000000">
            <w:r>
              <w:t>3</w:t>
            </w:r>
          </w:p>
        </w:tc>
        <w:tc>
          <w:tcPr>
            <w:tcW w:w="0" w:type="auto"/>
          </w:tcPr>
          <w:p w14:paraId="1ADF204F" w14:textId="77777777" w:rsidR="005D1EE8" w:rsidRDefault="00000000">
            <w:r>
              <w:t>☒ ja ⬜ teilw. ⬜ nein</w:t>
            </w:r>
          </w:p>
        </w:tc>
        <w:tc>
          <w:tcPr>
            <w:tcW w:w="0" w:type="auto"/>
          </w:tcPr>
          <w:p w14:paraId="1ADF2050" w14:textId="77777777" w:rsidR="005D1EE8" w:rsidRDefault="005D1EE8">
            <w:r>
              <w:t>Klasse Bankkonto mit privatem Saldo und privater Transaktionsliste. Menüpunkt 4 zeigt, dass ein Betrag von null, ein negativer Betrag und ein zu hoher Bezug abgewiesen werden und der Saldo dabei unverändert bleibt. Menüpunkt 5 benennt das Geheimnis der Klasse Fahrzeug in Worten: der Kilometerstand kann über KilometerFahren nur wachsen, während ein öffentliches Feld jeden Wert angenommen hätte.</w:t>
            </w:r>
          </w:p>
        </w:tc>
      </w:tr>
    </w:tbl>
    <w:p w14:paraId="1ADF2052" w14:textId="77777777" w:rsidR="005D1EE8" w:rsidRDefault="00000000">
      <w:pPr>
        <w:pStyle w:val="berschrift3"/>
      </w:pPr>
      <w:bookmarkStart w:id="13" w:name="c2-reflexion"/>
      <w:r>
        <w:t>P3.2 Reflexion</w:t>
      </w:r>
      <w:bookmarkEnd w:id="13"/>
    </w:p>
    <w:p w14:paraId="1ADF2053" w14:textId="77777777" w:rsidR="005D1EE8" w:rsidRDefault="00000000">
      <w:pPr>
        <w:pStyle w:val="SourceCode0"/>
      </w:pPr>
      <w:r>
        <w:rPr>
          <w:b/>
        </w:rPr>
        <w:t>Was war schwierig, und wie habe ich die Hürde gelöst?</w:t>
      </w:r>
      <w:r>
        <w:br/>
      </w:r>
      <w:r>
        <w:t>Am Konstruktor hat uns zuerst irritiert, dass er keinen Rückgabetyp hat, auch kein void. Richtig unangenehm wurde es, als nach dem ersten eigenen Konstruktor das parameterlose new nicht mehr ging und überall Compilerfehler auftauchten. Gelöst haben wir es, indem der lange Konstruktor den kurzen mit this aufruft, sodass die gemeinsamen Zuweisungen nur an einer Stelle stehen. Die zweite Hürde war unscheinbarer: Unsere Transaktionsliste war privat, trotzdem konnte man sie von aussen leeren, weil die Methode sie direkt herausgegeben hat. Erst als wir eine Kopie zurückgeben, ist die Kapselung wirklich dicht.</w:t>
      </w:r>
      <w:r>
        <w:br/>
      </w:r>
      <w:r>
        <w:br/>
      </w:r>
      <w:r>
        <w:rPr>
          <w:b/>
        </w:rPr>
        <w:t>Was nehme ich ins nächste Thema mit?</w:t>
      </w:r>
      <w:r>
        <w:br/>
      </w:r>
      <w:r>
        <w:t>Felder gehören grundsätzlich nach privat, und der Zugriff läuft über eine geprüfte Schnittstelle. Eine Sammlung geben wir nie direkt nach aussen, sondern als Kopie. Und Verhalten gehört in die Klasse, zu den Daten, auf die es zugreift, statt ins Hauptprogramm. Damit wird aus der Datenablage aus G1 eine Klasse, die ihre eigene Konsistenz schützt.</w:t>
      </w:r>
      <w:r>
        <w:br/>
      </w:r>
      <w:r>
        <w:br/>
      </w:r>
      <w:r>
        <w:rPr>
          <w:b/>
        </w:rPr>
        <w:t>Wo hat mir KI geholfen - und wo hat sie mich in die Irre geführt?</w:t>
      </w:r>
      <w:r>
        <w:br/>
      </w:r>
      <w:r>
        <w:t>Wir haben KI in diesem Thema deutlich stärker eingesetzt als in G1, sowohl zum Erklären als auch beim Schreiben des Codes. Geholfen hat sie vor allem beim Begriff Kapselung, weil sie ihn an die geprüften Setter aus G1 anknüpfen konnte, und beim Seiteneffekt in der Challenge. Der Haken daran: Code, der auf Anhieb läuft, ist noch nicht verstanden. Wir mussten die Klassen danach Zeile für Zeile durchgehen und uns gegenseitig erklären, bevor wir sagen konnten, dass wir es können. Dazu kommt die Lehre aus G1, dass Angaben zu Werkzeugen und Menüs selbst nachgeprüft werden müssen, weil sie schon einmal schlicht falsch waren.</w:t>
      </w:r>
    </w:p>
    <w:p w14:paraId="1ADF2054" w14:textId="77777777" w:rsidR="005D1EE8" w:rsidRDefault="00000000">
      <w:pPr>
        <w:pStyle w:val="berschrift3"/>
      </w:pPr>
      <w:bookmarkStart w:id="14" w:name="c3-selbsteinschätzung-danach"/>
      <w:r>
        <w:t>P3.3 Selbsteinschätzung danach</w:t>
      </w:r>
      <w:bookmarkEnd w:id="14"/>
    </w:p>
    <w:tbl>
      <w:tblPr>
        <w:tblW w:w="5000" w:type="pct"/>
        <w:tblLook w:val="07E0" w:firstRow="1" w:lastRow="1" w:firstColumn="1" w:lastColumn="1" w:noHBand="1" w:noVBand="1"/>
      </w:tblPr>
      <w:tblGrid>
        <w:gridCol w:w="5761"/>
        <w:gridCol w:w="1126"/>
        <w:gridCol w:w="1265"/>
      </w:tblGrid>
      <w:tr w:rsidR="005D1EE8" w14:paraId="1ADF2058" w14:textId="77777777">
        <w:tc>
          <w:tcPr>
            <w:tcW w:w="0" w:type="auto"/>
            <w:tcBorders>
              <w:bottom w:val="single" w:sz="0" w:space="0" w:color="auto"/>
            </w:tcBorders>
            <w:vAlign w:val="bottom"/>
          </w:tcPr>
          <w:p w14:paraId="1ADF2055" w14:textId="77777777" w:rsidR="005D1EE8" w:rsidRDefault="00000000">
            <w:r>
              <w:t>Mein Stand zum Thema (0 = gar nicht ... 5 = kann es anderen beibringen)</w:t>
            </w:r>
          </w:p>
        </w:tc>
        <w:tc>
          <w:tcPr>
            <w:tcW w:w="0" w:type="auto"/>
            <w:tcBorders>
              <w:bottom w:val="single" w:sz="0" w:space="0" w:color="auto"/>
            </w:tcBorders>
            <w:vAlign w:val="bottom"/>
          </w:tcPr>
          <w:p w14:paraId="1ADF2056" w14:textId="77777777" w:rsidR="005D1EE8" w:rsidRDefault="00000000">
            <w:r>
              <w:t>vorher: Luca 1, Kiril 3</w:t>
            </w:r>
          </w:p>
        </w:tc>
        <w:tc>
          <w:tcPr>
            <w:tcW w:w="0" w:type="auto"/>
            <w:tcBorders>
              <w:bottom w:val="single" w:sz="0" w:space="0" w:color="auto"/>
            </w:tcBorders>
            <w:vAlign w:val="bottom"/>
          </w:tcPr>
          <w:p w14:paraId="1ADF2057" w14:textId="77777777" w:rsidR="005D1EE8" w:rsidRDefault="00000000">
            <w:r>
              <w:t>nachher: Luca 3, Kiril 4</w:t>
            </w:r>
          </w:p>
        </w:tc>
      </w:tr>
    </w:tbl>
    <w:p w14:paraId="1ADF2059" w14:textId="77777777" w:rsidR="005D1EE8" w:rsidRDefault="00550D46">
      <w:r>
        <w:rPr>
          <w:noProof/>
        </w:rPr>
        <w:pict w14:anchorId="739FB619">
          <v:rect id="_x0000_i1026" alt="" style="width:347pt;height:.05pt;mso-width-percent:0;mso-height-percent:0;mso-width-percent:0;mso-height-percent:0" o:hrpct="765" o:hralign="center" o:hrstd="t" o:hr="t"/>
        </w:pict>
      </w:r>
    </w:p>
    <w:p w14:paraId="1ADF205A" w14:textId="77777777" w:rsidR="005D1EE8" w:rsidRDefault="00000000">
      <w:pPr>
        <w:pStyle w:val="berschrift3"/>
      </w:pPr>
      <w:r>
        <w:t>Bewertung (Dozent)</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3000"/>
        <w:gridCol w:w="4936"/>
      </w:tblGrid>
      <w:tr w:rsidR="005D1EE8" w14:paraId="1ADF205D" w14:textId="77777777">
        <w:tc>
          <w:tcPr>
            <w:tcW w:w="3000" w:type="dxa"/>
            <w:tcBorders>
              <w:bottom w:val="single" w:sz="0" w:space="0" w:color="auto"/>
            </w:tcBorders>
            <w:tcMar>
              <w:top w:w="40" w:type="dxa"/>
              <w:left w:w="80" w:type="dxa"/>
              <w:bottom w:w="40" w:type="dxa"/>
              <w:right w:w="80" w:type="dxa"/>
            </w:tcMar>
            <w:vAlign w:val="bottom"/>
          </w:tcPr>
          <w:p w14:paraId="1ADF205B" w14:textId="77777777" w:rsidR="005D1EE8" w:rsidRDefault="00000000">
            <w:r>
              <w:t>Bewertung durch Dozent</w:t>
            </w:r>
          </w:p>
        </w:tc>
        <w:tc>
          <w:tcPr>
            <w:tcW w:w="4936" w:type="dxa"/>
            <w:tcBorders>
              <w:bottom w:val="single" w:sz="0" w:space="0" w:color="auto"/>
            </w:tcBorders>
            <w:tcMar>
              <w:top w:w="40" w:type="dxa"/>
              <w:left w:w="80" w:type="dxa"/>
              <w:bottom w:w="40" w:type="dxa"/>
              <w:right w:w="80" w:type="dxa"/>
            </w:tcMar>
            <w:vAlign w:val="bottom"/>
          </w:tcPr>
          <w:p w14:paraId="1ADF205C" w14:textId="77777777" w:rsidR="005D1EE8" w:rsidRDefault="00000000">
            <w:r>
              <w:t>Eintrag</w:t>
            </w:r>
          </w:p>
        </w:tc>
      </w:tr>
      <w:tr w:rsidR="005D1EE8" w14:paraId="1ADF2060" w14:textId="77777777">
        <w:tc>
          <w:tcPr>
            <w:tcW w:w="3000" w:type="dxa"/>
            <w:tcMar>
              <w:top w:w="40" w:type="dxa"/>
              <w:left w:w="80" w:type="dxa"/>
              <w:bottom w:w="40" w:type="dxa"/>
              <w:right w:w="80" w:type="dxa"/>
            </w:tcMar>
          </w:tcPr>
          <w:p w14:paraId="1ADF205E" w14:textId="77777777" w:rsidR="005D1EE8" w:rsidRDefault="00000000">
            <w:r>
              <w:rPr>
                <w:b/>
              </w:rPr>
              <w:t>K3 - Reflexion &amp; KI-Nutzung (P3)</w:t>
            </w:r>
          </w:p>
        </w:tc>
        <w:tc>
          <w:tcPr>
            <w:tcW w:w="4936" w:type="dxa"/>
            <w:tcMar>
              <w:top w:w="40" w:type="dxa"/>
              <w:left w:w="80" w:type="dxa"/>
              <w:bottom w:w="40" w:type="dxa"/>
              <w:right w:w="80" w:type="dxa"/>
            </w:tcMar>
          </w:tcPr>
          <w:p w14:paraId="1ADF205F" w14:textId="77777777" w:rsidR="005D1EE8" w:rsidRDefault="00000000">
            <w:r>
              <w:t xml:space="preserve">Punkte (0-5): </w:t>
            </w:r>
          </w:p>
        </w:tc>
      </w:tr>
      <w:tr w:rsidR="005D1EE8" w14:paraId="1ADF2063" w14:textId="77777777">
        <w:tc>
          <w:tcPr>
            <w:tcW w:w="3000" w:type="dxa"/>
            <w:tcMar>
              <w:top w:w="40" w:type="dxa"/>
              <w:left w:w="80" w:type="dxa"/>
              <w:bottom w:w="40" w:type="dxa"/>
              <w:right w:w="80" w:type="dxa"/>
            </w:tcMar>
          </w:tcPr>
          <w:p w14:paraId="1ADF2061" w14:textId="77777777" w:rsidR="005D1EE8" w:rsidRDefault="00000000">
            <w:r>
              <w:rPr>
                <w:b/>
              </w:rPr>
              <w:t>Begründung / Abzüge</w:t>
            </w:r>
          </w:p>
        </w:tc>
        <w:tc>
          <w:tcPr>
            <w:tcW w:w="4936" w:type="dxa"/>
            <w:tcMar>
              <w:top w:w="40" w:type="dxa"/>
              <w:left w:w="80" w:type="dxa"/>
              <w:bottom w:w="40" w:type="dxa"/>
              <w:right w:w="80" w:type="dxa"/>
            </w:tcMar>
          </w:tcPr>
          <w:p w14:paraId="1ADF2062" w14:textId="77777777" w:rsidR="005D1EE8" w:rsidRDefault="00000000">
            <w:r>
              <w:t xml:space="preserve"> </w:t>
            </w:r>
          </w:p>
        </w:tc>
      </w:tr>
    </w:tbl>
    <w:p w14:paraId="1ADF2064" w14:textId="77777777" w:rsidR="005D1EE8" w:rsidRDefault="00000000">
      <w:pPr>
        <w:pStyle w:val="berschrift2"/>
      </w:pPr>
      <w:bookmarkStart w:id="15" w:name="für-den-dozenten-kurz-feedback"/>
      <w:bookmarkStart w:id="16" w:name="OLE_LINK2"/>
      <w:r>
        <w:t>Für den Dozenten (Kurz-Feedback)</w:t>
      </w:r>
      <w:bookmarkEnd w:id="15"/>
    </w:p>
    <w:tbl>
      <w:tblPr>
        <w:tblW w:w="5000" w:type="pct"/>
        <w:tblLook w:val="07E0" w:firstRow="1" w:lastRow="1" w:firstColumn="1" w:lastColumn="1" w:noHBand="1" w:noVBand="1"/>
      </w:tblPr>
      <w:tblGrid>
        <w:gridCol w:w="1562"/>
        <w:gridCol w:w="3318"/>
        <w:gridCol w:w="3272"/>
      </w:tblGrid>
      <w:tr w:rsidR="005D1EE8" w14:paraId="1ADF2068" w14:textId="77777777">
        <w:tc>
          <w:tcPr>
            <w:tcW w:w="0" w:type="auto"/>
            <w:tcBorders>
              <w:bottom w:val="single" w:sz="0" w:space="0" w:color="auto"/>
            </w:tcBorders>
            <w:vAlign w:val="bottom"/>
          </w:tcPr>
          <w:bookmarkEnd w:id="16"/>
          <w:p w14:paraId="1ADF2065" w14:textId="77777777" w:rsidR="005D1EE8" w:rsidRDefault="00000000">
            <w:r>
              <w:t>Gesehen am</w:t>
            </w:r>
          </w:p>
        </w:tc>
        <w:tc>
          <w:tcPr>
            <w:tcW w:w="0" w:type="auto"/>
            <w:tcBorders>
              <w:bottom w:val="single" w:sz="0" w:space="0" w:color="auto"/>
            </w:tcBorders>
            <w:vAlign w:val="bottom"/>
          </w:tcPr>
          <w:p w14:paraId="1ADF2066" w14:textId="77777777" w:rsidR="005D1EE8" w:rsidRDefault="00000000">
            <w:r>
              <w:t>Rückmeldung / Beobachtung</w:t>
            </w:r>
          </w:p>
        </w:tc>
        <w:tc>
          <w:tcPr>
            <w:tcW w:w="0" w:type="auto"/>
            <w:tcBorders>
              <w:bottom w:val="single" w:sz="0" w:space="0" w:color="auto"/>
            </w:tcBorders>
            <w:vAlign w:val="bottom"/>
          </w:tcPr>
          <w:p w14:paraId="1ADF2067" w14:textId="77777777" w:rsidR="005D1EE8" w:rsidRDefault="00000000">
            <w:r>
              <w:t>Empfohlener nächster Fokus</w:t>
            </w:r>
          </w:p>
        </w:tc>
      </w:tr>
      <w:tr w:rsidR="005D1EE8" w14:paraId="1ADF206C" w14:textId="77777777">
        <w:tc>
          <w:tcPr>
            <w:tcW w:w="0" w:type="auto"/>
          </w:tcPr>
          <w:p w14:paraId="1ADF2069" w14:textId="77777777" w:rsidR="005D1EE8" w:rsidRDefault="005D1EE8"/>
        </w:tc>
        <w:tc>
          <w:tcPr>
            <w:tcW w:w="0" w:type="auto"/>
          </w:tcPr>
          <w:p w14:paraId="1ADF206A" w14:textId="77777777" w:rsidR="005D1EE8" w:rsidRDefault="005D1EE8"/>
        </w:tc>
        <w:tc>
          <w:tcPr>
            <w:tcW w:w="0" w:type="auto"/>
          </w:tcPr>
          <w:p w14:paraId="1ADF206B" w14:textId="77777777" w:rsidR="005D1EE8" w:rsidRDefault="005D1EE8"/>
        </w:tc>
      </w:tr>
    </w:tbl>
    <w:p w14:paraId="1ADF206D" w14:textId="77777777" w:rsidR="005D1EE8" w:rsidRDefault="00550D46">
      <w:r>
        <w:rPr>
          <w:noProof/>
        </w:rPr>
        <w:pict w14:anchorId="1391FA98">
          <v:rect id="_x0000_i1025" alt="" style="width:347pt;height:.05pt;mso-width-percent:0;mso-height-percent:0;mso-width-percent:0;mso-height-percent:0" o:hrpct="765" o:hralign="center" o:hrstd="t" o:hr="t"/>
        </w:pict>
      </w:r>
    </w:p>
    <w:p w14:paraId="1ADF206E" w14:textId="77777777" w:rsidR="005D1EE8" w:rsidRDefault="00000000">
      <w:r>
        <w:rPr>
          <w:b/>
        </w:rPr>
        <w:t>Punkte-Zusammenzug</w:t>
      </w:r>
    </w:p>
    <w:tbl>
      <w:tblPr>
        <w:tblW w:w="793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7E0" w:firstRow="1" w:lastRow="1" w:firstColumn="1" w:lastColumn="1" w:noHBand="1" w:noVBand="1"/>
      </w:tblPr>
      <w:tblGrid>
        <w:gridCol w:w="1984"/>
        <w:gridCol w:w="1984"/>
        <w:gridCol w:w="1984"/>
        <w:gridCol w:w="1984"/>
      </w:tblGrid>
      <w:tr w:rsidR="005D1EE8" w14:paraId="1ADF2073" w14:textId="77777777">
        <w:tc>
          <w:tcPr>
            <w:tcW w:w="1984" w:type="dxa"/>
            <w:tcBorders>
              <w:bottom w:val="single" w:sz="0" w:space="0" w:color="auto"/>
            </w:tcBorders>
            <w:tcMar>
              <w:top w:w="40" w:type="dxa"/>
              <w:left w:w="80" w:type="dxa"/>
              <w:bottom w:w="40" w:type="dxa"/>
              <w:right w:w="80" w:type="dxa"/>
            </w:tcMar>
            <w:vAlign w:val="bottom"/>
          </w:tcPr>
          <w:p w14:paraId="1ADF206F" w14:textId="77777777" w:rsidR="005D1EE8" w:rsidRDefault="00000000">
            <w:r>
              <w:t>K1</w:t>
            </w:r>
          </w:p>
        </w:tc>
        <w:tc>
          <w:tcPr>
            <w:tcW w:w="1984" w:type="dxa"/>
            <w:tcBorders>
              <w:bottom w:val="single" w:sz="0" w:space="0" w:color="auto"/>
            </w:tcBorders>
            <w:tcMar>
              <w:top w:w="40" w:type="dxa"/>
              <w:left w:w="80" w:type="dxa"/>
              <w:bottom w:w="40" w:type="dxa"/>
              <w:right w:w="80" w:type="dxa"/>
            </w:tcMar>
            <w:vAlign w:val="bottom"/>
          </w:tcPr>
          <w:p w14:paraId="1ADF2070" w14:textId="77777777" w:rsidR="005D1EE8" w:rsidRDefault="00000000">
            <w:r>
              <w:t>K2</w:t>
            </w:r>
          </w:p>
        </w:tc>
        <w:tc>
          <w:tcPr>
            <w:tcW w:w="1984" w:type="dxa"/>
            <w:tcBorders>
              <w:bottom w:val="single" w:sz="0" w:space="0" w:color="auto"/>
            </w:tcBorders>
            <w:tcMar>
              <w:top w:w="40" w:type="dxa"/>
              <w:left w:w="80" w:type="dxa"/>
              <w:bottom w:w="40" w:type="dxa"/>
              <w:right w:w="80" w:type="dxa"/>
            </w:tcMar>
            <w:vAlign w:val="bottom"/>
          </w:tcPr>
          <w:p w14:paraId="1ADF2071" w14:textId="77777777" w:rsidR="005D1EE8" w:rsidRDefault="00000000">
            <w:r>
              <w:t>K3</w:t>
            </w:r>
          </w:p>
        </w:tc>
        <w:tc>
          <w:tcPr>
            <w:tcW w:w="1984" w:type="dxa"/>
            <w:tcBorders>
              <w:bottom w:val="single" w:sz="0" w:space="0" w:color="auto"/>
            </w:tcBorders>
            <w:tcMar>
              <w:top w:w="40" w:type="dxa"/>
              <w:left w:w="80" w:type="dxa"/>
              <w:bottom w:w="40" w:type="dxa"/>
              <w:right w:w="80" w:type="dxa"/>
            </w:tcMar>
            <w:vAlign w:val="bottom"/>
          </w:tcPr>
          <w:p w14:paraId="1ADF2072" w14:textId="77777777" w:rsidR="005D1EE8" w:rsidRDefault="00000000">
            <w:r>
              <w:t>Themen-Note (Durchschnitt)</w:t>
            </w:r>
          </w:p>
        </w:tc>
      </w:tr>
      <w:tr w:rsidR="005D1EE8" w14:paraId="1ADF2078" w14:textId="77777777">
        <w:tc>
          <w:tcPr>
            <w:tcW w:w="1984" w:type="dxa"/>
            <w:tcMar>
              <w:top w:w="40" w:type="dxa"/>
              <w:left w:w="80" w:type="dxa"/>
              <w:bottom w:w="40" w:type="dxa"/>
              <w:right w:w="80" w:type="dxa"/>
            </w:tcMar>
          </w:tcPr>
          <w:p w14:paraId="1ADF2074" w14:textId="77777777" w:rsidR="005D1EE8" w:rsidRDefault="00000000">
            <w:r>
              <w:t xml:space="preserve"> </w:t>
            </w:r>
          </w:p>
        </w:tc>
        <w:tc>
          <w:tcPr>
            <w:tcW w:w="1984" w:type="dxa"/>
            <w:tcMar>
              <w:top w:w="40" w:type="dxa"/>
              <w:left w:w="80" w:type="dxa"/>
              <w:bottom w:w="40" w:type="dxa"/>
              <w:right w:w="80" w:type="dxa"/>
            </w:tcMar>
          </w:tcPr>
          <w:p w14:paraId="1ADF2075" w14:textId="77777777" w:rsidR="005D1EE8" w:rsidRDefault="00000000">
            <w:r>
              <w:t xml:space="preserve"> </w:t>
            </w:r>
          </w:p>
        </w:tc>
        <w:tc>
          <w:tcPr>
            <w:tcW w:w="1984" w:type="dxa"/>
            <w:tcMar>
              <w:top w:w="40" w:type="dxa"/>
              <w:left w:w="80" w:type="dxa"/>
              <w:bottom w:w="40" w:type="dxa"/>
              <w:right w:w="80" w:type="dxa"/>
            </w:tcMar>
          </w:tcPr>
          <w:p w14:paraId="1ADF2076" w14:textId="77777777" w:rsidR="005D1EE8" w:rsidRDefault="00000000">
            <w:r>
              <w:t xml:space="preserve"> </w:t>
            </w:r>
          </w:p>
        </w:tc>
        <w:tc>
          <w:tcPr>
            <w:tcW w:w="1984" w:type="dxa"/>
            <w:tcMar>
              <w:top w:w="40" w:type="dxa"/>
              <w:left w:w="80" w:type="dxa"/>
              <w:bottom w:w="40" w:type="dxa"/>
              <w:right w:w="80" w:type="dxa"/>
            </w:tcMar>
          </w:tcPr>
          <w:p w14:paraId="1ADF2077" w14:textId="77777777" w:rsidR="005D1EE8" w:rsidRDefault="00000000">
            <w:r>
              <w:t xml:space="preserve"> </w:t>
            </w:r>
          </w:p>
        </w:tc>
      </w:tr>
    </w:tbl>
    <w:p w14:paraId="1ADF2079" w14:textId="77777777" w:rsidR="005D1EE8" w:rsidRDefault="00000000">
      <w:r>
        <w:t>Übertrag ins Bewertungsraster (Excel) «OOP_Bewertung_LB1». Die Schlussnote LB1 wird dort berechnet.</w:t>
      </w:r>
    </w:p>
    <w:p w14:paraId="1ADF207A" w14:textId="77777777" w:rsidR="005D1EE8" w:rsidRDefault="00000000">
      <w:r>
        <w:rPr>
          <w:i/>
        </w:rPr>
        <w:t xml:space="preserve">Wissenschaftliche Grundlage (vgl. </w:t>
      </w:r>
      <w:r>
        <w:rPr>
          <w:i/>
        </w:rPr>
        <w:t xml:space="preserve">Modulleitfaden</w:t>
      </w:r>
      <w:r>
        <w:rPr>
          <w:i/>
        </w:rPr>
        <w:t xml:space="preserve"> 1.2): Anknüpfen an das Vorwissen - Zone der nächsten Entwicklung (Vygotsky, 1978). Eigene Ziele und Wahlfreiheit motivieren - Selbstbestimmungstheorie (Deci &amp; Ryan, 2000). Spezifische, herausfordernde Ziele wirken - Zielsetzungstheorie (Locke &amp; Latham, 2002). Eigenes Lernen beobachten und steuern - </w:t>
      </w:r>
      <w:r>
        <w:rPr>
          <w:i/>
        </w:rPr>
        <w:lastRenderedPageBreak/>
        <w:t>selbstreguliertes Lernen (Zimmerman, 2002). Erst Vorbild, dann Eigenleistung - Worked Examples und Fading (Sweller, Cognitive Load Theory). Klare Erfolgskriterien und solide Basis - Mastery Learning (Bloom, 1968). Denken erzwingen statt reproduzieren - kognitive Aktivierung (Hattie, 2009).</w:t>
      </w:r>
    </w:p>
    <w:p w14:paraId="1ADF207B" w14:textId="77777777" w:rsidR="005D1EE8" w:rsidRDefault="00000000">
      <w:r>
        <w:br w:type="page"/>
      </w:r>
      <w:bookmarkStart w:id="9500" w:name="LetzteSeite"/>
      <w:bookmarkEnd w:id="9500"/>
    </w:p>
    <w:sectPr w:rsidR="005D1EE8" w:rsidSect="0089692F">
      <w:headerReference w:type="default" r:id="rId7"/>
      <w:footerReference w:type="default" r:id="rId8"/>
      <w:pgSz w:w="11906" w:h="16838" w:code="9"/>
      <w:pgMar w:top="851" w:right="851" w:bottom="851" w:left="3119" w:header="283" w:footer="28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75B611" w14:textId="77777777" w:rsidR="00550D46" w:rsidRDefault="00550D46">
      <w:pPr>
        <w:spacing w:after="0" w:line="240" w:lineRule="auto"/>
      </w:pPr>
      <w:r>
        <w:separator/>
      </w:r>
    </w:p>
  </w:endnote>
  <w:endnote w:type="continuationSeparator" w:id="0">
    <w:p w14:paraId="741640E4" w14:textId="77777777" w:rsidR="00550D46" w:rsidRDefault="00550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osis">
    <w:panose1 w:val="00000000000000000000"/>
    <w:charset w:val="00"/>
    <w:family w:val="auto"/>
    <w:pitch w:val="variable"/>
    <w:sig w:usb0="A00000BF" w:usb1="5000207B" w:usb2="00000000" w:usb3="00000000" w:csb0="00000093" w:csb1="00000000"/>
  </w:font>
  <w:font w:name="Source Code Pro">
    <w:panose1 w:val="020B0509030403020204"/>
    <w:charset w:val="00"/>
    <w:family w:val="modern"/>
    <w:pitch w:val="fixed"/>
    <w:sig w:usb0="200002F7" w:usb1="02003803" w:usb2="00000000" w:usb3="00000000" w:csb0="0000019F" w:csb1="00000000"/>
  </w:font>
  <w:font w:name="Source Sans Pro Light">
    <w:altName w:val="Arial"/>
    <w:panose1 w:val="020B0403030403020204"/>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DF2107" w14:textId="77777777" w:rsidR="00E6672E" w:rsidRPr="00AC53DC" w:rsidRDefault="00000000" w:rsidP="00AC53DC">
    <w:pPr>
      <w:pStyle w:val="Fuzeile"/>
    </w:pPr>
    <w:fldSimple w:instr=" DOCPROPERTY Dateiname \* MERGEFORMAT ">
      <w:r>
        <w:rPr>
          <w:noProof/>
        </w:rPr>
        <w:t>Themen-Planungsdokument</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04D58C" w14:textId="77777777" w:rsidR="00550D46" w:rsidRDefault="00550D46">
      <w:r>
        <w:separator/>
      </w:r>
    </w:p>
  </w:footnote>
  <w:footnote w:type="continuationSeparator" w:id="0">
    <w:p w14:paraId="12688996" w14:textId="77777777" w:rsidR="00550D46" w:rsidRDefault="00550D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DF2106" w14:textId="77777777" w:rsidR="00E6672E" w:rsidRDefault="00000000">
    <w:pPr>
      <w:pStyle w:val="Kopfzeile"/>
    </w:pPr>
    <w:r>
      <w:rPr>
        <w:noProof/>
      </w:rPr>
      <mc:AlternateContent>
        <mc:Choice Requires="wps">
          <w:drawing>
            <wp:anchor distT="0" distB="0" distL="114300" distR="114300" simplePos="0" relativeHeight="251659264" behindDoc="0" locked="0" layoutInCell="1" allowOverlap="1" wp14:anchorId="1ADF2108" wp14:editId="1ADF2109">
              <wp:simplePos x="0" y="0"/>
              <wp:positionH relativeFrom="page">
                <wp:posOffset>539750</wp:posOffset>
              </wp:positionH>
              <wp:positionV relativeFrom="margin">
                <wp:posOffset>-635</wp:posOffset>
              </wp:positionV>
              <wp:extent cx="1260000" cy="1752600"/>
              <wp:effectExtent l="0" t="0" r="0" b="0"/>
              <wp:wrapNone/>
              <wp:docPr id="1" name="Textfeld 1"/>
              <wp:cNvGraphicFramePr/>
              <a:graphic xmlns:a="http://schemas.openxmlformats.org/drawingml/2006/main">
                <a:graphicData uri="http://schemas.microsoft.com/office/word/2010/wordprocessingShape">
                  <wps:wsp>
                    <wps:cNvSpPr txBox="1"/>
                    <wps:spPr>
                      <a:xfrm>
                        <a:off x="0" y="0"/>
                        <a:ext cx="1260000" cy="1752600"/>
                      </a:xfrm>
                      <a:prstGeom prst="rect">
                        <a:avLst/>
                      </a:prstGeom>
                      <a:noFill/>
                      <a:ln w="6350">
                        <a:noFill/>
                      </a:ln>
                    </wps:spPr>
                    <wps:txbx>
                      <w:txbxContent>
                        <w:sdt>
                          <w:sdtPr>
                            <w:rPr>
                              <w:rFonts w:asciiTheme="majorHAnsi" w:hAnsiTheme="majorHAnsi"/>
                            </w:rPr>
                            <w:alias w:val="Titel"/>
                            <w:id w:val="523135993"/>
                            <w:showingPlcHdr/>
                            <w:dataBinding w:prefixMappings="xmlns:ns0='http://purl.org/dc/elements/1.1/' xmlns:ns1='http://schemas.openxmlformats.org/package/2006/metadata/core-properties' " w:xpath="/ns1:coreProperties[1]/ns0:title[1]" w:storeItemID="{6C3C8BC8-F283-45AE-878A-BAB7291924A1}"/>
                            <w:text/>
                          </w:sdtPr>
                          <w:sdtContent>
                            <w:p w14:paraId="1ADF210A" w14:textId="5862B062" w:rsidR="00E6672E" w:rsidRPr="00691B2E" w:rsidRDefault="004503E4" w:rsidP="00691B2E">
                              <w:pPr>
                                <w:rPr>
                                  <w:rFonts w:asciiTheme="majorHAnsi" w:hAnsiTheme="majorHAnsi"/>
                                </w:rPr>
                              </w:pPr>
                              <w:r>
                                <w:rPr>
                                  <w:rFonts w:asciiTheme="majorHAnsi" w:hAnsiTheme="majorHAnsi"/>
                                </w:rPr>
                                <w:t xml:space="preserve">     </w:t>
                              </w:r>
                            </w:p>
                          </w:sdtContent>
                        </w:sdt>
                        <w:p w14:paraId="1ADF210B" w14:textId="5B13CF33" w:rsidR="00E6672E" w:rsidRPr="00691B2E" w:rsidRDefault="00000000" w:rsidP="00691B2E">
                          <w:pPr>
                            <w:rPr>
                              <w:rFonts w:asciiTheme="majorHAnsi" w:hAnsiTheme="majorHAnsi"/>
                            </w:rPr>
                          </w:pPr>
                          <w:r>
                            <w:rPr>
                              <w:rFonts w:asciiTheme="majorHAnsi" w:hAnsiTheme="majorHAnsi"/>
                            </w:rPr>
                            <w:t>P</w:t>
                          </w:r>
                          <w:r>
                            <w:rPr>
                              <w:rFonts w:asciiTheme="majorHAnsi" w:hAnsiTheme="majorHAnsi"/>
                            </w:rPr>
                            <w:fldChar w:fldCharType="begin"/>
                          </w:r>
                          <w:r>
                            <w:rPr>
                              <w:rFonts w:asciiTheme="majorHAnsi" w:hAnsiTheme="majorHAnsi"/>
                            </w:rPr>
                            <w:instrText xml:space="preserve"> DOCPROPERTY  Modulnummer  \* MERGEFORMAT </w:instrText>
                          </w:r>
                          <w:r>
                            <w:rPr>
                              <w:rFonts w:asciiTheme="majorHAnsi" w:hAnsiTheme="majorHAnsi"/>
                            </w:rPr>
                            <w:fldChar w:fldCharType="separate"/>
                          </w:r>
                          <w:r>
                            <w:rPr>
                              <w:rFonts w:asciiTheme="majorHAnsi" w:hAnsiTheme="majorHAnsi"/>
                              <w:b/>
                              <w:bCs/>
                              <w:lang w:val="de-DE"/>
                            </w:rPr>
                            <w:t>-OOP</w:t>
                          </w:r>
                          <w:r>
                            <w:rPr>
                              <w:rFonts w:asciiTheme="majorHAnsi" w:hAnsiTheme="majorHAnsi"/>
                            </w:rPr>
                            <w:fldChar w:fldCharType="end"/>
                          </w:r>
                          <w:r>
                            <w:rPr>
                              <w:rFonts w:asciiTheme="majorHAnsi" w:hAnsiTheme="majorHAnsi"/>
                            </w:rPr>
                            <w:br/>
                          </w:r>
                          <w:r w:rsidRPr="00691B2E">
                            <w:rPr>
                              <w:rFonts w:asciiTheme="majorHAnsi" w:hAnsiTheme="majorHAnsi"/>
                            </w:rPr>
                            <w:t xml:space="preserve">Seite </w:t>
                          </w:r>
                          <w:r w:rsidRPr="00691B2E">
                            <w:rPr>
                              <w:rFonts w:asciiTheme="majorHAnsi" w:hAnsiTheme="majorHAnsi"/>
                            </w:rPr>
                            <w:fldChar w:fldCharType="begin"/>
                          </w:r>
                          <w:r w:rsidRPr="00691B2E">
                            <w:rPr>
                              <w:rFonts w:asciiTheme="majorHAnsi" w:hAnsiTheme="majorHAnsi"/>
                            </w:rPr>
                            <w:instrText xml:space="preserve"> PAGE  \* Arabic  \* MERGEFORMAT </w:instrText>
                          </w:r>
                          <w:r w:rsidRPr="00691B2E">
                            <w:rPr>
                              <w:rFonts w:asciiTheme="majorHAnsi" w:hAnsiTheme="majorHAnsi"/>
                            </w:rPr>
                            <w:fldChar w:fldCharType="separate"/>
                          </w:r>
                          <w:r w:rsidRPr="00691B2E">
                            <w:rPr>
                              <w:rFonts w:asciiTheme="majorHAnsi" w:hAnsiTheme="majorHAnsi"/>
                            </w:rPr>
                            <w:t>1</w:t>
                          </w:r>
                          <w:r w:rsidRPr="00691B2E">
                            <w:rPr>
                              <w:rFonts w:asciiTheme="majorHAnsi" w:hAnsiTheme="majorHAnsi"/>
                            </w:rPr>
                            <w:fldChar w:fldCharType="end"/>
                          </w:r>
                          <w:r w:rsidRPr="00691B2E">
                            <w:rPr>
                              <w:rFonts w:asciiTheme="majorHAnsi" w:hAnsiTheme="majorHAnsi"/>
                            </w:rPr>
                            <w:t>/</w:t>
                          </w:r>
                          <w:r>
                            <w:rPr>
                              <w:rFonts w:asciiTheme="majorHAnsi" w:hAnsiTheme="majorHAnsi"/>
                            </w:rPr>
                            <w:fldChar w:fldCharType="begin"/>
                          </w:r>
                          <w:r>
                            <w:rPr>
                              <w:rFonts w:asciiTheme="majorHAnsi" w:hAnsiTheme="majorHAnsi"/>
                            </w:rPr>
                            <w:instrText xml:space="preserve"> PAGEREF LetzteSeite \* Arabic \* MERGEFORMAT </w:instrText>
                          </w:r>
                          <w:r>
                            <w:rPr>
                              <w:rFonts w:asciiTheme="majorHAnsi" w:hAnsiTheme="majorHAnsi"/>
                            </w:rPr>
                            <w:fldChar w:fldCharType="separate"/>
                          </w:r>
                          <w:r>
                            <w:rPr>
                              <w:rFonts w:asciiTheme="majorHAnsi" w:hAnsiTheme="majorHAnsi"/>
                              <w:noProof/>
                            </w:rPr>
                            <w:t>1</w:t>
                          </w:r>
                          <w:r>
                            <w:rPr>
                              <w:rFonts w:asciiTheme="majorHAnsi" w:hAnsiTheme="majorHAnsi"/>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DF2108" id="_x0000_t202" coordsize="21600,21600" o:spt="202" path="m,l,21600r21600,l21600,xe">
              <v:stroke joinstyle="miter"/>
              <v:path gradientshapeok="t" o:connecttype="rect"/>
            </v:shapetype>
            <v:shape id="Textfeld 1" o:spid="_x0000_s1026" type="#_x0000_t202" style="position:absolute;margin-left:42.5pt;margin-top:-.05pt;width:99.2pt;height:13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" filled="f" stroked="f" strokeweight=".5pt">
              <v:textbox inset="0,0,0,0">
                <w:txbxContent>
                  <w:sdt>
                    <w:sdtPr>
                      <w:rPr>
                        <w:rFonts w:asciiTheme="majorHAnsi" w:hAnsiTheme="majorHAnsi"/>
                      </w:rPr>
                      <w:alias w:val="Titel"/>
                      <w:id w:val="523135993"/>
                      <w:showingPlcHdr/>
                      <w:dataBinding w:prefixMappings="xmlns:ns0='http://purl.org/dc/elements/1.1/' xmlns:ns1='http://schemas.openxmlformats.org/package/2006/metadata/core-properties' " w:xpath="/ns1:coreProperties[1]/ns0:title[1]" w:storeItemID="{6C3C8BC8-F283-45AE-878A-BAB7291924A1}"/>
                      <w:text/>
                    </w:sdtPr>
                    <w:sdtContent>
                      <w:p w14:paraId="1ADF210A" w14:textId="5862B062" w:rsidR="00E6672E" w:rsidRPr="00691B2E" w:rsidRDefault="004503E4" w:rsidP="00691B2E">
                        <w:pPr>
                          <w:rPr>
                            <w:rFonts w:asciiTheme="majorHAnsi" w:hAnsiTheme="majorHAnsi"/>
                          </w:rPr>
                        </w:pPr>
                        <w:r>
                          <w:rPr>
                            <w:rFonts w:asciiTheme="majorHAnsi" w:hAnsiTheme="majorHAnsi"/>
                          </w:rPr>
                          <w:t xml:space="preserve">     </w:t>
                        </w:r>
                      </w:p>
                    </w:sdtContent>
                  </w:sdt>
                  <w:p w14:paraId="1ADF210B" w14:textId="5B13CF33" w:rsidR="00E6672E" w:rsidRPr="00691B2E" w:rsidRDefault="00000000" w:rsidP="00691B2E">
                    <w:pPr>
                      <w:rPr>
                        <w:rFonts w:asciiTheme="majorHAnsi" w:hAnsiTheme="majorHAnsi"/>
                      </w:rPr>
                    </w:pPr>
                    <w:r>
                      <w:rPr>
                        <w:rFonts w:asciiTheme="majorHAnsi" w:hAnsiTheme="majorHAnsi"/>
                      </w:rPr>
                      <w:t>P</w:t>
                    </w:r>
                    <w:r>
                      <w:rPr>
                        <w:rFonts w:asciiTheme="majorHAnsi" w:hAnsiTheme="majorHAnsi"/>
                      </w:rPr>
                      <w:fldChar w:fldCharType="begin"/>
                    </w:r>
                    <w:r>
                      <w:rPr>
                        <w:rFonts w:asciiTheme="majorHAnsi" w:hAnsiTheme="majorHAnsi"/>
                      </w:rPr>
                      <w:instrText xml:space="preserve"> DOCPROPERTY  Modulnummer  \* MERGEFORMAT </w:instrText>
                    </w:r>
                    <w:r>
                      <w:rPr>
                        <w:rFonts w:asciiTheme="majorHAnsi" w:hAnsiTheme="majorHAnsi"/>
                      </w:rPr>
                      <w:fldChar w:fldCharType="separate"/>
                    </w:r>
                    <w:r>
                      <w:rPr>
                        <w:rFonts w:asciiTheme="majorHAnsi" w:hAnsiTheme="majorHAnsi"/>
                        <w:b/>
                        <w:bCs/>
                        <w:lang w:val="de-DE"/>
                      </w:rPr>
                      <w:t>-OOP</w:t>
                    </w:r>
                    <w:r>
                      <w:rPr>
                        <w:rFonts w:asciiTheme="majorHAnsi" w:hAnsiTheme="majorHAnsi"/>
                      </w:rPr>
                      <w:fldChar w:fldCharType="end"/>
                    </w:r>
                    <w:r>
                      <w:rPr>
                        <w:rFonts w:asciiTheme="majorHAnsi" w:hAnsiTheme="majorHAnsi"/>
                      </w:rPr>
                      <w:br/>
                    </w:r>
                    <w:r w:rsidRPr="00691B2E">
                      <w:rPr>
                        <w:rFonts w:asciiTheme="majorHAnsi" w:hAnsiTheme="majorHAnsi"/>
                      </w:rPr>
                      <w:t xml:space="preserve">Seite </w:t>
                    </w:r>
                    <w:r w:rsidRPr="00691B2E">
                      <w:rPr>
                        <w:rFonts w:asciiTheme="majorHAnsi" w:hAnsiTheme="majorHAnsi"/>
                      </w:rPr>
                      <w:fldChar w:fldCharType="begin"/>
                    </w:r>
                    <w:r w:rsidRPr="00691B2E">
                      <w:rPr>
                        <w:rFonts w:asciiTheme="majorHAnsi" w:hAnsiTheme="majorHAnsi"/>
                      </w:rPr>
                      <w:instrText xml:space="preserve"> PAGE  \* Arabic  \* MERGEFORMAT </w:instrText>
                    </w:r>
                    <w:r w:rsidRPr="00691B2E">
                      <w:rPr>
                        <w:rFonts w:asciiTheme="majorHAnsi" w:hAnsiTheme="majorHAnsi"/>
                      </w:rPr>
                      <w:fldChar w:fldCharType="separate"/>
                    </w:r>
                    <w:r w:rsidRPr="00691B2E">
                      <w:rPr>
                        <w:rFonts w:asciiTheme="majorHAnsi" w:hAnsiTheme="majorHAnsi"/>
                      </w:rPr>
                      <w:t>1</w:t>
                    </w:r>
                    <w:r w:rsidRPr="00691B2E">
                      <w:rPr>
                        <w:rFonts w:asciiTheme="majorHAnsi" w:hAnsiTheme="majorHAnsi"/>
                      </w:rPr>
                      <w:fldChar w:fldCharType="end"/>
                    </w:r>
                    <w:r w:rsidRPr="00691B2E">
                      <w:rPr>
                        <w:rFonts w:asciiTheme="majorHAnsi" w:hAnsiTheme="majorHAnsi"/>
                      </w:rPr>
                      <w:t>/</w:t>
                    </w:r>
                    <w:r>
                      <w:rPr>
                        <w:rFonts w:asciiTheme="majorHAnsi" w:hAnsiTheme="majorHAnsi"/>
                      </w:rPr>
                      <w:fldChar w:fldCharType="begin"/>
                    </w:r>
                    <w:r>
                      <w:rPr>
                        <w:rFonts w:asciiTheme="majorHAnsi" w:hAnsiTheme="majorHAnsi"/>
                      </w:rPr>
                      <w:instrText xml:space="preserve"> PAGEREF LetzteSeite \* Arabic \* MERGEFORMAT </w:instrText>
                    </w:r>
                    <w:r>
                      <w:rPr>
                        <w:rFonts w:asciiTheme="majorHAnsi" w:hAnsiTheme="majorHAnsi"/>
                      </w:rPr>
                      <w:fldChar w:fldCharType="separate"/>
                    </w:r>
                    <w:r>
                      <w:rPr>
                        <w:rFonts w:asciiTheme="majorHAnsi" w:hAnsiTheme="majorHAnsi"/>
                        <w:noProof/>
                      </w:rPr>
                      <w:t>1</w:t>
                    </w:r>
                    <w:r>
                      <w:rPr>
                        <w:rFonts w:asciiTheme="majorHAnsi" w:hAnsiTheme="majorHAnsi"/>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94B8FD8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B008A18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47CCD2C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38A8EC0"/>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BC78D77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1DBE78E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AD2E45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4D236F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6808709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5BCE4E16"/>
    <w:lvl w:ilvl="0">
      <w:start w:val="1"/>
      <w:numFmt w:val="decimal"/>
      <w:pStyle w:val="Listennummer"/>
      <w:lvlText w:val="%1."/>
      <w:lvlJc w:val="left"/>
      <w:pPr>
        <w:tabs>
          <w:tab w:val="num" w:pos="360"/>
        </w:tabs>
        <w:ind w:left="360" w:hanging="360"/>
      </w:pPr>
    </w:lvl>
  </w:abstractNum>
  <w:abstractNum w:abstractNumId="10" w15:restartNumberingAfterBreak="0">
    <w:nsid w:val="FFFFFF89"/>
    <w:multiLevelType w:val="singleLevel"/>
    <w:tmpl w:val="72FCAEB2"/>
    <w:lvl w:ilvl="0">
      <w:start w:val="1"/>
      <w:numFmt w:val="bullet"/>
      <w:lvlText w:val="›"/>
      <w:lvlJc w:val="left"/>
      <w:pPr>
        <w:ind w:left="360" w:hanging="360"/>
      </w:pPr>
      <w:rPr>
        <w:rFonts w:ascii="Source Sans Pro" w:hAnsi="Source Sans Pro" w:hint="default"/>
      </w:rPr>
    </w:lvl>
  </w:abstractNum>
  <w:abstractNum w:abstractNumId="11" w15:restartNumberingAfterBreak="0">
    <w:nsid w:val="0B160383"/>
    <w:multiLevelType w:val="multilevel"/>
    <w:tmpl w:val="65AC0F1C"/>
    <w:numStyleLink w:val="Aufzhlung"/>
  </w:abstractNum>
  <w:abstractNum w:abstractNumId="12" w15:restartNumberingAfterBreak="0">
    <w:nsid w:val="12922F07"/>
    <w:multiLevelType w:val="multilevel"/>
    <w:tmpl w:val="34D89FEA"/>
    <w:styleLink w:val="Nummerierteng"/>
    <w:lvl w:ilvl="0">
      <w:start w:val="1"/>
      <w:numFmt w:val="decimal"/>
      <w:pStyle w:val="Liste"/>
      <w:lvlText w:val="%1."/>
      <w:lvlJc w:val="left"/>
      <w:pPr>
        <w:ind w:left="284" w:hanging="284"/>
      </w:pPr>
      <w:rPr>
        <w:rFonts w:hint="default"/>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3" w15:restartNumberingAfterBreak="0">
    <w:nsid w:val="280A3C8C"/>
    <w:multiLevelType w:val="multilevel"/>
    <w:tmpl w:val="F1B8A5DC"/>
    <w:lvl w:ilvl="0">
      <w:start w:val="1"/>
      <w:numFmt w:val="bullet"/>
      <w:lvlText w:val="›"/>
      <w:lvlJc w:val="left"/>
      <w:pPr>
        <w:ind w:left="170" w:hanging="170"/>
      </w:pPr>
      <w:rPr>
        <w:rFonts w:ascii="Source Sans Pro" w:hAnsi="Source Sans Pro" w:cs="Times New Roman" w:hint="default"/>
        <w:b w:val="0"/>
        <w:color w:val="auto"/>
      </w:rPr>
    </w:lvl>
    <w:lvl w:ilvl="1">
      <w:start w:val="1"/>
      <w:numFmt w:val="bullet"/>
      <w:lvlText w:val="›"/>
      <w:lvlJc w:val="left"/>
      <w:pPr>
        <w:ind w:left="340" w:hanging="170"/>
      </w:pPr>
      <w:rPr>
        <w:rFonts w:ascii="Source Sans Pro" w:hAnsi="Source Sans Pro" w:hint="default"/>
        <w:color w:val="auto"/>
      </w:rPr>
    </w:lvl>
    <w:lvl w:ilvl="2">
      <w:start w:val="1"/>
      <w:numFmt w:val="bullet"/>
      <w:lvlText w:val="›"/>
      <w:lvlJc w:val="left"/>
      <w:pPr>
        <w:ind w:left="510" w:hanging="170"/>
      </w:pPr>
      <w:rPr>
        <w:rFonts w:ascii="Source Sans Pro" w:hAnsi="Source Sans Pro" w:hint="default"/>
        <w:color w:val="auto"/>
      </w:rPr>
    </w:lvl>
    <w:lvl w:ilvl="3">
      <w:start w:val="1"/>
      <w:numFmt w:val="bullet"/>
      <w:lvlText w:val="›"/>
      <w:lvlJc w:val="left"/>
      <w:pPr>
        <w:ind w:left="680" w:hanging="170"/>
      </w:pPr>
      <w:rPr>
        <w:rFonts w:ascii="Source Sans Pro" w:hAnsi="Source Sans Pro" w:hint="default"/>
        <w:color w:val="auto"/>
      </w:rPr>
    </w:lvl>
    <w:lvl w:ilvl="4">
      <w:start w:val="1"/>
      <w:numFmt w:val="bullet"/>
      <w:lvlText w:val="›"/>
      <w:lvlJc w:val="left"/>
      <w:pPr>
        <w:ind w:left="850" w:hanging="170"/>
      </w:pPr>
      <w:rPr>
        <w:rFonts w:ascii="Source Sans Pro" w:hAnsi="Source Sans Pro" w:hint="default"/>
        <w:color w:val="auto"/>
      </w:rPr>
    </w:lvl>
    <w:lvl w:ilvl="5">
      <w:start w:val="1"/>
      <w:numFmt w:val="bullet"/>
      <w:lvlText w:val="›"/>
      <w:lvlJc w:val="left"/>
      <w:pPr>
        <w:ind w:left="1020" w:hanging="170"/>
      </w:pPr>
      <w:rPr>
        <w:rFonts w:ascii="Source Sans Pro" w:hAnsi="Source Sans Pro" w:hint="default"/>
        <w:color w:val="auto"/>
      </w:rPr>
    </w:lvl>
    <w:lvl w:ilvl="6">
      <w:start w:val="1"/>
      <w:numFmt w:val="bullet"/>
      <w:lvlText w:val="›"/>
      <w:lvlJc w:val="left"/>
      <w:pPr>
        <w:ind w:left="1190" w:hanging="170"/>
      </w:pPr>
      <w:rPr>
        <w:rFonts w:ascii="Source Sans Pro" w:hAnsi="Source Sans Pro" w:hint="default"/>
        <w:color w:val="auto"/>
      </w:rPr>
    </w:lvl>
    <w:lvl w:ilvl="7">
      <w:start w:val="1"/>
      <w:numFmt w:val="bullet"/>
      <w:lvlText w:val="›"/>
      <w:lvlJc w:val="left"/>
      <w:pPr>
        <w:ind w:left="1360" w:hanging="170"/>
      </w:pPr>
      <w:rPr>
        <w:rFonts w:ascii="Source Sans Pro" w:hAnsi="Source Sans Pro" w:hint="default"/>
        <w:color w:val="auto"/>
      </w:rPr>
    </w:lvl>
    <w:lvl w:ilvl="8">
      <w:start w:val="1"/>
      <w:numFmt w:val="bullet"/>
      <w:lvlText w:val="›"/>
      <w:lvlJc w:val="left"/>
      <w:pPr>
        <w:ind w:left="1530" w:hanging="170"/>
      </w:pPr>
      <w:rPr>
        <w:rFonts w:ascii="Source Sans Pro" w:hAnsi="Source Sans Pro" w:hint="default"/>
        <w:color w:val="auto"/>
      </w:rPr>
    </w:lvl>
  </w:abstractNum>
  <w:abstractNum w:abstractNumId="14" w15:restartNumberingAfterBreak="0">
    <w:nsid w:val="2C1AE401"/>
    <w:multiLevelType w:val="multilevel"/>
    <w:tmpl w:val="100E678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2D6F2BCE"/>
    <w:multiLevelType w:val="multilevel"/>
    <w:tmpl w:val="34D89FEA"/>
    <w:numStyleLink w:val="Nummerierteng"/>
  </w:abstractNum>
  <w:abstractNum w:abstractNumId="16" w15:restartNumberingAfterBreak="0">
    <w:nsid w:val="2E2C039F"/>
    <w:multiLevelType w:val="multilevel"/>
    <w:tmpl w:val="65AC0F1C"/>
    <w:numStyleLink w:val="Aufzhlung"/>
  </w:abstractNum>
  <w:abstractNum w:abstractNumId="17" w15:restartNumberingAfterBreak="0">
    <w:nsid w:val="2FEE789B"/>
    <w:multiLevelType w:val="multilevel"/>
    <w:tmpl w:val="08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4EA2EF9"/>
    <w:multiLevelType w:val="multilevel"/>
    <w:tmpl w:val="65AC0F1C"/>
    <w:styleLink w:val="Aufzhlung"/>
    <w:lvl w:ilvl="0">
      <w:start w:val="1"/>
      <w:numFmt w:val="bullet"/>
      <w:pStyle w:val="Aufzhlungszeichen"/>
      <w:lvlText w:val="›"/>
      <w:lvlJc w:val="left"/>
      <w:pPr>
        <w:ind w:left="170" w:hanging="170"/>
      </w:pPr>
      <w:rPr>
        <w:rFonts w:ascii="Source Sans Pro" w:hAnsi="Source Sans Pro" w:hint="default"/>
        <w:b w:val="0"/>
        <w:color w:val="auto"/>
      </w:rPr>
    </w:lvl>
    <w:lvl w:ilvl="1">
      <w:start w:val="1"/>
      <w:numFmt w:val="bullet"/>
      <w:lvlText w:val="›"/>
      <w:lvlJc w:val="left"/>
      <w:pPr>
        <w:ind w:left="340" w:hanging="170"/>
      </w:pPr>
      <w:rPr>
        <w:rFonts w:ascii="Source Sans Pro" w:hAnsi="Source Sans Pro" w:hint="default"/>
        <w:color w:val="auto"/>
      </w:rPr>
    </w:lvl>
    <w:lvl w:ilvl="2">
      <w:start w:val="1"/>
      <w:numFmt w:val="bullet"/>
      <w:lvlText w:val="›"/>
      <w:lvlJc w:val="left"/>
      <w:pPr>
        <w:ind w:left="510" w:hanging="170"/>
      </w:pPr>
      <w:rPr>
        <w:rFonts w:ascii="Source Sans Pro" w:hAnsi="Source Sans Pro" w:hint="default"/>
        <w:color w:val="auto"/>
      </w:rPr>
    </w:lvl>
    <w:lvl w:ilvl="3">
      <w:start w:val="1"/>
      <w:numFmt w:val="bullet"/>
      <w:lvlText w:val="›"/>
      <w:lvlJc w:val="left"/>
      <w:pPr>
        <w:ind w:left="680" w:hanging="170"/>
      </w:pPr>
      <w:rPr>
        <w:rFonts w:ascii="Source Sans Pro" w:hAnsi="Source Sans Pro" w:hint="default"/>
        <w:color w:val="auto"/>
      </w:rPr>
    </w:lvl>
    <w:lvl w:ilvl="4">
      <w:start w:val="1"/>
      <w:numFmt w:val="bullet"/>
      <w:lvlText w:val="›"/>
      <w:lvlJc w:val="left"/>
      <w:pPr>
        <w:ind w:left="850" w:hanging="170"/>
      </w:pPr>
      <w:rPr>
        <w:rFonts w:ascii="Source Sans Pro" w:hAnsi="Source Sans Pro" w:hint="default"/>
        <w:color w:val="auto"/>
      </w:rPr>
    </w:lvl>
    <w:lvl w:ilvl="5">
      <w:start w:val="1"/>
      <w:numFmt w:val="bullet"/>
      <w:lvlText w:val="›"/>
      <w:lvlJc w:val="left"/>
      <w:pPr>
        <w:ind w:left="1020" w:hanging="170"/>
      </w:pPr>
      <w:rPr>
        <w:rFonts w:ascii="Source Sans Pro" w:hAnsi="Source Sans Pro" w:hint="default"/>
        <w:color w:val="auto"/>
      </w:rPr>
    </w:lvl>
    <w:lvl w:ilvl="6">
      <w:start w:val="1"/>
      <w:numFmt w:val="bullet"/>
      <w:lvlText w:val="›"/>
      <w:lvlJc w:val="left"/>
      <w:pPr>
        <w:ind w:left="1190" w:hanging="170"/>
      </w:pPr>
      <w:rPr>
        <w:rFonts w:ascii="Source Sans Pro" w:hAnsi="Source Sans Pro" w:hint="default"/>
        <w:color w:val="auto"/>
      </w:rPr>
    </w:lvl>
    <w:lvl w:ilvl="7">
      <w:start w:val="1"/>
      <w:numFmt w:val="bullet"/>
      <w:lvlText w:val="›"/>
      <w:lvlJc w:val="left"/>
      <w:pPr>
        <w:ind w:left="1360" w:hanging="170"/>
      </w:pPr>
      <w:rPr>
        <w:rFonts w:ascii="Source Sans Pro" w:hAnsi="Source Sans Pro" w:hint="default"/>
        <w:color w:val="auto"/>
      </w:rPr>
    </w:lvl>
    <w:lvl w:ilvl="8">
      <w:start w:val="1"/>
      <w:numFmt w:val="bullet"/>
      <w:lvlText w:val="›"/>
      <w:lvlJc w:val="left"/>
      <w:pPr>
        <w:ind w:left="1530" w:hanging="170"/>
      </w:pPr>
      <w:rPr>
        <w:rFonts w:ascii="Source Sans Pro" w:hAnsi="Source Sans Pro" w:hint="default"/>
        <w:color w:val="auto"/>
      </w:rPr>
    </w:lvl>
  </w:abstractNum>
  <w:abstractNum w:abstractNumId="19" w15:restartNumberingAfterBreak="0">
    <w:nsid w:val="35855E66"/>
    <w:multiLevelType w:val="multilevel"/>
    <w:tmpl w:val="BDEC7FCC"/>
    <w:lvl w:ilvl="0">
      <w:start w:val="1"/>
      <w:numFmt w:val="bullet"/>
      <w:lvlText w:val=""/>
      <w:lvlJc w:val="left"/>
      <w:pPr>
        <w:ind w:left="284" w:hanging="284"/>
      </w:pPr>
      <w:rPr>
        <w:rFonts w:ascii="Symbol" w:hAnsi="Symbol" w:hint="default"/>
      </w:rPr>
    </w:lvl>
    <w:lvl w:ilvl="1">
      <w:start w:val="1"/>
      <w:numFmt w:val="lowerLetter"/>
      <w:lvlText w:val="%2."/>
      <w:lvlJc w:val="left"/>
      <w:pPr>
        <w:ind w:left="568" w:hanging="284"/>
      </w:pPr>
      <w:rPr>
        <w:rFonts w:hint="default"/>
      </w:rPr>
    </w:lvl>
    <w:lvl w:ilvl="2">
      <w:start w:val="1"/>
      <w:numFmt w:val="lowerRoman"/>
      <w:lvlText w:val="%3."/>
      <w:lvlJc w:val="righ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righ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right"/>
      <w:pPr>
        <w:ind w:left="2556" w:hanging="284"/>
      </w:pPr>
      <w:rPr>
        <w:rFonts w:hint="default"/>
      </w:rPr>
    </w:lvl>
  </w:abstractNum>
  <w:abstractNum w:abstractNumId="20" w15:restartNumberingAfterBreak="0">
    <w:nsid w:val="42336BCD"/>
    <w:multiLevelType w:val="multilevel"/>
    <w:tmpl w:val="65AC0F1C"/>
    <w:numStyleLink w:val="Aufzhlung"/>
  </w:abstractNum>
  <w:abstractNum w:abstractNumId="21" w15:restartNumberingAfterBreak="0">
    <w:nsid w:val="48C91973"/>
    <w:multiLevelType w:val="multilevel"/>
    <w:tmpl w:val="65AC0F1C"/>
    <w:numStyleLink w:val="Aufzhlung"/>
  </w:abstractNum>
  <w:abstractNum w:abstractNumId="22" w15:restartNumberingAfterBreak="0">
    <w:nsid w:val="5B89636E"/>
    <w:multiLevelType w:val="hybridMultilevel"/>
    <w:tmpl w:val="7D883C42"/>
    <w:lvl w:ilvl="0" w:tplc="FA94C42E">
      <w:start w:val="1"/>
      <w:numFmt w:val="bullet"/>
      <w:lvlText w:val="›"/>
      <w:lvlJc w:val="left"/>
      <w:pPr>
        <w:ind w:left="720" w:hanging="360"/>
      </w:pPr>
      <w:rPr>
        <w:rFonts w:ascii="Source Sans Pro" w:hAnsi="Source Sans Pro"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5E733DA0"/>
    <w:multiLevelType w:val="multilevel"/>
    <w:tmpl w:val="65AC0F1C"/>
    <w:numStyleLink w:val="Aufzhlung"/>
  </w:abstractNum>
  <w:abstractNum w:abstractNumId="24" w15:restartNumberingAfterBreak="0">
    <w:nsid w:val="64804E4B"/>
    <w:multiLevelType w:val="hybridMultilevel"/>
    <w:tmpl w:val="30C43EB8"/>
    <w:lvl w:ilvl="0" w:tplc="1C16D83C">
      <w:start w:val="1"/>
      <w:numFmt w:val="decimal"/>
      <w:pStyle w:val="Nummeriert"/>
      <w:lvlText w:val="%1."/>
      <w:lvlJc w:val="left"/>
      <w:pPr>
        <w:ind w:left="284" w:hanging="284"/>
      </w:pPr>
      <w:rPr>
        <w:rFonts w:hint="default"/>
      </w:rPr>
    </w:lvl>
    <w:lvl w:ilvl="1" w:tplc="08070019">
      <w:start w:val="1"/>
      <w:numFmt w:val="lowerLetter"/>
      <w:lvlText w:val="%2."/>
      <w:lvlJc w:val="left"/>
      <w:pPr>
        <w:ind w:left="1437" w:hanging="360"/>
      </w:pPr>
    </w:lvl>
    <w:lvl w:ilvl="2" w:tplc="0807001B" w:tentative="1">
      <w:start w:val="1"/>
      <w:numFmt w:val="lowerRoman"/>
      <w:lvlText w:val="%3."/>
      <w:lvlJc w:val="right"/>
      <w:pPr>
        <w:ind w:left="2157" w:hanging="180"/>
      </w:pPr>
    </w:lvl>
    <w:lvl w:ilvl="3" w:tplc="0807000F" w:tentative="1">
      <w:start w:val="1"/>
      <w:numFmt w:val="decimal"/>
      <w:lvlText w:val="%4."/>
      <w:lvlJc w:val="left"/>
      <w:pPr>
        <w:ind w:left="2877" w:hanging="360"/>
      </w:pPr>
    </w:lvl>
    <w:lvl w:ilvl="4" w:tplc="08070019" w:tentative="1">
      <w:start w:val="1"/>
      <w:numFmt w:val="lowerLetter"/>
      <w:lvlText w:val="%5."/>
      <w:lvlJc w:val="left"/>
      <w:pPr>
        <w:ind w:left="3597" w:hanging="360"/>
      </w:pPr>
    </w:lvl>
    <w:lvl w:ilvl="5" w:tplc="0807001B" w:tentative="1">
      <w:start w:val="1"/>
      <w:numFmt w:val="lowerRoman"/>
      <w:lvlText w:val="%6."/>
      <w:lvlJc w:val="right"/>
      <w:pPr>
        <w:ind w:left="4317" w:hanging="180"/>
      </w:pPr>
    </w:lvl>
    <w:lvl w:ilvl="6" w:tplc="0807000F" w:tentative="1">
      <w:start w:val="1"/>
      <w:numFmt w:val="decimal"/>
      <w:lvlText w:val="%7."/>
      <w:lvlJc w:val="left"/>
      <w:pPr>
        <w:ind w:left="5037" w:hanging="360"/>
      </w:pPr>
    </w:lvl>
    <w:lvl w:ilvl="7" w:tplc="08070019" w:tentative="1">
      <w:start w:val="1"/>
      <w:numFmt w:val="lowerLetter"/>
      <w:lvlText w:val="%8."/>
      <w:lvlJc w:val="left"/>
      <w:pPr>
        <w:ind w:left="5757" w:hanging="360"/>
      </w:pPr>
    </w:lvl>
    <w:lvl w:ilvl="8" w:tplc="0807001B" w:tentative="1">
      <w:start w:val="1"/>
      <w:numFmt w:val="lowerRoman"/>
      <w:lvlText w:val="%9."/>
      <w:lvlJc w:val="right"/>
      <w:pPr>
        <w:ind w:left="6477" w:hanging="180"/>
      </w:pPr>
    </w:lvl>
  </w:abstractNum>
  <w:abstractNum w:abstractNumId="25" w15:restartNumberingAfterBreak="0">
    <w:nsid w:val="7BFE046B"/>
    <w:multiLevelType w:val="hybridMultilevel"/>
    <w:tmpl w:val="69A0A100"/>
    <w:lvl w:ilvl="0" w:tplc="0807000F">
      <w:start w:val="1"/>
      <w:numFmt w:val="decimal"/>
      <w:lvlText w:val="%1."/>
      <w:lvlJc w:val="left"/>
      <w:pPr>
        <w:ind w:left="36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924727935">
    <w:abstractNumId w:val="10"/>
  </w:num>
  <w:num w:numId="2" w16cid:durableId="1361126021">
    <w:abstractNumId w:val="8"/>
  </w:num>
  <w:num w:numId="3" w16cid:durableId="1368526111">
    <w:abstractNumId w:val="7"/>
  </w:num>
  <w:num w:numId="4" w16cid:durableId="388649938">
    <w:abstractNumId w:val="6"/>
  </w:num>
  <w:num w:numId="5" w16cid:durableId="438257214">
    <w:abstractNumId w:val="5"/>
  </w:num>
  <w:num w:numId="6" w16cid:durableId="685405754">
    <w:abstractNumId w:val="9"/>
  </w:num>
  <w:num w:numId="7" w16cid:durableId="1302659691">
    <w:abstractNumId w:val="4"/>
  </w:num>
  <w:num w:numId="8" w16cid:durableId="694964595">
    <w:abstractNumId w:val="3"/>
  </w:num>
  <w:num w:numId="9" w16cid:durableId="1127091695">
    <w:abstractNumId w:val="2"/>
  </w:num>
  <w:num w:numId="10" w16cid:durableId="2075465520">
    <w:abstractNumId w:val="1"/>
  </w:num>
  <w:num w:numId="11" w16cid:durableId="1507404083">
    <w:abstractNumId w:val="18"/>
  </w:num>
  <w:num w:numId="12" w16cid:durableId="316885309">
    <w:abstractNumId w:val="21"/>
  </w:num>
  <w:num w:numId="13" w16cid:durableId="1572082440">
    <w:abstractNumId w:val="17"/>
  </w:num>
  <w:num w:numId="14" w16cid:durableId="2004309619">
    <w:abstractNumId w:val="20"/>
  </w:num>
  <w:num w:numId="15" w16cid:durableId="121769891">
    <w:abstractNumId w:val="11"/>
  </w:num>
  <w:num w:numId="16" w16cid:durableId="1178034811">
    <w:abstractNumId w:val="22"/>
  </w:num>
  <w:num w:numId="17" w16cid:durableId="1300844687">
    <w:abstractNumId w:val="23"/>
  </w:num>
  <w:num w:numId="18" w16cid:durableId="766467375">
    <w:abstractNumId w:val="19"/>
  </w:num>
  <w:num w:numId="19" w16cid:durableId="1632399863">
    <w:abstractNumId w:val="25"/>
  </w:num>
  <w:num w:numId="20" w16cid:durableId="1198204158">
    <w:abstractNumId w:val="18"/>
  </w:num>
  <w:num w:numId="21" w16cid:durableId="2081443189">
    <w:abstractNumId w:val="10"/>
  </w:num>
  <w:num w:numId="22" w16cid:durableId="43481493">
    <w:abstractNumId w:val="24"/>
  </w:num>
  <w:num w:numId="23" w16cid:durableId="1683125367">
    <w:abstractNumId w:val="10"/>
  </w:num>
  <w:num w:numId="24" w16cid:durableId="726101129">
    <w:abstractNumId w:val="12"/>
  </w:num>
  <w:num w:numId="25" w16cid:durableId="453982096">
    <w:abstractNumId w:val="13"/>
  </w:num>
  <w:num w:numId="26" w16cid:durableId="1021275433">
    <w:abstractNumId w:val="16"/>
  </w:num>
  <w:num w:numId="27" w16cid:durableId="173810355">
    <w:abstractNumId w:val="15"/>
  </w:num>
  <w:num w:numId="28" w16cid:durableId="1782339786">
    <w:abstractNumId w:val="9"/>
  </w:num>
  <w:num w:numId="29" w16cid:durableId="816456608">
    <w:abstractNumId w:val="24"/>
  </w:num>
  <w:num w:numId="30" w16cid:durableId="1535801166">
    <w:abstractNumId w:val="12"/>
  </w:num>
  <w:num w:numId="31" w16cid:durableId="615254927">
    <w:abstractNumId w:val="13"/>
  </w:num>
  <w:num w:numId="32" w16cid:durableId="2049328966">
    <w:abstractNumId w:val="16"/>
  </w:num>
  <w:num w:numId="33" w16cid:durableId="322856477">
    <w:abstractNumId w:val="15"/>
  </w:num>
  <w:num w:numId="34" w16cid:durableId="400521190">
    <w:abstractNumId w:val="9"/>
  </w:num>
  <w:num w:numId="35" w16cid:durableId="267271737">
    <w:abstractNumId w:val="24"/>
  </w:num>
  <w:num w:numId="36" w16cid:durableId="1376076649">
    <w:abstractNumId w:val="12"/>
  </w:num>
  <w:num w:numId="37" w16cid:durableId="484012787">
    <w:abstractNumId w:val="18"/>
  </w:num>
  <w:num w:numId="38" w16cid:durableId="972097094">
    <w:abstractNumId w:val="16"/>
  </w:num>
  <w:num w:numId="39" w16cid:durableId="2043507170">
    <w:abstractNumId w:val="12"/>
  </w:num>
  <w:num w:numId="40" w16cid:durableId="1059784620">
    <w:abstractNumId w:val="9"/>
  </w:num>
  <w:num w:numId="41" w16cid:durableId="1762605887">
    <w:abstractNumId w:val="24"/>
  </w:num>
  <w:num w:numId="42" w16cid:durableId="1791900668">
    <w:abstractNumId w:val="12"/>
  </w:num>
  <w:num w:numId="43" w16cid:durableId="1786541040">
    <w:abstractNumId w:val="14"/>
  </w:num>
  <w:num w:numId="44" w16cid:durableId="289482044">
    <w:abstractNumId w:val="0"/>
  </w:num>
  <w:num w:numId="45" w16cid:durableId="5829550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9650D"/>
    <w:rsid w:val="00204251"/>
    <w:rsid w:val="002478D9"/>
    <w:rsid w:val="004503E4"/>
    <w:rsid w:val="004E29B3"/>
    <w:rsid w:val="00550D46"/>
    <w:rsid w:val="00590D07"/>
    <w:rsid w:val="005D1EE8"/>
    <w:rsid w:val="00784D58"/>
    <w:rsid w:val="008D6863"/>
    <w:rsid w:val="00996682"/>
    <w:rsid w:val="00B86B75"/>
    <w:rsid w:val="00BB76D3"/>
    <w:rsid w:val="00BC48D5"/>
    <w:rsid w:val="00C36279"/>
    <w:rsid w:val="00E315A3"/>
    <w:rsid w:val="00E6672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F1F8A"/>
  <w15:docId w15:val="{92DEAF6A-D5E0-C34A-8F0E-2207A254A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lang w:val="de-CH" w:eastAsia="en-US" w:bidi="ar-SA"/>
      </w:rPr>
    </w:rPrDefault>
    <w:pPrDefault>
      <w:pPr>
        <w:spacing w:after="140" w:line="2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A2145"/>
    <w:pPr>
      <w:spacing w:line="280" w:lineRule="atLeast"/>
    </w:pPr>
  </w:style>
  <w:style w:type="paragraph" w:styleId="berschrift1">
    <w:name w:val="heading 1"/>
    <w:basedOn w:val="Standard"/>
    <w:next w:val="Standard"/>
    <w:link w:val="berschrift1Zchn"/>
    <w:uiPriority w:val="9"/>
    <w:qFormat/>
    <w:rsid w:val="00AF1CCF"/>
    <w:pPr>
      <w:keepNext/>
      <w:keepLines/>
      <w:spacing w:before="280" w:line="840" w:lineRule="exact"/>
      <w:outlineLvl w:val="0"/>
    </w:pPr>
    <w:rPr>
      <w:rFonts w:ascii="Dosis" w:eastAsiaTheme="majorEastAsia" w:hAnsi="Dosis" w:cstheme="majorBidi"/>
      <w:sz w:val="80"/>
      <w:szCs w:val="32"/>
    </w:rPr>
  </w:style>
  <w:style w:type="paragraph" w:styleId="berschrift2">
    <w:name w:val="heading 2"/>
    <w:basedOn w:val="Standard"/>
    <w:next w:val="Standard"/>
    <w:link w:val="berschrift2Zchn"/>
    <w:uiPriority w:val="9"/>
    <w:unhideWhenUsed/>
    <w:qFormat/>
    <w:rsid w:val="009A2145"/>
    <w:pPr>
      <w:keepNext/>
      <w:keepLines/>
      <w:spacing w:before="560" w:line="560" w:lineRule="exact"/>
      <w:outlineLvl w:val="1"/>
    </w:pPr>
    <w:rPr>
      <w:rFonts w:ascii="Dosis" w:eastAsiaTheme="majorEastAsia" w:hAnsi="Dosis" w:cstheme="majorBidi"/>
      <w:sz w:val="56"/>
      <w:szCs w:val="26"/>
    </w:rPr>
  </w:style>
  <w:style w:type="paragraph" w:styleId="berschrift3">
    <w:name w:val="heading 3"/>
    <w:basedOn w:val="Standard"/>
    <w:next w:val="Standard"/>
    <w:link w:val="berschrift3Zchn"/>
    <w:uiPriority w:val="9"/>
    <w:unhideWhenUsed/>
    <w:qFormat/>
    <w:rsid w:val="009A2145"/>
    <w:pPr>
      <w:keepNext/>
      <w:keepLines/>
      <w:spacing w:before="420" w:line="420" w:lineRule="exact"/>
      <w:outlineLvl w:val="2"/>
    </w:pPr>
    <w:rPr>
      <w:rFonts w:ascii="Dosis" w:eastAsiaTheme="majorEastAsia" w:hAnsi="Dosis" w:cstheme="majorBidi"/>
      <w:sz w:val="40"/>
      <w:szCs w:val="24"/>
    </w:rPr>
  </w:style>
  <w:style w:type="paragraph" w:styleId="berschrift4">
    <w:name w:val="heading 4"/>
    <w:basedOn w:val="Standard"/>
    <w:next w:val="Standard"/>
    <w:link w:val="berschrift4Zchn"/>
    <w:uiPriority w:val="9"/>
    <w:unhideWhenUsed/>
    <w:qFormat/>
    <w:rsid w:val="009A2145"/>
    <w:pPr>
      <w:keepNext/>
      <w:keepLines/>
      <w:spacing w:before="280" w:after="70"/>
      <w:outlineLvl w:val="3"/>
    </w:pPr>
    <w:rPr>
      <w:rFonts w:ascii="Dosis" w:eastAsiaTheme="majorEastAsia" w:hAnsi="Dosis" w:cstheme="majorBidi"/>
      <w:iCs/>
      <w:sz w:val="28"/>
    </w:rPr>
  </w:style>
  <w:style w:type="paragraph" w:styleId="berschrift5">
    <w:name w:val="heading 5"/>
    <w:basedOn w:val="Standard"/>
    <w:next w:val="Standard"/>
    <w:link w:val="berschrift5Zchn"/>
    <w:uiPriority w:val="9"/>
    <w:unhideWhenUsed/>
    <w:qFormat/>
    <w:rsid w:val="009A2145"/>
    <w:pPr>
      <w:keepNext/>
      <w:keepLines/>
      <w:spacing w:before="140" w:after="0"/>
      <w:outlineLvl w:val="4"/>
    </w:pPr>
    <w:rPr>
      <w:rFonts w:ascii="Dosis" w:eastAsiaTheme="majorEastAsia" w:hAnsi="Dosis" w:cstheme="majorBidi"/>
    </w:rPr>
  </w:style>
  <w:style w:type="paragraph" w:styleId="berschrift6">
    <w:name w:val="heading 6"/>
    <w:basedOn w:val="Standard"/>
    <w:next w:val="Standard"/>
    <w:link w:val="berschrift6Zchn"/>
    <w:uiPriority w:val="9"/>
    <w:unhideWhenUsed/>
    <w:qFormat/>
    <w:rsid w:val="009A2145"/>
    <w:pPr>
      <w:keepNext/>
      <w:keepLines/>
      <w:spacing w:before="40" w:after="0"/>
      <w:outlineLvl w:val="5"/>
    </w:pPr>
    <w:rPr>
      <w:rFonts w:asciiTheme="majorHAnsi" w:eastAsiaTheme="majorEastAsia" w:hAnsiTheme="majorHAnsi" w:cstheme="majorBidi"/>
      <w:color w:val="464C1B"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9A2145"/>
    <w:pPr>
      <w:spacing w:after="0" w:line="840" w:lineRule="exact"/>
      <w:contextualSpacing/>
    </w:pPr>
    <w:rPr>
      <w:rFonts w:asciiTheme="majorHAnsi" w:eastAsiaTheme="majorEastAsia" w:hAnsiTheme="majorHAnsi" w:cstheme="majorBidi"/>
      <w:caps/>
      <w:spacing w:val="-10"/>
      <w:kern w:val="28"/>
      <w:sz w:val="80"/>
      <w:szCs w:val="56"/>
    </w:rPr>
  </w:style>
  <w:style w:type="character" w:customStyle="1" w:styleId="TitelZchn">
    <w:name w:val="Titel Zchn"/>
    <w:basedOn w:val="Absatz-Standardschriftart"/>
    <w:link w:val="Titel"/>
    <w:uiPriority w:val="10"/>
    <w:rsid w:val="009A2145"/>
    <w:rPr>
      <w:rFonts w:asciiTheme="majorHAnsi" w:eastAsiaTheme="majorEastAsia" w:hAnsiTheme="majorHAnsi" w:cstheme="majorBidi"/>
      <w:caps/>
      <w:spacing w:val="-10"/>
      <w:kern w:val="28"/>
      <w:sz w:val="80"/>
      <w:szCs w:val="56"/>
    </w:rPr>
  </w:style>
  <w:style w:type="character" w:customStyle="1" w:styleId="berschrift1Zchn">
    <w:name w:val="Überschrift 1 Zchn"/>
    <w:basedOn w:val="Absatz-Standardschriftart"/>
    <w:link w:val="berschrift1"/>
    <w:uiPriority w:val="9"/>
    <w:rsid w:val="00AF1CCF"/>
    <w:rPr>
      <w:rFonts w:ascii="Dosis" w:eastAsiaTheme="majorEastAsia" w:hAnsi="Dosis" w:cstheme="majorBidi"/>
      <w:sz w:val="80"/>
      <w:szCs w:val="32"/>
    </w:rPr>
  </w:style>
  <w:style w:type="character" w:customStyle="1" w:styleId="berschrift2Zchn">
    <w:name w:val="Überschrift 2 Zchn"/>
    <w:basedOn w:val="Absatz-Standardschriftart"/>
    <w:link w:val="berschrift2"/>
    <w:uiPriority w:val="9"/>
    <w:rsid w:val="009A2145"/>
    <w:rPr>
      <w:rFonts w:ascii="Dosis" w:eastAsiaTheme="majorEastAsia" w:hAnsi="Dosis" w:cstheme="majorBidi"/>
      <w:sz w:val="56"/>
      <w:szCs w:val="26"/>
    </w:rPr>
  </w:style>
  <w:style w:type="character" w:customStyle="1" w:styleId="berschrift3Zchn">
    <w:name w:val="Überschrift 3 Zchn"/>
    <w:basedOn w:val="Absatz-Standardschriftart"/>
    <w:link w:val="berschrift3"/>
    <w:uiPriority w:val="9"/>
    <w:rsid w:val="009A2145"/>
    <w:rPr>
      <w:rFonts w:ascii="Dosis" w:eastAsiaTheme="majorEastAsia" w:hAnsi="Dosis" w:cstheme="majorBidi"/>
      <w:sz w:val="40"/>
      <w:szCs w:val="24"/>
    </w:rPr>
  </w:style>
  <w:style w:type="character" w:customStyle="1" w:styleId="berschrift4Zchn">
    <w:name w:val="Überschrift 4 Zchn"/>
    <w:basedOn w:val="Absatz-Standardschriftart"/>
    <w:link w:val="berschrift4"/>
    <w:uiPriority w:val="9"/>
    <w:rsid w:val="009A2145"/>
    <w:rPr>
      <w:rFonts w:ascii="Dosis" w:eastAsiaTheme="majorEastAsia" w:hAnsi="Dosis" w:cstheme="majorBidi"/>
      <w:iCs/>
      <w:sz w:val="28"/>
    </w:rPr>
  </w:style>
  <w:style w:type="character" w:customStyle="1" w:styleId="berschrift5Zchn">
    <w:name w:val="Überschrift 5 Zchn"/>
    <w:basedOn w:val="Absatz-Standardschriftart"/>
    <w:link w:val="berschrift5"/>
    <w:uiPriority w:val="9"/>
    <w:rsid w:val="009A2145"/>
    <w:rPr>
      <w:rFonts w:ascii="Dosis" w:eastAsiaTheme="majorEastAsia" w:hAnsi="Dosis" w:cstheme="majorBidi"/>
    </w:rPr>
  </w:style>
  <w:style w:type="character" w:customStyle="1" w:styleId="Code">
    <w:name w:val="Code"/>
    <w:uiPriority w:val="1"/>
    <w:qFormat/>
    <w:rsid w:val="009A2145"/>
    <w:rPr>
      <w:rFonts w:ascii="Source Code Pro" w:hAnsi="Source Code Pro"/>
      <w:spacing w:val="-3"/>
      <w:sz w:val="20"/>
      <w:bdr w:val="none" w:sz="0" w:space="0" w:color="auto"/>
      <w:shd w:val="clear" w:color="auto" w:fill="auto"/>
    </w:rPr>
  </w:style>
  <w:style w:type="paragraph" w:styleId="Verzeichnis2">
    <w:name w:val="toc 2"/>
    <w:basedOn w:val="Aufzhlungszeichen"/>
    <w:next w:val="Standard"/>
    <w:autoRedefine/>
    <w:uiPriority w:val="39"/>
    <w:unhideWhenUsed/>
    <w:rsid w:val="007356B6"/>
    <w:pPr>
      <w:tabs>
        <w:tab w:val="right" w:leader="dot" w:pos="7926"/>
      </w:tabs>
      <w:spacing w:after="0"/>
      <w:ind w:left="198"/>
      <w:contextualSpacing w:val="0"/>
    </w:pPr>
  </w:style>
  <w:style w:type="numbering" w:customStyle="1" w:styleId="Nummerierteng">
    <w:name w:val="Nummeriert eng"/>
    <w:uiPriority w:val="99"/>
    <w:rsid w:val="009A2145"/>
    <w:pPr>
      <w:numPr>
        <w:numId w:val="24"/>
      </w:numPr>
    </w:pPr>
  </w:style>
  <w:style w:type="table" w:styleId="Tabellenraster">
    <w:name w:val="Table Grid"/>
    <w:basedOn w:val="NormaleTabelle"/>
    <w:uiPriority w:val="59"/>
    <w:rsid w:val="009A2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andardtabelle">
    <w:name w:val="Standardtabelle"/>
    <w:basedOn w:val="NormaleTabelle"/>
    <w:uiPriority w:val="99"/>
    <w:rsid w:val="009A2145"/>
    <w:pPr>
      <w:spacing w:after="0" w:line="240" w:lineRule="auto"/>
    </w:pPr>
    <w:rPr>
      <w:rFonts w:ascii="Source Sans Pro" w:hAnsi="Source Sans Pro"/>
    </w:rPr>
    <w:tblPr>
      <w:tblInd w:w="-2268" w:type="dxa"/>
      <w:tblBorders>
        <w:top w:val="single" w:sz="6" w:space="0" w:color="FFC000" w:themeColor="accent4"/>
        <w:bottom w:val="single" w:sz="6" w:space="0" w:color="FFC000" w:themeColor="accent4"/>
        <w:insideH w:val="single" w:sz="6" w:space="0" w:color="FFC000" w:themeColor="accent4"/>
      </w:tblBorders>
      <w:tblCellMar>
        <w:top w:w="140" w:type="dxa"/>
        <w:left w:w="0" w:type="dxa"/>
        <w:bottom w:w="140" w:type="dxa"/>
        <w:right w:w="140" w:type="dxa"/>
      </w:tblCellMar>
    </w:tblPr>
    <w:tcPr>
      <w:shd w:val="clear" w:color="auto" w:fill="FFFFFF" w:themeFill="background1"/>
    </w:tcPr>
    <w:tblStylePr w:type="firstRow">
      <w:rPr>
        <w:b/>
      </w:rPr>
      <w:tblPr/>
      <w:tcPr>
        <w:tcBorders>
          <w:top w:val="nil"/>
          <w:left w:val="nil"/>
          <w:bottom w:val="single" w:sz="12" w:space="0" w:color="FFC000" w:themeColor="accent4"/>
          <w:right w:val="nil"/>
          <w:insideH w:val="nil"/>
          <w:insideV w:val="nil"/>
          <w:tl2br w:val="nil"/>
          <w:tr2bl w:val="nil"/>
        </w:tcBorders>
        <w:shd w:val="clear" w:color="auto" w:fill="auto"/>
      </w:tcPr>
    </w:tblStylePr>
    <w:tblStylePr w:type="firstCol">
      <w:rPr>
        <w:b w:val="0"/>
      </w:rPr>
    </w:tblStylePr>
  </w:style>
  <w:style w:type="paragraph" w:styleId="KeinLeerraum">
    <w:name w:val="No Spacing"/>
    <w:basedOn w:val="Standard"/>
    <w:link w:val="KeinLeerraumZchn"/>
    <w:uiPriority w:val="1"/>
    <w:qFormat/>
    <w:rsid w:val="009A2145"/>
    <w:pPr>
      <w:spacing w:after="0"/>
    </w:pPr>
    <w:rPr>
      <w:rFonts w:eastAsiaTheme="minorEastAsia"/>
      <w:szCs w:val="22"/>
      <w:lang w:eastAsia="de-CH"/>
    </w:rPr>
  </w:style>
  <w:style w:type="character" w:customStyle="1" w:styleId="KeinLeerraumZchn">
    <w:name w:val="Kein Leerraum Zchn"/>
    <w:basedOn w:val="Absatz-Standardschriftart"/>
    <w:link w:val="KeinLeerraum"/>
    <w:uiPriority w:val="1"/>
    <w:rsid w:val="009A2145"/>
    <w:rPr>
      <w:rFonts w:eastAsiaTheme="minorEastAsia"/>
      <w:szCs w:val="22"/>
      <w:lang w:eastAsia="de-CH"/>
    </w:rPr>
  </w:style>
  <w:style w:type="character" w:styleId="Platzhaltertext">
    <w:name w:val="Placeholder Text"/>
    <w:basedOn w:val="Absatz-Standardschriftart"/>
    <w:uiPriority w:val="99"/>
    <w:semiHidden/>
    <w:rsid w:val="009A2145"/>
    <w:rPr>
      <w:color w:val="808080"/>
    </w:rPr>
  </w:style>
  <w:style w:type="paragraph" w:customStyle="1" w:styleId="Marginalie">
    <w:name w:val="Marginalie"/>
    <w:basedOn w:val="Standard"/>
    <w:link w:val="MarginalieZchn"/>
    <w:qFormat/>
    <w:rsid w:val="009A2145"/>
    <w:pPr>
      <w:framePr w:w="1985" w:hSpace="284" w:wrap="around" w:vAnchor="text" w:hAnchor="page" w:y="1"/>
    </w:pPr>
    <w:rPr>
      <w:rFonts w:asciiTheme="majorHAnsi" w:hAnsiTheme="majorHAnsi"/>
      <w:sz w:val="16"/>
    </w:rPr>
  </w:style>
  <w:style w:type="character" w:customStyle="1" w:styleId="MarginalieZchn">
    <w:name w:val="Marginalie Zchn"/>
    <w:basedOn w:val="Absatz-Standardschriftart"/>
    <w:link w:val="Marginalie"/>
    <w:rsid w:val="009A2145"/>
    <w:rPr>
      <w:rFonts w:asciiTheme="majorHAnsi" w:hAnsiTheme="majorHAnsi"/>
      <w:sz w:val="16"/>
    </w:rPr>
  </w:style>
  <w:style w:type="paragraph" w:styleId="Aufzhlungszeichen">
    <w:name w:val="List Bullet"/>
    <w:basedOn w:val="Standard"/>
    <w:uiPriority w:val="99"/>
    <w:unhideWhenUsed/>
    <w:qFormat/>
    <w:rsid w:val="009A2145"/>
    <w:pPr>
      <w:numPr>
        <w:numId w:val="38"/>
      </w:numPr>
      <w:contextualSpacing/>
    </w:pPr>
  </w:style>
  <w:style w:type="paragraph" w:customStyle="1" w:styleId="KeinAbsatzformat">
    <w:name w:val="[Kein Absatzformat]"/>
    <w:rsid w:val="009A2145"/>
    <w:pPr>
      <w:autoSpaceDE w:val="0"/>
      <w:autoSpaceDN w:val="0"/>
      <w:adjustRightInd w:val="0"/>
      <w:spacing w:after="0" w:line="288" w:lineRule="auto"/>
      <w:textAlignment w:val="center"/>
    </w:pPr>
    <w:rPr>
      <w:rFonts w:ascii="Source Sans Pro Light" w:hAnsi="Source Sans Pro Light"/>
      <w:color w:val="000000"/>
      <w:sz w:val="24"/>
      <w:szCs w:val="24"/>
      <w:lang w:val="de-DE"/>
    </w:rPr>
  </w:style>
  <w:style w:type="character" w:styleId="Hyperlink">
    <w:name w:val="Hyperlink"/>
    <w:basedOn w:val="Absatz-Standardschriftart"/>
    <w:uiPriority w:val="99"/>
    <w:unhideWhenUsed/>
    <w:qFormat/>
    <w:rsid w:val="009A2145"/>
    <w:rPr>
      <w:color w:val="1B6DA8" w:themeColor="accent3"/>
      <w:u w:val="none"/>
    </w:rPr>
  </w:style>
  <w:style w:type="character" w:styleId="NichtaufgelsteErwhnung">
    <w:name w:val="Unresolved Mention"/>
    <w:basedOn w:val="Absatz-Standardschriftart"/>
    <w:uiPriority w:val="99"/>
    <w:semiHidden/>
    <w:unhideWhenUsed/>
    <w:rsid w:val="009A2145"/>
    <w:rPr>
      <w:color w:val="808080"/>
      <w:shd w:val="clear" w:color="auto" w:fill="E6E6E6"/>
    </w:rPr>
  </w:style>
  <w:style w:type="numbering" w:customStyle="1" w:styleId="Aufzhlung">
    <w:name w:val="Aufzählung"/>
    <w:uiPriority w:val="99"/>
    <w:rsid w:val="009A2145"/>
    <w:pPr>
      <w:numPr>
        <w:numId w:val="11"/>
      </w:numPr>
    </w:pPr>
  </w:style>
  <w:style w:type="paragraph" w:styleId="Listenabsatz">
    <w:name w:val="List Paragraph"/>
    <w:basedOn w:val="Standard"/>
    <w:uiPriority w:val="34"/>
    <w:rsid w:val="009A2145"/>
    <w:pPr>
      <w:ind w:left="170"/>
      <w:contextualSpacing/>
    </w:pPr>
  </w:style>
  <w:style w:type="character" w:styleId="Fett">
    <w:name w:val="Strong"/>
    <w:basedOn w:val="Absatz-Standardschriftart"/>
    <w:uiPriority w:val="22"/>
    <w:rsid w:val="009A2145"/>
    <w:rPr>
      <w:b/>
      <w:bCs/>
    </w:rPr>
  </w:style>
  <w:style w:type="paragraph" w:styleId="Kopfzeile">
    <w:name w:val="header"/>
    <w:basedOn w:val="Standard"/>
    <w:link w:val="KopfzeileZchn"/>
    <w:uiPriority w:val="99"/>
    <w:unhideWhenUsed/>
    <w:rsid w:val="009A214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A2145"/>
  </w:style>
  <w:style w:type="paragraph" w:styleId="Fuzeile">
    <w:name w:val="footer"/>
    <w:basedOn w:val="Standard"/>
    <w:link w:val="FuzeileZchn"/>
    <w:uiPriority w:val="99"/>
    <w:unhideWhenUsed/>
    <w:rsid w:val="00AC53DC"/>
    <w:pPr>
      <w:tabs>
        <w:tab w:val="center" w:pos="4536"/>
        <w:tab w:val="right" w:pos="9072"/>
      </w:tabs>
      <w:spacing w:after="0" w:line="240" w:lineRule="auto"/>
    </w:pPr>
    <w:rPr>
      <w:rFonts w:asciiTheme="majorHAnsi" w:hAnsiTheme="majorHAnsi"/>
      <w:sz w:val="18"/>
      <w:szCs w:val="18"/>
    </w:rPr>
  </w:style>
  <w:style w:type="character" w:customStyle="1" w:styleId="FuzeileZchn">
    <w:name w:val="Fußzeile Zchn"/>
    <w:basedOn w:val="Absatz-Standardschriftart"/>
    <w:link w:val="Fuzeile"/>
    <w:uiPriority w:val="99"/>
    <w:rsid w:val="00AC53DC"/>
    <w:rPr>
      <w:rFonts w:asciiTheme="majorHAnsi" w:hAnsiTheme="majorHAnsi"/>
      <w:sz w:val="18"/>
      <w:szCs w:val="18"/>
    </w:rPr>
  </w:style>
  <w:style w:type="paragraph" w:customStyle="1" w:styleId="Codeblock">
    <w:name w:val="Codeblock"/>
    <w:basedOn w:val="Standard"/>
    <w:qFormat/>
    <w:rsid w:val="009A2145"/>
    <w:pPr>
      <w:keepLines/>
      <w:pBdr>
        <w:top w:val="single" w:sz="24" w:space="0" w:color="EFEFEF" w:themeColor="background2"/>
        <w:left w:val="single" w:sz="36" w:space="0" w:color="EFEFEF" w:themeColor="background2"/>
        <w:bottom w:val="single" w:sz="24" w:space="0" w:color="EFEFEF" w:themeColor="background2"/>
        <w:right w:val="single" w:sz="2" w:space="4" w:color="EFEFEF" w:themeColor="background2"/>
      </w:pBdr>
      <w:shd w:val="clear" w:color="auto" w:fill="EFEFEF" w:themeFill="background2"/>
      <w:suppressAutoHyphens/>
      <w:ind w:right="113"/>
      <w:contextualSpacing/>
    </w:pPr>
    <w:rPr>
      <w:rFonts w:ascii="Source Code Pro" w:hAnsi="Source Code Pro"/>
      <w:noProof/>
      <w:sz w:val="19"/>
      <w:lang w:val="en-GB"/>
    </w:rPr>
  </w:style>
  <w:style w:type="paragraph" w:styleId="Beschriftung">
    <w:name w:val="caption"/>
    <w:basedOn w:val="Standard"/>
    <w:next w:val="Standard"/>
    <w:uiPriority w:val="35"/>
    <w:unhideWhenUsed/>
    <w:qFormat/>
    <w:rsid w:val="009A2145"/>
    <w:pPr>
      <w:spacing w:after="200" w:line="240" w:lineRule="auto"/>
    </w:pPr>
    <w:rPr>
      <w:i/>
      <w:iCs/>
      <w:color w:val="C0C0C0" w:themeColor="text2"/>
      <w:sz w:val="18"/>
      <w:szCs w:val="18"/>
    </w:rPr>
  </w:style>
  <w:style w:type="paragraph" w:styleId="Inhaltsverzeichnisberschrift">
    <w:name w:val="TOC Heading"/>
    <w:basedOn w:val="berschrift1"/>
    <w:next w:val="Standard"/>
    <w:uiPriority w:val="39"/>
    <w:unhideWhenUsed/>
    <w:qFormat/>
    <w:rsid w:val="00AF1CCF"/>
    <w:pPr>
      <w:spacing w:before="0"/>
    </w:pPr>
    <w:rPr>
      <w:szCs w:val="80"/>
    </w:rPr>
  </w:style>
  <w:style w:type="paragraph" w:customStyle="1" w:styleId="Nummeriert">
    <w:name w:val="Nummeriert"/>
    <w:basedOn w:val="Standard"/>
    <w:rsid w:val="009A2145"/>
    <w:pPr>
      <w:numPr>
        <w:numId w:val="41"/>
      </w:numPr>
    </w:pPr>
  </w:style>
  <w:style w:type="paragraph" w:styleId="Verzeichnis3">
    <w:name w:val="toc 3"/>
    <w:basedOn w:val="Standard"/>
    <w:next w:val="Standard"/>
    <w:autoRedefine/>
    <w:uiPriority w:val="39"/>
    <w:unhideWhenUsed/>
    <w:rsid w:val="009A2145"/>
    <w:pPr>
      <w:spacing w:after="100"/>
      <w:ind w:left="400"/>
    </w:pPr>
  </w:style>
  <w:style w:type="paragraph" w:customStyle="1" w:styleId="Klein">
    <w:name w:val="Klein"/>
    <w:basedOn w:val="KeinLeerraum"/>
    <w:qFormat/>
    <w:rsid w:val="009A2145"/>
    <w:pPr>
      <w:spacing w:line="140" w:lineRule="atLeast"/>
    </w:pPr>
    <w:rPr>
      <w:sz w:val="14"/>
      <w:szCs w:val="14"/>
    </w:rPr>
  </w:style>
  <w:style w:type="paragraph" w:styleId="Liste">
    <w:name w:val="List"/>
    <w:basedOn w:val="Standard"/>
    <w:uiPriority w:val="99"/>
    <w:unhideWhenUsed/>
    <w:qFormat/>
    <w:rsid w:val="009A2145"/>
    <w:pPr>
      <w:numPr>
        <w:numId w:val="42"/>
      </w:numPr>
    </w:pPr>
  </w:style>
  <w:style w:type="paragraph" w:styleId="Listenfortsetzung">
    <w:name w:val="List Continue"/>
    <w:basedOn w:val="Standard"/>
    <w:uiPriority w:val="99"/>
    <w:unhideWhenUsed/>
    <w:rsid w:val="009A2145"/>
    <w:pPr>
      <w:ind w:left="284"/>
    </w:pPr>
  </w:style>
  <w:style w:type="paragraph" w:styleId="Listenfortsetzung2">
    <w:name w:val="List Continue 2"/>
    <w:basedOn w:val="Standard"/>
    <w:uiPriority w:val="99"/>
    <w:unhideWhenUsed/>
    <w:rsid w:val="009A2145"/>
    <w:pPr>
      <w:spacing w:after="120"/>
      <w:ind w:left="566"/>
      <w:contextualSpacing/>
    </w:pPr>
  </w:style>
  <w:style w:type="paragraph" w:styleId="Listennummer">
    <w:name w:val="List Number"/>
    <w:basedOn w:val="Standard"/>
    <w:uiPriority w:val="99"/>
    <w:unhideWhenUsed/>
    <w:rsid w:val="009A2145"/>
    <w:pPr>
      <w:numPr>
        <w:numId w:val="40"/>
      </w:numPr>
      <w:contextualSpacing/>
    </w:pPr>
  </w:style>
  <w:style w:type="table" w:customStyle="1" w:styleId="Unsichtbar">
    <w:name w:val="Unsichtbar"/>
    <w:basedOn w:val="NormaleTabelle"/>
    <w:uiPriority w:val="99"/>
    <w:rsid w:val="009A2145"/>
    <w:pPr>
      <w:spacing w:after="0" w:line="240" w:lineRule="auto"/>
    </w:pPr>
    <w:tblPr>
      <w:tblCellMar>
        <w:left w:w="0" w:type="dxa"/>
        <w:right w:w="0" w:type="dxa"/>
      </w:tblCellMar>
    </w:tblPr>
  </w:style>
  <w:style w:type="table" w:customStyle="1" w:styleId="Formatvorlage1">
    <w:name w:val="Formatvorlage1"/>
    <w:basedOn w:val="Unsichtbar"/>
    <w:uiPriority w:val="99"/>
    <w:rsid w:val="009A2145"/>
    <w:tblPr>
      <w:tblBorders>
        <w:bottom w:val="single" w:sz="4" w:space="0" w:color="B3B3B3" w:themeColor="background2" w:themeShade="BF"/>
        <w:insideH w:val="single" w:sz="4" w:space="0" w:color="B3B3B3" w:themeColor="background2" w:themeShade="BF"/>
      </w:tblBorders>
    </w:tblPr>
  </w:style>
  <w:style w:type="paragraph" w:customStyle="1" w:styleId="AntwortNotiz">
    <w:name w:val="Antwort/Notiz"/>
    <w:basedOn w:val="Standard"/>
    <w:rsid w:val="009A2145"/>
    <w:pPr>
      <w:spacing w:after="0" w:line="420" w:lineRule="atLeast"/>
    </w:pPr>
    <w:rPr>
      <w:rFonts w:ascii="Source Code Pro" w:eastAsia="MS Gothic" w:hAnsi="Source Code Pro" w:cs="MS Gothic"/>
      <w:color w:val="EFEFEF" w:themeColor="background2"/>
    </w:rPr>
  </w:style>
  <w:style w:type="paragraph" w:customStyle="1" w:styleId="CodeblockEinzeilig">
    <w:name w:val="Codeblock Einzeilig"/>
    <w:basedOn w:val="Codeblock"/>
    <w:next w:val="Standard"/>
    <w:qFormat/>
    <w:rsid w:val="009A2145"/>
    <w:pPr>
      <w:contextualSpacing w:val="0"/>
    </w:pPr>
  </w:style>
  <w:style w:type="table" w:styleId="Gitternetztabelle1hellAkzent5">
    <w:name w:val="Grid Table 1 Light Accent 5"/>
    <w:basedOn w:val="NormaleTabelle"/>
    <w:uiPriority w:val="46"/>
    <w:rsid w:val="009A2145"/>
    <w:pPr>
      <w:spacing w:after="0" w:line="240" w:lineRule="auto"/>
    </w:pPr>
    <w:tblPr>
      <w:tblStyleRowBandSize w:val="1"/>
      <w:tblStyleColBandSize w:val="1"/>
      <w:tblBorders>
        <w:top w:val="single" w:sz="4" w:space="0" w:color="93E2FF" w:themeColor="accent5" w:themeTint="66"/>
        <w:left w:val="single" w:sz="4" w:space="0" w:color="93E2FF" w:themeColor="accent5" w:themeTint="66"/>
        <w:bottom w:val="single" w:sz="4" w:space="0" w:color="93E2FF" w:themeColor="accent5" w:themeTint="66"/>
        <w:right w:val="single" w:sz="4" w:space="0" w:color="93E2FF" w:themeColor="accent5" w:themeTint="66"/>
        <w:insideH w:val="single" w:sz="4" w:space="0" w:color="93E2FF" w:themeColor="accent5" w:themeTint="66"/>
        <w:insideV w:val="single" w:sz="4" w:space="0" w:color="93E2FF" w:themeColor="accent5" w:themeTint="66"/>
      </w:tblBorders>
    </w:tblPr>
    <w:tblStylePr w:type="firstRow">
      <w:rPr>
        <w:b/>
        <w:bCs/>
      </w:rPr>
      <w:tblPr/>
      <w:tcPr>
        <w:tcBorders>
          <w:bottom w:val="single" w:sz="12" w:space="0" w:color="5DD3FF" w:themeColor="accent5" w:themeTint="99"/>
        </w:tcBorders>
      </w:tcPr>
    </w:tblStylePr>
    <w:tblStylePr w:type="lastRow">
      <w:rPr>
        <w:b/>
        <w:bCs/>
      </w:rPr>
      <w:tblPr/>
      <w:tcPr>
        <w:tcBorders>
          <w:top w:val="double" w:sz="2" w:space="0" w:color="5DD3FF" w:themeColor="accent5" w:themeTint="99"/>
        </w:tcBorders>
      </w:tcPr>
    </w:tblStylePr>
    <w:tblStylePr w:type="firstCol">
      <w:rPr>
        <w:b/>
        <w:bCs/>
      </w:rPr>
    </w:tblStylePr>
    <w:tblStylePr w:type="lastCol">
      <w:rPr>
        <w:b/>
        <w:bCs/>
      </w:rPr>
    </w:tblStylePr>
  </w:style>
  <w:style w:type="table" w:customStyle="1" w:styleId="Liniert">
    <w:name w:val="Liniert"/>
    <w:basedOn w:val="Unsichtbar"/>
    <w:uiPriority w:val="99"/>
    <w:rsid w:val="009A2145"/>
    <w:tblPr>
      <w:tblBorders>
        <w:left w:val="single" w:sz="48" w:space="0" w:color="EFEFEF" w:themeColor="background2"/>
        <w:right w:val="single" w:sz="48" w:space="0" w:color="EFEFEF" w:themeColor="background2"/>
        <w:insideH w:val="single" w:sz="2" w:space="0" w:color="B3B3B3" w:themeColor="background2" w:themeShade="BF"/>
      </w:tblBorders>
    </w:tblPr>
    <w:trPr>
      <w:cantSplit/>
    </w:trPr>
    <w:tcPr>
      <w:shd w:val="clear" w:color="auto" w:fill="EFEFEF" w:themeFill="background2"/>
    </w:tcPr>
  </w:style>
  <w:style w:type="paragraph" w:customStyle="1" w:styleId="Lsung">
    <w:name w:val="Lösung"/>
    <w:basedOn w:val="Standard"/>
    <w:rsid w:val="009A2145"/>
    <w:pPr>
      <w:spacing w:after="0" w:line="420" w:lineRule="atLeast"/>
    </w:pPr>
    <w:rPr>
      <w:rFonts w:eastAsia="MS Gothic" w:cs="MS Gothic"/>
      <w:color w:val="00B0F0" w:themeColor="accent5"/>
    </w:rPr>
  </w:style>
  <w:style w:type="paragraph" w:styleId="Sprechblasentext">
    <w:name w:val="Balloon Text"/>
    <w:basedOn w:val="Standard"/>
    <w:link w:val="SprechblasentextZchn"/>
    <w:uiPriority w:val="99"/>
    <w:semiHidden/>
    <w:unhideWhenUsed/>
    <w:rsid w:val="009A2145"/>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A2145"/>
    <w:rPr>
      <w:rFonts w:ascii="Segoe UI" w:hAnsi="Segoe UI" w:cs="Segoe UI"/>
      <w:sz w:val="18"/>
      <w:szCs w:val="18"/>
    </w:rPr>
  </w:style>
  <w:style w:type="character" w:customStyle="1" w:styleId="berschrift6Zchn">
    <w:name w:val="Überschrift 6 Zchn"/>
    <w:basedOn w:val="Absatz-Standardschriftart"/>
    <w:link w:val="berschrift6"/>
    <w:uiPriority w:val="9"/>
    <w:rsid w:val="009A2145"/>
    <w:rPr>
      <w:rFonts w:asciiTheme="majorHAnsi" w:eastAsiaTheme="majorEastAsia" w:hAnsiTheme="majorHAnsi" w:cstheme="majorBidi"/>
      <w:color w:val="464C1B" w:themeColor="accent1" w:themeShade="7F"/>
    </w:rPr>
  </w:style>
  <w:style w:type="character" w:customStyle="1" w:styleId="InhaltsverzeichnisFllzeichen">
    <w:name w:val="Inhaltsverzeichnis Füllzeichen"/>
    <w:basedOn w:val="Absatz-Standardschriftart"/>
    <w:uiPriority w:val="1"/>
    <w:qFormat/>
    <w:rsid w:val="009A2145"/>
    <w:rPr>
      <w:noProof/>
      <w:color w:val="D7D7D7" w:themeColor="background2" w:themeShade="E6"/>
      <w:spacing w:val="40"/>
    </w:rPr>
  </w:style>
  <w:style w:type="paragraph" w:styleId="Kommentartext">
    <w:name w:val="annotation text"/>
    <w:basedOn w:val="Standard"/>
    <w:link w:val="KommentartextZchn"/>
    <w:uiPriority w:val="99"/>
    <w:semiHidden/>
    <w:unhideWhenUsed/>
    <w:rsid w:val="009A2145"/>
    <w:pPr>
      <w:spacing w:line="240" w:lineRule="auto"/>
    </w:pPr>
  </w:style>
  <w:style w:type="character" w:customStyle="1" w:styleId="KommentartextZchn">
    <w:name w:val="Kommentartext Zchn"/>
    <w:basedOn w:val="Absatz-Standardschriftart"/>
    <w:link w:val="Kommentartext"/>
    <w:uiPriority w:val="99"/>
    <w:semiHidden/>
    <w:rsid w:val="009A2145"/>
  </w:style>
  <w:style w:type="paragraph" w:styleId="Kommentarthema">
    <w:name w:val="annotation subject"/>
    <w:basedOn w:val="Kommentartext"/>
    <w:next w:val="Kommentartext"/>
    <w:link w:val="KommentarthemaZchn"/>
    <w:uiPriority w:val="99"/>
    <w:semiHidden/>
    <w:unhideWhenUsed/>
    <w:rsid w:val="009A2145"/>
    <w:rPr>
      <w:b/>
      <w:bCs/>
    </w:rPr>
  </w:style>
  <w:style w:type="character" w:customStyle="1" w:styleId="KommentarthemaZchn">
    <w:name w:val="Kommentarthema Zchn"/>
    <w:basedOn w:val="KommentartextZchn"/>
    <w:link w:val="Kommentarthema"/>
    <w:uiPriority w:val="99"/>
    <w:semiHidden/>
    <w:rsid w:val="009A2145"/>
    <w:rPr>
      <w:b/>
      <w:bCs/>
    </w:rPr>
  </w:style>
  <w:style w:type="character" w:styleId="Kommentarzeichen">
    <w:name w:val="annotation reference"/>
    <w:basedOn w:val="Absatz-Standardschriftart"/>
    <w:uiPriority w:val="99"/>
    <w:semiHidden/>
    <w:unhideWhenUsed/>
    <w:rsid w:val="009A2145"/>
    <w:rPr>
      <w:sz w:val="16"/>
      <w:szCs w:val="16"/>
    </w:rPr>
  </w:style>
  <w:style w:type="character" w:customStyle="1" w:styleId="Pfad">
    <w:name w:val="Pfad"/>
    <w:basedOn w:val="Absatz-Standardschriftart"/>
    <w:uiPriority w:val="1"/>
    <w:qFormat/>
    <w:rsid w:val="009A2145"/>
    <w:rPr>
      <w:rFonts w:ascii="Source Code Pro" w:hAnsi="Source Code Pro"/>
      <w:i w:val="0"/>
      <w:noProof/>
      <w:color w:val="595959" w:themeColor="text1" w:themeTint="A6"/>
      <w:spacing w:val="-5"/>
      <w:sz w:val="20"/>
      <w:bdr w:val="none" w:sz="0" w:space="0" w:color="auto"/>
      <w:shd w:val="clear" w:color="auto" w:fill="auto"/>
      <w:lang w:val="en-GB"/>
    </w:rPr>
  </w:style>
  <w:style w:type="paragraph" w:styleId="Verzeichnis1">
    <w:name w:val="toc 1"/>
    <w:basedOn w:val="Standard"/>
    <w:next w:val="Standard"/>
    <w:autoRedefine/>
    <w:uiPriority w:val="39"/>
    <w:unhideWhenUsed/>
    <w:rsid w:val="007356B6"/>
    <w:pPr>
      <w:tabs>
        <w:tab w:val="right" w:leader="dot" w:pos="7926"/>
      </w:tabs>
      <w:spacing w:before="140" w:after="0"/>
    </w:pPr>
  </w:style>
  <w:style w:type="paragraph" w:customStyle="1" w:styleId="TBAutor">
    <w:name w:val="TB_Autor"/>
    <w:basedOn w:val="Standard"/>
    <w:qFormat/>
    <w:rsid w:val="007E2126"/>
    <w:rPr>
      <w:rFonts w:asciiTheme="majorHAnsi" w:hAnsiTheme="majorHAnsi"/>
      <w:color w:val="FFFFFF" w:themeColor="background1"/>
      <w:sz w:val="28"/>
      <w:szCs w:val="28"/>
    </w:rPr>
  </w:style>
  <w:style w:type="paragraph" w:customStyle="1" w:styleId="ZwZeile">
    <w:name w:val="ZwZeile"/>
    <w:basedOn w:val="Standard"/>
    <w:qFormat/>
    <w:rsid w:val="00007116"/>
    <w:pPr>
      <w:spacing w:after="0" w:line="240" w:lineRule="auto"/>
    </w:pPr>
    <w:rPr>
      <w:sz w:val="12"/>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SourceCode0">
    <w:name w:val="Source Code"/>
    <w:pPr>
      <w:wordWrap w:val="0"/>
    </w:pPr>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967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gibb HF Informatik &amp; Telekom">
  <a:themeElements>
    <a:clrScheme name="gibb_HF_I&amp;T">
      <a:dk1>
        <a:sysClr val="windowText" lastClr="000000"/>
      </a:dk1>
      <a:lt1>
        <a:sysClr val="window" lastClr="FFFFFF"/>
      </a:lt1>
      <a:dk2>
        <a:srgbClr val="C0C0C0"/>
      </a:dk2>
      <a:lt2>
        <a:srgbClr val="EFEFEF"/>
      </a:lt2>
      <a:accent1>
        <a:srgbClr val="8E9A36"/>
      </a:accent1>
      <a:accent2>
        <a:srgbClr val="904C68"/>
      </a:accent2>
      <a:accent3>
        <a:srgbClr val="1B6DA8"/>
      </a:accent3>
      <a:accent4>
        <a:srgbClr val="FFC000"/>
      </a:accent4>
      <a:accent5>
        <a:srgbClr val="00B0F0"/>
      </a:accent5>
      <a:accent6>
        <a:srgbClr val="FF0000"/>
      </a:accent6>
      <a:hlink>
        <a:srgbClr val="1B6DA8"/>
      </a:hlink>
      <a:folHlink>
        <a:srgbClr val="8E9A36"/>
      </a:folHlink>
    </a:clrScheme>
    <a:fontScheme name="gibb_HF_I&amp;T">
      <a:majorFont>
        <a:latin typeface="Dosis"/>
        <a:ea typeface=""/>
        <a:cs typeface=""/>
      </a:majorFont>
      <a:minorFont>
        <a:latin typeface="Source Sans Pro"/>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rnd" cmpd="sng" algn="ctr">
          <a:solidFill>
            <a:schemeClr val="phClr">
              <a:shade val="95000"/>
              <a:satMod val="105000"/>
            </a:schemeClr>
          </a:solidFill>
          <a:prstDash val="solid"/>
        </a:ln>
        <a:ln w="25400" cap="rnd" cmpd="sng" algn="ctr">
          <a:solidFill>
            <a:schemeClr val="phClr"/>
          </a:solidFill>
          <a:prstDash val="solid"/>
        </a:ln>
        <a:ln w="38100" cap="rnd" cmpd="sng" algn="ctr">
          <a:solidFill>
            <a:schemeClr val="phClr"/>
          </a:solidFill>
          <a:prstDash val="solid"/>
        </a:ln>
      </a:lnStyleLst>
      <a:effectStyleLst>
        <a:effectStyle>
          <a:effectLst>
            <a:outerShdw blurRad="40000" dist="20000" dir="5400000">
              <a:srgbClr val="000000">
                <a:alpha val="38000"/>
              </a:srgbClr>
            </a:outerShdw>
          </a:effectLst>
        </a:effectStyle>
        <a:effectStyle>
          <a:effectLst>
            <a:outerShdw blurRad="40000" dist="23000" dir="5400000">
              <a:srgbClr val="000000">
                <a:alpha val="35000"/>
              </a:srgbClr>
            </a:outerShdw>
          </a:effectLst>
        </a:effectStyle>
        <a:effectStyle>
          <a:effectLst>
            <a:outerShdw blurRad="40000" dist="23000" dir="540000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gibb HF Informatik &amp; Telekom" id="{8CF1A492-B850-4FBB-86B4-B4F14C5D8D0A}" vid="{01FF340C-9C16-48A6-A1EC-87C32EF6EE20}"/>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689</Words>
  <Characters>4342</Characters>
  <Application>Microsoft Office Word</Application>
  <DocSecurity>0</DocSecurity>
  <Lines>36</Lines>
  <Paragraphs>10</Paragraphs>
  <ScaleCrop>false</ScaleCrop>
  <HeadingPairs>
    <vt:vector size="4" baseType="variant">
      <vt:variant>
        <vt:lpstr>Titel</vt:lpstr>
      </vt:variant>
      <vt:variant>
        <vt:i4>1</vt:i4>
      </vt:variant>
      <vt:variant>
        <vt:lpstr>Überschriften</vt:lpstr>
      </vt:variant>
      <vt:variant>
        <vt:i4>6</vt:i4>
      </vt:variant>
    </vt:vector>
  </HeadingPairs>
  <TitlesOfParts>
    <vt:vector size="7" baseType="lpstr">
      <vt:lpstr>gibb HF Informatik &amp; Telekom</vt:lpstr>
      <vt:lpstr>Inhalt</vt:lpstr>
      <vt:lpstr>Kapiteltitel</vt:lpstr>
      <vt:lpstr>    Untertitel (Überschrift 2)</vt:lpstr>
      <vt:lpstr>        Untertitel (Überschrift 3)</vt:lpstr>
      <vt:lpstr>    Untertitel</vt:lpstr>
      <vt:lpstr>    Verwendung der Symbole</vt:lpstr>
    </vt:vector>
  </TitlesOfParts>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Reto Glarner</cp:lastModifiedBy>
  <cp:revision>5</cp:revision>
  <dcterms:created xsi:type="dcterms:W3CDTF">2026-05-30T07:39:00Z</dcterms:created>
  <dcterms:modified xsi:type="dcterms:W3CDTF">2026-06-29T14:17:00Z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odulnummer">
    <vt:lpwstr>-OOP</vt:lpwstr>
  </property>
  <property fmtid="{D5CDD505-2E9C-101B-9397-08002B2CF9AE}" pid="3" name="Dateiname">
    <vt:lpwstr>Themen-Planungsdokument</vt:lpwstr>
  </property>
</Properties>
</file>