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44793" w14:textId="77777777" w:rsidR="00201B6D" w:rsidRDefault="00FB70EC" w:rsidP="00FB70EC">
      <w:pPr>
        <w:spacing w:line="360" w:lineRule="auto"/>
        <w:jc w:val="both"/>
        <w:rPr>
          <w:rFonts w:ascii="Times New Roman" w:hAnsi="Times New Roman" w:cs="Times New Roman"/>
          <w:b/>
          <w:sz w:val="28"/>
        </w:rPr>
      </w:pPr>
      <w:r w:rsidRPr="00FB70EC">
        <w:rPr>
          <w:rFonts w:ascii="Times New Roman" w:hAnsi="Times New Roman" w:cs="Times New Roman"/>
          <w:b/>
          <w:sz w:val="28"/>
        </w:rPr>
        <w:t>PROJECT TITLE: MACHINE DOWNTIME REDUCTION IN AUTOMOBILE PARTS MANUFACTURING UNITS</w:t>
      </w:r>
    </w:p>
    <w:p w14:paraId="60944794" w14:textId="77777777" w:rsidR="00FB70EC" w:rsidRDefault="00FB70EC" w:rsidP="00004980">
      <w:pPr>
        <w:pStyle w:val="Heading2"/>
        <w:numPr>
          <w:ilvl w:val="0"/>
          <w:numId w:val="1"/>
        </w:numPr>
        <w:spacing w:line="360" w:lineRule="auto"/>
        <w:rPr>
          <w:rFonts w:ascii="Times New Roman" w:hAnsi="Times New Roman" w:cs="Times New Roman"/>
          <w:color w:val="000000" w:themeColor="text1"/>
          <w:sz w:val="24"/>
          <w:szCs w:val="24"/>
        </w:rPr>
      </w:pPr>
      <w:r w:rsidRPr="00FB70EC">
        <w:rPr>
          <w:rFonts w:ascii="Times New Roman" w:hAnsi="Times New Roman" w:cs="Times New Roman"/>
          <w:color w:val="000000" w:themeColor="text1"/>
          <w:sz w:val="24"/>
          <w:szCs w:val="24"/>
        </w:rPr>
        <w:t>Company Background</w:t>
      </w:r>
    </w:p>
    <w:p w14:paraId="60944795" w14:textId="5961F6D2" w:rsidR="00FB70EC" w:rsidRDefault="00FB70EC" w:rsidP="00004980">
      <w:pPr>
        <w:pStyle w:val="Heading2"/>
        <w:spacing w:line="360" w:lineRule="auto"/>
        <w:ind w:left="720"/>
        <w:jc w:val="both"/>
        <w:rPr>
          <w:rFonts w:ascii="Times New Roman" w:hAnsi="Times New Roman" w:cs="Times New Roman"/>
          <w:b w:val="0"/>
          <w:color w:val="000000" w:themeColor="text1"/>
          <w:sz w:val="24"/>
          <w:szCs w:val="24"/>
        </w:rPr>
      </w:pPr>
      <w:r w:rsidRPr="00FB70EC">
        <w:rPr>
          <w:rFonts w:ascii="Times New Roman" w:hAnsi="Times New Roman" w:cs="Times New Roman"/>
          <w:b w:val="0"/>
          <w:color w:val="000000" w:themeColor="text1"/>
          <w:sz w:val="24"/>
          <w:szCs w:val="24"/>
        </w:rPr>
        <w:t>Auto</w:t>
      </w:r>
      <w:r w:rsidR="009803B4">
        <w:rPr>
          <w:rFonts w:ascii="Times New Roman" w:hAnsi="Times New Roman" w:cs="Times New Roman"/>
          <w:b w:val="0"/>
          <w:color w:val="000000" w:themeColor="text1"/>
          <w:sz w:val="24"/>
          <w:szCs w:val="24"/>
        </w:rPr>
        <w:t xml:space="preserve"> </w:t>
      </w:r>
      <w:r w:rsidRPr="00FB70EC">
        <w:rPr>
          <w:rFonts w:ascii="Times New Roman" w:hAnsi="Times New Roman" w:cs="Times New Roman"/>
          <w:b w:val="0"/>
          <w:color w:val="000000" w:themeColor="text1"/>
          <w:sz w:val="24"/>
          <w:szCs w:val="24"/>
        </w:rPr>
        <w:t>Forge Components Pvt. Ltd. a Tier-2 automobile parts manufacturer in Coimbatore, produces steering brackets, oil pump housings, gearbox flanges, and engine mounting plates using CNC and VMC machines. Recently, the plant has faced increasing machine downtime affecting production targets.</w:t>
      </w:r>
    </w:p>
    <w:p w14:paraId="60944796" w14:textId="77777777" w:rsidR="00FB70EC" w:rsidRPr="00FB70EC" w:rsidRDefault="00FB70EC" w:rsidP="00004980">
      <w:pPr>
        <w:pStyle w:val="Heading2"/>
        <w:numPr>
          <w:ilvl w:val="0"/>
          <w:numId w:val="1"/>
        </w:numPr>
        <w:spacing w:line="360" w:lineRule="auto"/>
        <w:jc w:val="both"/>
        <w:rPr>
          <w:rFonts w:ascii="Times New Roman" w:hAnsi="Times New Roman" w:cs="Times New Roman"/>
          <w:b w:val="0"/>
          <w:color w:val="000000" w:themeColor="text1"/>
          <w:sz w:val="24"/>
          <w:szCs w:val="24"/>
        </w:rPr>
      </w:pPr>
      <w:r w:rsidRPr="00FB70EC">
        <w:rPr>
          <w:rFonts w:ascii="Times New Roman" w:hAnsi="Times New Roman" w:cs="Times New Roman"/>
          <w:color w:val="000000" w:themeColor="text1"/>
          <w:sz w:val="24"/>
          <w:szCs w:val="24"/>
        </w:rPr>
        <w:t>Problem Statement</w:t>
      </w:r>
    </w:p>
    <w:p w14:paraId="60944797" w14:textId="77777777" w:rsidR="00004980" w:rsidRDefault="00FB70EC" w:rsidP="00004980">
      <w:pPr>
        <w:pStyle w:val="Heading2"/>
        <w:spacing w:line="360" w:lineRule="auto"/>
        <w:ind w:left="720"/>
        <w:jc w:val="both"/>
        <w:rPr>
          <w:rFonts w:ascii="Times New Roman" w:hAnsi="Times New Roman" w:cs="Times New Roman"/>
          <w:b w:val="0"/>
          <w:color w:val="000000" w:themeColor="text1"/>
          <w:sz w:val="24"/>
          <w:szCs w:val="24"/>
        </w:rPr>
      </w:pPr>
      <w:r w:rsidRPr="00FB70EC">
        <w:rPr>
          <w:rFonts w:ascii="Times New Roman" w:hAnsi="Times New Roman" w:cs="Times New Roman"/>
          <w:b w:val="0"/>
          <w:color w:val="000000" w:themeColor="text1"/>
          <w:sz w:val="24"/>
          <w:szCs w:val="24"/>
        </w:rPr>
        <w:t>The company has failed to meet its daily production target of 2,000 units for the past three months due to high unplanned downtime, tool breakages, spindle overheating, and operator-related issues.</w:t>
      </w:r>
    </w:p>
    <w:p w14:paraId="60944798" w14:textId="77777777" w:rsidR="00004980" w:rsidRPr="00004980" w:rsidRDefault="00004980" w:rsidP="00004980">
      <w:pPr>
        <w:pStyle w:val="Heading2"/>
        <w:numPr>
          <w:ilvl w:val="0"/>
          <w:numId w:val="1"/>
        </w:numPr>
        <w:spacing w:line="360" w:lineRule="auto"/>
        <w:rPr>
          <w:rFonts w:ascii="Times New Roman" w:hAnsi="Times New Roman" w:cs="Times New Roman"/>
          <w:b w:val="0"/>
          <w:color w:val="000000" w:themeColor="text1"/>
          <w:sz w:val="24"/>
          <w:szCs w:val="24"/>
        </w:rPr>
      </w:pPr>
      <w:r w:rsidRPr="00004980">
        <w:rPr>
          <w:rFonts w:ascii="Times New Roman" w:hAnsi="Times New Roman" w:cs="Times New Roman"/>
          <w:color w:val="000000" w:themeColor="text1"/>
          <w:sz w:val="24"/>
          <w:szCs w:val="24"/>
        </w:rPr>
        <w:t>Objectives</w:t>
      </w:r>
    </w:p>
    <w:p w14:paraId="60944799" w14:textId="77777777" w:rsidR="00004980" w:rsidRDefault="00004980" w:rsidP="00004980">
      <w:pPr>
        <w:pStyle w:val="ListParagraph"/>
        <w:numPr>
          <w:ilvl w:val="1"/>
          <w:numId w:val="8"/>
        </w:numPr>
        <w:spacing w:line="360" w:lineRule="auto"/>
        <w:rPr>
          <w:rFonts w:ascii="Times New Roman" w:hAnsi="Times New Roman" w:cs="Times New Roman"/>
          <w:sz w:val="24"/>
          <w:szCs w:val="24"/>
        </w:rPr>
      </w:pPr>
      <w:r w:rsidRPr="00004980">
        <w:rPr>
          <w:rFonts w:ascii="Times New Roman" w:hAnsi="Times New Roman" w:cs="Times New Roman"/>
          <w:sz w:val="24"/>
          <w:szCs w:val="24"/>
        </w:rPr>
        <w:t>Identify machines</w:t>
      </w:r>
      <w:r>
        <w:rPr>
          <w:rFonts w:ascii="Times New Roman" w:hAnsi="Times New Roman" w:cs="Times New Roman"/>
          <w:sz w:val="24"/>
          <w:szCs w:val="24"/>
        </w:rPr>
        <w:t xml:space="preserve"> responsible for high downtime</w:t>
      </w:r>
    </w:p>
    <w:p w14:paraId="6094479A" w14:textId="77777777" w:rsidR="00004980" w:rsidRDefault="00004980" w:rsidP="00004980">
      <w:pPr>
        <w:pStyle w:val="ListParagraph"/>
        <w:numPr>
          <w:ilvl w:val="1"/>
          <w:numId w:val="8"/>
        </w:numPr>
        <w:spacing w:line="360" w:lineRule="auto"/>
        <w:rPr>
          <w:rFonts w:ascii="Times New Roman" w:hAnsi="Times New Roman" w:cs="Times New Roman"/>
          <w:sz w:val="24"/>
          <w:szCs w:val="24"/>
        </w:rPr>
      </w:pPr>
      <w:r w:rsidRPr="00004980">
        <w:rPr>
          <w:rFonts w:ascii="Times New Roman" w:hAnsi="Times New Roman" w:cs="Times New Roman"/>
          <w:sz w:val="24"/>
          <w:szCs w:val="24"/>
        </w:rPr>
        <w:t xml:space="preserve">Understand </w:t>
      </w:r>
      <w:r>
        <w:rPr>
          <w:rFonts w:ascii="Times New Roman" w:hAnsi="Times New Roman" w:cs="Times New Roman"/>
          <w:sz w:val="24"/>
          <w:szCs w:val="24"/>
        </w:rPr>
        <w:t>planned vs. unplanned downtime</w:t>
      </w:r>
    </w:p>
    <w:p w14:paraId="6094479B" w14:textId="77777777" w:rsidR="00004980" w:rsidRDefault="00004980" w:rsidP="00004980">
      <w:pPr>
        <w:pStyle w:val="ListParagraph"/>
        <w:numPr>
          <w:ilvl w:val="1"/>
          <w:numId w:val="8"/>
        </w:numPr>
        <w:spacing w:line="360" w:lineRule="auto"/>
        <w:rPr>
          <w:rFonts w:ascii="Times New Roman" w:hAnsi="Times New Roman" w:cs="Times New Roman"/>
          <w:sz w:val="24"/>
          <w:szCs w:val="24"/>
        </w:rPr>
      </w:pPr>
      <w:r w:rsidRPr="00004980">
        <w:rPr>
          <w:rFonts w:ascii="Times New Roman" w:hAnsi="Times New Roman" w:cs="Times New Roman"/>
          <w:sz w:val="24"/>
          <w:szCs w:val="24"/>
        </w:rPr>
        <w:t>Perform shift and operator compari</w:t>
      </w:r>
      <w:r>
        <w:rPr>
          <w:rFonts w:ascii="Times New Roman" w:hAnsi="Times New Roman" w:cs="Times New Roman"/>
          <w:sz w:val="24"/>
          <w:szCs w:val="24"/>
        </w:rPr>
        <w:t>son</w:t>
      </w:r>
    </w:p>
    <w:p w14:paraId="6094479C" w14:textId="77777777" w:rsidR="00004980" w:rsidRDefault="00004980" w:rsidP="00004980">
      <w:pPr>
        <w:pStyle w:val="ListParagraph"/>
        <w:numPr>
          <w:ilvl w:val="1"/>
          <w:numId w:val="8"/>
        </w:numPr>
        <w:spacing w:line="360" w:lineRule="auto"/>
        <w:rPr>
          <w:rFonts w:ascii="Times New Roman" w:hAnsi="Times New Roman" w:cs="Times New Roman"/>
          <w:sz w:val="24"/>
          <w:szCs w:val="24"/>
        </w:rPr>
      </w:pPr>
      <w:r w:rsidRPr="00004980">
        <w:rPr>
          <w:rFonts w:ascii="Times New Roman" w:hAnsi="Times New Roman" w:cs="Times New Roman"/>
          <w:sz w:val="24"/>
          <w:szCs w:val="24"/>
        </w:rPr>
        <w:t>Analyze root causes using machine-</w:t>
      </w:r>
      <w:r>
        <w:rPr>
          <w:rFonts w:ascii="Times New Roman" w:hAnsi="Times New Roman" w:cs="Times New Roman"/>
          <w:sz w:val="24"/>
          <w:szCs w:val="24"/>
        </w:rPr>
        <w:t>level data</w:t>
      </w:r>
    </w:p>
    <w:p w14:paraId="6094479D" w14:textId="77777777" w:rsidR="00735072" w:rsidRDefault="00004980" w:rsidP="00735072">
      <w:pPr>
        <w:pStyle w:val="ListParagraph"/>
        <w:numPr>
          <w:ilvl w:val="1"/>
          <w:numId w:val="8"/>
        </w:numPr>
        <w:spacing w:line="360" w:lineRule="auto"/>
        <w:rPr>
          <w:rFonts w:ascii="Times New Roman" w:hAnsi="Times New Roman" w:cs="Times New Roman"/>
          <w:sz w:val="24"/>
          <w:szCs w:val="24"/>
        </w:rPr>
      </w:pPr>
      <w:r w:rsidRPr="00004980">
        <w:rPr>
          <w:rFonts w:ascii="Times New Roman" w:hAnsi="Times New Roman" w:cs="Times New Roman"/>
          <w:sz w:val="24"/>
          <w:szCs w:val="24"/>
        </w:rPr>
        <w:t>Recommend improvements</w:t>
      </w:r>
    </w:p>
    <w:p w14:paraId="6094479E" w14:textId="77777777" w:rsidR="00735072" w:rsidRDefault="00735072" w:rsidP="00735072">
      <w:pPr>
        <w:pStyle w:val="ListParagraph"/>
        <w:numPr>
          <w:ilvl w:val="0"/>
          <w:numId w:val="1"/>
        </w:numPr>
        <w:spacing w:line="360" w:lineRule="auto"/>
        <w:rPr>
          <w:rFonts w:ascii="Times New Roman" w:hAnsi="Times New Roman" w:cs="Times New Roman"/>
          <w:b/>
          <w:color w:val="000000" w:themeColor="text1"/>
          <w:sz w:val="24"/>
          <w:szCs w:val="24"/>
        </w:rPr>
      </w:pPr>
      <w:r w:rsidRPr="00735072">
        <w:rPr>
          <w:rFonts w:ascii="Times New Roman" w:hAnsi="Times New Roman" w:cs="Times New Roman"/>
          <w:b/>
          <w:color w:val="000000" w:themeColor="text1"/>
          <w:sz w:val="24"/>
          <w:szCs w:val="24"/>
        </w:rPr>
        <w:t>Dataset Overview</w:t>
      </w:r>
    </w:p>
    <w:p w14:paraId="6094479F" w14:textId="77777777" w:rsidR="00735072" w:rsidRPr="00735072" w:rsidRDefault="00735072" w:rsidP="00735072">
      <w:pPr>
        <w:pStyle w:val="ListParagraph"/>
        <w:spacing w:line="360" w:lineRule="auto"/>
        <w:jc w:val="both"/>
        <w:rPr>
          <w:rFonts w:ascii="Times New Roman" w:hAnsi="Times New Roman" w:cs="Times New Roman"/>
          <w:b/>
          <w:color w:val="000000" w:themeColor="text1"/>
          <w:sz w:val="24"/>
          <w:szCs w:val="24"/>
        </w:rPr>
      </w:pPr>
      <w:r w:rsidRPr="00735072">
        <w:rPr>
          <w:rFonts w:ascii="Times New Roman" w:hAnsi="Times New Roman" w:cs="Times New Roman"/>
          <w:color w:val="000000" w:themeColor="text1"/>
          <w:sz w:val="24"/>
          <w:szCs w:val="24"/>
        </w:rPr>
        <w:t>A realistic dataset was constructed based on real-world manufacturing downtime patterns including planned/unplanned downtime, shift details, operator data, and production output.</w:t>
      </w:r>
    </w:p>
    <w:p w14:paraId="609447A0" w14:textId="77777777" w:rsidR="00EA0547" w:rsidRDefault="00735072" w:rsidP="0037363A">
      <w:pPr>
        <w:pStyle w:val="ListParagraph"/>
        <w:numPr>
          <w:ilvl w:val="0"/>
          <w:numId w:val="1"/>
        </w:numPr>
        <w:spacing w:line="360" w:lineRule="auto"/>
        <w:rPr>
          <w:rFonts w:ascii="Times New Roman" w:hAnsi="Times New Roman" w:cs="Times New Roman"/>
          <w:b/>
          <w:color w:val="000000" w:themeColor="text1"/>
          <w:sz w:val="24"/>
        </w:rPr>
      </w:pPr>
      <w:r w:rsidRPr="00735072">
        <w:rPr>
          <w:rFonts w:ascii="Times New Roman" w:hAnsi="Times New Roman" w:cs="Times New Roman"/>
          <w:b/>
          <w:color w:val="000000" w:themeColor="text1"/>
          <w:sz w:val="24"/>
        </w:rPr>
        <w:t>Analytical Methods</w:t>
      </w:r>
    </w:p>
    <w:p w14:paraId="609447A1" w14:textId="77777777" w:rsidR="00EA0547" w:rsidRDefault="00735072" w:rsidP="00EA0547">
      <w:pPr>
        <w:pStyle w:val="ListParagraph"/>
        <w:spacing w:line="360" w:lineRule="auto"/>
        <w:rPr>
          <w:rFonts w:ascii="Times New Roman" w:hAnsi="Times New Roman" w:cs="Times New Roman"/>
          <w:color w:val="000000" w:themeColor="text1"/>
          <w:sz w:val="24"/>
        </w:rPr>
      </w:pPr>
      <w:r w:rsidRPr="00EA0547">
        <w:rPr>
          <w:rFonts w:ascii="Times New Roman" w:hAnsi="Times New Roman" w:cs="Times New Roman"/>
          <w:color w:val="000000" w:themeColor="text1"/>
          <w:sz w:val="24"/>
        </w:rPr>
        <w:t>Excel-based anal</w:t>
      </w:r>
      <w:r w:rsidRPr="00EA0547">
        <w:rPr>
          <w:rFonts w:ascii="Times New Roman" w:hAnsi="Times New Roman" w:cs="Times New Roman"/>
          <w:b/>
          <w:color w:val="000000" w:themeColor="text1"/>
          <w:sz w:val="24"/>
        </w:rPr>
        <w:t>y</w:t>
      </w:r>
      <w:r w:rsidRPr="00EA0547">
        <w:rPr>
          <w:rFonts w:ascii="Times New Roman" w:hAnsi="Times New Roman" w:cs="Times New Roman"/>
          <w:color w:val="000000" w:themeColor="text1"/>
          <w:sz w:val="24"/>
        </w:rPr>
        <w:t>sis was perf</w:t>
      </w:r>
      <w:r w:rsidR="00EA0547">
        <w:rPr>
          <w:rFonts w:ascii="Times New Roman" w:hAnsi="Times New Roman" w:cs="Times New Roman"/>
          <w:color w:val="000000" w:themeColor="text1"/>
          <w:sz w:val="24"/>
        </w:rPr>
        <w:t>ormed including</w:t>
      </w:r>
    </w:p>
    <w:p w14:paraId="609447A2" w14:textId="77777777" w:rsidR="00EA0547" w:rsidRPr="00EA0547" w:rsidRDefault="00735072" w:rsidP="00735072">
      <w:pPr>
        <w:pStyle w:val="ListParagraph"/>
        <w:numPr>
          <w:ilvl w:val="0"/>
          <w:numId w:val="11"/>
        </w:numPr>
        <w:spacing w:line="360" w:lineRule="auto"/>
        <w:rPr>
          <w:rFonts w:ascii="Times New Roman" w:hAnsi="Times New Roman" w:cs="Times New Roman"/>
          <w:b/>
          <w:color w:val="000000" w:themeColor="text1"/>
          <w:sz w:val="24"/>
        </w:rPr>
      </w:pPr>
      <w:r w:rsidRPr="00EA0547">
        <w:rPr>
          <w:rFonts w:ascii="Times New Roman" w:hAnsi="Times New Roman" w:cs="Times New Roman"/>
          <w:color w:val="000000" w:themeColor="text1"/>
          <w:sz w:val="24"/>
        </w:rPr>
        <w:t>Data cleaning</w:t>
      </w:r>
    </w:p>
    <w:p w14:paraId="609447A3" w14:textId="77777777" w:rsidR="00EA0547" w:rsidRPr="00EA0547" w:rsidRDefault="00735072" w:rsidP="00735072">
      <w:pPr>
        <w:pStyle w:val="ListParagraph"/>
        <w:numPr>
          <w:ilvl w:val="0"/>
          <w:numId w:val="11"/>
        </w:numPr>
        <w:spacing w:line="360" w:lineRule="auto"/>
        <w:rPr>
          <w:rFonts w:ascii="Times New Roman" w:hAnsi="Times New Roman" w:cs="Times New Roman"/>
          <w:b/>
          <w:color w:val="000000" w:themeColor="text1"/>
          <w:sz w:val="24"/>
        </w:rPr>
      </w:pPr>
      <w:r w:rsidRPr="00EA0547">
        <w:rPr>
          <w:rFonts w:ascii="Times New Roman" w:hAnsi="Times New Roman" w:cs="Times New Roman"/>
          <w:color w:val="000000" w:themeColor="text1"/>
          <w:sz w:val="24"/>
        </w:rPr>
        <w:t>Formula calculation</w:t>
      </w:r>
      <w:r w:rsidRPr="00EA0547">
        <w:rPr>
          <w:rFonts w:ascii="Times New Roman" w:hAnsi="Times New Roman" w:cs="Times New Roman"/>
          <w:b/>
          <w:color w:val="000000" w:themeColor="text1"/>
          <w:sz w:val="24"/>
        </w:rPr>
        <w:t xml:space="preserve">s </w:t>
      </w:r>
      <w:r w:rsidRPr="00EA0547">
        <w:rPr>
          <w:rFonts w:ascii="Times New Roman" w:hAnsi="Times New Roman" w:cs="Times New Roman"/>
          <w:color w:val="000000" w:themeColor="text1"/>
          <w:sz w:val="24"/>
        </w:rPr>
        <w:t>(downtime %, achievement %)</w:t>
      </w:r>
    </w:p>
    <w:p w14:paraId="609447A4" w14:textId="77777777" w:rsidR="00EA0547" w:rsidRPr="00EA0547" w:rsidRDefault="00735072" w:rsidP="00735072">
      <w:pPr>
        <w:pStyle w:val="ListParagraph"/>
        <w:numPr>
          <w:ilvl w:val="0"/>
          <w:numId w:val="11"/>
        </w:numPr>
        <w:spacing w:line="360" w:lineRule="auto"/>
        <w:rPr>
          <w:rFonts w:ascii="Times New Roman" w:hAnsi="Times New Roman" w:cs="Times New Roman"/>
          <w:b/>
          <w:color w:val="000000" w:themeColor="text1"/>
          <w:sz w:val="24"/>
        </w:rPr>
      </w:pPr>
      <w:r w:rsidRPr="00EA0547">
        <w:rPr>
          <w:rFonts w:ascii="Times New Roman" w:hAnsi="Times New Roman" w:cs="Times New Roman"/>
          <w:color w:val="000000" w:themeColor="text1"/>
          <w:sz w:val="24"/>
        </w:rPr>
        <w:t>Pivot tables for machine</w:t>
      </w:r>
      <w:r w:rsidRPr="00EA0547">
        <w:rPr>
          <w:rFonts w:ascii="Times New Roman" w:hAnsi="Times New Roman" w:cs="Times New Roman"/>
          <w:b/>
          <w:color w:val="000000" w:themeColor="text1"/>
          <w:sz w:val="24"/>
        </w:rPr>
        <w:t xml:space="preserve">, </w:t>
      </w:r>
      <w:r w:rsidRPr="00EA0547">
        <w:rPr>
          <w:rFonts w:ascii="Times New Roman" w:hAnsi="Times New Roman" w:cs="Times New Roman"/>
          <w:color w:val="000000" w:themeColor="text1"/>
          <w:sz w:val="24"/>
        </w:rPr>
        <w:t>shift, operator performance</w:t>
      </w:r>
    </w:p>
    <w:p w14:paraId="609447A5" w14:textId="77777777" w:rsidR="00735072" w:rsidRPr="0037363A" w:rsidRDefault="00735072" w:rsidP="00735072">
      <w:pPr>
        <w:pStyle w:val="ListParagraph"/>
        <w:numPr>
          <w:ilvl w:val="0"/>
          <w:numId w:val="11"/>
        </w:numPr>
        <w:spacing w:line="360" w:lineRule="auto"/>
        <w:rPr>
          <w:rFonts w:ascii="Times New Roman" w:hAnsi="Times New Roman" w:cs="Times New Roman"/>
          <w:b/>
          <w:color w:val="000000" w:themeColor="text1"/>
          <w:sz w:val="24"/>
        </w:rPr>
      </w:pPr>
      <w:r w:rsidRPr="00EA0547">
        <w:rPr>
          <w:rFonts w:ascii="Times New Roman" w:hAnsi="Times New Roman" w:cs="Times New Roman"/>
          <w:color w:val="000000" w:themeColor="text1"/>
          <w:sz w:val="24"/>
        </w:rPr>
        <w:t>Dashboard charts for management review</w:t>
      </w:r>
    </w:p>
    <w:p w14:paraId="609447A6" w14:textId="77777777" w:rsidR="0037363A" w:rsidRPr="0037363A" w:rsidRDefault="0037363A" w:rsidP="0037363A">
      <w:pPr>
        <w:pStyle w:val="ListParagraph"/>
        <w:spacing w:line="360" w:lineRule="auto"/>
        <w:ind w:left="1440"/>
        <w:rPr>
          <w:rFonts w:ascii="Times New Roman" w:hAnsi="Times New Roman" w:cs="Times New Roman"/>
          <w:b/>
          <w:color w:val="000000" w:themeColor="text1"/>
          <w:sz w:val="24"/>
        </w:rPr>
      </w:pPr>
    </w:p>
    <w:p w14:paraId="609447A7" w14:textId="77777777" w:rsidR="0037363A" w:rsidRDefault="0037363A" w:rsidP="0037363A">
      <w:pPr>
        <w:pStyle w:val="ListParagraph"/>
        <w:numPr>
          <w:ilvl w:val="0"/>
          <w:numId w:val="1"/>
        </w:numPr>
        <w:spacing w:line="360" w:lineRule="auto"/>
        <w:rPr>
          <w:rFonts w:ascii="Times New Roman" w:hAnsi="Times New Roman" w:cs="Times New Roman"/>
          <w:b/>
          <w:color w:val="000000" w:themeColor="text1"/>
          <w:sz w:val="24"/>
        </w:rPr>
      </w:pPr>
      <w:r>
        <w:rPr>
          <w:rFonts w:ascii="Times New Roman" w:hAnsi="Times New Roman" w:cs="Times New Roman"/>
          <w:b/>
          <w:color w:val="000000" w:themeColor="text1"/>
          <w:sz w:val="24"/>
        </w:rPr>
        <w:lastRenderedPageBreak/>
        <w:t>Scope of the study</w:t>
      </w:r>
    </w:p>
    <w:p w14:paraId="609447A8" w14:textId="77777777" w:rsidR="0037363A" w:rsidRPr="0037363A" w:rsidRDefault="0037363A" w:rsidP="0037363A">
      <w:pPr>
        <w:pStyle w:val="ListParagraph"/>
        <w:numPr>
          <w:ilvl w:val="0"/>
          <w:numId w:val="16"/>
        </w:numPr>
        <w:spacing w:line="360" w:lineRule="auto"/>
        <w:rPr>
          <w:rFonts w:ascii="Times New Roman" w:hAnsi="Times New Roman" w:cs="Times New Roman"/>
          <w:b/>
          <w:color w:val="000000" w:themeColor="text1"/>
          <w:sz w:val="28"/>
        </w:rPr>
      </w:pPr>
      <w:r w:rsidRPr="0037363A">
        <w:rPr>
          <w:rFonts w:ascii="Times New Roman" w:hAnsi="Times New Roman" w:cs="Times New Roman"/>
          <w:sz w:val="24"/>
        </w:rPr>
        <w:t>The data covers CNC machines for 2 days</w:t>
      </w:r>
    </w:p>
    <w:p w14:paraId="609447A9" w14:textId="77777777" w:rsidR="0037363A" w:rsidRPr="0037363A" w:rsidRDefault="0037363A" w:rsidP="0037363A">
      <w:pPr>
        <w:pStyle w:val="ListParagraph"/>
        <w:numPr>
          <w:ilvl w:val="0"/>
          <w:numId w:val="16"/>
        </w:numPr>
        <w:spacing w:line="360" w:lineRule="auto"/>
        <w:rPr>
          <w:rFonts w:ascii="Times New Roman" w:hAnsi="Times New Roman" w:cs="Times New Roman"/>
          <w:b/>
          <w:color w:val="000000" w:themeColor="text1"/>
          <w:sz w:val="28"/>
        </w:rPr>
      </w:pPr>
      <w:r w:rsidRPr="0037363A">
        <w:rPr>
          <w:rFonts w:ascii="Times New Roman" w:hAnsi="Times New Roman" w:cs="Times New Roman"/>
          <w:sz w:val="24"/>
        </w:rPr>
        <w:t>Includes productivity, downtime, and achievement status</w:t>
      </w:r>
    </w:p>
    <w:p w14:paraId="609447AA" w14:textId="77777777" w:rsidR="00AE0AD6" w:rsidRPr="0037363A" w:rsidRDefault="0037363A" w:rsidP="0037363A">
      <w:pPr>
        <w:pStyle w:val="ListParagraph"/>
        <w:numPr>
          <w:ilvl w:val="0"/>
          <w:numId w:val="16"/>
        </w:numPr>
        <w:spacing w:line="360" w:lineRule="auto"/>
        <w:rPr>
          <w:rFonts w:ascii="Times New Roman" w:hAnsi="Times New Roman" w:cs="Times New Roman"/>
          <w:b/>
          <w:color w:val="000000" w:themeColor="text1"/>
          <w:sz w:val="28"/>
        </w:rPr>
      </w:pPr>
      <w:r w:rsidRPr="0037363A">
        <w:rPr>
          <w:rFonts w:ascii="Times New Roman" w:hAnsi="Times New Roman" w:cs="Times New Roman"/>
          <w:sz w:val="24"/>
        </w:rPr>
        <w:t xml:space="preserve"> Does NOT include cost analysis or maintenance logs</w:t>
      </w:r>
    </w:p>
    <w:p w14:paraId="609447AB" w14:textId="77777777" w:rsidR="00FD5E31" w:rsidRPr="00FD5E31" w:rsidRDefault="0037363A" w:rsidP="00FD5E31">
      <w:pPr>
        <w:pStyle w:val="ListParagraph"/>
        <w:numPr>
          <w:ilvl w:val="0"/>
          <w:numId w:val="1"/>
        </w:numPr>
        <w:spacing w:line="360" w:lineRule="auto"/>
        <w:rPr>
          <w:rFonts w:ascii="Times New Roman" w:hAnsi="Times New Roman" w:cs="Times New Roman"/>
          <w:b/>
          <w:color w:val="000000" w:themeColor="text1"/>
          <w:sz w:val="28"/>
        </w:rPr>
      </w:pPr>
      <w:r>
        <w:rPr>
          <w:rFonts w:ascii="Times New Roman" w:hAnsi="Times New Roman" w:cs="Times New Roman"/>
          <w:b/>
          <w:color w:val="000000" w:themeColor="text1"/>
          <w:sz w:val="24"/>
        </w:rPr>
        <w:t xml:space="preserve">Data sets and </w:t>
      </w:r>
      <w:r w:rsidR="00FD5E31">
        <w:rPr>
          <w:rFonts w:ascii="Times New Roman" w:hAnsi="Times New Roman" w:cs="Times New Roman"/>
          <w:b/>
          <w:color w:val="000000" w:themeColor="text1"/>
          <w:sz w:val="24"/>
        </w:rPr>
        <w:t>Analysis</w:t>
      </w:r>
    </w:p>
    <w:p w14:paraId="609447AC" w14:textId="77777777" w:rsidR="00FD5E31" w:rsidRPr="00FD5E31" w:rsidRDefault="0037363A" w:rsidP="00FD5E31">
      <w:pPr>
        <w:pStyle w:val="ListParagraph"/>
        <w:numPr>
          <w:ilvl w:val="0"/>
          <w:numId w:val="18"/>
        </w:numPr>
        <w:rPr>
          <w:rFonts w:ascii="Times New Roman" w:hAnsi="Times New Roman" w:cs="Times New Roman"/>
          <w:b/>
          <w:color w:val="000000" w:themeColor="text1"/>
          <w:sz w:val="32"/>
        </w:rPr>
      </w:pPr>
      <w:r w:rsidRPr="00FD5E31">
        <w:rPr>
          <w:rFonts w:ascii="Times New Roman" w:hAnsi="Times New Roman" w:cs="Times New Roman"/>
          <w:sz w:val="24"/>
        </w:rPr>
        <w:t>Date</w:t>
      </w:r>
    </w:p>
    <w:p w14:paraId="609447AD" w14:textId="77777777" w:rsidR="00FD5E31" w:rsidRPr="00FD5E31" w:rsidRDefault="0037363A" w:rsidP="00FD5E31">
      <w:pPr>
        <w:pStyle w:val="ListParagraph"/>
        <w:numPr>
          <w:ilvl w:val="0"/>
          <w:numId w:val="18"/>
        </w:numPr>
        <w:rPr>
          <w:rFonts w:ascii="Times New Roman" w:hAnsi="Times New Roman" w:cs="Times New Roman"/>
          <w:b/>
          <w:color w:val="000000" w:themeColor="text1"/>
          <w:sz w:val="32"/>
        </w:rPr>
      </w:pPr>
      <w:r w:rsidRPr="00FD5E31">
        <w:rPr>
          <w:rFonts w:ascii="Times New Roman" w:hAnsi="Times New Roman" w:cs="Times New Roman"/>
          <w:sz w:val="24"/>
        </w:rPr>
        <w:t>Shift</w:t>
      </w:r>
    </w:p>
    <w:p w14:paraId="609447AE" w14:textId="77777777" w:rsidR="00FD5E31" w:rsidRPr="00FD5E31" w:rsidRDefault="0037363A" w:rsidP="00FD5E31">
      <w:pPr>
        <w:pStyle w:val="ListParagraph"/>
        <w:numPr>
          <w:ilvl w:val="0"/>
          <w:numId w:val="18"/>
        </w:numPr>
        <w:rPr>
          <w:rFonts w:ascii="Times New Roman" w:hAnsi="Times New Roman" w:cs="Times New Roman"/>
          <w:b/>
          <w:color w:val="000000" w:themeColor="text1"/>
          <w:sz w:val="32"/>
        </w:rPr>
      </w:pPr>
      <w:r w:rsidRPr="00FD5E31">
        <w:rPr>
          <w:rFonts w:ascii="Times New Roman" w:hAnsi="Times New Roman" w:cs="Times New Roman"/>
          <w:sz w:val="24"/>
        </w:rPr>
        <w:t xml:space="preserve"> Operator</w:t>
      </w:r>
    </w:p>
    <w:p w14:paraId="609447AF" w14:textId="77777777" w:rsidR="00FD5E31" w:rsidRPr="00FD5E31" w:rsidRDefault="0037363A" w:rsidP="00FD5E31">
      <w:pPr>
        <w:pStyle w:val="ListParagraph"/>
        <w:numPr>
          <w:ilvl w:val="0"/>
          <w:numId w:val="18"/>
        </w:numPr>
        <w:rPr>
          <w:rFonts w:ascii="Times New Roman" w:hAnsi="Times New Roman" w:cs="Times New Roman"/>
          <w:b/>
          <w:color w:val="000000" w:themeColor="text1"/>
          <w:sz w:val="32"/>
        </w:rPr>
      </w:pPr>
      <w:r w:rsidRPr="00FD5E31">
        <w:rPr>
          <w:rFonts w:ascii="Times New Roman" w:hAnsi="Times New Roman" w:cs="Times New Roman"/>
          <w:sz w:val="24"/>
        </w:rPr>
        <w:t>Machine</w:t>
      </w:r>
    </w:p>
    <w:p w14:paraId="609447B0" w14:textId="77777777" w:rsidR="00FD5E31" w:rsidRPr="00FD5E31" w:rsidRDefault="0037363A" w:rsidP="00FD5E31">
      <w:pPr>
        <w:pStyle w:val="ListParagraph"/>
        <w:numPr>
          <w:ilvl w:val="0"/>
          <w:numId w:val="18"/>
        </w:numPr>
        <w:rPr>
          <w:rFonts w:ascii="Times New Roman" w:hAnsi="Times New Roman" w:cs="Times New Roman"/>
          <w:b/>
          <w:color w:val="000000" w:themeColor="text1"/>
          <w:sz w:val="32"/>
        </w:rPr>
      </w:pPr>
      <w:r w:rsidRPr="00FD5E31">
        <w:rPr>
          <w:rFonts w:ascii="Times New Roman" w:hAnsi="Times New Roman" w:cs="Times New Roman"/>
          <w:sz w:val="24"/>
        </w:rPr>
        <w:t>Total Produced</w:t>
      </w:r>
    </w:p>
    <w:p w14:paraId="609447B1" w14:textId="77777777" w:rsidR="00FD5E31" w:rsidRPr="00FD5E31" w:rsidRDefault="0037363A" w:rsidP="00FD5E31">
      <w:pPr>
        <w:pStyle w:val="ListParagraph"/>
        <w:numPr>
          <w:ilvl w:val="0"/>
          <w:numId w:val="18"/>
        </w:numPr>
        <w:rPr>
          <w:rFonts w:ascii="Times New Roman" w:hAnsi="Times New Roman" w:cs="Times New Roman"/>
          <w:b/>
          <w:color w:val="000000" w:themeColor="text1"/>
          <w:sz w:val="32"/>
        </w:rPr>
      </w:pPr>
      <w:r w:rsidRPr="00FD5E31">
        <w:rPr>
          <w:rFonts w:ascii="Times New Roman" w:hAnsi="Times New Roman" w:cs="Times New Roman"/>
          <w:sz w:val="24"/>
        </w:rPr>
        <w:t>Planned Down Time</w:t>
      </w:r>
    </w:p>
    <w:p w14:paraId="609447B2" w14:textId="77777777" w:rsidR="00FD5E31" w:rsidRPr="00FD5E31" w:rsidRDefault="0037363A" w:rsidP="00FD5E31">
      <w:pPr>
        <w:pStyle w:val="ListParagraph"/>
        <w:numPr>
          <w:ilvl w:val="0"/>
          <w:numId w:val="18"/>
        </w:numPr>
        <w:rPr>
          <w:rFonts w:ascii="Times New Roman" w:hAnsi="Times New Roman" w:cs="Times New Roman"/>
          <w:b/>
          <w:color w:val="000000" w:themeColor="text1"/>
          <w:sz w:val="32"/>
        </w:rPr>
      </w:pPr>
      <w:r w:rsidRPr="00FD5E31">
        <w:rPr>
          <w:rFonts w:ascii="Times New Roman" w:hAnsi="Times New Roman" w:cs="Times New Roman"/>
          <w:sz w:val="24"/>
        </w:rPr>
        <w:t>Unplanned Down Time</w:t>
      </w:r>
    </w:p>
    <w:p w14:paraId="609447B3" w14:textId="77777777" w:rsidR="0037363A" w:rsidRPr="00FD5E31" w:rsidRDefault="0037363A" w:rsidP="00FD5E31">
      <w:pPr>
        <w:pStyle w:val="ListParagraph"/>
        <w:numPr>
          <w:ilvl w:val="0"/>
          <w:numId w:val="18"/>
        </w:numPr>
        <w:rPr>
          <w:rFonts w:ascii="Times New Roman" w:hAnsi="Times New Roman" w:cs="Times New Roman"/>
          <w:b/>
          <w:color w:val="000000" w:themeColor="text1"/>
          <w:sz w:val="32"/>
        </w:rPr>
      </w:pPr>
      <w:r w:rsidRPr="00FD5E31">
        <w:rPr>
          <w:rFonts w:ascii="Times New Roman" w:hAnsi="Times New Roman" w:cs="Times New Roman"/>
          <w:sz w:val="24"/>
        </w:rPr>
        <w:t>Achievement %</w:t>
      </w:r>
    </w:p>
    <w:tbl>
      <w:tblPr>
        <w:tblW w:w="0" w:type="auto"/>
        <w:tblLook w:val="04A0" w:firstRow="1" w:lastRow="0" w:firstColumn="1" w:lastColumn="0" w:noHBand="0" w:noVBand="1"/>
      </w:tblPr>
      <w:tblGrid>
        <w:gridCol w:w="516"/>
        <w:gridCol w:w="514"/>
        <w:gridCol w:w="809"/>
        <w:gridCol w:w="764"/>
        <w:gridCol w:w="840"/>
        <w:gridCol w:w="750"/>
        <w:gridCol w:w="927"/>
        <w:gridCol w:w="646"/>
        <w:gridCol w:w="1610"/>
        <w:gridCol w:w="1138"/>
        <w:gridCol w:w="1062"/>
      </w:tblGrid>
      <w:tr w:rsidR="00AE0AD6" w:rsidRPr="00AE0AD6" w14:paraId="609447BF" w14:textId="77777777" w:rsidTr="00AE0AD6">
        <w:trPr>
          <w:trHeight w:val="915"/>
        </w:trPr>
        <w:tc>
          <w:tcPr>
            <w:tcW w:w="0" w:type="auto"/>
            <w:tcBorders>
              <w:top w:val="nil"/>
              <w:left w:val="nil"/>
              <w:bottom w:val="single" w:sz="12" w:space="0" w:color="FFFFFF"/>
              <w:right w:val="single" w:sz="4" w:space="0" w:color="FFFFFF"/>
            </w:tcBorders>
            <w:shd w:val="clear" w:color="9BBB59" w:fill="9BBB59"/>
            <w:vAlign w:val="center"/>
            <w:hideMark/>
          </w:tcPr>
          <w:p w14:paraId="609447B4" w14:textId="77777777" w:rsidR="00AE0AD6" w:rsidRPr="00AE0AD6" w:rsidRDefault="00AE0AD6" w:rsidP="00AE0AD6">
            <w:pPr>
              <w:spacing w:after="0" w:line="240" w:lineRule="auto"/>
              <w:jc w:val="center"/>
              <w:rPr>
                <w:rFonts w:asciiTheme="majorHAnsi" w:eastAsia="Times New Roman" w:hAnsiTheme="majorHAnsi" w:cs="Calibri"/>
                <w:b/>
                <w:bCs/>
                <w:color w:val="FFFFFF"/>
                <w:sz w:val="18"/>
              </w:rPr>
            </w:pPr>
            <w:r w:rsidRPr="00AE0AD6">
              <w:rPr>
                <w:rFonts w:asciiTheme="majorHAnsi" w:eastAsia="Times New Roman" w:hAnsiTheme="majorHAnsi" w:cs="Calibri"/>
                <w:b/>
                <w:bCs/>
                <w:color w:val="FFFFFF"/>
                <w:sz w:val="18"/>
              </w:rPr>
              <w:t>Date</w:t>
            </w:r>
          </w:p>
        </w:tc>
        <w:tc>
          <w:tcPr>
            <w:tcW w:w="0" w:type="auto"/>
            <w:tcBorders>
              <w:top w:val="nil"/>
              <w:left w:val="nil"/>
              <w:bottom w:val="single" w:sz="12" w:space="0" w:color="FFFFFF"/>
              <w:right w:val="single" w:sz="4" w:space="0" w:color="FFFFFF"/>
            </w:tcBorders>
            <w:shd w:val="clear" w:color="9BBB59" w:fill="9BBB59"/>
            <w:vAlign w:val="center"/>
            <w:hideMark/>
          </w:tcPr>
          <w:p w14:paraId="609447B5" w14:textId="77777777" w:rsidR="00AE0AD6" w:rsidRPr="00AE0AD6" w:rsidRDefault="00AE0AD6" w:rsidP="00AE0AD6">
            <w:pPr>
              <w:spacing w:after="0" w:line="240" w:lineRule="auto"/>
              <w:jc w:val="center"/>
              <w:rPr>
                <w:rFonts w:asciiTheme="majorHAnsi" w:eastAsia="Times New Roman" w:hAnsiTheme="majorHAnsi" w:cs="Calibri"/>
                <w:b/>
                <w:bCs/>
                <w:color w:val="FFFFFF"/>
                <w:sz w:val="18"/>
              </w:rPr>
            </w:pPr>
            <w:r w:rsidRPr="00AE0AD6">
              <w:rPr>
                <w:rFonts w:asciiTheme="majorHAnsi" w:eastAsia="Times New Roman" w:hAnsiTheme="majorHAnsi" w:cs="Calibri"/>
                <w:b/>
                <w:bCs/>
                <w:color w:val="FFFFFF"/>
                <w:sz w:val="18"/>
              </w:rPr>
              <w:t>Shift</w:t>
            </w:r>
          </w:p>
        </w:tc>
        <w:tc>
          <w:tcPr>
            <w:tcW w:w="0" w:type="auto"/>
            <w:tcBorders>
              <w:top w:val="nil"/>
              <w:left w:val="nil"/>
              <w:bottom w:val="single" w:sz="12" w:space="0" w:color="FFFFFF"/>
              <w:right w:val="single" w:sz="4" w:space="0" w:color="FFFFFF"/>
            </w:tcBorders>
            <w:shd w:val="clear" w:color="9BBB59" w:fill="9BBB59"/>
            <w:vAlign w:val="center"/>
            <w:hideMark/>
          </w:tcPr>
          <w:p w14:paraId="609447B6" w14:textId="77777777" w:rsidR="00AE0AD6" w:rsidRPr="00AE0AD6" w:rsidRDefault="00AE0AD6" w:rsidP="00AE0AD6">
            <w:pPr>
              <w:spacing w:after="0" w:line="240" w:lineRule="auto"/>
              <w:jc w:val="center"/>
              <w:rPr>
                <w:rFonts w:asciiTheme="majorHAnsi" w:eastAsia="Times New Roman" w:hAnsiTheme="majorHAnsi" w:cs="Calibri"/>
                <w:b/>
                <w:bCs/>
                <w:color w:val="FFFFFF"/>
                <w:sz w:val="18"/>
              </w:rPr>
            </w:pPr>
            <w:r w:rsidRPr="00AE0AD6">
              <w:rPr>
                <w:rFonts w:asciiTheme="majorHAnsi" w:eastAsia="Times New Roman" w:hAnsiTheme="majorHAnsi" w:cs="Calibri"/>
                <w:b/>
                <w:bCs/>
                <w:color w:val="FFFFFF"/>
                <w:sz w:val="18"/>
              </w:rPr>
              <w:t>Operator</w:t>
            </w:r>
          </w:p>
        </w:tc>
        <w:tc>
          <w:tcPr>
            <w:tcW w:w="0" w:type="auto"/>
            <w:tcBorders>
              <w:top w:val="nil"/>
              <w:left w:val="nil"/>
              <w:bottom w:val="single" w:sz="12" w:space="0" w:color="FFFFFF"/>
              <w:right w:val="single" w:sz="4" w:space="0" w:color="FFFFFF"/>
            </w:tcBorders>
            <w:shd w:val="clear" w:color="9BBB59" w:fill="9BBB59"/>
            <w:vAlign w:val="center"/>
            <w:hideMark/>
          </w:tcPr>
          <w:p w14:paraId="609447B7" w14:textId="77777777" w:rsidR="00AE0AD6" w:rsidRPr="00AE0AD6" w:rsidRDefault="00AE0AD6" w:rsidP="00AE0AD6">
            <w:pPr>
              <w:spacing w:after="0" w:line="240" w:lineRule="auto"/>
              <w:jc w:val="center"/>
              <w:rPr>
                <w:rFonts w:asciiTheme="majorHAnsi" w:eastAsia="Times New Roman" w:hAnsiTheme="majorHAnsi" w:cs="Calibri"/>
                <w:b/>
                <w:bCs/>
                <w:color w:val="FFFFFF"/>
                <w:sz w:val="18"/>
              </w:rPr>
            </w:pPr>
            <w:r w:rsidRPr="00AE0AD6">
              <w:rPr>
                <w:rFonts w:asciiTheme="majorHAnsi" w:eastAsia="Times New Roman" w:hAnsiTheme="majorHAnsi" w:cs="Calibri"/>
                <w:b/>
                <w:bCs/>
                <w:color w:val="FFFFFF"/>
                <w:sz w:val="18"/>
              </w:rPr>
              <w:t>Machine</w:t>
            </w:r>
          </w:p>
        </w:tc>
        <w:tc>
          <w:tcPr>
            <w:tcW w:w="0" w:type="auto"/>
            <w:tcBorders>
              <w:top w:val="nil"/>
              <w:left w:val="nil"/>
              <w:bottom w:val="single" w:sz="12" w:space="0" w:color="FFFFFF"/>
              <w:right w:val="single" w:sz="4" w:space="0" w:color="FFFFFF"/>
            </w:tcBorders>
            <w:shd w:val="clear" w:color="9BBB59" w:fill="9BBB59"/>
            <w:vAlign w:val="center"/>
            <w:hideMark/>
          </w:tcPr>
          <w:p w14:paraId="609447B8" w14:textId="77777777" w:rsidR="00AE0AD6" w:rsidRPr="00AE0AD6" w:rsidRDefault="00AE0AD6" w:rsidP="00AE0AD6">
            <w:pPr>
              <w:spacing w:after="0" w:line="240" w:lineRule="auto"/>
              <w:jc w:val="center"/>
              <w:rPr>
                <w:rFonts w:asciiTheme="majorHAnsi" w:eastAsia="Times New Roman" w:hAnsiTheme="majorHAnsi" w:cs="Calibri"/>
                <w:b/>
                <w:bCs/>
                <w:color w:val="FFFFFF"/>
                <w:sz w:val="18"/>
              </w:rPr>
            </w:pPr>
            <w:r w:rsidRPr="00AE0AD6">
              <w:rPr>
                <w:rFonts w:asciiTheme="majorHAnsi" w:eastAsia="Times New Roman" w:hAnsiTheme="majorHAnsi" w:cs="Calibri"/>
                <w:b/>
                <w:bCs/>
                <w:color w:val="FFFFFF"/>
                <w:sz w:val="18"/>
              </w:rPr>
              <w:t>Total Produced</w:t>
            </w:r>
          </w:p>
        </w:tc>
        <w:tc>
          <w:tcPr>
            <w:tcW w:w="0" w:type="auto"/>
            <w:tcBorders>
              <w:top w:val="nil"/>
              <w:left w:val="nil"/>
              <w:bottom w:val="single" w:sz="12" w:space="0" w:color="FFFFFF"/>
              <w:right w:val="single" w:sz="4" w:space="0" w:color="FFFFFF"/>
            </w:tcBorders>
            <w:shd w:val="clear" w:color="9BBB59" w:fill="9BBB59"/>
            <w:vAlign w:val="center"/>
            <w:hideMark/>
          </w:tcPr>
          <w:p w14:paraId="609447B9" w14:textId="77777777" w:rsidR="00AE0AD6" w:rsidRPr="00AE0AD6" w:rsidRDefault="00AE0AD6" w:rsidP="00AE0AD6">
            <w:pPr>
              <w:spacing w:after="0" w:line="240" w:lineRule="auto"/>
              <w:jc w:val="center"/>
              <w:rPr>
                <w:rFonts w:asciiTheme="majorHAnsi" w:eastAsia="Times New Roman" w:hAnsiTheme="majorHAnsi" w:cs="Calibri"/>
                <w:b/>
                <w:bCs/>
                <w:color w:val="FFFFFF"/>
                <w:sz w:val="18"/>
              </w:rPr>
            </w:pPr>
            <w:r w:rsidRPr="00AE0AD6">
              <w:rPr>
                <w:rFonts w:asciiTheme="majorHAnsi" w:eastAsia="Times New Roman" w:hAnsiTheme="majorHAnsi" w:cs="Calibri"/>
                <w:b/>
                <w:bCs/>
                <w:color w:val="FFFFFF"/>
                <w:sz w:val="18"/>
              </w:rPr>
              <w:t>Planned Down (mins)</w:t>
            </w:r>
          </w:p>
        </w:tc>
        <w:tc>
          <w:tcPr>
            <w:tcW w:w="0" w:type="auto"/>
            <w:tcBorders>
              <w:top w:val="nil"/>
              <w:left w:val="nil"/>
              <w:bottom w:val="single" w:sz="12" w:space="0" w:color="FFFFFF"/>
              <w:right w:val="single" w:sz="4" w:space="0" w:color="FFFFFF"/>
            </w:tcBorders>
            <w:shd w:val="clear" w:color="9BBB59" w:fill="9BBB59"/>
            <w:vAlign w:val="center"/>
            <w:hideMark/>
          </w:tcPr>
          <w:p w14:paraId="609447BA" w14:textId="77777777" w:rsidR="00AE0AD6" w:rsidRPr="00AE0AD6" w:rsidRDefault="00AE0AD6" w:rsidP="00AE0AD6">
            <w:pPr>
              <w:spacing w:after="0" w:line="240" w:lineRule="auto"/>
              <w:jc w:val="center"/>
              <w:rPr>
                <w:rFonts w:asciiTheme="majorHAnsi" w:eastAsia="Times New Roman" w:hAnsiTheme="majorHAnsi" w:cs="Calibri"/>
                <w:b/>
                <w:bCs/>
                <w:color w:val="FFFFFF"/>
                <w:sz w:val="18"/>
              </w:rPr>
            </w:pPr>
            <w:r w:rsidRPr="00AE0AD6">
              <w:rPr>
                <w:rFonts w:asciiTheme="majorHAnsi" w:eastAsia="Times New Roman" w:hAnsiTheme="majorHAnsi" w:cs="Calibri"/>
                <w:b/>
                <w:bCs/>
                <w:color w:val="FFFFFF"/>
                <w:sz w:val="18"/>
              </w:rPr>
              <w:t>Unplanned Down (mins)</w:t>
            </w:r>
          </w:p>
        </w:tc>
        <w:tc>
          <w:tcPr>
            <w:tcW w:w="0" w:type="auto"/>
            <w:tcBorders>
              <w:top w:val="nil"/>
              <w:left w:val="nil"/>
              <w:bottom w:val="single" w:sz="12" w:space="0" w:color="FFFFFF"/>
              <w:right w:val="single" w:sz="4" w:space="0" w:color="FFFFFF"/>
            </w:tcBorders>
            <w:shd w:val="clear" w:color="9BBB59" w:fill="9BBB59"/>
            <w:vAlign w:val="center"/>
            <w:hideMark/>
          </w:tcPr>
          <w:p w14:paraId="609447BB" w14:textId="77777777" w:rsidR="00AE0AD6" w:rsidRPr="00AE0AD6" w:rsidRDefault="00AE0AD6" w:rsidP="00AE0AD6">
            <w:pPr>
              <w:spacing w:after="0" w:line="240" w:lineRule="auto"/>
              <w:jc w:val="center"/>
              <w:rPr>
                <w:rFonts w:asciiTheme="majorHAnsi" w:eastAsia="Times New Roman" w:hAnsiTheme="majorHAnsi" w:cs="Calibri"/>
                <w:b/>
                <w:bCs/>
                <w:color w:val="FFFFFF"/>
                <w:sz w:val="18"/>
              </w:rPr>
            </w:pPr>
            <w:r w:rsidRPr="00AE0AD6">
              <w:rPr>
                <w:rFonts w:asciiTheme="majorHAnsi" w:eastAsia="Times New Roman" w:hAnsiTheme="majorHAnsi" w:cs="Calibri"/>
                <w:b/>
                <w:bCs/>
                <w:color w:val="FFFFFF"/>
                <w:sz w:val="18"/>
              </w:rPr>
              <w:t>Target</w:t>
            </w:r>
          </w:p>
        </w:tc>
        <w:tc>
          <w:tcPr>
            <w:tcW w:w="0" w:type="auto"/>
            <w:tcBorders>
              <w:top w:val="nil"/>
              <w:left w:val="nil"/>
              <w:bottom w:val="single" w:sz="12" w:space="0" w:color="FFFFFF"/>
              <w:right w:val="nil"/>
            </w:tcBorders>
            <w:shd w:val="clear" w:color="9BBB59" w:fill="9BBB59"/>
            <w:vAlign w:val="center"/>
            <w:hideMark/>
          </w:tcPr>
          <w:p w14:paraId="609447BC" w14:textId="77777777" w:rsidR="00AE0AD6" w:rsidRPr="00AE0AD6" w:rsidRDefault="00AE0AD6" w:rsidP="00AE0AD6">
            <w:pPr>
              <w:spacing w:after="0" w:line="240" w:lineRule="auto"/>
              <w:jc w:val="center"/>
              <w:rPr>
                <w:rFonts w:asciiTheme="majorHAnsi" w:eastAsia="Times New Roman" w:hAnsiTheme="majorHAnsi" w:cs="Calibri"/>
                <w:b/>
                <w:bCs/>
                <w:color w:val="FFFFFF"/>
                <w:sz w:val="18"/>
              </w:rPr>
            </w:pPr>
            <w:r>
              <w:rPr>
                <w:rFonts w:asciiTheme="majorHAnsi" w:eastAsia="Times New Roman" w:hAnsiTheme="majorHAnsi" w:cs="Calibri"/>
                <w:b/>
                <w:bCs/>
                <w:color w:val="FFFFFF"/>
                <w:sz w:val="18"/>
              </w:rPr>
              <w:t xml:space="preserve">Major </w:t>
            </w:r>
            <w:r w:rsidRPr="00AE0AD6">
              <w:rPr>
                <w:rFonts w:asciiTheme="majorHAnsi" w:eastAsia="Times New Roman" w:hAnsiTheme="majorHAnsi" w:cs="Calibri"/>
                <w:b/>
                <w:bCs/>
                <w:color w:val="FFFFFF"/>
                <w:sz w:val="18"/>
              </w:rPr>
              <w:t>Issue</w:t>
            </w:r>
          </w:p>
        </w:tc>
        <w:tc>
          <w:tcPr>
            <w:tcW w:w="0" w:type="auto"/>
            <w:tcBorders>
              <w:top w:val="nil"/>
              <w:left w:val="single" w:sz="4" w:space="0" w:color="FFFFFF"/>
              <w:bottom w:val="single" w:sz="12" w:space="0" w:color="FFFFFF"/>
              <w:right w:val="nil"/>
            </w:tcBorders>
            <w:shd w:val="clear" w:color="9BBB59" w:fill="9BBB59"/>
            <w:vAlign w:val="center"/>
            <w:hideMark/>
          </w:tcPr>
          <w:p w14:paraId="609447BD" w14:textId="77777777" w:rsidR="00AE0AD6" w:rsidRPr="00AE0AD6" w:rsidRDefault="00AE0AD6" w:rsidP="00AE0AD6">
            <w:pPr>
              <w:spacing w:after="0" w:line="240" w:lineRule="auto"/>
              <w:jc w:val="center"/>
              <w:rPr>
                <w:rFonts w:asciiTheme="majorHAnsi" w:eastAsia="Times New Roman" w:hAnsiTheme="majorHAnsi" w:cs="Calibri"/>
                <w:b/>
                <w:bCs/>
                <w:color w:val="FFFFFF"/>
                <w:sz w:val="18"/>
              </w:rPr>
            </w:pPr>
            <w:r w:rsidRPr="00AE0AD6">
              <w:rPr>
                <w:rFonts w:asciiTheme="majorHAnsi" w:eastAsia="Times New Roman" w:hAnsiTheme="majorHAnsi" w:cs="Calibri"/>
                <w:b/>
                <w:bCs/>
                <w:color w:val="FFFFFF"/>
                <w:sz w:val="18"/>
              </w:rPr>
              <w:t>Achievement</w:t>
            </w:r>
          </w:p>
        </w:tc>
        <w:tc>
          <w:tcPr>
            <w:tcW w:w="0" w:type="auto"/>
            <w:tcBorders>
              <w:top w:val="nil"/>
              <w:left w:val="single" w:sz="4" w:space="0" w:color="FFFFFF"/>
              <w:bottom w:val="single" w:sz="12" w:space="0" w:color="FFFFFF"/>
              <w:right w:val="single" w:sz="4" w:space="0" w:color="FFFFFF"/>
            </w:tcBorders>
            <w:shd w:val="clear" w:color="9BBB59" w:fill="9BBB59"/>
            <w:vAlign w:val="center"/>
            <w:hideMark/>
          </w:tcPr>
          <w:p w14:paraId="609447BE" w14:textId="77777777" w:rsidR="00AE0AD6" w:rsidRPr="00AE0AD6" w:rsidRDefault="00AE0AD6" w:rsidP="00AE0AD6">
            <w:pPr>
              <w:spacing w:after="0" w:line="240" w:lineRule="auto"/>
              <w:jc w:val="center"/>
              <w:rPr>
                <w:rFonts w:asciiTheme="majorHAnsi" w:eastAsia="Times New Roman" w:hAnsiTheme="majorHAnsi" w:cs="Calibri"/>
                <w:b/>
                <w:bCs/>
                <w:color w:val="FFFFFF"/>
                <w:sz w:val="18"/>
              </w:rPr>
            </w:pPr>
            <w:r w:rsidRPr="00AE0AD6">
              <w:rPr>
                <w:rFonts w:asciiTheme="majorHAnsi" w:eastAsia="Times New Roman" w:hAnsiTheme="majorHAnsi" w:cs="Calibri"/>
                <w:b/>
                <w:bCs/>
                <w:color w:val="FFFFFF"/>
                <w:sz w:val="18"/>
              </w:rPr>
              <w:t>Achievement (%)</w:t>
            </w:r>
          </w:p>
        </w:tc>
      </w:tr>
      <w:tr w:rsidR="00AE0AD6" w:rsidRPr="00AE0AD6" w14:paraId="609447CB" w14:textId="77777777" w:rsidTr="00AE0AD6">
        <w:trPr>
          <w:trHeight w:val="20"/>
        </w:trPr>
        <w:tc>
          <w:tcPr>
            <w:tcW w:w="0" w:type="auto"/>
            <w:tcBorders>
              <w:top w:val="nil"/>
              <w:left w:val="nil"/>
              <w:bottom w:val="single" w:sz="4" w:space="0" w:color="FFFFFF"/>
              <w:right w:val="single" w:sz="4" w:space="0" w:color="FFFFFF"/>
            </w:tcBorders>
            <w:shd w:val="clear" w:color="D7E4BC" w:fill="D7E4BC"/>
            <w:vAlign w:val="bottom"/>
            <w:hideMark/>
          </w:tcPr>
          <w:p w14:paraId="609447C0" w14:textId="77777777" w:rsidR="00AE0AD6" w:rsidRPr="00AE0AD6" w:rsidRDefault="00AE0AD6" w:rsidP="00AE0AD6">
            <w:pPr>
              <w:spacing w:after="0" w:line="240" w:lineRule="auto"/>
              <w:jc w:val="right"/>
              <w:rPr>
                <w:rFonts w:ascii="Calibri" w:eastAsia="Times New Roman" w:hAnsi="Calibri" w:cs="Calibri"/>
                <w:color w:val="000000"/>
              </w:rPr>
            </w:pPr>
            <w:r w:rsidRPr="00AE0AD6">
              <w:rPr>
                <w:rFonts w:ascii="Calibri" w:eastAsia="Times New Roman" w:hAnsi="Calibri" w:cs="Calibri"/>
                <w:color w:val="000000"/>
              </w:rPr>
              <w:t>05-Jan</w:t>
            </w:r>
          </w:p>
        </w:tc>
        <w:tc>
          <w:tcPr>
            <w:tcW w:w="0" w:type="auto"/>
            <w:tcBorders>
              <w:top w:val="nil"/>
              <w:left w:val="nil"/>
              <w:bottom w:val="single" w:sz="4" w:space="0" w:color="FFFFFF"/>
              <w:right w:val="single" w:sz="4" w:space="0" w:color="FFFFFF"/>
            </w:tcBorders>
            <w:shd w:val="clear" w:color="D7E4BC" w:fill="D7E4BC"/>
            <w:vAlign w:val="bottom"/>
            <w:hideMark/>
          </w:tcPr>
          <w:p w14:paraId="609447C1" w14:textId="77777777" w:rsidR="00AE0AD6" w:rsidRPr="00AE0AD6" w:rsidRDefault="00AE0AD6" w:rsidP="00AE0AD6">
            <w:pPr>
              <w:spacing w:after="0" w:line="240" w:lineRule="auto"/>
              <w:rPr>
                <w:rFonts w:ascii="Calibri" w:eastAsia="Times New Roman" w:hAnsi="Calibri" w:cs="Calibri"/>
                <w:color w:val="000000"/>
              </w:rPr>
            </w:pPr>
            <w:r w:rsidRPr="00AE0AD6">
              <w:rPr>
                <w:rFonts w:ascii="Calibri" w:eastAsia="Times New Roman" w:hAnsi="Calibri" w:cs="Calibri"/>
                <w:color w:val="000000"/>
              </w:rPr>
              <w:t>A</w:t>
            </w:r>
          </w:p>
        </w:tc>
        <w:tc>
          <w:tcPr>
            <w:tcW w:w="0" w:type="auto"/>
            <w:tcBorders>
              <w:top w:val="nil"/>
              <w:left w:val="nil"/>
              <w:bottom w:val="single" w:sz="4" w:space="0" w:color="FFFFFF"/>
              <w:right w:val="single" w:sz="4" w:space="0" w:color="FFFFFF"/>
            </w:tcBorders>
            <w:shd w:val="clear" w:color="D7E4BC" w:fill="D7E4BC"/>
            <w:vAlign w:val="bottom"/>
            <w:hideMark/>
          </w:tcPr>
          <w:p w14:paraId="609447C2" w14:textId="77777777" w:rsidR="00AE0AD6" w:rsidRPr="00AE0AD6" w:rsidRDefault="00AE0AD6" w:rsidP="00AE0AD6">
            <w:pPr>
              <w:spacing w:after="0" w:line="240" w:lineRule="auto"/>
              <w:rPr>
                <w:rFonts w:ascii="Calibri" w:eastAsia="Times New Roman" w:hAnsi="Calibri" w:cs="Calibri"/>
                <w:color w:val="000000"/>
              </w:rPr>
            </w:pPr>
            <w:r w:rsidRPr="00AE0AD6">
              <w:rPr>
                <w:rFonts w:ascii="Calibri" w:eastAsia="Times New Roman" w:hAnsi="Calibri" w:cs="Calibri"/>
                <w:color w:val="000000"/>
              </w:rPr>
              <w:t>Rajesh</w:t>
            </w:r>
          </w:p>
        </w:tc>
        <w:tc>
          <w:tcPr>
            <w:tcW w:w="0" w:type="auto"/>
            <w:tcBorders>
              <w:top w:val="nil"/>
              <w:left w:val="nil"/>
              <w:bottom w:val="single" w:sz="4" w:space="0" w:color="FFFFFF"/>
              <w:right w:val="single" w:sz="4" w:space="0" w:color="FFFFFF"/>
            </w:tcBorders>
            <w:shd w:val="clear" w:color="D7E4BC" w:fill="D7E4BC"/>
            <w:vAlign w:val="bottom"/>
            <w:hideMark/>
          </w:tcPr>
          <w:p w14:paraId="609447C3" w14:textId="77777777" w:rsidR="00AE0AD6" w:rsidRPr="00AE0AD6" w:rsidRDefault="00AE0AD6" w:rsidP="00AE0AD6">
            <w:pPr>
              <w:spacing w:after="0" w:line="240" w:lineRule="auto"/>
              <w:rPr>
                <w:rFonts w:ascii="Calibri" w:eastAsia="Times New Roman" w:hAnsi="Calibri" w:cs="Calibri"/>
                <w:color w:val="000000"/>
              </w:rPr>
            </w:pPr>
            <w:r w:rsidRPr="00AE0AD6">
              <w:rPr>
                <w:rFonts w:ascii="Calibri" w:eastAsia="Times New Roman" w:hAnsi="Calibri" w:cs="Calibri"/>
                <w:color w:val="000000"/>
              </w:rPr>
              <w:t>CNC-1</w:t>
            </w:r>
          </w:p>
        </w:tc>
        <w:tc>
          <w:tcPr>
            <w:tcW w:w="0" w:type="auto"/>
            <w:tcBorders>
              <w:top w:val="nil"/>
              <w:left w:val="nil"/>
              <w:bottom w:val="single" w:sz="4" w:space="0" w:color="FFFFFF"/>
              <w:right w:val="single" w:sz="4" w:space="0" w:color="FFFFFF"/>
            </w:tcBorders>
            <w:shd w:val="clear" w:color="D7E4BC" w:fill="D7E4BC"/>
            <w:vAlign w:val="bottom"/>
            <w:hideMark/>
          </w:tcPr>
          <w:p w14:paraId="609447C4" w14:textId="77777777" w:rsidR="00AE0AD6" w:rsidRPr="00AE0AD6" w:rsidRDefault="00AE0AD6" w:rsidP="00AE0AD6">
            <w:pPr>
              <w:spacing w:after="0" w:line="240" w:lineRule="auto"/>
              <w:jc w:val="right"/>
              <w:rPr>
                <w:rFonts w:ascii="Calibri" w:eastAsia="Times New Roman" w:hAnsi="Calibri" w:cs="Calibri"/>
                <w:color w:val="000000"/>
              </w:rPr>
            </w:pPr>
            <w:r w:rsidRPr="00AE0AD6">
              <w:rPr>
                <w:rFonts w:ascii="Calibri" w:eastAsia="Times New Roman" w:hAnsi="Calibri" w:cs="Calibri"/>
                <w:color w:val="000000"/>
              </w:rPr>
              <w:t>410</w:t>
            </w:r>
          </w:p>
        </w:tc>
        <w:tc>
          <w:tcPr>
            <w:tcW w:w="0" w:type="auto"/>
            <w:tcBorders>
              <w:top w:val="nil"/>
              <w:left w:val="nil"/>
              <w:bottom w:val="single" w:sz="4" w:space="0" w:color="FFFFFF"/>
              <w:right w:val="single" w:sz="4" w:space="0" w:color="FFFFFF"/>
            </w:tcBorders>
            <w:shd w:val="clear" w:color="D7E4BC" w:fill="D7E4BC"/>
            <w:vAlign w:val="bottom"/>
            <w:hideMark/>
          </w:tcPr>
          <w:p w14:paraId="609447C5" w14:textId="77777777" w:rsidR="00AE0AD6" w:rsidRPr="00AE0AD6" w:rsidRDefault="00AE0AD6" w:rsidP="00AE0AD6">
            <w:pPr>
              <w:spacing w:after="0" w:line="240" w:lineRule="auto"/>
              <w:jc w:val="right"/>
              <w:rPr>
                <w:rFonts w:ascii="Calibri" w:eastAsia="Times New Roman" w:hAnsi="Calibri" w:cs="Calibri"/>
                <w:color w:val="000000"/>
              </w:rPr>
            </w:pPr>
            <w:r w:rsidRPr="00AE0AD6">
              <w:rPr>
                <w:rFonts w:ascii="Calibri" w:eastAsia="Times New Roman" w:hAnsi="Calibri" w:cs="Calibri"/>
                <w:color w:val="000000"/>
              </w:rPr>
              <w:t>15</w:t>
            </w:r>
          </w:p>
        </w:tc>
        <w:tc>
          <w:tcPr>
            <w:tcW w:w="0" w:type="auto"/>
            <w:tcBorders>
              <w:top w:val="nil"/>
              <w:left w:val="nil"/>
              <w:bottom w:val="single" w:sz="4" w:space="0" w:color="FFFFFF"/>
              <w:right w:val="single" w:sz="4" w:space="0" w:color="FFFFFF"/>
            </w:tcBorders>
            <w:shd w:val="clear" w:color="D7E4BC" w:fill="D7E4BC"/>
            <w:vAlign w:val="bottom"/>
            <w:hideMark/>
          </w:tcPr>
          <w:p w14:paraId="609447C6" w14:textId="77777777" w:rsidR="00AE0AD6" w:rsidRPr="00AE0AD6" w:rsidRDefault="00AE0AD6" w:rsidP="00AE0AD6">
            <w:pPr>
              <w:spacing w:after="0" w:line="240" w:lineRule="auto"/>
              <w:jc w:val="right"/>
              <w:rPr>
                <w:rFonts w:ascii="Calibri" w:eastAsia="Times New Roman" w:hAnsi="Calibri" w:cs="Calibri"/>
                <w:color w:val="000000"/>
              </w:rPr>
            </w:pPr>
            <w:r w:rsidRPr="00AE0AD6">
              <w:rPr>
                <w:rFonts w:ascii="Calibri" w:eastAsia="Times New Roman" w:hAnsi="Calibri" w:cs="Calibri"/>
                <w:color w:val="000000"/>
              </w:rPr>
              <w:t>20</w:t>
            </w:r>
          </w:p>
        </w:tc>
        <w:tc>
          <w:tcPr>
            <w:tcW w:w="0" w:type="auto"/>
            <w:tcBorders>
              <w:top w:val="nil"/>
              <w:left w:val="nil"/>
              <w:bottom w:val="single" w:sz="4" w:space="0" w:color="FFFFFF"/>
              <w:right w:val="single" w:sz="4" w:space="0" w:color="FFFFFF"/>
            </w:tcBorders>
            <w:shd w:val="clear" w:color="D7E4BC" w:fill="D7E4BC"/>
            <w:vAlign w:val="bottom"/>
            <w:hideMark/>
          </w:tcPr>
          <w:p w14:paraId="609447C7" w14:textId="77777777" w:rsidR="00AE0AD6" w:rsidRPr="00AE0AD6" w:rsidRDefault="00AE0AD6" w:rsidP="00AE0AD6">
            <w:pPr>
              <w:spacing w:after="0" w:line="240" w:lineRule="auto"/>
              <w:jc w:val="right"/>
              <w:rPr>
                <w:rFonts w:ascii="Calibri" w:eastAsia="Times New Roman" w:hAnsi="Calibri" w:cs="Calibri"/>
                <w:color w:val="000000"/>
              </w:rPr>
            </w:pPr>
            <w:r w:rsidRPr="00AE0AD6">
              <w:rPr>
                <w:rFonts w:ascii="Calibri" w:eastAsia="Times New Roman" w:hAnsi="Calibri" w:cs="Calibri"/>
                <w:color w:val="000000"/>
              </w:rPr>
              <w:t>500</w:t>
            </w:r>
          </w:p>
        </w:tc>
        <w:tc>
          <w:tcPr>
            <w:tcW w:w="0" w:type="auto"/>
            <w:tcBorders>
              <w:top w:val="nil"/>
              <w:left w:val="single" w:sz="4" w:space="0" w:color="FFFFFF"/>
              <w:bottom w:val="single" w:sz="4" w:space="0" w:color="FFFFFF"/>
              <w:right w:val="single" w:sz="4" w:space="0" w:color="FFFFFF"/>
            </w:tcBorders>
            <w:shd w:val="clear" w:color="D7E4BC" w:fill="D7E4BC"/>
            <w:noWrap/>
            <w:vAlign w:val="bottom"/>
            <w:hideMark/>
          </w:tcPr>
          <w:p w14:paraId="609447C8" w14:textId="77777777" w:rsidR="00AE0AD6" w:rsidRPr="00AE0AD6" w:rsidRDefault="00AE0AD6" w:rsidP="00AE0AD6">
            <w:pPr>
              <w:spacing w:after="0" w:line="240" w:lineRule="auto"/>
              <w:rPr>
                <w:rFonts w:ascii="Calibri" w:eastAsia="Times New Roman" w:hAnsi="Calibri" w:cs="Calibri"/>
                <w:color w:val="000000"/>
              </w:rPr>
            </w:pPr>
            <w:r w:rsidRPr="00AE0AD6">
              <w:rPr>
                <w:rFonts w:ascii="Calibri" w:eastAsia="Times New Roman" w:hAnsi="Calibri" w:cs="Calibri"/>
                <w:color w:val="000000"/>
              </w:rPr>
              <w:t>Tool wear</w:t>
            </w:r>
          </w:p>
        </w:tc>
        <w:tc>
          <w:tcPr>
            <w:tcW w:w="0" w:type="auto"/>
            <w:tcBorders>
              <w:top w:val="nil"/>
              <w:left w:val="nil"/>
              <w:bottom w:val="single" w:sz="4" w:space="0" w:color="FFFFFF"/>
              <w:right w:val="single" w:sz="4" w:space="0" w:color="FFFFFF"/>
            </w:tcBorders>
            <w:shd w:val="clear" w:color="D7E4BC" w:fill="D7E4BC"/>
            <w:noWrap/>
            <w:vAlign w:val="bottom"/>
            <w:hideMark/>
          </w:tcPr>
          <w:p w14:paraId="609447C9" w14:textId="77777777" w:rsidR="00AE0AD6" w:rsidRPr="00AE0AD6" w:rsidRDefault="00AE0AD6" w:rsidP="00AE0AD6">
            <w:pPr>
              <w:spacing w:after="0" w:line="240" w:lineRule="auto"/>
              <w:rPr>
                <w:rFonts w:ascii="Calibri" w:eastAsia="Times New Roman" w:hAnsi="Calibri" w:cs="Calibri"/>
                <w:color w:val="000000"/>
              </w:rPr>
            </w:pPr>
            <w:r w:rsidRPr="00AE0AD6">
              <w:rPr>
                <w:rFonts w:ascii="Calibri" w:eastAsia="Times New Roman" w:hAnsi="Calibri" w:cs="Calibri"/>
                <w:color w:val="000000"/>
              </w:rPr>
              <w:t>Not achieved</w:t>
            </w:r>
          </w:p>
        </w:tc>
        <w:tc>
          <w:tcPr>
            <w:tcW w:w="0" w:type="auto"/>
            <w:tcBorders>
              <w:top w:val="nil"/>
              <w:left w:val="nil"/>
              <w:bottom w:val="single" w:sz="4" w:space="0" w:color="FFFFFF"/>
              <w:right w:val="single" w:sz="4" w:space="0" w:color="FFFFFF"/>
            </w:tcBorders>
            <w:shd w:val="clear" w:color="D7E4BC" w:fill="D7E4BC"/>
            <w:noWrap/>
            <w:vAlign w:val="center"/>
            <w:hideMark/>
          </w:tcPr>
          <w:p w14:paraId="609447CA" w14:textId="77777777" w:rsidR="00AE0AD6" w:rsidRPr="00AE0AD6" w:rsidRDefault="00AE0AD6" w:rsidP="00AE0AD6">
            <w:pPr>
              <w:spacing w:after="0" w:line="240" w:lineRule="auto"/>
              <w:jc w:val="right"/>
              <w:rPr>
                <w:rFonts w:ascii="Calibri" w:eastAsia="Times New Roman" w:hAnsi="Calibri" w:cs="Calibri"/>
                <w:color w:val="000000"/>
              </w:rPr>
            </w:pPr>
            <w:r w:rsidRPr="00AE0AD6">
              <w:rPr>
                <w:rFonts w:ascii="Calibri" w:eastAsia="Times New Roman" w:hAnsi="Calibri" w:cs="Calibri"/>
                <w:color w:val="000000"/>
              </w:rPr>
              <w:t>82.00%</w:t>
            </w:r>
          </w:p>
        </w:tc>
      </w:tr>
      <w:tr w:rsidR="00AE0AD6" w:rsidRPr="00AE0AD6" w14:paraId="609447D7" w14:textId="77777777" w:rsidTr="00AE0AD6">
        <w:trPr>
          <w:trHeight w:val="300"/>
        </w:trPr>
        <w:tc>
          <w:tcPr>
            <w:tcW w:w="0" w:type="auto"/>
            <w:tcBorders>
              <w:top w:val="nil"/>
              <w:left w:val="nil"/>
              <w:bottom w:val="single" w:sz="4" w:space="0" w:color="FFFFFF"/>
              <w:right w:val="single" w:sz="4" w:space="0" w:color="FFFFFF"/>
            </w:tcBorders>
            <w:shd w:val="clear" w:color="EAF1DD" w:fill="EAF1DD"/>
            <w:vAlign w:val="bottom"/>
            <w:hideMark/>
          </w:tcPr>
          <w:p w14:paraId="609447CC" w14:textId="77777777" w:rsidR="00AE0AD6" w:rsidRPr="00AE0AD6" w:rsidRDefault="00AE0AD6" w:rsidP="00AE0AD6">
            <w:pPr>
              <w:spacing w:after="0" w:line="240" w:lineRule="auto"/>
              <w:jc w:val="right"/>
              <w:rPr>
                <w:rFonts w:ascii="Calibri" w:eastAsia="Times New Roman" w:hAnsi="Calibri" w:cs="Calibri"/>
                <w:color w:val="000000"/>
              </w:rPr>
            </w:pPr>
            <w:r w:rsidRPr="00AE0AD6">
              <w:rPr>
                <w:rFonts w:ascii="Calibri" w:eastAsia="Times New Roman" w:hAnsi="Calibri" w:cs="Calibri"/>
                <w:color w:val="000000"/>
              </w:rPr>
              <w:t>05-Jan</w:t>
            </w:r>
          </w:p>
        </w:tc>
        <w:tc>
          <w:tcPr>
            <w:tcW w:w="0" w:type="auto"/>
            <w:tcBorders>
              <w:top w:val="nil"/>
              <w:left w:val="nil"/>
              <w:bottom w:val="single" w:sz="4" w:space="0" w:color="FFFFFF"/>
              <w:right w:val="single" w:sz="4" w:space="0" w:color="FFFFFF"/>
            </w:tcBorders>
            <w:shd w:val="clear" w:color="EAF1DD" w:fill="EAF1DD"/>
            <w:vAlign w:val="bottom"/>
            <w:hideMark/>
          </w:tcPr>
          <w:p w14:paraId="609447CD" w14:textId="77777777" w:rsidR="00AE0AD6" w:rsidRPr="00AE0AD6" w:rsidRDefault="00AE0AD6" w:rsidP="00AE0AD6">
            <w:pPr>
              <w:spacing w:after="0" w:line="240" w:lineRule="auto"/>
              <w:rPr>
                <w:rFonts w:ascii="Calibri" w:eastAsia="Times New Roman" w:hAnsi="Calibri" w:cs="Calibri"/>
                <w:color w:val="000000"/>
              </w:rPr>
            </w:pPr>
            <w:r w:rsidRPr="00AE0AD6">
              <w:rPr>
                <w:rFonts w:ascii="Calibri" w:eastAsia="Times New Roman" w:hAnsi="Calibri" w:cs="Calibri"/>
                <w:color w:val="000000"/>
              </w:rPr>
              <w:t>A</w:t>
            </w:r>
          </w:p>
        </w:tc>
        <w:tc>
          <w:tcPr>
            <w:tcW w:w="0" w:type="auto"/>
            <w:tcBorders>
              <w:top w:val="nil"/>
              <w:left w:val="nil"/>
              <w:bottom w:val="single" w:sz="4" w:space="0" w:color="FFFFFF"/>
              <w:right w:val="single" w:sz="4" w:space="0" w:color="FFFFFF"/>
            </w:tcBorders>
            <w:shd w:val="clear" w:color="EAF1DD" w:fill="EAF1DD"/>
            <w:vAlign w:val="bottom"/>
            <w:hideMark/>
          </w:tcPr>
          <w:p w14:paraId="609447CE" w14:textId="77777777" w:rsidR="00AE0AD6" w:rsidRPr="00AE0AD6" w:rsidRDefault="00AE0AD6" w:rsidP="00AE0AD6">
            <w:pPr>
              <w:spacing w:after="0" w:line="240" w:lineRule="auto"/>
              <w:rPr>
                <w:rFonts w:ascii="Calibri" w:eastAsia="Times New Roman" w:hAnsi="Calibri" w:cs="Calibri"/>
                <w:color w:val="000000"/>
              </w:rPr>
            </w:pPr>
            <w:r w:rsidRPr="00AE0AD6">
              <w:rPr>
                <w:rFonts w:ascii="Calibri" w:eastAsia="Times New Roman" w:hAnsi="Calibri" w:cs="Calibri"/>
                <w:color w:val="000000"/>
              </w:rPr>
              <w:t>Manoj</w:t>
            </w:r>
          </w:p>
        </w:tc>
        <w:tc>
          <w:tcPr>
            <w:tcW w:w="0" w:type="auto"/>
            <w:tcBorders>
              <w:top w:val="nil"/>
              <w:left w:val="nil"/>
              <w:bottom w:val="single" w:sz="4" w:space="0" w:color="FFFFFF"/>
              <w:right w:val="single" w:sz="4" w:space="0" w:color="FFFFFF"/>
            </w:tcBorders>
            <w:shd w:val="clear" w:color="EAF1DD" w:fill="EAF1DD"/>
            <w:vAlign w:val="bottom"/>
            <w:hideMark/>
          </w:tcPr>
          <w:p w14:paraId="609447CF" w14:textId="77777777" w:rsidR="00AE0AD6" w:rsidRPr="00AE0AD6" w:rsidRDefault="00AE0AD6" w:rsidP="00AE0AD6">
            <w:pPr>
              <w:spacing w:after="0" w:line="240" w:lineRule="auto"/>
              <w:rPr>
                <w:rFonts w:ascii="Calibri" w:eastAsia="Times New Roman" w:hAnsi="Calibri" w:cs="Calibri"/>
                <w:color w:val="000000"/>
              </w:rPr>
            </w:pPr>
            <w:r w:rsidRPr="00AE0AD6">
              <w:rPr>
                <w:rFonts w:ascii="Calibri" w:eastAsia="Times New Roman" w:hAnsi="Calibri" w:cs="Calibri"/>
                <w:color w:val="000000"/>
              </w:rPr>
              <w:t>CNC-2</w:t>
            </w:r>
          </w:p>
        </w:tc>
        <w:tc>
          <w:tcPr>
            <w:tcW w:w="0" w:type="auto"/>
            <w:tcBorders>
              <w:top w:val="nil"/>
              <w:left w:val="nil"/>
              <w:bottom w:val="single" w:sz="4" w:space="0" w:color="FFFFFF"/>
              <w:right w:val="single" w:sz="4" w:space="0" w:color="FFFFFF"/>
            </w:tcBorders>
            <w:shd w:val="clear" w:color="EAF1DD" w:fill="EAF1DD"/>
            <w:vAlign w:val="bottom"/>
            <w:hideMark/>
          </w:tcPr>
          <w:p w14:paraId="609447D0" w14:textId="77777777" w:rsidR="00AE0AD6" w:rsidRPr="00AE0AD6" w:rsidRDefault="00AE0AD6" w:rsidP="00AE0AD6">
            <w:pPr>
              <w:spacing w:after="0" w:line="240" w:lineRule="auto"/>
              <w:jc w:val="right"/>
              <w:rPr>
                <w:rFonts w:ascii="Calibri" w:eastAsia="Times New Roman" w:hAnsi="Calibri" w:cs="Calibri"/>
                <w:color w:val="000000"/>
              </w:rPr>
            </w:pPr>
            <w:r w:rsidRPr="00AE0AD6">
              <w:rPr>
                <w:rFonts w:ascii="Calibri" w:eastAsia="Times New Roman" w:hAnsi="Calibri" w:cs="Calibri"/>
                <w:color w:val="000000"/>
              </w:rPr>
              <w:t>430</w:t>
            </w:r>
          </w:p>
        </w:tc>
        <w:tc>
          <w:tcPr>
            <w:tcW w:w="0" w:type="auto"/>
            <w:tcBorders>
              <w:top w:val="nil"/>
              <w:left w:val="nil"/>
              <w:bottom w:val="single" w:sz="4" w:space="0" w:color="FFFFFF"/>
              <w:right w:val="single" w:sz="4" w:space="0" w:color="FFFFFF"/>
            </w:tcBorders>
            <w:shd w:val="clear" w:color="EAF1DD" w:fill="EAF1DD"/>
            <w:vAlign w:val="bottom"/>
            <w:hideMark/>
          </w:tcPr>
          <w:p w14:paraId="609447D1" w14:textId="77777777" w:rsidR="00AE0AD6" w:rsidRPr="00AE0AD6" w:rsidRDefault="00AE0AD6" w:rsidP="00AE0AD6">
            <w:pPr>
              <w:spacing w:after="0" w:line="240" w:lineRule="auto"/>
              <w:jc w:val="right"/>
              <w:rPr>
                <w:rFonts w:ascii="Calibri" w:eastAsia="Times New Roman" w:hAnsi="Calibri" w:cs="Calibri"/>
                <w:color w:val="000000"/>
              </w:rPr>
            </w:pPr>
            <w:r w:rsidRPr="00AE0AD6">
              <w:rPr>
                <w:rFonts w:ascii="Calibri" w:eastAsia="Times New Roman" w:hAnsi="Calibri" w:cs="Calibri"/>
                <w:color w:val="000000"/>
              </w:rPr>
              <w:t>10</w:t>
            </w:r>
          </w:p>
        </w:tc>
        <w:tc>
          <w:tcPr>
            <w:tcW w:w="0" w:type="auto"/>
            <w:tcBorders>
              <w:top w:val="nil"/>
              <w:left w:val="nil"/>
              <w:bottom w:val="single" w:sz="4" w:space="0" w:color="FFFFFF"/>
              <w:right w:val="single" w:sz="4" w:space="0" w:color="FFFFFF"/>
            </w:tcBorders>
            <w:shd w:val="clear" w:color="EAF1DD" w:fill="EAF1DD"/>
            <w:vAlign w:val="bottom"/>
            <w:hideMark/>
          </w:tcPr>
          <w:p w14:paraId="609447D2" w14:textId="77777777" w:rsidR="00AE0AD6" w:rsidRPr="00AE0AD6" w:rsidRDefault="00AE0AD6" w:rsidP="00AE0AD6">
            <w:pPr>
              <w:spacing w:after="0" w:line="240" w:lineRule="auto"/>
              <w:jc w:val="right"/>
              <w:rPr>
                <w:rFonts w:ascii="Calibri" w:eastAsia="Times New Roman" w:hAnsi="Calibri" w:cs="Calibri"/>
                <w:color w:val="000000"/>
              </w:rPr>
            </w:pPr>
            <w:r w:rsidRPr="00AE0AD6">
              <w:rPr>
                <w:rFonts w:ascii="Calibri" w:eastAsia="Times New Roman" w:hAnsi="Calibri" w:cs="Calibri"/>
                <w:color w:val="000000"/>
              </w:rPr>
              <w:t>25</w:t>
            </w:r>
          </w:p>
        </w:tc>
        <w:tc>
          <w:tcPr>
            <w:tcW w:w="0" w:type="auto"/>
            <w:tcBorders>
              <w:top w:val="nil"/>
              <w:left w:val="nil"/>
              <w:bottom w:val="single" w:sz="4" w:space="0" w:color="FFFFFF"/>
              <w:right w:val="single" w:sz="4" w:space="0" w:color="FFFFFF"/>
            </w:tcBorders>
            <w:shd w:val="clear" w:color="EAF1DD" w:fill="EAF1DD"/>
            <w:vAlign w:val="bottom"/>
            <w:hideMark/>
          </w:tcPr>
          <w:p w14:paraId="609447D3" w14:textId="77777777" w:rsidR="00AE0AD6" w:rsidRPr="00AE0AD6" w:rsidRDefault="00AE0AD6" w:rsidP="00AE0AD6">
            <w:pPr>
              <w:spacing w:after="0" w:line="240" w:lineRule="auto"/>
              <w:jc w:val="right"/>
              <w:rPr>
                <w:rFonts w:ascii="Calibri" w:eastAsia="Times New Roman" w:hAnsi="Calibri" w:cs="Calibri"/>
                <w:color w:val="000000"/>
              </w:rPr>
            </w:pPr>
            <w:r w:rsidRPr="00AE0AD6">
              <w:rPr>
                <w:rFonts w:ascii="Calibri" w:eastAsia="Times New Roman" w:hAnsi="Calibri" w:cs="Calibri"/>
                <w:color w:val="000000"/>
              </w:rPr>
              <w:t>500</w:t>
            </w:r>
          </w:p>
        </w:tc>
        <w:tc>
          <w:tcPr>
            <w:tcW w:w="0" w:type="auto"/>
            <w:tcBorders>
              <w:top w:val="nil"/>
              <w:left w:val="single" w:sz="4" w:space="0" w:color="FFFFFF"/>
              <w:bottom w:val="single" w:sz="4" w:space="0" w:color="FFFFFF"/>
              <w:right w:val="single" w:sz="4" w:space="0" w:color="FFFFFF"/>
            </w:tcBorders>
            <w:shd w:val="clear" w:color="EAF1DD" w:fill="EAF1DD"/>
            <w:noWrap/>
            <w:vAlign w:val="bottom"/>
            <w:hideMark/>
          </w:tcPr>
          <w:p w14:paraId="609447D4" w14:textId="77777777" w:rsidR="00AE0AD6" w:rsidRPr="00AE0AD6" w:rsidRDefault="00AE0AD6" w:rsidP="00AE0AD6">
            <w:pPr>
              <w:spacing w:after="0" w:line="240" w:lineRule="auto"/>
              <w:rPr>
                <w:rFonts w:ascii="Calibri" w:eastAsia="Times New Roman" w:hAnsi="Calibri" w:cs="Calibri"/>
                <w:color w:val="000000"/>
              </w:rPr>
            </w:pPr>
            <w:r w:rsidRPr="00AE0AD6">
              <w:rPr>
                <w:rFonts w:ascii="Calibri" w:eastAsia="Times New Roman" w:hAnsi="Calibri" w:cs="Calibri"/>
                <w:color w:val="000000"/>
              </w:rPr>
              <w:t>Alignment issue</w:t>
            </w:r>
          </w:p>
        </w:tc>
        <w:tc>
          <w:tcPr>
            <w:tcW w:w="0" w:type="auto"/>
            <w:tcBorders>
              <w:top w:val="nil"/>
              <w:left w:val="nil"/>
              <w:bottom w:val="single" w:sz="4" w:space="0" w:color="FFFFFF"/>
              <w:right w:val="single" w:sz="4" w:space="0" w:color="FFFFFF"/>
            </w:tcBorders>
            <w:shd w:val="clear" w:color="EAF1DD" w:fill="EAF1DD"/>
            <w:noWrap/>
            <w:vAlign w:val="bottom"/>
            <w:hideMark/>
          </w:tcPr>
          <w:p w14:paraId="609447D5" w14:textId="77777777" w:rsidR="00AE0AD6" w:rsidRPr="00AE0AD6" w:rsidRDefault="00AE0AD6" w:rsidP="00AE0AD6">
            <w:pPr>
              <w:spacing w:after="0" w:line="240" w:lineRule="auto"/>
              <w:rPr>
                <w:rFonts w:ascii="Calibri" w:eastAsia="Times New Roman" w:hAnsi="Calibri" w:cs="Calibri"/>
                <w:color w:val="000000"/>
              </w:rPr>
            </w:pPr>
            <w:r w:rsidRPr="00AE0AD6">
              <w:rPr>
                <w:rFonts w:ascii="Calibri" w:eastAsia="Times New Roman" w:hAnsi="Calibri" w:cs="Calibri"/>
                <w:color w:val="000000"/>
              </w:rPr>
              <w:t>Not achieved</w:t>
            </w:r>
          </w:p>
        </w:tc>
        <w:tc>
          <w:tcPr>
            <w:tcW w:w="0" w:type="auto"/>
            <w:tcBorders>
              <w:top w:val="nil"/>
              <w:left w:val="nil"/>
              <w:bottom w:val="single" w:sz="4" w:space="0" w:color="FFFFFF"/>
              <w:right w:val="single" w:sz="4" w:space="0" w:color="FFFFFF"/>
            </w:tcBorders>
            <w:shd w:val="clear" w:color="EAF1DD" w:fill="EAF1DD"/>
            <w:noWrap/>
            <w:vAlign w:val="bottom"/>
            <w:hideMark/>
          </w:tcPr>
          <w:p w14:paraId="609447D6" w14:textId="77777777" w:rsidR="00AE0AD6" w:rsidRPr="00AE0AD6" w:rsidRDefault="00AE0AD6" w:rsidP="00AE0AD6">
            <w:pPr>
              <w:spacing w:after="0" w:line="240" w:lineRule="auto"/>
              <w:jc w:val="right"/>
              <w:rPr>
                <w:rFonts w:ascii="Calibri" w:eastAsia="Times New Roman" w:hAnsi="Calibri" w:cs="Calibri"/>
                <w:color w:val="000000"/>
              </w:rPr>
            </w:pPr>
            <w:r w:rsidRPr="00AE0AD6">
              <w:rPr>
                <w:rFonts w:ascii="Calibri" w:eastAsia="Times New Roman" w:hAnsi="Calibri" w:cs="Calibri"/>
                <w:color w:val="000000"/>
              </w:rPr>
              <w:t>86.00%</w:t>
            </w:r>
          </w:p>
        </w:tc>
      </w:tr>
      <w:tr w:rsidR="00AE0AD6" w:rsidRPr="00AE0AD6" w14:paraId="609447E3" w14:textId="77777777" w:rsidTr="00AE0AD6">
        <w:trPr>
          <w:trHeight w:val="300"/>
        </w:trPr>
        <w:tc>
          <w:tcPr>
            <w:tcW w:w="0" w:type="auto"/>
            <w:tcBorders>
              <w:top w:val="nil"/>
              <w:left w:val="nil"/>
              <w:bottom w:val="single" w:sz="4" w:space="0" w:color="FFFFFF"/>
              <w:right w:val="single" w:sz="4" w:space="0" w:color="FFFFFF"/>
            </w:tcBorders>
            <w:shd w:val="clear" w:color="D7E4BC" w:fill="D7E4BC"/>
            <w:vAlign w:val="bottom"/>
            <w:hideMark/>
          </w:tcPr>
          <w:p w14:paraId="609447D8" w14:textId="77777777" w:rsidR="00AE0AD6" w:rsidRPr="00AE0AD6" w:rsidRDefault="00AE0AD6" w:rsidP="00AE0AD6">
            <w:pPr>
              <w:spacing w:after="0" w:line="240" w:lineRule="auto"/>
              <w:jc w:val="right"/>
              <w:rPr>
                <w:rFonts w:ascii="Calibri" w:eastAsia="Times New Roman" w:hAnsi="Calibri" w:cs="Calibri"/>
                <w:color w:val="000000"/>
              </w:rPr>
            </w:pPr>
            <w:r w:rsidRPr="00AE0AD6">
              <w:rPr>
                <w:rFonts w:ascii="Calibri" w:eastAsia="Times New Roman" w:hAnsi="Calibri" w:cs="Calibri"/>
                <w:color w:val="000000"/>
              </w:rPr>
              <w:t>05-Jan</w:t>
            </w:r>
          </w:p>
        </w:tc>
        <w:tc>
          <w:tcPr>
            <w:tcW w:w="0" w:type="auto"/>
            <w:tcBorders>
              <w:top w:val="nil"/>
              <w:left w:val="nil"/>
              <w:bottom w:val="single" w:sz="4" w:space="0" w:color="FFFFFF"/>
              <w:right w:val="single" w:sz="4" w:space="0" w:color="FFFFFF"/>
            </w:tcBorders>
            <w:shd w:val="clear" w:color="D7E4BC" w:fill="D7E4BC"/>
            <w:vAlign w:val="bottom"/>
            <w:hideMark/>
          </w:tcPr>
          <w:p w14:paraId="609447D9" w14:textId="77777777" w:rsidR="00AE0AD6" w:rsidRPr="00AE0AD6" w:rsidRDefault="00AE0AD6" w:rsidP="00AE0AD6">
            <w:pPr>
              <w:spacing w:after="0" w:line="240" w:lineRule="auto"/>
              <w:rPr>
                <w:rFonts w:ascii="Calibri" w:eastAsia="Times New Roman" w:hAnsi="Calibri" w:cs="Calibri"/>
                <w:color w:val="000000"/>
              </w:rPr>
            </w:pPr>
            <w:r w:rsidRPr="00AE0AD6">
              <w:rPr>
                <w:rFonts w:ascii="Calibri" w:eastAsia="Times New Roman" w:hAnsi="Calibri" w:cs="Calibri"/>
                <w:color w:val="000000"/>
              </w:rPr>
              <w:t>B</w:t>
            </w:r>
          </w:p>
        </w:tc>
        <w:tc>
          <w:tcPr>
            <w:tcW w:w="0" w:type="auto"/>
            <w:tcBorders>
              <w:top w:val="nil"/>
              <w:left w:val="nil"/>
              <w:bottom w:val="single" w:sz="4" w:space="0" w:color="FFFFFF"/>
              <w:right w:val="single" w:sz="4" w:space="0" w:color="FFFFFF"/>
            </w:tcBorders>
            <w:shd w:val="clear" w:color="D7E4BC" w:fill="D7E4BC"/>
            <w:vAlign w:val="bottom"/>
            <w:hideMark/>
          </w:tcPr>
          <w:p w14:paraId="609447DA" w14:textId="77777777" w:rsidR="00AE0AD6" w:rsidRPr="00AE0AD6" w:rsidRDefault="00AE0AD6" w:rsidP="00AE0AD6">
            <w:pPr>
              <w:spacing w:after="0" w:line="240" w:lineRule="auto"/>
              <w:rPr>
                <w:rFonts w:ascii="Calibri" w:eastAsia="Times New Roman" w:hAnsi="Calibri" w:cs="Calibri"/>
                <w:color w:val="000000"/>
              </w:rPr>
            </w:pPr>
            <w:r w:rsidRPr="00AE0AD6">
              <w:rPr>
                <w:rFonts w:ascii="Calibri" w:eastAsia="Times New Roman" w:hAnsi="Calibri" w:cs="Calibri"/>
                <w:color w:val="000000"/>
              </w:rPr>
              <w:t>Siva</w:t>
            </w:r>
          </w:p>
        </w:tc>
        <w:tc>
          <w:tcPr>
            <w:tcW w:w="0" w:type="auto"/>
            <w:tcBorders>
              <w:top w:val="nil"/>
              <w:left w:val="nil"/>
              <w:bottom w:val="single" w:sz="4" w:space="0" w:color="FFFFFF"/>
              <w:right w:val="single" w:sz="4" w:space="0" w:color="FFFFFF"/>
            </w:tcBorders>
            <w:shd w:val="clear" w:color="D7E4BC" w:fill="D7E4BC"/>
            <w:vAlign w:val="bottom"/>
            <w:hideMark/>
          </w:tcPr>
          <w:p w14:paraId="609447DB" w14:textId="77777777" w:rsidR="00AE0AD6" w:rsidRPr="00AE0AD6" w:rsidRDefault="00AE0AD6" w:rsidP="00AE0AD6">
            <w:pPr>
              <w:spacing w:after="0" w:line="240" w:lineRule="auto"/>
              <w:rPr>
                <w:rFonts w:ascii="Calibri" w:eastAsia="Times New Roman" w:hAnsi="Calibri" w:cs="Calibri"/>
                <w:color w:val="000000"/>
              </w:rPr>
            </w:pPr>
            <w:r w:rsidRPr="00AE0AD6">
              <w:rPr>
                <w:rFonts w:ascii="Calibri" w:eastAsia="Times New Roman" w:hAnsi="Calibri" w:cs="Calibri"/>
                <w:color w:val="000000"/>
              </w:rPr>
              <w:t>CNC-3</w:t>
            </w:r>
          </w:p>
        </w:tc>
        <w:tc>
          <w:tcPr>
            <w:tcW w:w="0" w:type="auto"/>
            <w:tcBorders>
              <w:top w:val="nil"/>
              <w:left w:val="nil"/>
              <w:bottom w:val="single" w:sz="4" w:space="0" w:color="FFFFFF"/>
              <w:right w:val="single" w:sz="4" w:space="0" w:color="FFFFFF"/>
            </w:tcBorders>
            <w:shd w:val="clear" w:color="D7E4BC" w:fill="D7E4BC"/>
            <w:vAlign w:val="bottom"/>
            <w:hideMark/>
          </w:tcPr>
          <w:p w14:paraId="609447DC" w14:textId="77777777" w:rsidR="00AE0AD6" w:rsidRPr="00AE0AD6" w:rsidRDefault="00AE0AD6" w:rsidP="00AE0AD6">
            <w:pPr>
              <w:spacing w:after="0" w:line="240" w:lineRule="auto"/>
              <w:jc w:val="right"/>
              <w:rPr>
                <w:rFonts w:ascii="Calibri" w:eastAsia="Times New Roman" w:hAnsi="Calibri" w:cs="Calibri"/>
                <w:color w:val="000000"/>
              </w:rPr>
            </w:pPr>
            <w:r w:rsidRPr="00AE0AD6">
              <w:rPr>
                <w:rFonts w:ascii="Calibri" w:eastAsia="Times New Roman" w:hAnsi="Calibri" w:cs="Calibri"/>
                <w:color w:val="000000"/>
              </w:rPr>
              <w:t>350</w:t>
            </w:r>
          </w:p>
        </w:tc>
        <w:tc>
          <w:tcPr>
            <w:tcW w:w="0" w:type="auto"/>
            <w:tcBorders>
              <w:top w:val="nil"/>
              <w:left w:val="nil"/>
              <w:bottom w:val="single" w:sz="4" w:space="0" w:color="FFFFFF"/>
              <w:right w:val="single" w:sz="4" w:space="0" w:color="FFFFFF"/>
            </w:tcBorders>
            <w:shd w:val="clear" w:color="D7E4BC" w:fill="D7E4BC"/>
            <w:vAlign w:val="bottom"/>
            <w:hideMark/>
          </w:tcPr>
          <w:p w14:paraId="609447DD" w14:textId="77777777" w:rsidR="00AE0AD6" w:rsidRPr="00AE0AD6" w:rsidRDefault="00AE0AD6" w:rsidP="00AE0AD6">
            <w:pPr>
              <w:spacing w:after="0" w:line="240" w:lineRule="auto"/>
              <w:jc w:val="right"/>
              <w:rPr>
                <w:rFonts w:ascii="Calibri" w:eastAsia="Times New Roman" w:hAnsi="Calibri" w:cs="Calibri"/>
                <w:color w:val="000000"/>
              </w:rPr>
            </w:pPr>
            <w:r w:rsidRPr="00AE0AD6">
              <w:rPr>
                <w:rFonts w:ascii="Calibri" w:eastAsia="Times New Roman" w:hAnsi="Calibri" w:cs="Calibri"/>
                <w:color w:val="000000"/>
              </w:rPr>
              <w:t>20</w:t>
            </w:r>
          </w:p>
        </w:tc>
        <w:tc>
          <w:tcPr>
            <w:tcW w:w="0" w:type="auto"/>
            <w:tcBorders>
              <w:top w:val="nil"/>
              <w:left w:val="nil"/>
              <w:bottom w:val="single" w:sz="4" w:space="0" w:color="FFFFFF"/>
              <w:right w:val="single" w:sz="4" w:space="0" w:color="FFFFFF"/>
            </w:tcBorders>
            <w:shd w:val="clear" w:color="D7E4BC" w:fill="D7E4BC"/>
            <w:vAlign w:val="bottom"/>
            <w:hideMark/>
          </w:tcPr>
          <w:p w14:paraId="609447DE" w14:textId="77777777" w:rsidR="00AE0AD6" w:rsidRPr="00AE0AD6" w:rsidRDefault="00AE0AD6" w:rsidP="00AE0AD6">
            <w:pPr>
              <w:spacing w:after="0" w:line="240" w:lineRule="auto"/>
              <w:jc w:val="right"/>
              <w:rPr>
                <w:rFonts w:ascii="Calibri" w:eastAsia="Times New Roman" w:hAnsi="Calibri" w:cs="Calibri"/>
                <w:color w:val="000000"/>
              </w:rPr>
            </w:pPr>
            <w:r w:rsidRPr="00AE0AD6">
              <w:rPr>
                <w:rFonts w:ascii="Calibri" w:eastAsia="Times New Roman" w:hAnsi="Calibri" w:cs="Calibri"/>
                <w:color w:val="000000"/>
              </w:rPr>
              <w:t>60</w:t>
            </w:r>
          </w:p>
        </w:tc>
        <w:tc>
          <w:tcPr>
            <w:tcW w:w="0" w:type="auto"/>
            <w:tcBorders>
              <w:top w:val="nil"/>
              <w:left w:val="nil"/>
              <w:bottom w:val="single" w:sz="4" w:space="0" w:color="FFFFFF"/>
              <w:right w:val="single" w:sz="4" w:space="0" w:color="FFFFFF"/>
            </w:tcBorders>
            <w:shd w:val="clear" w:color="D7E4BC" w:fill="D7E4BC"/>
            <w:vAlign w:val="bottom"/>
            <w:hideMark/>
          </w:tcPr>
          <w:p w14:paraId="609447DF" w14:textId="77777777" w:rsidR="00AE0AD6" w:rsidRPr="00AE0AD6" w:rsidRDefault="00AE0AD6" w:rsidP="00AE0AD6">
            <w:pPr>
              <w:spacing w:after="0" w:line="240" w:lineRule="auto"/>
              <w:jc w:val="right"/>
              <w:rPr>
                <w:rFonts w:ascii="Calibri" w:eastAsia="Times New Roman" w:hAnsi="Calibri" w:cs="Calibri"/>
                <w:color w:val="000000"/>
              </w:rPr>
            </w:pPr>
            <w:r w:rsidRPr="00AE0AD6">
              <w:rPr>
                <w:rFonts w:ascii="Calibri" w:eastAsia="Times New Roman" w:hAnsi="Calibri" w:cs="Calibri"/>
                <w:color w:val="000000"/>
              </w:rPr>
              <w:t>500</w:t>
            </w:r>
          </w:p>
        </w:tc>
        <w:tc>
          <w:tcPr>
            <w:tcW w:w="0" w:type="auto"/>
            <w:tcBorders>
              <w:top w:val="nil"/>
              <w:left w:val="single" w:sz="4" w:space="0" w:color="FFFFFF"/>
              <w:bottom w:val="single" w:sz="4" w:space="0" w:color="FFFFFF"/>
              <w:right w:val="single" w:sz="4" w:space="0" w:color="FFFFFF"/>
            </w:tcBorders>
            <w:shd w:val="clear" w:color="D7E4BC" w:fill="D7E4BC"/>
            <w:noWrap/>
            <w:vAlign w:val="bottom"/>
            <w:hideMark/>
          </w:tcPr>
          <w:p w14:paraId="609447E0" w14:textId="77777777" w:rsidR="00AE0AD6" w:rsidRPr="00AE0AD6" w:rsidRDefault="00AE0AD6" w:rsidP="00AE0AD6">
            <w:pPr>
              <w:spacing w:after="0" w:line="240" w:lineRule="auto"/>
              <w:rPr>
                <w:rFonts w:ascii="Calibri" w:eastAsia="Times New Roman" w:hAnsi="Calibri" w:cs="Calibri"/>
                <w:color w:val="000000"/>
              </w:rPr>
            </w:pPr>
            <w:r w:rsidRPr="00AE0AD6">
              <w:rPr>
                <w:rFonts w:ascii="Calibri" w:eastAsia="Times New Roman" w:hAnsi="Calibri" w:cs="Calibri"/>
                <w:color w:val="000000"/>
              </w:rPr>
              <w:t>Spindle overheating</w:t>
            </w:r>
          </w:p>
        </w:tc>
        <w:tc>
          <w:tcPr>
            <w:tcW w:w="0" w:type="auto"/>
            <w:tcBorders>
              <w:top w:val="nil"/>
              <w:left w:val="nil"/>
              <w:bottom w:val="single" w:sz="4" w:space="0" w:color="FFFFFF"/>
              <w:right w:val="single" w:sz="4" w:space="0" w:color="FFFFFF"/>
            </w:tcBorders>
            <w:shd w:val="clear" w:color="D7E4BC" w:fill="D7E4BC"/>
            <w:noWrap/>
            <w:vAlign w:val="bottom"/>
            <w:hideMark/>
          </w:tcPr>
          <w:p w14:paraId="609447E1" w14:textId="77777777" w:rsidR="00AE0AD6" w:rsidRPr="00AE0AD6" w:rsidRDefault="00AE0AD6" w:rsidP="00AE0AD6">
            <w:pPr>
              <w:spacing w:after="0" w:line="240" w:lineRule="auto"/>
              <w:rPr>
                <w:rFonts w:ascii="Calibri" w:eastAsia="Times New Roman" w:hAnsi="Calibri" w:cs="Calibri"/>
                <w:color w:val="000000"/>
              </w:rPr>
            </w:pPr>
            <w:r w:rsidRPr="00AE0AD6">
              <w:rPr>
                <w:rFonts w:ascii="Calibri" w:eastAsia="Times New Roman" w:hAnsi="Calibri" w:cs="Calibri"/>
                <w:color w:val="000000"/>
              </w:rPr>
              <w:t>Not achieved</w:t>
            </w:r>
          </w:p>
        </w:tc>
        <w:tc>
          <w:tcPr>
            <w:tcW w:w="0" w:type="auto"/>
            <w:tcBorders>
              <w:top w:val="nil"/>
              <w:left w:val="nil"/>
              <w:bottom w:val="single" w:sz="4" w:space="0" w:color="FFFFFF"/>
              <w:right w:val="single" w:sz="4" w:space="0" w:color="FFFFFF"/>
            </w:tcBorders>
            <w:shd w:val="clear" w:color="D7E4BC" w:fill="D7E4BC"/>
            <w:noWrap/>
            <w:vAlign w:val="bottom"/>
            <w:hideMark/>
          </w:tcPr>
          <w:p w14:paraId="609447E2" w14:textId="77777777" w:rsidR="00AE0AD6" w:rsidRPr="00AE0AD6" w:rsidRDefault="00AE0AD6" w:rsidP="00AE0AD6">
            <w:pPr>
              <w:spacing w:after="0" w:line="240" w:lineRule="auto"/>
              <w:jc w:val="right"/>
              <w:rPr>
                <w:rFonts w:ascii="Calibri" w:eastAsia="Times New Roman" w:hAnsi="Calibri" w:cs="Calibri"/>
                <w:color w:val="000000"/>
              </w:rPr>
            </w:pPr>
            <w:r w:rsidRPr="00AE0AD6">
              <w:rPr>
                <w:rFonts w:ascii="Calibri" w:eastAsia="Times New Roman" w:hAnsi="Calibri" w:cs="Calibri"/>
                <w:color w:val="000000"/>
              </w:rPr>
              <w:t>70.00%</w:t>
            </w:r>
          </w:p>
        </w:tc>
      </w:tr>
      <w:tr w:rsidR="00AE0AD6" w:rsidRPr="00AE0AD6" w14:paraId="609447EF" w14:textId="77777777" w:rsidTr="00AE0AD6">
        <w:trPr>
          <w:trHeight w:val="300"/>
        </w:trPr>
        <w:tc>
          <w:tcPr>
            <w:tcW w:w="0" w:type="auto"/>
            <w:tcBorders>
              <w:top w:val="nil"/>
              <w:left w:val="nil"/>
              <w:bottom w:val="single" w:sz="4" w:space="0" w:color="FFFFFF"/>
              <w:right w:val="single" w:sz="4" w:space="0" w:color="FFFFFF"/>
            </w:tcBorders>
            <w:shd w:val="clear" w:color="EAF1DD" w:fill="EAF1DD"/>
            <w:vAlign w:val="bottom"/>
            <w:hideMark/>
          </w:tcPr>
          <w:p w14:paraId="609447E4" w14:textId="77777777" w:rsidR="00AE0AD6" w:rsidRPr="00AE0AD6" w:rsidRDefault="00AE0AD6" w:rsidP="00AE0AD6">
            <w:pPr>
              <w:spacing w:after="0" w:line="240" w:lineRule="auto"/>
              <w:jc w:val="right"/>
              <w:rPr>
                <w:rFonts w:ascii="Calibri" w:eastAsia="Times New Roman" w:hAnsi="Calibri" w:cs="Calibri"/>
                <w:color w:val="000000"/>
              </w:rPr>
            </w:pPr>
            <w:r w:rsidRPr="00AE0AD6">
              <w:rPr>
                <w:rFonts w:ascii="Calibri" w:eastAsia="Times New Roman" w:hAnsi="Calibri" w:cs="Calibri"/>
                <w:color w:val="000000"/>
              </w:rPr>
              <w:t>05-Jan</w:t>
            </w:r>
          </w:p>
        </w:tc>
        <w:tc>
          <w:tcPr>
            <w:tcW w:w="0" w:type="auto"/>
            <w:tcBorders>
              <w:top w:val="nil"/>
              <w:left w:val="nil"/>
              <w:bottom w:val="single" w:sz="4" w:space="0" w:color="FFFFFF"/>
              <w:right w:val="single" w:sz="4" w:space="0" w:color="FFFFFF"/>
            </w:tcBorders>
            <w:shd w:val="clear" w:color="EAF1DD" w:fill="EAF1DD"/>
            <w:vAlign w:val="bottom"/>
            <w:hideMark/>
          </w:tcPr>
          <w:p w14:paraId="609447E5" w14:textId="77777777" w:rsidR="00AE0AD6" w:rsidRPr="00AE0AD6" w:rsidRDefault="00AE0AD6" w:rsidP="00AE0AD6">
            <w:pPr>
              <w:spacing w:after="0" w:line="240" w:lineRule="auto"/>
              <w:rPr>
                <w:rFonts w:ascii="Calibri" w:eastAsia="Times New Roman" w:hAnsi="Calibri" w:cs="Calibri"/>
                <w:color w:val="000000"/>
              </w:rPr>
            </w:pPr>
            <w:r w:rsidRPr="00AE0AD6">
              <w:rPr>
                <w:rFonts w:ascii="Calibri" w:eastAsia="Times New Roman" w:hAnsi="Calibri" w:cs="Calibri"/>
                <w:color w:val="000000"/>
              </w:rPr>
              <w:t>B</w:t>
            </w:r>
          </w:p>
        </w:tc>
        <w:tc>
          <w:tcPr>
            <w:tcW w:w="0" w:type="auto"/>
            <w:tcBorders>
              <w:top w:val="nil"/>
              <w:left w:val="nil"/>
              <w:bottom w:val="single" w:sz="4" w:space="0" w:color="FFFFFF"/>
              <w:right w:val="single" w:sz="4" w:space="0" w:color="FFFFFF"/>
            </w:tcBorders>
            <w:shd w:val="clear" w:color="EAF1DD" w:fill="EAF1DD"/>
            <w:vAlign w:val="bottom"/>
            <w:hideMark/>
          </w:tcPr>
          <w:p w14:paraId="609447E6" w14:textId="77777777" w:rsidR="00AE0AD6" w:rsidRPr="00AE0AD6" w:rsidRDefault="00AE0AD6" w:rsidP="00AE0AD6">
            <w:pPr>
              <w:spacing w:after="0" w:line="240" w:lineRule="auto"/>
              <w:rPr>
                <w:rFonts w:ascii="Calibri" w:eastAsia="Times New Roman" w:hAnsi="Calibri" w:cs="Calibri"/>
                <w:color w:val="000000"/>
              </w:rPr>
            </w:pPr>
            <w:r w:rsidRPr="00AE0AD6">
              <w:rPr>
                <w:rFonts w:ascii="Calibri" w:eastAsia="Times New Roman" w:hAnsi="Calibri" w:cs="Calibri"/>
                <w:color w:val="000000"/>
              </w:rPr>
              <w:t>Karan</w:t>
            </w:r>
          </w:p>
        </w:tc>
        <w:tc>
          <w:tcPr>
            <w:tcW w:w="0" w:type="auto"/>
            <w:tcBorders>
              <w:top w:val="nil"/>
              <w:left w:val="nil"/>
              <w:bottom w:val="single" w:sz="4" w:space="0" w:color="FFFFFF"/>
              <w:right w:val="single" w:sz="4" w:space="0" w:color="FFFFFF"/>
            </w:tcBorders>
            <w:shd w:val="clear" w:color="EAF1DD" w:fill="EAF1DD"/>
            <w:vAlign w:val="bottom"/>
            <w:hideMark/>
          </w:tcPr>
          <w:p w14:paraId="609447E7" w14:textId="77777777" w:rsidR="00AE0AD6" w:rsidRPr="00AE0AD6" w:rsidRDefault="00AE0AD6" w:rsidP="00AE0AD6">
            <w:pPr>
              <w:spacing w:after="0" w:line="240" w:lineRule="auto"/>
              <w:rPr>
                <w:rFonts w:ascii="Calibri" w:eastAsia="Times New Roman" w:hAnsi="Calibri" w:cs="Calibri"/>
                <w:color w:val="000000"/>
              </w:rPr>
            </w:pPr>
            <w:r w:rsidRPr="00AE0AD6">
              <w:rPr>
                <w:rFonts w:ascii="Calibri" w:eastAsia="Times New Roman" w:hAnsi="Calibri" w:cs="Calibri"/>
                <w:color w:val="000000"/>
              </w:rPr>
              <w:t>CNC-4</w:t>
            </w:r>
          </w:p>
        </w:tc>
        <w:tc>
          <w:tcPr>
            <w:tcW w:w="0" w:type="auto"/>
            <w:tcBorders>
              <w:top w:val="nil"/>
              <w:left w:val="nil"/>
              <w:bottom w:val="single" w:sz="4" w:space="0" w:color="FFFFFF"/>
              <w:right w:val="single" w:sz="4" w:space="0" w:color="FFFFFF"/>
            </w:tcBorders>
            <w:shd w:val="clear" w:color="EAF1DD" w:fill="EAF1DD"/>
            <w:vAlign w:val="bottom"/>
            <w:hideMark/>
          </w:tcPr>
          <w:p w14:paraId="609447E8" w14:textId="77777777" w:rsidR="00AE0AD6" w:rsidRPr="00AE0AD6" w:rsidRDefault="00AE0AD6" w:rsidP="00AE0AD6">
            <w:pPr>
              <w:spacing w:after="0" w:line="240" w:lineRule="auto"/>
              <w:jc w:val="right"/>
              <w:rPr>
                <w:rFonts w:ascii="Calibri" w:eastAsia="Times New Roman" w:hAnsi="Calibri" w:cs="Calibri"/>
                <w:color w:val="000000"/>
              </w:rPr>
            </w:pPr>
            <w:r w:rsidRPr="00AE0AD6">
              <w:rPr>
                <w:rFonts w:ascii="Calibri" w:eastAsia="Times New Roman" w:hAnsi="Calibri" w:cs="Calibri"/>
                <w:color w:val="000000"/>
              </w:rPr>
              <w:t>340</w:t>
            </w:r>
          </w:p>
        </w:tc>
        <w:tc>
          <w:tcPr>
            <w:tcW w:w="0" w:type="auto"/>
            <w:tcBorders>
              <w:top w:val="nil"/>
              <w:left w:val="nil"/>
              <w:bottom w:val="single" w:sz="4" w:space="0" w:color="FFFFFF"/>
              <w:right w:val="single" w:sz="4" w:space="0" w:color="FFFFFF"/>
            </w:tcBorders>
            <w:shd w:val="clear" w:color="EAF1DD" w:fill="EAF1DD"/>
            <w:vAlign w:val="bottom"/>
            <w:hideMark/>
          </w:tcPr>
          <w:p w14:paraId="609447E9" w14:textId="77777777" w:rsidR="00AE0AD6" w:rsidRPr="00AE0AD6" w:rsidRDefault="00AE0AD6" w:rsidP="00AE0AD6">
            <w:pPr>
              <w:spacing w:after="0" w:line="240" w:lineRule="auto"/>
              <w:jc w:val="right"/>
              <w:rPr>
                <w:rFonts w:ascii="Calibri" w:eastAsia="Times New Roman" w:hAnsi="Calibri" w:cs="Calibri"/>
                <w:color w:val="000000"/>
              </w:rPr>
            </w:pPr>
            <w:r w:rsidRPr="00AE0AD6">
              <w:rPr>
                <w:rFonts w:ascii="Calibri" w:eastAsia="Times New Roman" w:hAnsi="Calibri" w:cs="Calibri"/>
                <w:color w:val="000000"/>
              </w:rPr>
              <w:t>15</w:t>
            </w:r>
          </w:p>
        </w:tc>
        <w:tc>
          <w:tcPr>
            <w:tcW w:w="0" w:type="auto"/>
            <w:tcBorders>
              <w:top w:val="nil"/>
              <w:left w:val="nil"/>
              <w:bottom w:val="single" w:sz="4" w:space="0" w:color="FFFFFF"/>
              <w:right w:val="single" w:sz="4" w:space="0" w:color="FFFFFF"/>
            </w:tcBorders>
            <w:shd w:val="clear" w:color="EAF1DD" w:fill="EAF1DD"/>
            <w:vAlign w:val="bottom"/>
            <w:hideMark/>
          </w:tcPr>
          <w:p w14:paraId="609447EA" w14:textId="77777777" w:rsidR="00AE0AD6" w:rsidRPr="00AE0AD6" w:rsidRDefault="00AE0AD6" w:rsidP="00AE0AD6">
            <w:pPr>
              <w:spacing w:after="0" w:line="240" w:lineRule="auto"/>
              <w:jc w:val="right"/>
              <w:rPr>
                <w:rFonts w:ascii="Calibri" w:eastAsia="Times New Roman" w:hAnsi="Calibri" w:cs="Calibri"/>
                <w:color w:val="000000"/>
              </w:rPr>
            </w:pPr>
            <w:r w:rsidRPr="00AE0AD6">
              <w:rPr>
                <w:rFonts w:ascii="Calibri" w:eastAsia="Times New Roman" w:hAnsi="Calibri" w:cs="Calibri"/>
                <w:color w:val="000000"/>
              </w:rPr>
              <w:t>70</w:t>
            </w:r>
          </w:p>
        </w:tc>
        <w:tc>
          <w:tcPr>
            <w:tcW w:w="0" w:type="auto"/>
            <w:tcBorders>
              <w:top w:val="nil"/>
              <w:left w:val="nil"/>
              <w:bottom w:val="single" w:sz="4" w:space="0" w:color="FFFFFF"/>
              <w:right w:val="single" w:sz="4" w:space="0" w:color="FFFFFF"/>
            </w:tcBorders>
            <w:shd w:val="clear" w:color="EAF1DD" w:fill="EAF1DD"/>
            <w:vAlign w:val="bottom"/>
            <w:hideMark/>
          </w:tcPr>
          <w:p w14:paraId="609447EB" w14:textId="77777777" w:rsidR="00AE0AD6" w:rsidRPr="00AE0AD6" w:rsidRDefault="00AE0AD6" w:rsidP="00AE0AD6">
            <w:pPr>
              <w:spacing w:after="0" w:line="240" w:lineRule="auto"/>
              <w:jc w:val="right"/>
              <w:rPr>
                <w:rFonts w:ascii="Calibri" w:eastAsia="Times New Roman" w:hAnsi="Calibri" w:cs="Calibri"/>
                <w:color w:val="000000"/>
              </w:rPr>
            </w:pPr>
            <w:r w:rsidRPr="00AE0AD6">
              <w:rPr>
                <w:rFonts w:ascii="Calibri" w:eastAsia="Times New Roman" w:hAnsi="Calibri" w:cs="Calibri"/>
                <w:color w:val="000000"/>
              </w:rPr>
              <w:t>500</w:t>
            </w:r>
          </w:p>
        </w:tc>
        <w:tc>
          <w:tcPr>
            <w:tcW w:w="0" w:type="auto"/>
            <w:tcBorders>
              <w:top w:val="nil"/>
              <w:left w:val="single" w:sz="4" w:space="0" w:color="FFFFFF"/>
              <w:bottom w:val="single" w:sz="4" w:space="0" w:color="FFFFFF"/>
              <w:right w:val="single" w:sz="4" w:space="0" w:color="FFFFFF"/>
            </w:tcBorders>
            <w:shd w:val="clear" w:color="EAF1DD" w:fill="EAF1DD"/>
            <w:noWrap/>
            <w:vAlign w:val="bottom"/>
            <w:hideMark/>
          </w:tcPr>
          <w:p w14:paraId="609447EC" w14:textId="77777777" w:rsidR="00AE0AD6" w:rsidRPr="00AE0AD6" w:rsidRDefault="00AE0AD6" w:rsidP="00AE0AD6">
            <w:pPr>
              <w:spacing w:after="0" w:line="240" w:lineRule="auto"/>
              <w:rPr>
                <w:rFonts w:ascii="Calibri" w:eastAsia="Times New Roman" w:hAnsi="Calibri" w:cs="Calibri"/>
                <w:color w:val="000000"/>
              </w:rPr>
            </w:pPr>
            <w:r w:rsidRPr="00AE0AD6">
              <w:rPr>
                <w:rFonts w:ascii="Calibri" w:eastAsia="Times New Roman" w:hAnsi="Calibri" w:cs="Calibri"/>
                <w:color w:val="000000"/>
              </w:rPr>
              <w:t>Tool breakage</w:t>
            </w:r>
          </w:p>
        </w:tc>
        <w:tc>
          <w:tcPr>
            <w:tcW w:w="0" w:type="auto"/>
            <w:tcBorders>
              <w:top w:val="nil"/>
              <w:left w:val="nil"/>
              <w:bottom w:val="single" w:sz="4" w:space="0" w:color="FFFFFF"/>
              <w:right w:val="single" w:sz="4" w:space="0" w:color="FFFFFF"/>
            </w:tcBorders>
            <w:shd w:val="clear" w:color="EAF1DD" w:fill="EAF1DD"/>
            <w:noWrap/>
            <w:vAlign w:val="bottom"/>
            <w:hideMark/>
          </w:tcPr>
          <w:p w14:paraId="609447ED" w14:textId="77777777" w:rsidR="00AE0AD6" w:rsidRPr="00AE0AD6" w:rsidRDefault="00AE0AD6" w:rsidP="00AE0AD6">
            <w:pPr>
              <w:spacing w:after="0" w:line="240" w:lineRule="auto"/>
              <w:rPr>
                <w:rFonts w:ascii="Calibri" w:eastAsia="Times New Roman" w:hAnsi="Calibri" w:cs="Calibri"/>
                <w:color w:val="000000"/>
              </w:rPr>
            </w:pPr>
            <w:r w:rsidRPr="00AE0AD6">
              <w:rPr>
                <w:rFonts w:ascii="Calibri" w:eastAsia="Times New Roman" w:hAnsi="Calibri" w:cs="Calibri"/>
                <w:color w:val="000000"/>
              </w:rPr>
              <w:t>Not achieved</w:t>
            </w:r>
          </w:p>
        </w:tc>
        <w:tc>
          <w:tcPr>
            <w:tcW w:w="0" w:type="auto"/>
            <w:tcBorders>
              <w:top w:val="nil"/>
              <w:left w:val="nil"/>
              <w:bottom w:val="single" w:sz="4" w:space="0" w:color="FFFFFF"/>
              <w:right w:val="single" w:sz="4" w:space="0" w:color="FFFFFF"/>
            </w:tcBorders>
            <w:shd w:val="clear" w:color="EAF1DD" w:fill="EAF1DD"/>
            <w:noWrap/>
            <w:vAlign w:val="bottom"/>
            <w:hideMark/>
          </w:tcPr>
          <w:p w14:paraId="609447EE" w14:textId="77777777" w:rsidR="00AE0AD6" w:rsidRPr="00AE0AD6" w:rsidRDefault="00AE0AD6" w:rsidP="00AE0AD6">
            <w:pPr>
              <w:spacing w:after="0" w:line="240" w:lineRule="auto"/>
              <w:jc w:val="right"/>
              <w:rPr>
                <w:rFonts w:ascii="Calibri" w:eastAsia="Times New Roman" w:hAnsi="Calibri" w:cs="Calibri"/>
                <w:color w:val="000000"/>
              </w:rPr>
            </w:pPr>
            <w:r w:rsidRPr="00AE0AD6">
              <w:rPr>
                <w:rFonts w:ascii="Calibri" w:eastAsia="Times New Roman" w:hAnsi="Calibri" w:cs="Calibri"/>
                <w:color w:val="000000"/>
              </w:rPr>
              <w:t>68.00%</w:t>
            </w:r>
          </w:p>
        </w:tc>
      </w:tr>
      <w:tr w:rsidR="00AE0AD6" w:rsidRPr="00AE0AD6" w14:paraId="609447FB" w14:textId="77777777" w:rsidTr="00AE0AD6">
        <w:trPr>
          <w:trHeight w:val="300"/>
        </w:trPr>
        <w:tc>
          <w:tcPr>
            <w:tcW w:w="0" w:type="auto"/>
            <w:tcBorders>
              <w:top w:val="nil"/>
              <w:left w:val="nil"/>
              <w:bottom w:val="single" w:sz="4" w:space="0" w:color="FFFFFF"/>
              <w:right w:val="single" w:sz="4" w:space="0" w:color="FFFFFF"/>
            </w:tcBorders>
            <w:shd w:val="clear" w:color="D7E4BC" w:fill="D7E4BC"/>
            <w:vAlign w:val="bottom"/>
            <w:hideMark/>
          </w:tcPr>
          <w:p w14:paraId="609447F0" w14:textId="77777777" w:rsidR="00AE0AD6" w:rsidRPr="00AE0AD6" w:rsidRDefault="00AE0AD6" w:rsidP="00AE0AD6">
            <w:pPr>
              <w:spacing w:after="0" w:line="240" w:lineRule="auto"/>
              <w:jc w:val="right"/>
              <w:rPr>
                <w:rFonts w:ascii="Calibri" w:eastAsia="Times New Roman" w:hAnsi="Calibri" w:cs="Calibri"/>
                <w:color w:val="000000"/>
              </w:rPr>
            </w:pPr>
            <w:r w:rsidRPr="00AE0AD6">
              <w:rPr>
                <w:rFonts w:ascii="Calibri" w:eastAsia="Times New Roman" w:hAnsi="Calibri" w:cs="Calibri"/>
                <w:color w:val="000000"/>
              </w:rPr>
              <w:t>05-Jan</w:t>
            </w:r>
          </w:p>
        </w:tc>
        <w:tc>
          <w:tcPr>
            <w:tcW w:w="0" w:type="auto"/>
            <w:tcBorders>
              <w:top w:val="nil"/>
              <w:left w:val="nil"/>
              <w:bottom w:val="single" w:sz="4" w:space="0" w:color="FFFFFF"/>
              <w:right w:val="single" w:sz="4" w:space="0" w:color="FFFFFF"/>
            </w:tcBorders>
            <w:shd w:val="clear" w:color="D7E4BC" w:fill="D7E4BC"/>
            <w:vAlign w:val="bottom"/>
            <w:hideMark/>
          </w:tcPr>
          <w:p w14:paraId="609447F1" w14:textId="77777777" w:rsidR="00AE0AD6" w:rsidRPr="00AE0AD6" w:rsidRDefault="00AE0AD6" w:rsidP="00AE0AD6">
            <w:pPr>
              <w:spacing w:after="0" w:line="240" w:lineRule="auto"/>
              <w:rPr>
                <w:rFonts w:ascii="Calibri" w:eastAsia="Times New Roman" w:hAnsi="Calibri" w:cs="Calibri"/>
                <w:color w:val="000000"/>
              </w:rPr>
            </w:pPr>
            <w:r w:rsidRPr="00AE0AD6">
              <w:rPr>
                <w:rFonts w:ascii="Calibri" w:eastAsia="Times New Roman" w:hAnsi="Calibri" w:cs="Calibri"/>
                <w:color w:val="000000"/>
              </w:rPr>
              <w:t>C</w:t>
            </w:r>
          </w:p>
        </w:tc>
        <w:tc>
          <w:tcPr>
            <w:tcW w:w="0" w:type="auto"/>
            <w:tcBorders>
              <w:top w:val="nil"/>
              <w:left w:val="nil"/>
              <w:bottom w:val="single" w:sz="4" w:space="0" w:color="FFFFFF"/>
              <w:right w:val="single" w:sz="4" w:space="0" w:color="FFFFFF"/>
            </w:tcBorders>
            <w:shd w:val="clear" w:color="D7E4BC" w:fill="D7E4BC"/>
            <w:vAlign w:val="bottom"/>
            <w:hideMark/>
          </w:tcPr>
          <w:p w14:paraId="609447F2" w14:textId="77777777" w:rsidR="00AE0AD6" w:rsidRPr="00AE0AD6" w:rsidRDefault="00AE0AD6" w:rsidP="00AE0AD6">
            <w:pPr>
              <w:spacing w:after="0" w:line="240" w:lineRule="auto"/>
              <w:rPr>
                <w:rFonts w:ascii="Calibri" w:eastAsia="Times New Roman" w:hAnsi="Calibri" w:cs="Calibri"/>
                <w:color w:val="000000"/>
              </w:rPr>
            </w:pPr>
            <w:r w:rsidRPr="00AE0AD6">
              <w:rPr>
                <w:rFonts w:ascii="Calibri" w:eastAsia="Times New Roman" w:hAnsi="Calibri" w:cs="Calibri"/>
                <w:color w:val="000000"/>
              </w:rPr>
              <w:t>John</w:t>
            </w:r>
          </w:p>
        </w:tc>
        <w:tc>
          <w:tcPr>
            <w:tcW w:w="0" w:type="auto"/>
            <w:tcBorders>
              <w:top w:val="nil"/>
              <w:left w:val="nil"/>
              <w:bottom w:val="single" w:sz="4" w:space="0" w:color="FFFFFF"/>
              <w:right w:val="single" w:sz="4" w:space="0" w:color="FFFFFF"/>
            </w:tcBorders>
            <w:shd w:val="clear" w:color="D7E4BC" w:fill="D7E4BC"/>
            <w:vAlign w:val="bottom"/>
            <w:hideMark/>
          </w:tcPr>
          <w:p w14:paraId="609447F3" w14:textId="77777777" w:rsidR="00AE0AD6" w:rsidRPr="00AE0AD6" w:rsidRDefault="00AE0AD6" w:rsidP="00AE0AD6">
            <w:pPr>
              <w:spacing w:after="0" w:line="240" w:lineRule="auto"/>
              <w:rPr>
                <w:rFonts w:ascii="Calibri" w:eastAsia="Times New Roman" w:hAnsi="Calibri" w:cs="Calibri"/>
                <w:color w:val="000000"/>
              </w:rPr>
            </w:pPr>
            <w:r w:rsidRPr="00AE0AD6">
              <w:rPr>
                <w:rFonts w:ascii="Calibri" w:eastAsia="Times New Roman" w:hAnsi="Calibri" w:cs="Calibri"/>
                <w:color w:val="000000"/>
              </w:rPr>
              <w:t>VMC-1</w:t>
            </w:r>
          </w:p>
        </w:tc>
        <w:tc>
          <w:tcPr>
            <w:tcW w:w="0" w:type="auto"/>
            <w:tcBorders>
              <w:top w:val="nil"/>
              <w:left w:val="nil"/>
              <w:bottom w:val="single" w:sz="4" w:space="0" w:color="FFFFFF"/>
              <w:right w:val="single" w:sz="4" w:space="0" w:color="FFFFFF"/>
            </w:tcBorders>
            <w:shd w:val="clear" w:color="D7E4BC" w:fill="D7E4BC"/>
            <w:vAlign w:val="bottom"/>
            <w:hideMark/>
          </w:tcPr>
          <w:p w14:paraId="609447F4" w14:textId="77777777" w:rsidR="00AE0AD6" w:rsidRPr="00AE0AD6" w:rsidRDefault="00AE0AD6" w:rsidP="00AE0AD6">
            <w:pPr>
              <w:spacing w:after="0" w:line="240" w:lineRule="auto"/>
              <w:jc w:val="right"/>
              <w:rPr>
                <w:rFonts w:ascii="Calibri" w:eastAsia="Times New Roman" w:hAnsi="Calibri" w:cs="Calibri"/>
                <w:color w:val="000000"/>
              </w:rPr>
            </w:pPr>
            <w:r w:rsidRPr="00AE0AD6">
              <w:rPr>
                <w:rFonts w:ascii="Calibri" w:eastAsia="Times New Roman" w:hAnsi="Calibri" w:cs="Calibri"/>
                <w:color w:val="000000"/>
              </w:rPr>
              <w:t>300</w:t>
            </w:r>
          </w:p>
        </w:tc>
        <w:tc>
          <w:tcPr>
            <w:tcW w:w="0" w:type="auto"/>
            <w:tcBorders>
              <w:top w:val="nil"/>
              <w:left w:val="nil"/>
              <w:bottom w:val="single" w:sz="4" w:space="0" w:color="FFFFFF"/>
              <w:right w:val="single" w:sz="4" w:space="0" w:color="FFFFFF"/>
            </w:tcBorders>
            <w:shd w:val="clear" w:color="D7E4BC" w:fill="D7E4BC"/>
            <w:vAlign w:val="bottom"/>
            <w:hideMark/>
          </w:tcPr>
          <w:p w14:paraId="609447F5" w14:textId="77777777" w:rsidR="00AE0AD6" w:rsidRPr="00AE0AD6" w:rsidRDefault="00AE0AD6" w:rsidP="00AE0AD6">
            <w:pPr>
              <w:spacing w:after="0" w:line="240" w:lineRule="auto"/>
              <w:jc w:val="right"/>
              <w:rPr>
                <w:rFonts w:ascii="Calibri" w:eastAsia="Times New Roman" w:hAnsi="Calibri" w:cs="Calibri"/>
                <w:color w:val="000000"/>
              </w:rPr>
            </w:pPr>
            <w:r w:rsidRPr="00AE0AD6">
              <w:rPr>
                <w:rFonts w:ascii="Calibri" w:eastAsia="Times New Roman" w:hAnsi="Calibri" w:cs="Calibri"/>
                <w:color w:val="000000"/>
              </w:rPr>
              <w:t>30</w:t>
            </w:r>
          </w:p>
        </w:tc>
        <w:tc>
          <w:tcPr>
            <w:tcW w:w="0" w:type="auto"/>
            <w:tcBorders>
              <w:top w:val="nil"/>
              <w:left w:val="nil"/>
              <w:bottom w:val="single" w:sz="4" w:space="0" w:color="FFFFFF"/>
              <w:right w:val="single" w:sz="4" w:space="0" w:color="FFFFFF"/>
            </w:tcBorders>
            <w:shd w:val="clear" w:color="D7E4BC" w:fill="D7E4BC"/>
            <w:vAlign w:val="bottom"/>
            <w:hideMark/>
          </w:tcPr>
          <w:p w14:paraId="609447F6" w14:textId="77777777" w:rsidR="00AE0AD6" w:rsidRPr="00AE0AD6" w:rsidRDefault="00AE0AD6" w:rsidP="00AE0AD6">
            <w:pPr>
              <w:spacing w:after="0" w:line="240" w:lineRule="auto"/>
              <w:jc w:val="right"/>
              <w:rPr>
                <w:rFonts w:ascii="Calibri" w:eastAsia="Times New Roman" w:hAnsi="Calibri" w:cs="Calibri"/>
                <w:color w:val="000000"/>
              </w:rPr>
            </w:pPr>
            <w:r w:rsidRPr="00AE0AD6">
              <w:rPr>
                <w:rFonts w:ascii="Calibri" w:eastAsia="Times New Roman" w:hAnsi="Calibri" w:cs="Calibri"/>
                <w:color w:val="000000"/>
              </w:rPr>
              <w:t>40</w:t>
            </w:r>
          </w:p>
        </w:tc>
        <w:tc>
          <w:tcPr>
            <w:tcW w:w="0" w:type="auto"/>
            <w:tcBorders>
              <w:top w:val="nil"/>
              <w:left w:val="nil"/>
              <w:bottom w:val="single" w:sz="4" w:space="0" w:color="FFFFFF"/>
              <w:right w:val="single" w:sz="4" w:space="0" w:color="FFFFFF"/>
            </w:tcBorders>
            <w:shd w:val="clear" w:color="D7E4BC" w:fill="D7E4BC"/>
            <w:vAlign w:val="bottom"/>
            <w:hideMark/>
          </w:tcPr>
          <w:p w14:paraId="609447F7" w14:textId="77777777" w:rsidR="00AE0AD6" w:rsidRPr="00AE0AD6" w:rsidRDefault="00AE0AD6" w:rsidP="00AE0AD6">
            <w:pPr>
              <w:spacing w:after="0" w:line="240" w:lineRule="auto"/>
              <w:jc w:val="right"/>
              <w:rPr>
                <w:rFonts w:ascii="Calibri" w:eastAsia="Times New Roman" w:hAnsi="Calibri" w:cs="Calibri"/>
                <w:color w:val="000000"/>
              </w:rPr>
            </w:pPr>
            <w:r w:rsidRPr="00AE0AD6">
              <w:rPr>
                <w:rFonts w:ascii="Calibri" w:eastAsia="Times New Roman" w:hAnsi="Calibri" w:cs="Calibri"/>
                <w:color w:val="000000"/>
              </w:rPr>
              <w:t>500</w:t>
            </w:r>
          </w:p>
        </w:tc>
        <w:tc>
          <w:tcPr>
            <w:tcW w:w="0" w:type="auto"/>
            <w:tcBorders>
              <w:top w:val="nil"/>
              <w:left w:val="single" w:sz="4" w:space="0" w:color="FFFFFF"/>
              <w:bottom w:val="single" w:sz="4" w:space="0" w:color="FFFFFF"/>
              <w:right w:val="single" w:sz="4" w:space="0" w:color="FFFFFF"/>
            </w:tcBorders>
            <w:shd w:val="clear" w:color="D7E4BC" w:fill="D7E4BC"/>
            <w:noWrap/>
            <w:vAlign w:val="bottom"/>
            <w:hideMark/>
          </w:tcPr>
          <w:p w14:paraId="609447F8" w14:textId="77777777" w:rsidR="00AE0AD6" w:rsidRPr="00AE0AD6" w:rsidRDefault="00AE0AD6" w:rsidP="00AE0AD6">
            <w:pPr>
              <w:spacing w:after="0" w:line="240" w:lineRule="auto"/>
              <w:rPr>
                <w:rFonts w:ascii="Calibri" w:eastAsia="Times New Roman" w:hAnsi="Calibri" w:cs="Calibri"/>
                <w:color w:val="000000"/>
              </w:rPr>
            </w:pPr>
            <w:r w:rsidRPr="00AE0AD6">
              <w:rPr>
                <w:rFonts w:ascii="Calibri" w:eastAsia="Times New Roman" w:hAnsi="Calibri" w:cs="Calibri"/>
                <w:color w:val="000000"/>
              </w:rPr>
              <w:t>Coolant issue</w:t>
            </w:r>
          </w:p>
        </w:tc>
        <w:tc>
          <w:tcPr>
            <w:tcW w:w="0" w:type="auto"/>
            <w:tcBorders>
              <w:top w:val="nil"/>
              <w:left w:val="nil"/>
              <w:bottom w:val="single" w:sz="4" w:space="0" w:color="FFFFFF"/>
              <w:right w:val="single" w:sz="4" w:space="0" w:color="FFFFFF"/>
            </w:tcBorders>
            <w:shd w:val="clear" w:color="D7E4BC" w:fill="D7E4BC"/>
            <w:noWrap/>
            <w:vAlign w:val="bottom"/>
            <w:hideMark/>
          </w:tcPr>
          <w:p w14:paraId="609447F9" w14:textId="77777777" w:rsidR="00AE0AD6" w:rsidRPr="00AE0AD6" w:rsidRDefault="00AE0AD6" w:rsidP="00AE0AD6">
            <w:pPr>
              <w:spacing w:after="0" w:line="240" w:lineRule="auto"/>
              <w:rPr>
                <w:rFonts w:ascii="Calibri" w:eastAsia="Times New Roman" w:hAnsi="Calibri" w:cs="Calibri"/>
                <w:color w:val="000000"/>
              </w:rPr>
            </w:pPr>
            <w:r w:rsidRPr="00AE0AD6">
              <w:rPr>
                <w:rFonts w:ascii="Calibri" w:eastAsia="Times New Roman" w:hAnsi="Calibri" w:cs="Calibri"/>
                <w:color w:val="000000"/>
              </w:rPr>
              <w:t>Not achieved</w:t>
            </w:r>
          </w:p>
        </w:tc>
        <w:tc>
          <w:tcPr>
            <w:tcW w:w="0" w:type="auto"/>
            <w:tcBorders>
              <w:top w:val="nil"/>
              <w:left w:val="nil"/>
              <w:bottom w:val="single" w:sz="4" w:space="0" w:color="FFFFFF"/>
              <w:right w:val="single" w:sz="4" w:space="0" w:color="FFFFFF"/>
            </w:tcBorders>
            <w:shd w:val="clear" w:color="D7E4BC" w:fill="D7E4BC"/>
            <w:noWrap/>
            <w:vAlign w:val="bottom"/>
            <w:hideMark/>
          </w:tcPr>
          <w:p w14:paraId="609447FA" w14:textId="77777777" w:rsidR="00AE0AD6" w:rsidRPr="00AE0AD6" w:rsidRDefault="00AE0AD6" w:rsidP="00AE0AD6">
            <w:pPr>
              <w:spacing w:after="0" w:line="240" w:lineRule="auto"/>
              <w:jc w:val="right"/>
              <w:rPr>
                <w:rFonts w:ascii="Calibri" w:eastAsia="Times New Roman" w:hAnsi="Calibri" w:cs="Calibri"/>
                <w:color w:val="000000"/>
              </w:rPr>
            </w:pPr>
            <w:r w:rsidRPr="00AE0AD6">
              <w:rPr>
                <w:rFonts w:ascii="Calibri" w:eastAsia="Times New Roman" w:hAnsi="Calibri" w:cs="Calibri"/>
                <w:color w:val="000000"/>
              </w:rPr>
              <w:t>60.00%</w:t>
            </w:r>
          </w:p>
        </w:tc>
      </w:tr>
      <w:tr w:rsidR="00AE0AD6" w:rsidRPr="00AE0AD6" w14:paraId="60944807" w14:textId="77777777" w:rsidTr="00AE0AD6">
        <w:trPr>
          <w:trHeight w:val="300"/>
        </w:trPr>
        <w:tc>
          <w:tcPr>
            <w:tcW w:w="0" w:type="auto"/>
            <w:tcBorders>
              <w:top w:val="nil"/>
              <w:left w:val="nil"/>
              <w:bottom w:val="single" w:sz="4" w:space="0" w:color="FFFFFF"/>
              <w:right w:val="single" w:sz="4" w:space="0" w:color="FFFFFF"/>
            </w:tcBorders>
            <w:shd w:val="clear" w:color="EAF1DD" w:fill="EAF1DD"/>
            <w:vAlign w:val="bottom"/>
            <w:hideMark/>
          </w:tcPr>
          <w:p w14:paraId="609447FC" w14:textId="77777777" w:rsidR="00AE0AD6" w:rsidRPr="00AE0AD6" w:rsidRDefault="00AE0AD6" w:rsidP="00AE0AD6">
            <w:pPr>
              <w:spacing w:after="0" w:line="240" w:lineRule="auto"/>
              <w:jc w:val="right"/>
              <w:rPr>
                <w:rFonts w:ascii="Calibri" w:eastAsia="Times New Roman" w:hAnsi="Calibri" w:cs="Calibri"/>
                <w:color w:val="000000"/>
              </w:rPr>
            </w:pPr>
            <w:r w:rsidRPr="00AE0AD6">
              <w:rPr>
                <w:rFonts w:ascii="Calibri" w:eastAsia="Times New Roman" w:hAnsi="Calibri" w:cs="Calibri"/>
                <w:color w:val="000000"/>
              </w:rPr>
              <w:t>06-Jan</w:t>
            </w:r>
          </w:p>
        </w:tc>
        <w:tc>
          <w:tcPr>
            <w:tcW w:w="0" w:type="auto"/>
            <w:tcBorders>
              <w:top w:val="nil"/>
              <w:left w:val="nil"/>
              <w:bottom w:val="single" w:sz="4" w:space="0" w:color="FFFFFF"/>
              <w:right w:val="single" w:sz="4" w:space="0" w:color="FFFFFF"/>
            </w:tcBorders>
            <w:shd w:val="clear" w:color="EAF1DD" w:fill="EAF1DD"/>
            <w:vAlign w:val="bottom"/>
            <w:hideMark/>
          </w:tcPr>
          <w:p w14:paraId="609447FD" w14:textId="77777777" w:rsidR="00AE0AD6" w:rsidRPr="00AE0AD6" w:rsidRDefault="00AE0AD6" w:rsidP="00AE0AD6">
            <w:pPr>
              <w:spacing w:after="0" w:line="240" w:lineRule="auto"/>
              <w:rPr>
                <w:rFonts w:ascii="Calibri" w:eastAsia="Times New Roman" w:hAnsi="Calibri" w:cs="Calibri"/>
                <w:color w:val="000000"/>
              </w:rPr>
            </w:pPr>
            <w:r w:rsidRPr="00AE0AD6">
              <w:rPr>
                <w:rFonts w:ascii="Calibri" w:eastAsia="Times New Roman" w:hAnsi="Calibri" w:cs="Calibri"/>
                <w:color w:val="000000"/>
              </w:rPr>
              <w:t>A</w:t>
            </w:r>
          </w:p>
        </w:tc>
        <w:tc>
          <w:tcPr>
            <w:tcW w:w="0" w:type="auto"/>
            <w:tcBorders>
              <w:top w:val="nil"/>
              <w:left w:val="nil"/>
              <w:bottom w:val="single" w:sz="4" w:space="0" w:color="FFFFFF"/>
              <w:right w:val="single" w:sz="4" w:space="0" w:color="FFFFFF"/>
            </w:tcBorders>
            <w:shd w:val="clear" w:color="EAF1DD" w:fill="EAF1DD"/>
            <w:vAlign w:val="bottom"/>
            <w:hideMark/>
          </w:tcPr>
          <w:p w14:paraId="609447FE" w14:textId="77777777" w:rsidR="00AE0AD6" w:rsidRPr="00AE0AD6" w:rsidRDefault="00AE0AD6" w:rsidP="00AE0AD6">
            <w:pPr>
              <w:spacing w:after="0" w:line="240" w:lineRule="auto"/>
              <w:rPr>
                <w:rFonts w:ascii="Calibri" w:eastAsia="Times New Roman" w:hAnsi="Calibri" w:cs="Calibri"/>
                <w:color w:val="000000"/>
              </w:rPr>
            </w:pPr>
            <w:r w:rsidRPr="00AE0AD6">
              <w:rPr>
                <w:rFonts w:ascii="Calibri" w:eastAsia="Times New Roman" w:hAnsi="Calibri" w:cs="Calibri"/>
                <w:color w:val="000000"/>
              </w:rPr>
              <w:t>Rajesh</w:t>
            </w:r>
          </w:p>
        </w:tc>
        <w:tc>
          <w:tcPr>
            <w:tcW w:w="0" w:type="auto"/>
            <w:tcBorders>
              <w:top w:val="nil"/>
              <w:left w:val="nil"/>
              <w:bottom w:val="single" w:sz="4" w:space="0" w:color="FFFFFF"/>
              <w:right w:val="single" w:sz="4" w:space="0" w:color="FFFFFF"/>
            </w:tcBorders>
            <w:shd w:val="clear" w:color="EAF1DD" w:fill="EAF1DD"/>
            <w:vAlign w:val="bottom"/>
            <w:hideMark/>
          </w:tcPr>
          <w:p w14:paraId="609447FF" w14:textId="77777777" w:rsidR="00AE0AD6" w:rsidRPr="00AE0AD6" w:rsidRDefault="00AE0AD6" w:rsidP="00AE0AD6">
            <w:pPr>
              <w:spacing w:after="0" w:line="240" w:lineRule="auto"/>
              <w:rPr>
                <w:rFonts w:ascii="Calibri" w:eastAsia="Times New Roman" w:hAnsi="Calibri" w:cs="Calibri"/>
                <w:color w:val="000000"/>
              </w:rPr>
            </w:pPr>
            <w:r w:rsidRPr="00AE0AD6">
              <w:rPr>
                <w:rFonts w:ascii="Calibri" w:eastAsia="Times New Roman" w:hAnsi="Calibri" w:cs="Calibri"/>
                <w:color w:val="000000"/>
              </w:rPr>
              <w:t>CNC-1</w:t>
            </w:r>
          </w:p>
        </w:tc>
        <w:tc>
          <w:tcPr>
            <w:tcW w:w="0" w:type="auto"/>
            <w:tcBorders>
              <w:top w:val="nil"/>
              <w:left w:val="nil"/>
              <w:bottom w:val="single" w:sz="4" w:space="0" w:color="FFFFFF"/>
              <w:right w:val="single" w:sz="4" w:space="0" w:color="FFFFFF"/>
            </w:tcBorders>
            <w:shd w:val="clear" w:color="EAF1DD" w:fill="EAF1DD"/>
            <w:vAlign w:val="bottom"/>
            <w:hideMark/>
          </w:tcPr>
          <w:p w14:paraId="60944800" w14:textId="77777777" w:rsidR="00AE0AD6" w:rsidRPr="00AE0AD6" w:rsidRDefault="00AE0AD6" w:rsidP="00AE0AD6">
            <w:pPr>
              <w:spacing w:after="0" w:line="240" w:lineRule="auto"/>
              <w:jc w:val="right"/>
              <w:rPr>
                <w:rFonts w:ascii="Calibri" w:eastAsia="Times New Roman" w:hAnsi="Calibri" w:cs="Calibri"/>
                <w:color w:val="000000"/>
              </w:rPr>
            </w:pPr>
            <w:r w:rsidRPr="00AE0AD6">
              <w:rPr>
                <w:rFonts w:ascii="Calibri" w:eastAsia="Times New Roman" w:hAnsi="Calibri" w:cs="Calibri"/>
                <w:color w:val="000000"/>
              </w:rPr>
              <w:t>400</w:t>
            </w:r>
          </w:p>
        </w:tc>
        <w:tc>
          <w:tcPr>
            <w:tcW w:w="0" w:type="auto"/>
            <w:tcBorders>
              <w:top w:val="nil"/>
              <w:left w:val="nil"/>
              <w:bottom w:val="single" w:sz="4" w:space="0" w:color="FFFFFF"/>
              <w:right w:val="single" w:sz="4" w:space="0" w:color="FFFFFF"/>
            </w:tcBorders>
            <w:shd w:val="clear" w:color="EAF1DD" w:fill="EAF1DD"/>
            <w:vAlign w:val="bottom"/>
            <w:hideMark/>
          </w:tcPr>
          <w:p w14:paraId="60944801" w14:textId="77777777" w:rsidR="00AE0AD6" w:rsidRPr="00AE0AD6" w:rsidRDefault="00AE0AD6" w:rsidP="00AE0AD6">
            <w:pPr>
              <w:spacing w:after="0" w:line="240" w:lineRule="auto"/>
              <w:jc w:val="right"/>
              <w:rPr>
                <w:rFonts w:ascii="Calibri" w:eastAsia="Times New Roman" w:hAnsi="Calibri" w:cs="Calibri"/>
                <w:color w:val="000000"/>
              </w:rPr>
            </w:pPr>
            <w:r w:rsidRPr="00AE0AD6">
              <w:rPr>
                <w:rFonts w:ascii="Calibri" w:eastAsia="Times New Roman" w:hAnsi="Calibri" w:cs="Calibri"/>
                <w:color w:val="000000"/>
              </w:rPr>
              <w:t>10</w:t>
            </w:r>
          </w:p>
        </w:tc>
        <w:tc>
          <w:tcPr>
            <w:tcW w:w="0" w:type="auto"/>
            <w:tcBorders>
              <w:top w:val="nil"/>
              <w:left w:val="nil"/>
              <w:bottom w:val="single" w:sz="4" w:space="0" w:color="FFFFFF"/>
              <w:right w:val="single" w:sz="4" w:space="0" w:color="FFFFFF"/>
            </w:tcBorders>
            <w:shd w:val="clear" w:color="EAF1DD" w:fill="EAF1DD"/>
            <w:vAlign w:val="bottom"/>
            <w:hideMark/>
          </w:tcPr>
          <w:p w14:paraId="60944802" w14:textId="77777777" w:rsidR="00AE0AD6" w:rsidRPr="00AE0AD6" w:rsidRDefault="00AE0AD6" w:rsidP="00AE0AD6">
            <w:pPr>
              <w:spacing w:after="0" w:line="240" w:lineRule="auto"/>
              <w:jc w:val="right"/>
              <w:rPr>
                <w:rFonts w:ascii="Calibri" w:eastAsia="Times New Roman" w:hAnsi="Calibri" w:cs="Calibri"/>
                <w:color w:val="000000"/>
              </w:rPr>
            </w:pPr>
            <w:r w:rsidRPr="00AE0AD6">
              <w:rPr>
                <w:rFonts w:ascii="Calibri" w:eastAsia="Times New Roman" w:hAnsi="Calibri" w:cs="Calibri"/>
                <w:color w:val="000000"/>
              </w:rPr>
              <w:t>22</w:t>
            </w:r>
          </w:p>
        </w:tc>
        <w:tc>
          <w:tcPr>
            <w:tcW w:w="0" w:type="auto"/>
            <w:tcBorders>
              <w:top w:val="nil"/>
              <w:left w:val="nil"/>
              <w:bottom w:val="single" w:sz="4" w:space="0" w:color="FFFFFF"/>
              <w:right w:val="single" w:sz="4" w:space="0" w:color="FFFFFF"/>
            </w:tcBorders>
            <w:shd w:val="clear" w:color="EAF1DD" w:fill="EAF1DD"/>
            <w:vAlign w:val="bottom"/>
            <w:hideMark/>
          </w:tcPr>
          <w:p w14:paraId="60944803" w14:textId="77777777" w:rsidR="00AE0AD6" w:rsidRPr="00AE0AD6" w:rsidRDefault="00AE0AD6" w:rsidP="00AE0AD6">
            <w:pPr>
              <w:spacing w:after="0" w:line="240" w:lineRule="auto"/>
              <w:jc w:val="right"/>
              <w:rPr>
                <w:rFonts w:ascii="Calibri" w:eastAsia="Times New Roman" w:hAnsi="Calibri" w:cs="Calibri"/>
                <w:color w:val="000000"/>
              </w:rPr>
            </w:pPr>
            <w:r w:rsidRPr="00AE0AD6">
              <w:rPr>
                <w:rFonts w:ascii="Calibri" w:eastAsia="Times New Roman" w:hAnsi="Calibri" w:cs="Calibri"/>
                <w:color w:val="000000"/>
              </w:rPr>
              <w:t>500</w:t>
            </w:r>
          </w:p>
        </w:tc>
        <w:tc>
          <w:tcPr>
            <w:tcW w:w="0" w:type="auto"/>
            <w:tcBorders>
              <w:top w:val="nil"/>
              <w:left w:val="single" w:sz="4" w:space="0" w:color="FFFFFF"/>
              <w:bottom w:val="single" w:sz="4" w:space="0" w:color="FFFFFF"/>
              <w:right w:val="single" w:sz="4" w:space="0" w:color="FFFFFF"/>
            </w:tcBorders>
            <w:shd w:val="clear" w:color="EAF1DD" w:fill="EAF1DD"/>
            <w:noWrap/>
            <w:vAlign w:val="bottom"/>
            <w:hideMark/>
          </w:tcPr>
          <w:p w14:paraId="60944804" w14:textId="77777777" w:rsidR="00AE0AD6" w:rsidRPr="00AE0AD6" w:rsidRDefault="00AE0AD6" w:rsidP="00AE0AD6">
            <w:pPr>
              <w:spacing w:after="0" w:line="240" w:lineRule="auto"/>
              <w:rPr>
                <w:rFonts w:ascii="Calibri" w:eastAsia="Times New Roman" w:hAnsi="Calibri" w:cs="Calibri"/>
                <w:color w:val="000000"/>
              </w:rPr>
            </w:pPr>
            <w:r w:rsidRPr="00AE0AD6">
              <w:rPr>
                <w:rFonts w:ascii="Calibri" w:eastAsia="Times New Roman" w:hAnsi="Calibri" w:cs="Calibri"/>
                <w:color w:val="000000"/>
              </w:rPr>
              <w:t>Tool wear</w:t>
            </w:r>
          </w:p>
        </w:tc>
        <w:tc>
          <w:tcPr>
            <w:tcW w:w="0" w:type="auto"/>
            <w:tcBorders>
              <w:top w:val="nil"/>
              <w:left w:val="nil"/>
              <w:bottom w:val="single" w:sz="4" w:space="0" w:color="FFFFFF"/>
              <w:right w:val="single" w:sz="4" w:space="0" w:color="FFFFFF"/>
            </w:tcBorders>
            <w:shd w:val="clear" w:color="EAF1DD" w:fill="EAF1DD"/>
            <w:noWrap/>
            <w:vAlign w:val="bottom"/>
            <w:hideMark/>
          </w:tcPr>
          <w:p w14:paraId="60944805" w14:textId="77777777" w:rsidR="00AE0AD6" w:rsidRPr="00AE0AD6" w:rsidRDefault="00AE0AD6" w:rsidP="00AE0AD6">
            <w:pPr>
              <w:spacing w:after="0" w:line="240" w:lineRule="auto"/>
              <w:rPr>
                <w:rFonts w:ascii="Calibri" w:eastAsia="Times New Roman" w:hAnsi="Calibri" w:cs="Calibri"/>
                <w:color w:val="000000"/>
              </w:rPr>
            </w:pPr>
            <w:r w:rsidRPr="00AE0AD6">
              <w:rPr>
                <w:rFonts w:ascii="Calibri" w:eastAsia="Times New Roman" w:hAnsi="Calibri" w:cs="Calibri"/>
                <w:color w:val="000000"/>
              </w:rPr>
              <w:t>Not achieved</w:t>
            </w:r>
          </w:p>
        </w:tc>
        <w:tc>
          <w:tcPr>
            <w:tcW w:w="0" w:type="auto"/>
            <w:tcBorders>
              <w:top w:val="nil"/>
              <w:left w:val="nil"/>
              <w:bottom w:val="single" w:sz="4" w:space="0" w:color="FFFFFF"/>
              <w:right w:val="single" w:sz="4" w:space="0" w:color="FFFFFF"/>
            </w:tcBorders>
            <w:shd w:val="clear" w:color="EAF1DD" w:fill="EAF1DD"/>
            <w:noWrap/>
            <w:vAlign w:val="bottom"/>
            <w:hideMark/>
          </w:tcPr>
          <w:p w14:paraId="60944806" w14:textId="77777777" w:rsidR="00AE0AD6" w:rsidRPr="00AE0AD6" w:rsidRDefault="00AE0AD6" w:rsidP="00AE0AD6">
            <w:pPr>
              <w:spacing w:after="0" w:line="240" w:lineRule="auto"/>
              <w:jc w:val="right"/>
              <w:rPr>
                <w:rFonts w:ascii="Calibri" w:eastAsia="Times New Roman" w:hAnsi="Calibri" w:cs="Calibri"/>
                <w:color w:val="000000"/>
              </w:rPr>
            </w:pPr>
            <w:r w:rsidRPr="00AE0AD6">
              <w:rPr>
                <w:rFonts w:ascii="Calibri" w:eastAsia="Times New Roman" w:hAnsi="Calibri" w:cs="Calibri"/>
                <w:color w:val="000000"/>
              </w:rPr>
              <w:t>80.00%</w:t>
            </w:r>
          </w:p>
        </w:tc>
      </w:tr>
      <w:tr w:rsidR="00AE0AD6" w:rsidRPr="00AE0AD6" w14:paraId="60944813" w14:textId="77777777" w:rsidTr="00AE0AD6">
        <w:trPr>
          <w:trHeight w:val="300"/>
        </w:trPr>
        <w:tc>
          <w:tcPr>
            <w:tcW w:w="0" w:type="auto"/>
            <w:tcBorders>
              <w:top w:val="nil"/>
              <w:left w:val="nil"/>
              <w:bottom w:val="single" w:sz="4" w:space="0" w:color="FFFFFF"/>
              <w:right w:val="single" w:sz="4" w:space="0" w:color="FFFFFF"/>
            </w:tcBorders>
            <w:shd w:val="clear" w:color="D7E4BC" w:fill="D7E4BC"/>
            <w:vAlign w:val="bottom"/>
            <w:hideMark/>
          </w:tcPr>
          <w:p w14:paraId="60944808" w14:textId="77777777" w:rsidR="00AE0AD6" w:rsidRPr="00AE0AD6" w:rsidRDefault="00AE0AD6" w:rsidP="00AE0AD6">
            <w:pPr>
              <w:spacing w:after="0" w:line="240" w:lineRule="auto"/>
              <w:jc w:val="right"/>
              <w:rPr>
                <w:rFonts w:ascii="Calibri" w:eastAsia="Times New Roman" w:hAnsi="Calibri" w:cs="Calibri"/>
                <w:color w:val="000000"/>
              </w:rPr>
            </w:pPr>
            <w:r w:rsidRPr="00AE0AD6">
              <w:rPr>
                <w:rFonts w:ascii="Calibri" w:eastAsia="Times New Roman" w:hAnsi="Calibri" w:cs="Calibri"/>
                <w:color w:val="000000"/>
              </w:rPr>
              <w:t>06-Jan</w:t>
            </w:r>
          </w:p>
        </w:tc>
        <w:tc>
          <w:tcPr>
            <w:tcW w:w="0" w:type="auto"/>
            <w:tcBorders>
              <w:top w:val="nil"/>
              <w:left w:val="nil"/>
              <w:bottom w:val="single" w:sz="4" w:space="0" w:color="FFFFFF"/>
              <w:right w:val="single" w:sz="4" w:space="0" w:color="FFFFFF"/>
            </w:tcBorders>
            <w:shd w:val="clear" w:color="D7E4BC" w:fill="D7E4BC"/>
            <w:vAlign w:val="bottom"/>
            <w:hideMark/>
          </w:tcPr>
          <w:p w14:paraId="60944809" w14:textId="77777777" w:rsidR="00AE0AD6" w:rsidRPr="00AE0AD6" w:rsidRDefault="00AE0AD6" w:rsidP="00AE0AD6">
            <w:pPr>
              <w:spacing w:after="0" w:line="240" w:lineRule="auto"/>
              <w:rPr>
                <w:rFonts w:ascii="Calibri" w:eastAsia="Times New Roman" w:hAnsi="Calibri" w:cs="Calibri"/>
                <w:color w:val="000000"/>
              </w:rPr>
            </w:pPr>
            <w:r w:rsidRPr="00AE0AD6">
              <w:rPr>
                <w:rFonts w:ascii="Calibri" w:eastAsia="Times New Roman" w:hAnsi="Calibri" w:cs="Calibri"/>
                <w:color w:val="000000"/>
              </w:rPr>
              <w:t>C</w:t>
            </w:r>
          </w:p>
        </w:tc>
        <w:tc>
          <w:tcPr>
            <w:tcW w:w="0" w:type="auto"/>
            <w:tcBorders>
              <w:top w:val="nil"/>
              <w:left w:val="nil"/>
              <w:bottom w:val="single" w:sz="4" w:space="0" w:color="FFFFFF"/>
              <w:right w:val="single" w:sz="4" w:space="0" w:color="FFFFFF"/>
            </w:tcBorders>
            <w:shd w:val="clear" w:color="D7E4BC" w:fill="D7E4BC"/>
            <w:vAlign w:val="bottom"/>
            <w:hideMark/>
          </w:tcPr>
          <w:p w14:paraId="6094480A" w14:textId="77777777" w:rsidR="00AE0AD6" w:rsidRPr="00AE0AD6" w:rsidRDefault="00AE0AD6" w:rsidP="00AE0AD6">
            <w:pPr>
              <w:spacing w:after="0" w:line="240" w:lineRule="auto"/>
              <w:rPr>
                <w:rFonts w:ascii="Calibri" w:eastAsia="Times New Roman" w:hAnsi="Calibri" w:cs="Calibri"/>
                <w:color w:val="000000"/>
              </w:rPr>
            </w:pPr>
            <w:r w:rsidRPr="00AE0AD6">
              <w:rPr>
                <w:rFonts w:ascii="Calibri" w:eastAsia="Times New Roman" w:hAnsi="Calibri" w:cs="Calibri"/>
                <w:color w:val="000000"/>
              </w:rPr>
              <w:t>Manoj</w:t>
            </w:r>
          </w:p>
        </w:tc>
        <w:tc>
          <w:tcPr>
            <w:tcW w:w="0" w:type="auto"/>
            <w:tcBorders>
              <w:top w:val="nil"/>
              <w:left w:val="nil"/>
              <w:bottom w:val="single" w:sz="4" w:space="0" w:color="FFFFFF"/>
              <w:right w:val="single" w:sz="4" w:space="0" w:color="FFFFFF"/>
            </w:tcBorders>
            <w:shd w:val="clear" w:color="D7E4BC" w:fill="D7E4BC"/>
            <w:vAlign w:val="bottom"/>
            <w:hideMark/>
          </w:tcPr>
          <w:p w14:paraId="6094480B" w14:textId="77777777" w:rsidR="00AE0AD6" w:rsidRPr="00AE0AD6" w:rsidRDefault="00AE0AD6" w:rsidP="00AE0AD6">
            <w:pPr>
              <w:spacing w:after="0" w:line="240" w:lineRule="auto"/>
              <w:rPr>
                <w:rFonts w:ascii="Calibri" w:eastAsia="Times New Roman" w:hAnsi="Calibri" w:cs="Calibri"/>
                <w:color w:val="000000"/>
              </w:rPr>
            </w:pPr>
            <w:r w:rsidRPr="00AE0AD6">
              <w:rPr>
                <w:rFonts w:ascii="Calibri" w:eastAsia="Times New Roman" w:hAnsi="Calibri" w:cs="Calibri"/>
                <w:color w:val="000000"/>
              </w:rPr>
              <w:t>CNC-2</w:t>
            </w:r>
          </w:p>
        </w:tc>
        <w:tc>
          <w:tcPr>
            <w:tcW w:w="0" w:type="auto"/>
            <w:tcBorders>
              <w:top w:val="nil"/>
              <w:left w:val="nil"/>
              <w:bottom w:val="single" w:sz="4" w:space="0" w:color="FFFFFF"/>
              <w:right w:val="single" w:sz="4" w:space="0" w:color="FFFFFF"/>
            </w:tcBorders>
            <w:shd w:val="clear" w:color="D7E4BC" w:fill="D7E4BC"/>
            <w:vAlign w:val="bottom"/>
            <w:hideMark/>
          </w:tcPr>
          <w:p w14:paraId="6094480C" w14:textId="77777777" w:rsidR="00AE0AD6" w:rsidRPr="00AE0AD6" w:rsidRDefault="00AE0AD6" w:rsidP="00AE0AD6">
            <w:pPr>
              <w:spacing w:after="0" w:line="240" w:lineRule="auto"/>
              <w:jc w:val="right"/>
              <w:rPr>
                <w:rFonts w:ascii="Calibri" w:eastAsia="Times New Roman" w:hAnsi="Calibri" w:cs="Calibri"/>
                <w:color w:val="000000"/>
              </w:rPr>
            </w:pPr>
            <w:r w:rsidRPr="00AE0AD6">
              <w:rPr>
                <w:rFonts w:ascii="Calibri" w:eastAsia="Times New Roman" w:hAnsi="Calibri" w:cs="Calibri"/>
                <w:color w:val="000000"/>
              </w:rPr>
              <w:t>420</w:t>
            </w:r>
          </w:p>
        </w:tc>
        <w:tc>
          <w:tcPr>
            <w:tcW w:w="0" w:type="auto"/>
            <w:tcBorders>
              <w:top w:val="nil"/>
              <w:left w:val="nil"/>
              <w:bottom w:val="single" w:sz="4" w:space="0" w:color="FFFFFF"/>
              <w:right w:val="single" w:sz="4" w:space="0" w:color="FFFFFF"/>
            </w:tcBorders>
            <w:shd w:val="clear" w:color="D7E4BC" w:fill="D7E4BC"/>
            <w:vAlign w:val="bottom"/>
            <w:hideMark/>
          </w:tcPr>
          <w:p w14:paraId="6094480D" w14:textId="77777777" w:rsidR="00AE0AD6" w:rsidRPr="00AE0AD6" w:rsidRDefault="00AE0AD6" w:rsidP="00AE0AD6">
            <w:pPr>
              <w:spacing w:after="0" w:line="240" w:lineRule="auto"/>
              <w:jc w:val="right"/>
              <w:rPr>
                <w:rFonts w:ascii="Calibri" w:eastAsia="Times New Roman" w:hAnsi="Calibri" w:cs="Calibri"/>
                <w:color w:val="000000"/>
              </w:rPr>
            </w:pPr>
            <w:r w:rsidRPr="00AE0AD6">
              <w:rPr>
                <w:rFonts w:ascii="Calibri" w:eastAsia="Times New Roman" w:hAnsi="Calibri" w:cs="Calibri"/>
                <w:color w:val="000000"/>
              </w:rPr>
              <w:t>15</w:t>
            </w:r>
          </w:p>
        </w:tc>
        <w:tc>
          <w:tcPr>
            <w:tcW w:w="0" w:type="auto"/>
            <w:tcBorders>
              <w:top w:val="nil"/>
              <w:left w:val="nil"/>
              <w:bottom w:val="single" w:sz="4" w:space="0" w:color="FFFFFF"/>
              <w:right w:val="single" w:sz="4" w:space="0" w:color="FFFFFF"/>
            </w:tcBorders>
            <w:shd w:val="clear" w:color="D7E4BC" w:fill="D7E4BC"/>
            <w:vAlign w:val="bottom"/>
            <w:hideMark/>
          </w:tcPr>
          <w:p w14:paraId="6094480E" w14:textId="77777777" w:rsidR="00AE0AD6" w:rsidRPr="00AE0AD6" w:rsidRDefault="00AE0AD6" w:rsidP="00AE0AD6">
            <w:pPr>
              <w:spacing w:after="0" w:line="240" w:lineRule="auto"/>
              <w:jc w:val="right"/>
              <w:rPr>
                <w:rFonts w:ascii="Calibri" w:eastAsia="Times New Roman" w:hAnsi="Calibri" w:cs="Calibri"/>
                <w:color w:val="000000"/>
              </w:rPr>
            </w:pPr>
            <w:r w:rsidRPr="00AE0AD6">
              <w:rPr>
                <w:rFonts w:ascii="Calibri" w:eastAsia="Times New Roman" w:hAnsi="Calibri" w:cs="Calibri"/>
                <w:color w:val="000000"/>
              </w:rPr>
              <w:t>20</w:t>
            </w:r>
          </w:p>
        </w:tc>
        <w:tc>
          <w:tcPr>
            <w:tcW w:w="0" w:type="auto"/>
            <w:tcBorders>
              <w:top w:val="nil"/>
              <w:left w:val="nil"/>
              <w:bottom w:val="single" w:sz="4" w:space="0" w:color="FFFFFF"/>
              <w:right w:val="single" w:sz="4" w:space="0" w:color="FFFFFF"/>
            </w:tcBorders>
            <w:shd w:val="clear" w:color="D7E4BC" w:fill="D7E4BC"/>
            <w:vAlign w:val="bottom"/>
            <w:hideMark/>
          </w:tcPr>
          <w:p w14:paraId="6094480F" w14:textId="77777777" w:rsidR="00AE0AD6" w:rsidRPr="00AE0AD6" w:rsidRDefault="00AE0AD6" w:rsidP="00AE0AD6">
            <w:pPr>
              <w:spacing w:after="0" w:line="240" w:lineRule="auto"/>
              <w:jc w:val="right"/>
              <w:rPr>
                <w:rFonts w:ascii="Calibri" w:eastAsia="Times New Roman" w:hAnsi="Calibri" w:cs="Calibri"/>
                <w:color w:val="000000"/>
              </w:rPr>
            </w:pPr>
            <w:r w:rsidRPr="00AE0AD6">
              <w:rPr>
                <w:rFonts w:ascii="Calibri" w:eastAsia="Times New Roman" w:hAnsi="Calibri" w:cs="Calibri"/>
                <w:color w:val="000000"/>
              </w:rPr>
              <w:t>500</w:t>
            </w:r>
          </w:p>
        </w:tc>
        <w:tc>
          <w:tcPr>
            <w:tcW w:w="0" w:type="auto"/>
            <w:tcBorders>
              <w:top w:val="nil"/>
              <w:left w:val="single" w:sz="4" w:space="0" w:color="FFFFFF"/>
              <w:bottom w:val="single" w:sz="4" w:space="0" w:color="FFFFFF"/>
              <w:right w:val="single" w:sz="4" w:space="0" w:color="FFFFFF"/>
            </w:tcBorders>
            <w:shd w:val="clear" w:color="D7E4BC" w:fill="D7E4BC"/>
            <w:noWrap/>
            <w:vAlign w:val="bottom"/>
            <w:hideMark/>
          </w:tcPr>
          <w:p w14:paraId="60944810" w14:textId="77777777" w:rsidR="00AE0AD6" w:rsidRPr="00AE0AD6" w:rsidRDefault="00AE0AD6" w:rsidP="00AE0AD6">
            <w:pPr>
              <w:spacing w:after="0" w:line="240" w:lineRule="auto"/>
              <w:rPr>
                <w:rFonts w:ascii="Calibri" w:eastAsia="Times New Roman" w:hAnsi="Calibri" w:cs="Calibri"/>
                <w:color w:val="000000"/>
              </w:rPr>
            </w:pPr>
            <w:r w:rsidRPr="00AE0AD6">
              <w:rPr>
                <w:rFonts w:ascii="Calibri" w:eastAsia="Times New Roman" w:hAnsi="Calibri" w:cs="Calibri"/>
                <w:color w:val="000000"/>
              </w:rPr>
              <w:t>Alignment issue</w:t>
            </w:r>
          </w:p>
        </w:tc>
        <w:tc>
          <w:tcPr>
            <w:tcW w:w="0" w:type="auto"/>
            <w:tcBorders>
              <w:top w:val="nil"/>
              <w:left w:val="nil"/>
              <w:bottom w:val="single" w:sz="4" w:space="0" w:color="FFFFFF"/>
              <w:right w:val="single" w:sz="4" w:space="0" w:color="FFFFFF"/>
            </w:tcBorders>
            <w:shd w:val="clear" w:color="D7E4BC" w:fill="D7E4BC"/>
            <w:noWrap/>
            <w:vAlign w:val="bottom"/>
            <w:hideMark/>
          </w:tcPr>
          <w:p w14:paraId="60944811" w14:textId="77777777" w:rsidR="00AE0AD6" w:rsidRPr="00AE0AD6" w:rsidRDefault="00AE0AD6" w:rsidP="00AE0AD6">
            <w:pPr>
              <w:spacing w:after="0" w:line="240" w:lineRule="auto"/>
              <w:rPr>
                <w:rFonts w:ascii="Calibri" w:eastAsia="Times New Roman" w:hAnsi="Calibri" w:cs="Calibri"/>
                <w:color w:val="000000"/>
              </w:rPr>
            </w:pPr>
            <w:r w:rsidRPr="00AE0AD6">
              <w:rPr>
                <w:rFonts w:ascii="Calibri" w:eastAsia="Times New Roman" w:hAnsi="Calibri" w:cs="Calibri"/>
                <w:color w:val="000000"/>
              </w:rPr>
              <w:t>Not achieved</w:t>
            </w:r>
          </w:p>
        </w:tc>
        <w:tc>
          <w:tcPr>
            <w:tcW w:w="0" w:type="auto"/>
            <w:tcBorders>
              <w:top w:val="nil"/>
              <w:left w:val="nil"/>
              <w:bottom w:val="single" w:sz="4" w:space="0" w:color="FFFFFF"/>
              <w:right w:val="single" w:sz="4" w:space="0" w:color="FFFFFF"/>
            </w:tcBorders>
            <w:shd w:val="clear" w:color="D7E4BC" w:fill="D7E4BC"/>
            <w:noWrap/>
            <w:vAlign w:val="bottom"/>
            <w:hideMark/>
          </w:tcPr>
          <w:p w14:paraId="60944812" w14:textId="77777777" w:rsidR="00AE0AD6" w:rsidRPr="00AE0AD6" w:rsidRDefault="00AE0AD6" w:rsidP="00AE0AD6">
            <w:pPr>
              <w:spacing w:after="0" w:line="240" w:lineRule="auto"/>
              <w:jc w:val="right"/>
              <w:rPr>
                <w:rFonts w:ascii="Calibri" w:eastAsia="Times New Roman" w:hAnsi="Calibri" w:cs="Calibri"/>
                <w:color w:val="000000"/>
              </w:rPr>
            </w:pPr>
            <w:r w:rsidRPr="00AE0AD6">
              <w:rPr>
                <w:rFonts w:ascii="Calibri" w:eastAsia="Times New Roman" w:hAnsi="Calibri" w:cs="Calibri"/>
                <w:color w:val="000000"/>
              </w:rPr>
              <w:t>84.00%</w:t>
            </w:r>
          </w:p>
        </w:tc>
      </w:tr>
      <w:tr w:rsidR="00AE0AD6" w:rsidRPr="00AE0AD6" w14:paraId="6094481F" w14:textId="77777777" w:rsidTr="00AE0AD6">
        <w:trPr>
          <w:trHeight w:val="300"/>
        </w:trPr>
        <w:tc>
          <w:tcPr>
            <w:tcW w:w="0" w:type="auto"/>
            <w:tcBorders>
              <w:top w:val="nil"/>
              <w:left w:val="nil"/>
              <w:bottom w:val="single" w:sz="4" w:space="0" w:color="FFFFFF"/>
              <w:right w:val="single" w:sz="4" w:space="0" w:color="FFFFFF"/>
            </w:tcBorders>
            <w:shd w:val="clear" w:color="EAF1DD" w:fill="EAF1DD"/>
            <w:vAlign w:val="bottom"/>
            <w:hideMark/>
          </w:tcPr>
          <w:p w14:paraId="60944814" w14:textId="77777777" w:rsidR="00AE0AD6" w:rsidRPr="00AE0AD6" w:rsidRDefault="00AE0AD6" w:rsidP="00AE0AD6">
            <w:pPr>
              <w:spacing w:after="0" w:line="240" w:lineRule="auto"/>
              <w:jc w:val="right"/>
              <w:rPr>
                <w:rFonts w:ascii="Calibri" w:eastAsia="Times New Roman" w:hAnsi="Calibri" w:cs="Calibri"/>
                <w:color w:val="000000"/>
              </w:rPr>
            </w:pPr>
            <w:r w:rsidRPr="00AE0AD6">
              <w:rPr>
                <w:rFonts w:ascii="Calibri" w:eastAsia="Times New Roman" w:hAnsi="Calibri" w:cs="Calibri"/>
                <w:color w:val="000000"/>
              </w:rPr>
              <w:t>06-Jan</w:t>
            </w:r>
          </w:p>
        </w:tc>
        <w:tc>
          <w:tcPr>
            <w:tcW w:w="0" w:type="auto"/>
            <w:tcBorders>
              <w:top w:val="nil"/>
              <w:left w:val="nil"/>
              <w:bottom w:val="single" w:sz="4" w:space="0" w:color="FFFFFF"/>
              <w:right w:val="single" w:sz="4" w:space="0" w:color="FFFFFF"/>
            </w:tcBorders>
            <w:shd w:val="clear" w:color="EAF1DD" w:fill="EAF1DD"/>
            <w:vAlign w:val="bottom"/>
            <w:hideMark/>
          </w:tcPr>
          <w:p w14:paraId="60944815" w14:textId="77777777" w:rsidR="00AE0AD6" w:rsidRPr="00AE0AD6" w:rsidRDefault="00AE0AD6" w:rsidP="00AE0AD6">
            <w:pPr>
              <w:spacing w:after="0" w:line="240" w:lineRule="auto"/>
              <w:rPr>
                <w:rFonts w:ascii="Calibri" w:eastAsia="Times New Roman" w:hAnsi="Calibri" w:cs="Calibri"/>
                <w:color w:val="000000"/>
              </w:rPr>
            </w:pPr>
            <w:r w:rsidRPr="00AE0AD6">
              <w:rPr>
                <w:rFonts w:ascii="Calibri" w:eastAsia="Times New Roman" w:hAnsi="Calibri" w:cs="Calibri"/>
                <w:color w:val="000000"/>
              </w:rPr>
              <w:t>A</w:t>
            </w:r>
          </w:p>
        </w:tc>
        <w:tc>
          <w:tcPr>
            <w:tcW w:w="0" w:type="auto"/>
            <w:tcBorders>
              <w:top w:val="nil"/>
              <w:left w:val="nil"/>
              <w:bottom w:val="single" w:sz="4" w:space="0" w:color="FFFFFF"/>
              <w:right w:val="single" w:sz="4" w:space="0" w:color="FFFFFF"/>
            </w:tcBorders>
            <w:shd w:val="clear" w:color="EAF1DD" w:fill="EAF1DD"/>
            <w:vAlign w:val="bottom"/>
            <w:hideMark/>
          </w:tcPr>
          <w:p w14:paraId="60944816" w14:textId="77777777" w:rsidR="00AE0AD6" w:rsidRPr="00AE0AD6" w:rsidRDefault="00AE0AD6" w:rsidP="00AE0AD6">
            <w:pPr>
              <w:spacing w:after="0" w:line="240" w:lineRule="auto"/>
              <w:rPr>
                <w:rFonts w:ascii="Calibri" w:eastAsia="Times New Roman" w:hAnsi="Calibri" w:cs="Calibri"/>
                <w:color w:val="000000"/>
              </w:rPr>
            </w:pPr>
            <w:r w:rsidRPr="00AE0AD6">
              <w:rPr>
                <w:rFonts w:ascii="Calibri" w:eastAsia="Times New Roman" w:hAnsi="Calibri" w:cs="Calibri"/>
                <w:color w:val="000000"/>
              </w:rPr>
              <w:t>Siva</w:t>
            </w:r>
          </w:p>
        </w:tc>
        <w:tc>
          <w:tcPr>
            <w:tcW w:w="0" w:type="auto"/>
            <w:tcBorders>
              <w:top w:val="nil"/>
              <w:left w:val="nil"/>
              <w:bottom w:val="single" w:sz="4" w:space="0" w:color="FFFFFF"/>
              <w:right w:val="single" w:sz="4" w:space="0" w:color="FFFFFF"/>
            </w:tcBorders>
            <w:shd w:val="clear" w:color="EAF1DD" w:fill="EAF1DD"/>
            <w:vAlign w:val="bottom"/>
            <w:hideMark/>
          </w:tcPr>
          <w:p w14:paraId="60944817" w14:textId="77777777" w:rsidR="00AE0AD6" w:rsidRPr="00AE0AD6" w:rsidRDefault="00AE0AD6" w:rsidP="00AE0AD6">
            <w:pPr>
              <w:spacing w:after="0" w:line="240" w:lineRule="auto"/>
              <w:rPr>
                <w:rFonts w:ascii="Calibri" w:eastAsia="Times New Roman" w:hAnsi="Calibri" w:cs="Calibri"/>
                <w:color w:val="000000"/>
              </w:rPr>
            </w:pPr>
            <w:r w:rsidRPr="00AE0AD6">
              <w:rPr>
                <w:rFonts w:ascii="Calibri" w:eastAsia="Times New Roman" w:hAnsi="Calibri" w:cs="Calibri"/>
                <w:color w:val="000000"/>
              </w:rPr>
              <w:t>CNC-3</w:t>
            </w:r>
          </w:p>
        </w:tc>
        <w:tc>
          <w:tcPr>
            <w:tcW w:w="0" w:type="auto"/>
            <w:tcBorders>
              <w:top w:val="nil"/>
              <w:left w:val="nil"/>
              <w:bottom w:val="single" w:sz="4" w:space="0" w:color="FFFFFF"/>
              <w:right w:val="single" w:sz="4" w:space="0" w:color="FFFFFF"/>
            </w:tcBorders>
            <w:shd w:val="clear" w:color="EAF1DD" w:fill="EAF1DD"/>
            <w:vAlign w:val="bottom"/>
            <w:hideMark/>
          </w:tcPr>
          <w:p w14:paraId="60944818" w14:textId="77777777" w:rsidR="00AE0AD6" w:rsidRPr="00AE0AD6" w:rsidRDefault="00AE0AD6" w:rsidP="00AE0AD6">
            <w:pPr>
              <w:spacing w:after="0" w:line="240" w:lineRule="auto"/>
              <w:jc w:val="right"/>
              <w:rPr>
                <w:rFonts w:ascii="Calibri" w:eastAsia="Times New Roman" w:hAnsi="Calibri" w:cs="Calibri"/>
                <w:color w:val="000000"/>
              </w:rPr>
            </w:pPr>
            <w:r w:rsidRPr="00AE0AD6">
              <w:rPr>
                <w:rFonts w:ascii="Calibri" w:eastAsia="Times New Roman" w:hAnsi="Calibri" w:cs="Calibri"/>
                <w:color w:val="000000"/>
              </w:rPr>
              <w:t>360</w:t>
            </w:r>
          </w:p>
        </w:tc>
        <w:tc>
          <w:tcPr>
            <w:tcW w:w="0" w:type="auto"/>
            <w:tcBorders>
              <w:top w:val="nil"/>
              <w:left w:val="nil"/>
              <w:bottom w:val="single" w:sz="4" w:space="0" w:color="FFFFFF"/>
              <w:right w:val="single" w:sz="4" w:space="0" w:color="FFFFFF"/>
            </w:tcBorders>
            <w:shd w:val="clear" w:color="EAF1DD" w:fill="EAF1DD"/>
            <w:vAlign w:val="bottom"/>
            <w:hideMark/>
          </w:tcPr>
          <w:p w14:paraId="60944819" w14:textId="77777777" w:rsidR="00AE0AD6" w:rsidRPr="00AE0AD6" w:rsidRDefault="00AE0AD6" w:rsidP="00AE0AD6">
            <w:pPr>
              <w:spacing w:after="0" w:line="240" w:lineRule="auto"/>
              <w:jc w:val="right"/>
              <w:rPr>
                <w:rFonts w:ascii="Calibri" w:eastAsia="Times New Roman" w:hAnsi="Calibri" w:cs="Calibri"/>
                <w:color w:val="000000"/>
              </w:rPr>
            </w:pPr>
            <w:r w:rsidRPr="00AE0AD6">
              <w:rPr>
                <w:rFonts w:ascii="Calibri" w:eastAsia="Times New Roman" w:hAnsi="Calibri" w:cs="Calibri"/>
                <w:color w:val="000000"/>
              </w:rPr>
              <w:t>18</w:t>
            </w:r>
          </w:p>
        </w:tc>
        <w:tc>
          <w:tcPr>
            <w:tcW w:w="0" w:type="auto"/>
            <w:tcBorders>
              <w:top w:val="nil"/>
              <w:left w:val="nil"/>
              <w:bottom w:val="single" w:sz="4" w:space="0" w:color="FFFFFF"/>
              <w:right w:val="single" w:sz="4" w:space="0" w:color="FFFFFF"/>
            </w:tcBorders>
            <w:shd w:val="clear" w:color="EAF1DD" w:fill="EAF1DD"/>
            <w:vAlign w:val="bottom"/>
            <w:hideMark/>
          </w:tcPr>
          <w:p w14:paraId="6094481A" w14:textId="77777777" w:rsidR="00AE0AD6" w:rsidRPr="00AE0AD6" w:rsidRDefault="00AE0AD6" w:rsidP="00AE0AD6">
            <w:pPr>
              <w:spacing w:after="0" w:line="240" w:lineRule="auto"/>
              <w:jc w:val="right"/>
              <w:rPr>
                <w:rFonts w:ascii="Calibri" w:eastAsia="Times New Roman" w:hAnsi="Calibri" w:cs="Calibri"/>
                <w:color w:val="000000"/>
              </w:rPr>
            </w:pPr>
            <w:r w:rsidRPr="00AE0AD6">
              <w:rPr>
                <w:rFonts w:ascii="Calibri" w:eastAsia="Times New Roman" w:hAnsi="Calibri" w:cs="Calibri"/>
                <w:color w:val="000000"/>
              </w:rPr>
              <w:t>55</w:t>
            </w:r>
          </w:p>
        </w:tc>
        <w:tc>
          <w:tcPr>
            <w:tcW w:w="0" w:type="auto"/>
            <w:tcBorders>
              <w:top w:val="nil"/>
              <w:left w:val="nil"/>
              <w:bottom w:val="single" w:sz="4" w:space="0" w:color="FFFFFF"/>
              <w:right w:val="single" w:sz="4" w:space="0" w:color="FFFFFF"/>
            </w:tcBorders>
            <w:shd w:val="clear" w:color="EAF1DD" w:fill="EAF1DD"/>
            <w:vAlign w:val="bottom"/>
            <w:hideMark/>
          </w:tcPr>
          <w:p w14:paraId="6094481B" w14:textId="77777777" w:rsidR="00AE0AD6" w:rsidRPr="00AE0AD6" w:rsidRDefault="00AE0AD6" w:rsidP="00AE0AD6">
            <w:pPr>
              <w:spacing w:after="0" w:line="240" w:lineRule="auto"/>
              <w:jc w:val="right"/>
              <w:rPr>
                <w:rFonts w:ascii="Calibri" w:eastAsia="Times New Roman" w:hAnsi="Calibri" w:cs="Calibri"/>
                <w:color w:val="000000"/>
              </w:rPr>
            </w:pPr>
            <w:r w:rsidRPr="00AE0AD6">
              <w:rPr>
                <w:rFonts w:ascii="Calibri" w:eastAsia="Times New Roman" w:hAnsi="Calibri" w:cs="Calibri"/>
                <w:color w:val="000000"/>
              </w:rPr>
              <w:t>500</w:t>
            </w:r>
          </w:p>
        </w:tc>
        <w:tc>
          <w:tcPr>
            <w:tcW w:w="0" w:type="auto"/>
            <w:tcBorders>
              <w:top w:val="nil"/>
              <w:left w:val="single" w:sz="4" w:space="0" w:color="FFFFFF"/>
              <w:bottom w:val="single" w:sz="4" w:space="0" w:color="FFFFFF"/>
              <w:right w:val="single" w:sz="4" w:space="0" w:color="FFFFFF"/>
            </w:tcBorders>
            <w:shd w:val="clear" w:color="EAF1DD" w:fill="EAF1DD"/>
            <w:noWrap/>
            <w:vAlign w:val="bottom"/>
            <w:hideMark/>
          </w:tcPr>
          <w:p w14:paraId="6094481C" w14:textId="77777777" w:rsidR="00AE0AD6" w:rsidRPr="00AE0AD6" w:rsidRDefault="00AE0AD6" w:rsidP="00AE0AD6">
            <w:pPr>
              <w:spacing w:after="0" w:line="240" w:lineRule="auto"/>
              <w:rPr>
                <w:rFonts w:ascii="Calibri" w:eastAsia="Times New Roman" w:hAnsi="Calibri" w:cs="Calibri"/>
                <w:color w:val="000000"/>
              </w:rPr>
            </w:pPr>
            <w:r w:rsidRPr="00AE0AD6">
              <w:rPr>
                <w:rFonts w:ascii="Calibri" w:eastAsia="Times New Roman" w:hAnsi="Calibri" w:cs="Calibri"/>
                <w:color w:val="000000"/>
              </w:rPr>
              <w:t>Spindle overheating</w:t>
            </w:r>
          </w:p>
        </w:tc>
        <w:tc>
          <w:tcPr>
            <w:tcW w:w="0" w:type="auto"/>
            <w:tcBorders>
              <w:top w:val="nil"/>
              <w:left w:val="nil"/>
              <w:bottom w:val="single" w:sz="4" w:space="0" w:color="FFFFFF"/>
              <w:right w:val="single" w:sz="4" w:space="0" w:color="FFFFFF"/>
            </w:tcBorders>
            <w:shd w:val="clear" w:color="EAF1DD" w:fill="EAF1DD"/>
            <w:noWrap/>
            <w:vAlign w:val="bottom"/>
            <w:hideMark/>
          </w:tcPr>
          <w:p w14:paraId="6094481D" w14:textId="77777777" w:rsidR="00AE0AD6" w:rsidRPr="00AE0AD6" w:rsidRDefault="00AE0AD6" w:rsidP="00AE0AD6">
            <w:pPr>
              <w:spacing w:after="0" w:line="240" w:lineRule="auto"/>
              <w:rPr>
                <w:rFonts w:ascii="Calibri" w:eastAsia="Times New Roman" w:hAnsi="Calibri" w:cs="Calibri"/>
                <w:color w:val="000000"/>
              </w:rPr>
            </w:pPr>
            <w:r w:rsidRPr="00AE0AD6">
              <w:rPr>
                <w:rFonts w:ascii="Calibri" w:eastAsia="Times New Roman" w:hAnsi="Calibri" w:cs="Calibri"/>
                <w:color w:val="000000"/>
              </w:rPr>
              <w:t>Not achieved</w:t>
            </w:r>
          </w:p>
        </w:tc>
        <w:tc>
          <w:tcPr>
            <w:tcW w:w="0" w:type="auto"/>
            <w:tcBorders>
              <w:top w:val="nil"/>
              <w:left w:val="nil"/>
              <w:bottom w:val="single" w:sz="4" w:space="0" w:color="FFFFFF"/>
              <w:right w:val="single" w:sz="4" w:space="0" w:color="FFFFFF"/>
            </w:tcBorders>
            <w:shd w:val="clear" w:color="EAF1DD" w:fill="EAF1DD"/>
            <w:noWrap/>
            <w:vAlign w:val="bottom"/>
            <w:hideMark/>
          </w:tcPr>
          <w:p w14:paraId="6094481E" w14:textId="77777777" w:rsidR="00AE0AD6" w:rsidRPr="00AE0AD6" w:rsidRDefault="00AE0AD6" w:rsidP="00AE0AD6">
            <w:pPr>
              <w:spacing w:after="0" w:line="240" w:lineRule="auto"/>
              <w:jc w:val="right"/>
              <w:rPr>
                <w:rFonts w:ascii="Calibri" w:eastAsia="Times New Roman" w:hAnsi="Calibri" w:cs="Calibri"/>
                <w:color w:val="000000"/>
              </w:rPr>
            </w:pPr>
            <w:r w:rsidRPr="00AE0AD6">
              <w:rPr>
                <w:rFonts w:ascii="Calibri" w:eastAsia="Times New Roman" w:hAnsi="Calibri" w:cs="Calibri"/>
                <w:color w:val="000000"/>
              </w:rPr>
              <w:t>72.00%</w:t>
            </w:r>
          </w:p>
        </w:tc>
      </w:tr>
      <w:tr w:rsidR="00AE0AD6" w:rsidRPr="00AE0AD6" w14:paraId="6094482B" w14:textId="77777777" w:rsidTr="00AE0AD6">
        <w:trPr>
          <w:trHeight w:val="300"/>
        </w:trPr>
        <w:tc>
          <w:tcPr>
            <w:tcW w:w="0" w:type="auto"/>
            <w:tcBorders>
              <w:top w:val="nil"/>
              <w:left w:val="nil"/>
              <w:bottom w:val="single" w:sz="4" w:space="0" w:color="FFFFFF"/>
              <w:right w:val="single" w:sz="4" w:space="0" w:color="FFFFFF"/>
            </w:tcBorders>
            <w:shd w:val="clear" w:color="D7E4BC" w:fill="D7E4BC"/>
            <w:vAlign w:val="bottom"/>
            <w:hideMark/>
          </w:tcPr>
          <w:p w14:paraId="60944820" w14:textId="77777777" w:rsidR="00AE0AD6" w:rsidRPr="00AE0AD6" w:rsidRDefault="00AE0AD6" w:rsidP="00AE0AD6">
            <w:pPr>
              <w:spacing w:after="0" w:line="240" w:lineRule="auto"/>
              <w:jc w:val="right"/>
              <w:rPr>
                <w:rFonts w:ascii="Calibri" w:eastAsia="Times New Roman" w:hAnsi="Calibri" w:cs="Calibri"/>
                <w:color w:val="000000"/>
              </w:rPr>
            </w:pPr>
            <w:r w:rsidRPr="00AE0AD6">
              <w:rPr>
                <w:rFonts w:ascii="Calibri" w:eastAsia="Times New Roman" w:hAnsi="Calibri" w:cs="Calibri"/>
                <w:color w:val="000000"/>
              </w:rPr>
              <w:t>06-Jan</w:t>
            </w:r>
          </w:p>
        </w:tc>
        <w:tc>
          <w:tcPr>
            <w:tcW w:w="0" w:type="auto"/>
            <w:tcBorders>
              <w:top w:val="nil"/>
              <w:left w:val="nil"/>
              <w:bottom w:val="single" w:sz="4" w:space="0" w:color="FFFFFF"/>
              <w:right w:val="single" w:sz="4" w:space="0" w:color="FFFFFF"/>
            </w:tcBorders>
            <w:shd w:val="clear" w:color="D7E4BC" w:fill="D7E4BC"/>
            <w:vAlign w:val="bottom"/>
            <w:hideMark/>
          </w:tcPr>
          <w:p w14:paraId="60944821" w14:textId="77777777" w:rsidR="00AE0AD6" w:rsidRPr="00AE0AD6" w:rsidRDefault="00AE0AD6" w:rsidP="00AE0AD6">
            <w:pPr>
              <w:spacing w:after="0" w:line="240" w:lineRule="auto"/>
              <w:rPr>
                <w:rFonts w:ascii="Calibri" w:eastAsia="Times New Roman" w:hAnsi="Calibri" w:cs="Calibri"/>
                <w:color w:val="000000"/>
              </w:rPr>
            </w:pPr>
            <w:r w:rsidRPr="00AE0AD6">
              <w:rPr>
                <w:rFonts w:ascii="Calibri" w:eastAsia="Times New Roman" w:hAnsi="Calibri" w:cs="Calibri"/>
                <w:color w:val="000000"/>
              </w:rPr>
              <w:t>C</w:t>
            </w:r>
          </w:p>
        </w:tc>
        <w:tc>
          <w:tcPr>
            <w:tcW w:w="0" w:type="auto"/>
            <w:tcBorders>
              <w:top w:val="nil"/>
              <w:left w:val="nil"/>
              <w:bottom w:val="single" w:sz="4" w:space="0" w:color="FFFFFF"/>
              <w:right w:val="single" w:sz="4" w:space="0" w:color="FFFFFF"/>
            </w:tcBorders>
            <w:shd w:val="clear" w:color="D7E4BC" w:fill="D7E4BC"/>
            <w:vAlign w:val="bottom"/>
            <w:hideMark/>
          </w:tcPr>
          <w:p w14:paraId="60944822" w14:textId="77777777" w:rsidR="00AE0AD6" w:rsidRPr="00AE0AD6" w:rsidRDefault="00AE0AD6" w:rsidP="00AE0AD6">
            <w:pPr>
              <w:spacing w:after="0" w:line="240" w:lineRule="auto"/>
              <w:rPr>
                <w:rFonts w:ascii="Calibri" w:eastAsia="Times New Roman" w:hAnsi="Calibri" w:cs="Calibri"/>
                <w:color w:val="000000"/>
              </w:rPr>
            </w:pPr>
            <w:r w:rsidRPr="00AE0AD6">
              <w:rPr>
                <w:rFonts w:ascii="Calibri" w:eastAsia="Times New Roman" w:hAnsi="Calibri" w:cs="Calibri"/>
                <w:color w:val="000000"/>
              </w:rPr>
              <w:t>Karan</w:t>
            </w:r>
          </w:p>
        </w:tc>
        <w:tc>
          <w:tcPr>
            <w:tcW w:w="0" w:type="auto"/>
            <w:tcBorders>
              <w:top w:val="nil"/>
              <w:left w:val="nil"/>
              <w:bottom w:val="single" w:sz="4" w:space="0" w:color="FFFFFF"/>
              <w:right w:val="single" w:sz="4" w:space="0" w:color="FFFFFF"/>
            </w:tcBorders>
            <w:shd w:val="clear" w:color="D7E4BC" w:fill="D7E4BC"/>
            <w:vAlign w:val="bottom"/>
            <w:hideMark/>
          </w:tcPr>
          <w:p w14:paraId="60944823" w14:textId="77777777" w:rsidR="00AE0AD6" w:rsidRPr="00AE0AD6" w:rsidRDefault="00AE0AD6" w:rsidP="00AE0AD6">
            <w:pPr>
              <w:spacing w:after="0" w:line="240" w:lineRule="auto"/>
              <w:rPr>
                <w:rFonts w:ascii="Calibri" w:eastAsia="Times New Roman" w:hAnsi="Calibri" w:cs="Calibri"/>
                <w:color w:val="000000"/>
              </w:rPr>
            </w:pPr>
            <w:r w:rsidRPr="00AE0AD6">
              <w:rPr>
                <w:rFonts w:ascii="Calibri" w:eastAsia="Times New Roman" w:hAnsi="Calibri" w:cs="Calibri"/>
                <w:color w:val="000000"/>
              </w:rPr>
              <w:t>CNC-4</w:t>
            </w:r>
          </w:p>
        </w:tc>
        <w:tc>
          <w:tcPr>
            <w:tcW w:w="0" w:type="auto"/>
            <w:tcBorders>
              <w:top w:val="nil"/>
              <w:left w:val="nil"/>
              <w:bottom w:val="single" w:sz="4" w:space="0" w:color="FFFFFF"/>
              <w:right w:val="single" w:sz="4" w:space="0" w:color="FFFFFF"/>
            </w:tcBorders>
            <w:shd w:val="clear" w:color="D7E4BC" w:fill="D7E4BC"/>
            <w:vAlign w:val="bottom"/>
            <w:hideMark/>
          </w:tcPr>
          <w:p w14:paraId="60944824" w14:textId="77777777" w:rsidR="00AE0AD6" w:rsidRPr="00AE0AD6" w:rsidRDefault="00AE0AD6" w:rsidP="00AE0AD6">
            <w:pPr>
              <w:spacing w:after="0" w:line="240" w:lineRule="auto"/>
              <w:jc w:val="right"/>
              <w:rPr>
                <w:rFonts w:ascii="Calibri" w:eastAsia="Times New Roman" w:hAnsi="Calibri" w:cs="Calibri"/>
                <w:color w:val="000000"/>
              </w:rPr>
            </w:pPr>
            <w:r w:rsidRPr="00AE0AD6">
              <w:rPr>
                <w:rFonts w:ascii="Calibri" w:eastAsia="Times New Roman" w:hAnsi="Calibri" w:cs="Calibri"/>
                <w:color w:val="000000"/>
              </w:rPr>
              <w:t>330</w:t>
            </w:r>
          </w:p>
        </w:tc>
        <w:tc>
          <w:tcPr>
            <w:tcW w:w="0" w:type="auto"/>
            <w:tcBorders>
              <w:top w:val="nil"/>
              <w:left w:val="nil"/>
              <w:bottom w:val="single" w:sz="4" w:space="0" w:color="FFFFFF"/>
              <w:right w:val="single" w:sz="4" w:space="0" w:color="FFFFFF"/>
            </w:tcBorders>
            <w:shd w:val="clear" w:color="D7E4BC" w:fill="D7E4BC"/>
            <w:vAlign w:val="bottom"/>
            <w:hideMark/>
          </w:tcPr>
          <w:p w14:paraId="60944825" w14:textId="77777777" w:rsidR="00AE0AD6" w:rsidRPr="00AE0AD6" w:rsidRDefault="00AE0AD6" w:rsidP="00AE0AD6">
            <w:pPr>
              <w:spacing w:after="0" w:line="240" w:lineRule="auto"/>
              <w:jc w:val="right"/>
              <w:rPr>
                <w:rFonts w:ascii="Calibri" w:eastAsia="Times New Roman" w:hAnsi="Calibri" w:cs="Calibri"/>
                <w:color w:val="000000"/>
              </w:rPr>
            </w:pPr>
            <w:r w:rsidRPr="00AE0AD6">
              <w:rPr>
                <w:rFonts w:ascii="Calibri" w:eastAsia="Times New Roman" w:hAnsi="Calibri" w:cs="Calibri"/>
                <w:color w:val="000000"/>
              </w:rPr>
              <w:t>12</w:t>
            </w:r>
          </w:p>
        </w:tc>
        <w:tc>
          <w:tcPr>
            <w:tcW w:w="0" w:type="auto"/>
            <w:tcBorders>
              <w:top w:val="nil"/>
              <w:left w:val="nil"/>
              <w:bottom w:val="single" w:sz="4" w:space="0" w:color="FFFFFF"/>
              <w:right w:val="single" w:sz="4" w:space="0" w:color="FFFFFF"/>
            </w:tcBorders>
            <w:shd w:val="clear" w:color="D7E4BC" w:fill="D7E4BC"/>
            <w:vAlign w:val="bottom"/>
            <w:hideMark/>
          </w:tcPr>
          <w:p w14:paraId="60944826" w14:textId="77777777" w:rsidR="00AE0AD6" w:rsidRPr="00AE0AD6" w:rsidRDefault="00AE0AD6" w:rsidP="00AE0AD6">
            <w:pPr>
              <w:spacing w:after="0" w:line="240" w:lineRule="auto"/>
              <w:jc w:val="right"/>
              <w:rPr>
                <w:rFonts w:ascii="Calibri" w:eastAsia="Times New Roman" w:hAnsi="Calibri" w:cs="Calibri"/>
                <w:color w:val="000000"/>
              </w:rPr>
            </w:pPr>
            <w:r w:rsidRPr="00AE0AD6">
              <w:rPr>
                <w:rFonts w:ascii="Calibri" w:eastAsia="Times New Roman" w:hAnsi="Calibri" w:cs="Calibri"/>
                <w:color w:val="000000"/>
              </w:rPr>
              <w:t>68</w:t>
            </w:r>
          </w:p>
        </w:tc>
        <w:tc>
          <w:tcPr>
            <w:tcW w:w="0" w:type="auto"/>
            <w:tcBorders>
              <w:top w:val="nil"/>
              <w:left w:val="nil"/>
              <w:bottom w:val="single" w:sz="4" w:space="0" w:color="FFFFFF"/>
              <w:right w:val="single" w:sz="4" w:space="0" w:color="FFFFFF"/>
            </w:tcBorders>
            <w:shd w:val="clear" w:color="D7E4BC" w:fill="D7E4BC"/>
            <w:vAlign w:val="bottom"/>
            <w:hideMark/>
          </w:tcPr>
          <w:p w14:paraId="60944827" w14:textId="77777777" w:rsidR="00AE0AD6" w:rsidRPr="00AE0AD6" w:rsidRDefault="00AE0AD6" w:rsidP="00AE0AD6">
            <w:pPr>
              <w:spacing w:after="0" w:line="240" w:lineRule="auto"/>
              <w:jc w:val="right"/>
              <w:rPr>
                <w:rFonts w:ascii="Calibri" w:eastAsia="Times New Roman" w:hAnsi="Calibri" w:cs="Calibri"/>
                <w:color w:val="000000"/>
              </w:rPr>
            </w:pPr>
            <w:r w:rsidRPr="00AE0AD6">
              <w:rPr>
                <w:rFonts w:ascii="Calibri" w:eastAsia="Times New Roman" w:hAnsi="Calibri" w:cs="Calibri"/>
                <w:color w:val="000000"/>
              </w:rPr>
              <w:t>500</w:t>
            </w:r>
          </w:p>
        </w:tc>
        <w:tc>
          <w:tcPr>
            <w:tcW w:w="0" w:type="auto"/>
            <w:tcBorders>
              <w:top w:val="nil"/>
              <w:left w:val="single" w:sz="4" w:space="0" w:color="FFFFFF"/>
              <w:bottom w:val="single" w:sz="4" w:space="0" w:color="FFFFFF"/>
              <w:right w:val="single" w:sz="4" w:space="0" w:color="FFFFFF"/>
            </w:tcBorders>
            <w:shd w:val="clear" w:color="D7E4BC" w:fill="D7E4BC"/>
            <w:noWrap/>
            <w:vAlign w:val="bottom"/>
            <w:hideMark/>
          </w:tcPr>
          <w:p w14:paraId="60944828" w14:textId="77777777" w:rsidR="00AE0AD6" w:rsidRPr="00AE0AD6" w:rsidRDefault="00AE0AD6" w:rsidP="00AE0AD6">
            <w:pPr>
              <w:spacing w:after="0" w:line="240" w:lineRule="auto"/>
              <w:rPr>
                <w:rFonts w:ascii="Calibri" w:eastAsia="Times New Roman" w:hAnsi="Calibri" w:cs="Calibri"/>
                <w:color w:val="000000"/>
              </w:rPr>
            </w:pPr>
            <w:r w:rsidRPr="00AE0AD6">
              <w:rPr>
                <w:rFonts w:ascii="Calibri" w:eastAsia="Times New Roman" w:hAnsi="Calibri" w:cs="Calibri"/>
                <w:color w:val="000000"/>
              </w:rPr>
              <w:t>Tool breakage</w:t>
            </w:r>
          </w:p>
        </w:tc>
        <w:tc>
          <w:tcPr>
            <w:tcW w:w="0" w:type="auto"/>
            <w:tcBorders>
              <w:top w:val="nil"/>
              <w:left w:val="nil"/>
              <w:bottom w:val="single" w:sz="4" w:space="0" w:color="FFFFFF"/>
              <w:right w:val="single" w:sz="4" w:space="0" w:color="FFFFFF"/>
            </w:tcBorders>
            <w:shd w:val="clear" w:color="D7E4BC" w:fill="D7E4BC"/>
            <w:noWrap/>
            <w:vAlign w:val="bottom"/>
            <w:hideMark/>
          </w:tcPr>
          <w:p w14:paraId="60944829" w14:textId="77777777" w:rsidR="00AE0AD6" w:rsidRPr="00AE0AD6" w:rsidRDefault="00AE0AD6" w:rsidP="00AE0AD6">
            <w:pPr>
              <w:spacing w:after="0" w:line="240" w:lineRule="auto"/>
              <w:rPr>
                <w:rFonts w:ascii="Calibri" w:eastAsia="Times New Roman" w:hAnsi="Calibri" w:cs="Calibri"/>
                <w:color w:val="000000"/>
              </w:rPr>
            </w:pPr>
            <w:r w:rsidRPr="00AE0AD6">
              <w:rPr>
                <w:rFonts w:ascii="Calibri" w:eastAsia="Times New Roman" w:hAnsi="Calibri" w:cs="Calibri"/>
                <w:color w:val="000000"/>
              </w:rPr>
              <w:t>Not achieved</w:t>
            </w:r>
          </w:p>
        </w:tc>
        <w:tc>
          <w:tcPr>
            <w:tcW w:w="0" w:type="auto"/>
            <w:tcBorders>
              <w:top w:val="nil"/>
              <w:left w:val="nil"/>
              <w:bottom w:val="single" w:sz="4" w:space="0" w:color="FFFFFF"/>
              <w:right w:val="single" w:sz="4" w:space="0" w:color="FFFFFF"/>
            </w:tcBorders>
            <w:shd w:val="clear" w:color="D7E4BC" w:fill="D7E4BC"/>
            <w:noWrap/>
            <w:vAlign w:val="bottom"/>
            <w:hideMark/>
          </w:tcPr>
          <w:p w14:paraId="6094482A" w14:textId="77777777" w:rsidR="00AE0AD6" w:rsidRPr="00AE0AD6" w:rsidRDefault="00AE0AD6" w:rsidP="00AE0AD6">
            <w:pPr>
              <w:spacing w:after="0" w:line="240" w:lineRule="auto"/>
              <w:jc w:val="right"/>
              <w:rPr>
                <w:rFonts w:ascii="Calibri" w:eastAsia="Times New Roman" w:hAnsi="Calibri" w:cs="Calibri"/>
                <w:color w:val="000000"/>
              </w:rPr>
            </w:pPr>
            <w:r w:rsidRPr="00AE0AD6">
              <w:rPr>
                <w:rFonts w:ascii="Calibri" w:eastAsia="Times New Roman" w:hAnsi="Calibri" w:cs="Calibri"/>
                <w:color w:val="000000"/>
              </w:rPr>
              <w:t>66.00%</w:t>
            </w:r>
          </w:p>
        </w:tc>
      </w:tr>
      <w:tr w:rsidR="00AE0AD6" w:rsidRPr="00AE0AD6" w14:paraId="60944837" w14:textId="77777777" w:rsidTr="00AE0AD6">
        <w:trPr>
          <w:trHeight w:val="300"/>
        </w:trPr>
        <w:tc>
          <w:tcPr>
            <w:tcW w:w="0" w:type="auto"/>
            <w:tcBorders>
              <w:top w:val="nil"/>
              <w:left w:val="nil"/>
              <w:bottom w:val="nil"/>
              <w:right w:val="single" w:sz="4" w:space="0" w:color="FFFFFF"/>
            </w:tcBorders>
            <w:shd w:val="clear" w:color="EAF1DD" w:fill="EAF1DD"/>
            <w:vAlign w:val="bottom"/>
            <w:hideMark/>
          </w:tcPr>
          <w:p w14:paraId="6094482C" w14:textId="77777777" w:rsidR="00AE0AD6" w:rsidRPr="00AE0AD6" w:rsidRDefault="00AE0AD6" w:rsidP="00AE0AD6">
            <w:pPr>
              <w:spacing w:after="0" w:line="240" w:lineRule="auto"/>
              <w:jc w:val="right"/>
              <w:rPr>
                <w:rFonts w:ascii="Calibri" w:eastAsia="Times New Roman" w:hAnsi="Calibri" w:cs="Calibri"/>
                <w:color w:val="000000"/>
              </w:rPr>
            </w:pPr>
            <w:r w:rsidRPr="00AE0AD6">
              <w:rPr>
                <w:rFonts w:ascii="Calibri" w:eastAsia="Times New Roman" w:hAnsi="Calibri" w:cs="Calibri"/>
                <w:color w:val="000000"/>
              </w:rPr>
              <w:t>06-Jan</w:t>
            </w:r>
          </w:p>
        </w:tc>
        <w:tc>
          <w:tcPr>
            <w:tcW w:w="0" w:type="auto"/>
            <w:tcBorders>
              <w:top w:val="nil"/>
              <w:left w:val="nil"/>
              <w:bottom w:val="nil"/>
              <w:right w:val="single" w:sz="4" w:space="0" w:color="FFFFFF"/>
            </w:tcBorders>
            <w:shd w:val="clear" w:color="EAF1DD" w:fill="EAF1DD"/>
            <w:vAlign w:val="bottom"/>
            <w:hideMark/>
          </w:tcPr>
          <w:p w14:paraId="6094482D" w14:textId="77777777" w:rsidR="00AE0AD6" w:rsidRPr="00AE0AD6" w:rsidRDefault="00AE0AD6" w:rsidP="00AE0AD6">
            <w:pPr>
              <w:spacing w:after="0" w:line="240" w:lineRule="auto"/>
              <w:rPr>
                <w:rFonts w:ascii="Calibri" w:eastAsia="Times New Roman" w:hAnsi="Calibri" w:cs="Calibri"/>
                <w:color w:val="000000"/>
              </w:rPr>
            </w:pPr>
            <w:r w:rsidRPr="00AE0AD6">
              <w:rPr>
                <w:rFonts w:ascii="Calibri" w:eastAsia="Times New Roman" w:hAnsi="Calibri" w:cs="Calibri"/>
                <w:color w:val="000000"/>
              </w:rPr>
              <w:t>B</w:t>
            </w:r>
          </w:p>
        </w:tc>
        <w:tc>
          <w:tcPr>
            <w:tcW w:w="0" w:type="auto"/>
            <w:tcBorders>
              <w:top w:val="nil"/>
              <w:left w:val="nil"/>
              <w:bottom w:val="nil"/>
              <w:right w:val="single" w:sz="4" w:space="0" w:color="FFFFFF"/>
            </w:tcBorders>
            <w:shd w:val="clear" w:color="EAF1DD" w:fill="EAF1DD"/>
            <w:vAlign w:val="bottom"/>
            <w:hideMark/>
          </w:tcPr>
          <w:p w14:paraId="6094482E" w14:textId="77777777" w:rsidR="00AE0AD6" w:rsidRPr="00AE0AD6" w:rsidRDefault="00AE0AD6" w:rsidP="00AE0AD6">
            <w:pPr>
              <w:spacing w:after="0" w:line="240" w:lineRule="auto"/>
              <w:rPr>
                <w:rFonts w:ascii="Calibri" w:eastAsia="Times New Roman" w:hAnsi="Calibri" w:cs="Calibri"/>
                <w:color w:val="000000"/>
              </w:rPr>
            </w:pPr>
            <w:r w:rsidRPr="00AE0AD6">
              <w:rPr>
                <w:rFonts w:ascii="Calibri" w:eastAsia="Times New Roman" w:hAnsi="Calibri" w:cs="Calibri"/>
                <w:color w:val="000000"/>
              </w:rPr>
              <w:t>John</w:t>
            </w:r>
          </w:p>
        </w:tc>
        <w:tc>
          <w:tcPr>
            <w:tcW w:w="0" w:type="auto"/>
            <w:tcBorders>
              <w:top w:val="nil"/>
              <w:left w:val="nil"/>
              <w:bottom w:val="nil"/>
              <w:right w:val="single" w:sz="4" w:space="0" w:color="FFFFFF"/>
            </w:tcBorders>
            <w:shd w:val="clear" w:color="EAF1DD" w:fill="EAF1DD"/>
            <w:vAlign w:val="bottom"/>
            <w:hideMark/>
          </w:tcPr>
          <w:p w14:paraId="6094482F" w14:textId="77777777" w:rsidR="00AE0AD6" w:rsidRPr="00AE0AD6" w:rsidRDefault="00AE0AD6" w:rsidP="00AE0AD6">
            <w:pPr>
              <w:spacing w:after="0" w:line="240" w:lineRule="auto"/>
              <w:rPr>
                <w:rFonts w:ascii="Calibri" w:eastAsia="Times New Roman" w:hAnsi="Calibri" w:cs="Calibri"/>
                <w:color w:val="000000"/>
              </w:rPr>
            </w:pPr>
            <w:r w:rsidRPr="00AE0AD6">
              <w:rPr>
                <w:rFonts w:ascii="Calibri" w:eastAsia="Times New Roman" w:hAnsi="Calibri" w:cs="Calibri"/>
                <w:color w:val="000000"/>
              </w:rPr>
              <w:t>VMC-1</w:t>
            </w:r>
          </w:p>
        </w:tc>
        <w:tc>
          <w:tcPr>
            <w:tcW w:w="0" w:type="auto"/>
            <w:tcBorders>
              <w:top w:val="nil"/>
              <w:left w:val="nil"/>
              <w:bottom w:val="nil"/>
              <w:right w:val="single" w:sz="4" w:space="0" w:color="FFFFFF"/>
            </w:tcBorders>
            <w:shd w:val="clear" w:color="EAF1DD" w:fill="EAF1DD"/>
            <w:vAlign w:val="bottom"/>
            <w:hideMark/>
          </w:tcPr>
          <w:p w14:paraId="60944830" w14:textId="77777777" w:rsidR="00AE0AD6" w:rsidRPr="00AE0AD6" w:rsidRDefault="00AE0AD6" w:rsidP="00AE0AD6">
            <w:pPr>
              <w:spacing w:after="0" w:line="240" w:lineRule="auto"/>
              <w:jc w:val="right"/>
              <w:rPr>
                <w:rFonts w:ascii="Calibri" w:eastAsia="Times New Roman" w:hAnsi="Calibri" w:cs="Calibri"/>
                <w:color w:val="000000"/>
              </w:rPr>
            </w:pPr>
            <w:r w:rsidRPr="00AE0AD6">
              <w:rPr>
                <w:rFonts w:ascii="Calibri" w:eastAsia="Times New Roman" w:hAnsi="Calibri" w:cs="Calibri"/>
                <w:color w:val="000000"/>
              </w:rPr>
              <w:t>310</w:t>
            </w:r>
          </w:p>
        </w:tc>
        <w:tc>
          <w:tcPr>
            <w:tcW w:w="0" w:type="auto"/>
            <w:tcBorders>
              <w:top w:val="nil"/>
              <w:left w:val="nil"/>
              <w:bottom w:val="nil"/>
              <w:right w:val="single" w:sz="4" w:space="0" w:color="FFFFFF"/>
            </w:tcBorders>
            <w:shd w:val="clear" w:color="EAF1DD" w:fill="EAF1DD"/>
            <w:vAlign w:val="bottom"/>
            <w:hideMark/>
          </w:tcPr>
          <w:p w14:paraId="60944831" w14:textId="77777777" w:rsidR="00AE0AD6" w:rsidRPr="00AE0AD6" w:rsidRDefault="00AE0AD6" w:rsidP="00AE0AD6">
            <w:pPr>
              <w:spacing w:after="0" w:line="240" w:lineRule="auto"/>
              <w:jc w:val="right"/>
              <w:rPr>
                <w:rFonts w:ascii="Calibri" w:eastAsia="Times New Roman" w:hAnsi="Calibri" w:cs="Calibri"/>
                <w:color w:val="000000"/>
              </w:rPr>
            </w:pPr>
            <w:r w:rsidRPr="00AE0AD6">
              <w:rPr>
                <w:rFonts w:ascii="Calibri" w:eastAsia="Times New Roman" w:hAnsi="Calibri" w:cs="Calibri"/>
                <w:color w:val="000000"/>
              </w:rPr>
              <w:t>25</w:t>
            </w:r>
          </w:p>
        </w:tc>
        <w:tc>
          <w:tcPr>
            <w:tcW w:w="0" w:type="auto"/>
            <w:tcBorders>
              <w:top w:val="nil"/>
              <w:left w:val="nil"/>
              <w:bottom w:val="nil"/>
              <w:right w:val="single" w:sz="4" w:space="0" w:color="FFFFFF"/>
            </w:tcBorders>
            <w:shd w:val="clear" w:color="EAF1DD" w:fill="EAF1DD"/>
            <w:vAlign w:val="bottom"/>
            <w:hideMark/>
          </w:tcPr>
          <w:p w14:paraId="60944832" w14:textId="77777777" w:rsidR="00AE0AD6" w:rsidRPr="00AE0AD6" w:rsidRDefault="00AE0AD6" w:rsidP="00AE0AD6">
            <w:pPr>
              <w:spacing w:after="0" w:line="240" w:lineRule="auto"/>
              <w:jc w:val="right"/>
              <w:rPr>
                <w:rFonts w:ascii="Calibri" w:eastAsia="Times New Roman" w:hAnsi="Calibri" w:cs="Calibri"/>
                <w:color w:val="000000"/>
              </w:rPr>
            </w:pPr>
            <w:r w:rsidRPr="00AE0AD6">
              <w:rPr>
                <w:rFonts w:ascii="Calibri" w:eastAsia="Times New Roman" w:hAnsi="Calibri" w:cs="Calibri"/>
                <w:color w:val="000000"/>
              </w:rPr>
              <w:t>45</w:t>
            </w:r>
          </w:p>
        </w:tc>
        <w:tc>
          <w:tcPr>
            <w:tcW w:w="0" w:type="auto"/>
            <w:tcBorders>
              <w:top w:val="nil"/>
              <w:left w:val="nil"/>
              <w:bottom w:val="nil"/>
              <w:right w:val="single" w:sz="4" w:space="0" w:color="FFFFFF"/>
            </w:tcBorders>
            <w:shd w:val="clear" w:color="EAF1DD" w:fill="EAF1DD"/>
            <w:vAlign w:val="bottom"/>
            <w:hideMark/>
          </w:tcPr>
          <w:p w14:paraId="60944833" w14:textId="77777777" w:rsidR="00AE0AD6" w:rsidRPr="00AE0AD6" w:rsidRDefault="00AE0AD6" w:rsidP="00AE0AD6">
            <w:pPr>
              <w:spacing w:after="0" w:line="240" w:lineRule="auto"/>
              <w:jc w:val="right"/>
              <w:rPr>
                <w:rFonts w:ascii="Calibri" w:eastAsia="Times New Roman" w:hAnsi="Calibri" w:cs="Calibri"/>
                <w:color w:val="000000"/>
              </w:rPr>
            </w:pPr>
            <w:r w:rsidRPr="00AE0AD6">
              <w:rPr>
                <w:rFonts w:ascii="Calibri" w:eastAsia="Times New Roman" w:hAnsi="Calibri" w:cs="Calibri"/>
                <w:color w:val="000000"/>
              </w:rPr>
              <w:t>500</w:t>
            </w:r>
          </w:p>
        </w:tc>
        <w:tc>
          <w:tcPr>
            <w:tcW w:w="0" w:type="auto"/>
            <w:tcBorders>
              <w:top w:val="nil"/>
              <w:left w:val="single" w:sz="4" w:space="0" w:color="FFFFFF"/>
              <w:bottom w:val="nil"/>
              <w:right w:val="single" w:sz="4" w:space="0" w:color="FFFFFF"/>
            </w:tcBorders>
            <w:shd w:val="clear" w:color="EAF1DD" w:fill="EAF1DD"/>
            <w:noWrap/>
            <w:vAlign w:val="bottom"/>
            <w:hideMark/>
          </w:tcPr>
          <w:p w14:paraId="60944834" w14:textId="77777777" w:rsidR="00AE0AD6" w:rsidRPr="00AE0AD6" w:rsidRDefault="00AE0AD6" w:rsidP="00AE0AD6">
            <w:pPr>
              <w:spacing w:after="0" w:line="240" w:lineRule="auto"/>
              <w:rPr>
                <w:rFonts w:ascii="Calibri" w:eastAsia="Times New Roman" w:hAnsi="Calibri" w:cs="Calibri"/>
                <w:color w:val="000000"/>
              </w:rPr>
            </w:pPr>
            <w:r w:rsidRPr="00AE0AD6">
              <w:rPr>
                <w:rFonts w:ascii="Calibri" w:eastAsia="Times New Roman" w:hAnsi="Calibri" w:cs="Calibri"/>
                <w:color w:val="000000"/>
              </w:rPr>
              <w:t>Coolant issue</w:t>
            </w:r>
          </w:p>
        </w:tc>
        <w:tc>
          <w:tcPr>
            <w:tcW w:w="0" w:type="auto"/>
            <w:tcBorders>
              <w:top w:val="nil"/>
              <w:left w:val="nil"/>
              <w:bottom w:val="nil"/>
              <w:right w:val="single" w:sz="4" w:space="0" w:color="FFFFFF"/>
            </w:tcBorders>
            <w:shd w:val="clear" w:color="EAF1DD" w:fill="EAF1DD"/>
            <w:noWrap/>
            <w:vAlign w:val="bottom"/>
            <w:hideMark/>
          </w:tcPr>
          <w:p w14:paraId="60944835" w14:textId="77777777" w:rsidR="00AE0AD6" w:rsidRPr="00AE0AD6" w:rsidRDefault="00AE0AD6" w:rsidP="00AE0AD6">
            <w:pPr>
              <w:spacing w:after="0" w:line="240" w:lineRule="auto"/>
              <w:rPr>
                <w:rFonts w:ascii="Calibri" w:eastAsia="Times New Roman" w:hAnsi="Calibri" w:cs="Calibri"/>
                <w:color w:val="000000"/>
              </w:rPr>
            </w:pPr>
            <w:r w:rsidRPr="00AE0AD6">
              <w:rPr>
                <w:rFonts w:ascii="Calibri" w:eastAsia="Times New Roman" w:hAnsi="Calibri" w:cs="Calibri"/>
                <w:color w:val="000000"/>
              </w:rPr>
              <w:t>Not achieved</w:t>
            </w:r>
          </w:p>
        </w:tc>
        <w:tc>
          <w:tcPr>
            <w:tcW w:w="0" w:type="auto"/>
            <w:tcBorders>
              <w:top w:val="nil"/>
              <w:left w:val="nil"/>
              <w:bottom w:val="nil"/>
              <w:right w:val="single" w:sz="4" w:space="0" w:color="FFFFFF"/>
            </w:tcBorders>
            <w:shd w:val="clear" w:color="EAF1DD" w:fill="EAF1DD"/>
            <w:noWrap/>
            <w:vAlign w:val="bottom"/>
            <w:hideMark/>
          </w:tcPr>
          <w:p w14:paraId="60944836" w14:textId="77777777" w:rsidR="00AE0AD6" w:rsidRPr="00AE0AD6" w:rsidRDefault="00AE0AD6" w:rsidP="00AE0AD6">
            <w:pPr>
              <w:spacing w:after="0" w:line="240" w:lineRule="auto"/>
              <w:jc w:val="right"/>
              <w:rPr>
                <w:rFonts w:ascii="Calibri" w:eastAsia="Times New Roman" w:hAnsi="Calibri" w:cs="Calibri"/>
                <w:color w:val="000000"/>
              </w:rPr>
            </w:pPr>
            <w:r w:rsidRPr="00AE0AD6">
              <w:rPr>
                <w:rFonts w:ascii="Calibri" w:eastAsia="Times New Roman" w:hAnsi="Calibri" w:cs="Calibri"/>
                <w:color w:val="000000"/>
              </w:rPr>
              <w:t>62.00%</w:t>
            </w:r>
          </w:p>
        </w:tc>
      </w:tr>
    </w:tbl>
    <w:p w14:paraId="60944838" w14:textId="77777777" w:rsidR="00FB70EC" w:rsidRDefault="00FB70EC" w:rsidP="00FB70EC">
      <w:pPr>
        <w:spacing w:line="360" w:lineRule="auto"/>
        <w:jc w:val="both"/>
        <w:rPr>
          <w:rFonts w:ascii="Times New Roman" w:hAnsi="Times New Roman" w:cs="Times New Roman"/>
          <w:sz w:val="24"/>
          <w:szCs w:val="24"/>
        </w:rPr>
      </w:pPr>
    </w:p>
    <w:p w14:paraId="60944839" w14:textId="77777777" w:rsidR="00FD5E31" w:rsidRDefault="00FD5E31" w:rsidP="00FD5E31">
      <w:pPr>
        <w:pStyle w:val="ListParagraph"/>
        <w:numPr>
          <w:ilvl w:val="0"/>
          <w:numId w:val="19"/>
        </w:numPr>
        <w:spacing w:line="360" w:lineRule="auto"/>
        <w:jc w:val="both"/>
        <w:rPr>
          <w:rFonts w:ascii="Times New Roman" w:hAnsi="Times New Roman" w:cs="Times New Roman"/>
          <w:b/>
          <w:color w:val="000000" w:themeColor="text1"/>
          <w:sz w:val="24"/>
        </w:rPr>
      </w:pPr>
      <w:r w:rsidRPr="00FD5E31">
        <w:rPr>
          <w:rFonts w:ascii="Times New Roman" w:hAnsi="Times New Roman" w:cs="Times New Roman"/>
          <w:b/>
          <w:color w:val="000000" w:themeColor="text1"/>
          <w:sz w:val="24"/>
        </w:rPr>
        <w:lastRenderedPageBreak/>
        <w:t>CALCULATIONS</w:t>
      </w:r>
      <w:r>
        <w:rPr>
          <w:rFonts w:ascii="Times New Roman" w:hAnsi="Times New Roman" w:cs="Times New Roman"/>
          <w:b/>
          <w:color w:val="000000" w:themeColor="text1"/>
          <w:sz w:val="24"/>
        </w:rPr>
        <w:t xml:space="preserve"> </w:t>
      </w:r>
      <w:r w:rsidRPr="00FD5E31">
        <w:rPr>
          <w:rFonts w:ascii="Times New Roman" w:hAnsi="Times New Roman" w:cs="Times New Roman"/>
          <w:b/>
          <w:color w:val="000000" w:themeColor="text1"/>
          <w:sz w:val="24"/>
        </w:rPr>
        <w:t>(Sum, Average, If, Count If, etc...)</w:t>
      </w:r>
    </w:p>
    <w:tbl>
      <w:tblPr>
        <w:tblW w:w="9635" w:type="dxa"/>
        <w:tblInd w:w="103" w:type="dxa"/>
        <w:tblLook w:val="04A0" w:firstRow="1" w:lastRow="0" w:firstColumn="1" w:lastColumn="0" w:noHBand="0" w:noVBand="1"/>
      </w:tblPr>
      <w:tblGrid>
        <w:gridCol w:w="3052"/>
        <w:gridCol w:w="1255"/>
        <w:gridCol w:w="1311"/>
        <w:gridCol w:w="1276"/>
        <w:gridCol w:w="1372"/>
        <w:gridCol w:w="1369"/>
      </w:tblGrid>
      <w:tr w:rsidR="00FD5E31" w:rsidRPr="00FD5E31" w14:paraId="60944840" w14:textId="77777777" w:rsidTr="00FD5E31">
        <w:trPr>
          <w:trHeight w:val="915"/>
        </w:trPr>
        <w:tc>
          <w:tcPr>
            <w:tcW w:w="3052" w:type="dxa"/>
            <w:tcBorders>
              <w:top w:val="nil"/>
              <w:left w:val="single" w:sz="4" w:space="0" w:color="FFFFFF"/>
              <w:bottom w:val="single" w:sz="12" w:space="0" w:color="FFFFFF"/>
              <w:right w:val="single" w:sz="4" w:space="0" w:color="FFFFFF"/>
            </w:tcBorders>
            <w:shd w:val="clear" w:color="9BBB59" w:fill="9BBB59"/>
            <w:vAlign w:val="bottom"/>
            <w:hideMark/>
          </w:tcPr>
          <w:p w14:paraId="6094483A" w14:textId="77777777" w:rsidR="00FD5E31" w:rsidRPr="00FD5E31" w:rsidRDefault="00FD5E31" w:rsidP="00FD5E31">
            <w:pPr>
              <w:spacing w:after="0" w:line="240" w:lineRule="auto"/>
              <w:rPr>
                <w:rFonts w:ascii="Calibri" w:eastAsia="Times New Roman" w:hAnsi="Calibri" w:cs="Calibri"/>
                <w:b/>
                <w:bCs/>
                <w:color w:val="FFFFFF"/>
              </w:rPr>
            </w:pPr>
            <w:r w:rsidRPr="00FD5E31">
              <w:rPr>
                <w:rFonts w:ascii="Calibri" w:eastAsia="Times New Roman" w:hAnsi="Calibri" w:cs="Calibri"/>
                <w:b/>
                <w:bCs/>
                <w:color w:val="FFFFFF"/>
              </w:rPr>
              <w:t xml:space="preserve">8 </w:t>
            </w:r>
            <w:proofErr w:type="spellStart"/>
            <w:proofErr w:type="gramStart"/>
            <w:r w:rsidRPr="00FD5E31">
              <w:rPr>
                <w:rFonts w:ascii="Calibri" w:eastAsia="Times New Roman" w:hAnsi="Calibri" w:cs="Calibri"/>
                <w:b/>
                <w:bCs/>
                <w:color w:val="FFFFFF"/>
              </w:rPr>
              <w:t>hrs</w:t>
            </w:r>
            <w:proofErr w:type="spellEnd"/>
            <w:r w:rsidRPr="00FD5E31">
              <w:rPr>
                <w:rFonts w:ascii="Calibri" w:eastAsia="Times New Roman" w:hAnsi="Calibri" w:cs="Calibri"/>
                <w:b/>
                <w:bCs/>
                <w:color w:val="FFFFFF"/>
              </w:rPr>
              <w:t>(</w:t>
            </w:r>
            <w:proofErr w:type="gramEnd"/>
            <w:r w:rsidRPr="00FD5E31">
              <w:rPr>
                <w:rFonts w:ascii="Calibri" w:eastAsia="Times New Roman" w:hAnsi="Calibri" w:cs="Calibri"/>
                <w:b/>
                <w:bCs/>
                <w:color w:val="FFFFFF"/>
              </w:rPr>
              <w:t xml:space="preserve">480 min)-Tt </w:t>
            </w:r>
            <w:proofErr w:type="gramStart"/>
            <w:r w:rsidRPr="00FD5E31">
              <w:rPr>
                <w:rFonts w:ascii="Calibri" w:eastAsia="Times New Roman" w:hAnsi="Calibri" w:cs="Calibri"/>
                <w:b/>
                <w:bCs/>
                <w:color w:val="FFFFFF"/>
              </w:rPr>
              <w:t>DT(</w:t>
            </w:r>
            <w:proofErr w:type="gramEnd"/>
            <w:r w:rsidRPr="00FD5E31">
              <w:rPr>
                <w:rFonts w:ascii="Calibri" w:eastAsia="Times New Roman" w:hAnsi="Calibri" w:cs="Calibri"/>
                <w:b/>
                <w:bCs/>
                <w:color w:val="FFFFFF"/>
              </w:rPr>
              <w:t>595)</w:t>
            </w:r>
          </w:p>
        </w:tc>
        <w:tc>
          <w:tcPr>
            <w:tcW w:w="1255" w:type="dxa"/>
            <w:tcBorders>
              <w:top w:val="nil"/>
              <w:left w:val="nil"/>
              <w:bottom w:val="single" w:sz="12" w:space="0" w:color="FFFFFF"/>
              <w:right w:val="single" w:sz="4" w:space="0" w:color="FFFFFF"/>
            </w:tcBorders>
            <w:shd w:val="clear" w:color="9BBB59" w:fill="9BBB59"/>
            <w:vAlign w:val="bottom"/>
            <w:hideMark/>
          </w:tcPr>
          <w:p w14:paraId="6094483B" w14:textId="77777777" w:rsidR="00FD5E31" w:rsidRPr="00FD5E31" w:rsidRDefault="00FD5E31" w:rsidP="00FD5E31">
            <w:pPr>
              <w:spacing w:after="0" w:line="240" w:lineRule="auto"/>
              <w:rPr>
                <w:rFonts w:ascii="Calibri" w:eastAsia="Times New Roman" w:hAnsi="Calibri" w:cs="Calibri"/>
                <w:b/>
                <w:bCs/>
                <w:color w:val="FFFFFF"/>
              </w:rPr>
            </w:pPr>
            <w:proofErr w:type="gramStart"/>
            <w:r w:rsidRPr="00FD5E31">
              <w:rPr>
                <w:rFonts w:ascii="Calibri" w:eastAsia="Times New Roman" w:hAnsi="Calibri" w:cs="Calibri"/>
                <w:b/>
                <w:bCs/>
                <w:color w:val="FFFFFF"/>
              </w:rPr>
              <w:t xml:space="preserve">AVG </w:t>
            </w:r>
            <w:r>
              <w:rPr>
                <w:rFonts w:ascii="Calibri" w:eastAsia="Times New Roman" w:hAnsi="Calibri" w:cs="Calibri"/>
                <w:b/>
                <w:bCs/>
                <w:color w:val="FFFFFF"/>
              </w:rPr>
              <w:t xml:space="preserve"> </w:t>
            </w:r>
            <w:r w:rsidRPr="00FD5E31">
              <w:rPr>
                <w:rFonts w:ascii="Calibri" w:eastAsia="Times New Roman" w:hAnsi="Calibri" w:cs="Calibri"/>
                <w:b/>
                <w:bCs/>
                <w:color w:val="FFFFFF"/>
              </w:rPr>
              <w:t>Tt</w:t>
            </w:r>
            <w:proofErr w:type="gramEnd"/>
            <w:r w:rsidRPr="00FD5E31">
              <w:rPr>
                <w:rFonts w:ascii="Calibri" w:eastAsia="Times New Roman" w:hAnsi="Calibri" w:cs="Calibri"/>
                <w:b/>
                <w:bCs/>
                <w:color w:val="FFFFFF"/>
              </w:rPr>
              <w:t xml:space="preserve"> produced</w:t>
            </w:r>
          </w:p>
        </w:tc>
        <w:tc>
          <w:tcPr>
            <w:tcW w:w="1311" w:type="dxa"/>
            <w:tcBorders>
              <w:top w:val="nil"/>
              <w:left w:val="nil"/>
              <w:bottom w:val="single" w:sz="12" w:space="0" w:color="FFFFFF"/>
              <w:right w:val="single" w:sz="4" w:space="0" w:color="FFFFFF"/>
            </w:tcBorders>
            <w:shd w:val="clear" w:color="9BBB59" w:fill="9BBB59"/>
            <w:vAlign w:val="bottom"/>
            <w:hideMark/>
          </w:tcPr>
          <w:p w14:paraId="6094483C" w14:textId="77777777" w:rsidR="00FD5E31" w:rsidRPr="00FD5E31" w:rsidRDefault="00FD5E31" w:rsidP="00FD5E31">
            <w:pPr>
              <w:spacing w:after="0" w:line="240" w:lineRule="auto"/>
              <w:rPr>
                <w:rFonts w:ascii="Calibri" w:eastAsia="Times New Roman" w:hAnsi="Calibri" w:cs="Calibri"/>
                <w:b/>
                <w:bCs/>
                <w:color w:val="FFFFFF"/>
              </w:rPr>
            </w:pPr>
            <w:r w:rsidRPr="00FD5E31">
              <w:rPr>
                <w:rFonts w:ascii="Calibri" w:eastAsia="Times New Roman" w:hAnsi="Calibri" w:cs="Calibri"/>
                <w:b/>
                <w:bCs/>
                <w:color w:val="FFFFFF"/>
              </w:rPr>
              <w:t xml:space="preserve">Sum of planned DT </w:t>
            </w:r>
          </w:p>
        </w:tc>
        <w:tc>
          <w:tcPr>
            <w:tcW w:w="1276" w:type="dxa"/>
            <w:tcBorders>
              <w:top w:val="nil"/>
              <w:left w:val="nil"/>
              <w:bottom w:val="single" w:sz="12" w:space="0" w:color="FFFFFF"/>
              <w:right w:val="single" w:sz="4" w:space="0" w:color="FFFFFF"/>
            </w:tcBorders>
            <w:shd w:val="clear" w:color="9BBB59" w:fill="9BBB59"/>
            <w:vAlign w:val="bottom"/>
            <w:hideMark/>
          </w:tcPr>
          <w:p w14:paraId="6094483D" w14:textId="77777777" w:rsidR="00FD5E31" w:rsidRPr="00FD5E31" w:rsidRDefault="00FD5E31" w:rsidP="00FD5E31">
            <w:pPr>
              <w:spacing w:after="0" w:line="240" w:lineRule="auto"/>
              <w:rPr>
                <w:rFonts w:ascii="Calibri" w:eastAsia="Times New Roman" w:hAnsi="Calibri" w:cs="Calibri"/>
                <w:b/>
                <w:bCs/>
                <w:color w:val="FFFFFF"/>
              </w:rPr>
            </w:pPr>
            <w:r w:rsidRPr="00FD5E31">
              <w:rPr>
                <w:rFonts w:ascii="Calibri" w:eastAsia="Times New Roman" w:hAnsi="Calibri" w:cs="Calibri"/>
                <w:b/>
                <w:bCs/>
                <w:color w:val="FFFFFF"/>
              </w:rPr>
              <w:t>Sum of Unplanned DT</w:t>
            </w:r>
          </w:p>
        </w:tc>
        <w:tc>
          <w:tcPr>
            <w:tcW w:w="1372" w:type="dxa"/>
            <w:tcBorders>
              <w:top w:val="nil"/>
              <w:left w:val="nil"/>
              <w:bottom w:val="single" w:sz="12" w:space="0" w:color="FFFFFF"/>
              <w:right w:val="single" w:sz="4" w:space="0" w:color="FFFFFF"/>
            </w:tcBorders>
            <w:shd w:val="clear" w:color="9BBB59" w:fill="9BBB59"/>
            <w:vAlign w:val="bottom"/>
            <w:hideMark/>
          </w:tcPr>
          <w:p w14:paraId="6094483E" w14:textId="77777777" w:rsidR="00FD5E31" w:rsidRPr="00FD5E31" w:rsidRDefault="00FD5E31" w:rsidP="00FD5E31">
            <w:pPr>
              <w:spacing w:after="0" w:line="240" w:lineRule="auto"/>
              <w:rPr>
                <w:rFonts w:ascii="Calibri" w:eastAsia="Times New Roman" w:hAnsi="Calibri" w:cs="Calibri"/>
                <w:b/>
                <w:bCs/>
                <w:color w:val="FFFFFF"/>
              </w:rPr>
            </w:pPr>
            <w:r w:rsidRPr="00FD5E31">
              <w:rPr>
                <w:rFonts w:ascii="Calibri" w:eastAsia="Times New Roman" w:hAnsi="Calibri" w:cs="Calibri"/>
                <w:b/>
                <w:bCs/>
                <w:color w:val="FFFFFF"/>
              </w:rPr>
              <w:t>count of "not achieved"</w:t>
            </w:r>
          </w:p>
        </w:tc>
        <w:tc>
          <w:tcPr>
            <w:tcW w:w="1369" w:type="dxa"/>
            <w:tcBorders>
              <w:top w:val="nil"/>
              <w:left w:val="nil"/>
              <w:bottom w:val="single" w:sz="12" w:space="0" w:color="FFFFFF"/>
              <w:right w:val="nil"/>
            </w:tcBorders>
            <w:shd w:val="clear" w:color="9BBB59" w:fill="9BBB59"/>
            <w:vAlign w:val="bottom"/>
            <w:hideMark/>
          </w:tcPr>
          <w:p w14:paraId="6094483F" w14:textId="77777777" w:rsidR="00FD5E31" w:rsidRPr="00FD5E31" w:rsidRDefault="00FD5E31" w:rsidP="00FD5E31">
            <w:pPr>
              <w:spacing w:after="0" w:line="240" w:lineRule="auto"/>
              <w:rPr>
                <w:rFonts w:ascii="Calibri" w:eastAsia="Times New Roman" w:hAnsi="Calibri" w:cs="Calibri"/>
                <w:b/>
                <w:bCs/>
                <w:color w:val="FFFFFF"/>
              </w:rPr>
            </w:pPr>
            <w:r w:rsidRPr="00FD5E31">
              <w:rPr>
                <w:rFonts w:ascii="Calibri" w:eastAsia="Times New Roman" w:hAnsi="Calibri" w:cs="Calibri"/>
                <w:b/>
                <w:bCs/>
                <w:color w:val="FFFFFF"/>
              </w:rPr>
              <w:t>count of "achieved"</w:t>
            </w:r>
          </w:p>
        </w:tc>
      </w:tr>
      <w:tr w:rsidR="00FD5E31" w:rsidRPr="00FD5E31" w14:paraId="60944847" w14:textId="77777777" w:rsidTr="00FD5E31">
        <w:trPr>
          <w:trHeight w:val="315"/>
        </w:trPr>
        <w:tc>
          <w:tcPr>
            <w:tcW w:w="3052" w:type="dxa"/>
            <w:tcBorders>
              <w:top w:val="nil"/>
              <w:left w:val="single" w:sz="4" w:space="0" w:color="FFFFFF"/>
              <w:bottom w:val="single" w:sz="4" w:space="0" w:color="FFFFFF"/>
              <w:right w:val="single" w:sz="4" w:space="0" w:color="FFFFFF"/>
            </w:tcBorders>
            <w:shd w:val="clear" w:color="D7E4BC" w:fill="D7E4BC"/>
            <w:noWrap/>
            <w:vAlign w:val="bottom"/>
            <w:hideMark/>
          </w:tcPr>
          <w:p w14:paraId="60944841" w14:textId="77777777" w:rsidR="00FD5E31" w:rsidRPr="00FD5E31" w:rsidRDefault="00FD5E31" w:rsidP="00FD5E31">
            <w:pPr>
              <w:spacing w:after="0" w:line="240" w:lineRule="auto"/>
              <w:jc w:val="right"/>
              <w:rPr>
                <w:rFonts w:ascii="Calibri" w:eastAsia="Times New Roman" w:hAnsi="Calibri" w:cs="Calibri"/>
                <w:color w:val="000000"/>
              </w:rPr>
            </w:pPr>
            <w:r w:rsidRPr="00FD5E31">
              <w:rPr>
                <w:rFonts w:ascii="Calibri" w:eastAsia="Times New Roman" w:hAnsi="Calibri" w:cs="Calibri"/>
                <w:color w:val="000000"/>
              </w:rPr>
              <w:t>115</w:t>
            </w:r>
          </w:p>
        </w:tc>
        <w:tc>
          <w:tcPr>
            <w:tcW w:w="1255" w:type="dxa"/>
            <w:tcBorders>
              <w:top w:val="nil"/>
              <w:left w:val="nil"/>
              <w:bottom w:val="single" w:sz="4" w:space="0" w:color="FFFFFF"/>
              <w:right w:val="single" w:sz="4" w:space="0" w:color="FFFFFF"/>
            </w:tcBorders>
            <w:shd w:val="clear" w:color="D7E4BC" w:fill="D7E4BC"/>
            <w:noWrap/>
            <w:vAlign w:val="bottom"/>
            <w:hideMark/>
          </w:tcPr>
          <w:p w14:paraId="60944842" w14:textId="77777777" w:rsidR="00FD5E31" w:rsidRPr="00FD5E31" w:rsidRDefault="00FD5E31" w:rsidP="00FD5E31">
            <w:pPr>
              <w:spacing w:after="0" w:line="240" w:lineRule="auto"/>
              <w:jc w:val="right"/>
              <w:rPr>
                <w:rFonts w:ascii="Calibri" w:eastAsia="Times New Roman" w:hAnsi="Calibri" w:cs="Calibri"/>
                <w:color w:val="000000"/>
              </w:rPr>
            </w:pPr>
            <w:r w:rsidRPr="00FD5E31">
              <w:rPr>
                <w:rFonts w:ascii="Calibri" w:eastAsia="Times New Roman" w:hAnsi="Calibri" w:cs="Calibri"/>
                <w:color w:val="000000"/>
              </w:rPr>
              <w:t>365.00</w:t>
            </w:r>
          </w:p>
        </w:tc>
        <w:tc>
          <w:tcPr>
            <w:tcW w:w="1311" w:type="dxa"/>
            <w:tcBorders>
              <w:top w:val="nil"/>
              <w:left w:val="nil"/>
              <w:bottom w:val="single" w:sz="4" w:space="0" w:color="FFFFFF"/>
              <w:right w:val="single" w:sz="4" w:space="0" w:color="FFFFFF"/>
            </w:tcBorders>
            <w:shd w:val="clear" w:color="D7E4BC" w:fill="D7E4BC"/>
            <w:noWrap/>
            <w:vAlign w:val="bottom"/>
            <w:hideMark/>
          </w:tcPr>
          <w:p w14:paraId="60944843" w14:textId="77777777" w:rsidR="00FD5E31" w:rsidRPr="00FD5E31" w:rsidRDefault="00FD5E31" w:rsidP="00FD5E31">
            <w:pPr>
              <w:spacing w:after="0" w:line="240" w:lineRule="auto"/>
              <w:jc w:val="right"/>
              <w:rPr>
                <w:rFonts w:ascii="Calibri" w:eastAsia="Times New Roman" w:hAnsi="Calibri" w:cs="Calibri"/>
                <w:color w:val="000000"/>
              </w:rPr>
            </w:pPr>
            <w:r w:rsidRPr="00FD5E31">
              <w:rPr>
                <w:rFonts w:ascii="Calibri" w:eastAsia="Times New Roman" w:hAnsi="Calibri" w:cs="Calibri"/>
                <w:color w:val="000000"/>
              </w:rPr>
              <w:t>170.00</w:t>
            </w:r>
          </w:p>
        </w:tc>
        <w:tc>
          <w:tcPr>
            <w:tcW w:w="1276" w:type="dxa"/>
            <w:tcBorders>
              <w:top w:val="nil"/>
              <w:left w:val="nil"/>
              <w:bottom w:val="single" w:sz="4" w:space="0" w:color="FFFFFF"/>
              <w:right w:val="single" w:sz="4" w:space="0" w:color="FFFFFF"/>
            </w:tcBorders>
            <w:shd w:val="clear" w:color="D7E4BC" w:fill="D7E4BC"/>
            <w:noWrap/>
            <w:vAlign w:val="bottom"/>
            <w:hideMark/>
          </w:tcPr>
          <w:p w14:paraId="60944844" w14:textId="77777777" w:rsidR="00FD5E31" w:rsidRPr="00FD5E31" w:rsidRDefault="00FD5E31" w:rsidP="00FD5E31">
            <w:pPr>
              <w:spacing w:after="0" w:line="240" w:lineRule="auto"/>
              <w:jc w:val="right"/>
              <w:rPr>
                <w:rFonts w:ascii="Calibri" w:eastAsia="Times New Roman" w:hAnsi="Calibri" w:cs="Calibri"/>
                <w:color w:val="000000"/>
              </w:rPr>
            </w:pPr>
            <w:r w:rsidRPr="00FD5E31">
              <w:rPr>
                <w:rFonts w:ascii="Calibri" w:eastAsia="Times New Roman" w:hAnsi="Calibri" w:cs="Calibri"/>
                <w:color w:val="000000"/>
              </w:rPr>
              <w:t>425.00</w:t>
            </w:r>
          </w:p>
        </w:tc>
        <w:tc>
          <w:tcPr>
            <w:tcW w:w="1372" w:type="dxa"/>
            <w:tcBorders>
              <w:top w:val="nil"/>
              <w:left w:val="nil"/>
              <w:bottom w:val="single" w:sz="4" w:space="0" w:color="FFFFFF"/>
              <w:right w:val="single" w:sz="4" w:space="0" w:color="FFFFFF"/>
            </w:tcBorders>
            <w:shd w:val="clear" w:color="D7E4BC" w:fill="D7E4BC"/>
            <w:noWrap/>
            <w:vAlign w:val="bottom"/>
            <w:hideMark/>
          </w:tcPr>
          <w:p w14:paraId="60944845" w14:textId="77777777" w:rsidR="00FD5E31" w:rsidRPr="00FD5E31" w:rsidRDefault="00FD5E31" w:rsidP="00FD5E31">
            <w:pPr>
              <w:spacing w:after="0" w:line="240" w:lineRule="auto"/>
              <w:jc w:val="right"/>
              <w:rPr>
                <w:rFonts w:ascii="Calibri" w:eastAsia="Times New Roman" w:hAnsi="Calibri" w:cs="Calibri"/>
                <w:color w:val="000000"/>
              </w:rPr>
            </w:pPr>
            <w:r w:rsidRPr="00FD5E31">
              <w:rPr>
                <w:rFonts w:ascii="Calibri" w:eastAsia="Times New Roman" w:hAnsi="Calibri" w:cs="Calibri"/>
                <w:color w:val="000000"/>
              </w:rPr>
              <w:t>10.00</w:t>
            </w:r>
          </w:p>
        </w:tc>
        <w:tc>
          <w:tcPr>
            <w:tcW w:w="1369" w:type="dxa"/>
            <w:tcBorders>
              <w:top w:val="nil"/>
              <w:left w:val="nil"/>
              <w:bottom w:val="single" w:sz="4" w:space="0" w:color="FFFFFF"/>
              <w:right w:val="nil"/>
            </w:tcBorders>
            <w:shd w:val="clear" w:color="D7E4BC" w:fill="D7E4BC"/>
            <w:noWrap/>
            <w:vAlign w:val="bottom"/>
            <w:hideMark/>
          </w:tcPr>
          <w:p w14:paraId="60944846" w14:textId="77777777" w:rsidR="00FD5E31" w:rsidRPr="00FD5E31" w:rsidRDefault="00FD5E31" w:rsidP="00FD5E31">
            <w:pPr>
              <w:spacing w:after="0" w:line="240" w:lineRule="auto"/>
              <w:jc w:val="right"/>
              <w:rPr>
                <w:rFonts w:ascii="Calibri" w:eastAsia="Times New Roman" w:hAnsi="Calibri" w:cs="Calibri"/>
                <w:color w:val="000000"/>
              </w:rPr>
            </w:pPr>
            <w:r w:rsidRPr="00FD5E31">
              <w:rPr>
                <w:rFonts w:ascii="Calibri" w:eastAsia="Times New Roman" w:hAnsi="Calibri" w:cs="Calibri"/>
                <w:color w:val="000000"/>
              </w:rPr>
              <w:t>0.00</w:t>
            </w:r>
          </w:p>
        </w:tc>
      </w:tr>
      <w:tr w:rsidR="00FD5E31" w:rsidRPr="00FD5E31" w14:paraId="6094484E" w14:textId="77777777" w:rsidTr="00FD5E31">
        <w:trPr>
          <w:trHeight w:val="300"/>
        </w:trPr>
        <w:tc>
          <w:tcPr>
            <w:tcW w:w="3052" w:type="dxa"/>
            <w:tcBorders>
              <w:top w:val="nil"/>
              <w:left w:val="single" w:sz="4" w:space="0" w:color="FFFFFF"/>
              <w:bottom w:val="single" w:sz="4" w:space="0" w:color="FFFFFF"/>
              <w:right w:val="single" w:sz="4" w:space="0" w:color="FFFFFF"/>
            </w:tcBorders>
            <w:shd w:val="clear" w:color="EAF1DD" w:fill="EAF1DD"/>
            <w:noWrap/>
            <w:vAlign w:val="bottom"/>
            <w:hideMark/>
          </w:tcPr>
          <w:p w14:paraId="60944848" w14:textId="77777777" w:rsidR="00FD5E31" w:rsidRPr="00FD5E31" w:rsidRDefault="00FD5E31" w:rsidP="00FD5E31">
            <w:pPr>
              <w:spacing w:after="0" w:line="240" w:lineRule="auto"/>
              <w:jc w:val="right"/>
              <w:rPr>
                <w:rFonts w:ascii="Calibri" w:eastAsia="Times New Roman" w:hAnsi="Calibri" w:cs="Calibri"/>
                <w:color w:val="000000"/>
              </w:rPr>
            </w:pPr>
            <w:r w:rsidRPr="00FD5E31">
              <w:rPr>
                <w:rFonts w:ascii="Calibri" w:eastAsia="Times New Roman" w:hAnsi="Calibri" w:cs="Calibri"/>
                <w:color w:val="000000"/>
              </w:rPr>
              <w:t>115</w:t>
            </w:r>
          </w:p>
        </w:tc>
        <w:tc>
          <w:tcPr>
            <w:tcW w:w="1255" w:type="dxa"/>
            <w:tcBorders>
              <w:top w:val="nil"/>
              <w:left w:val="nil"/>
              <w:bottom w:val="single" w:sz="4" w:space="0" w:color="FFFFFF"/>
              <w:right w:val="single" w:sz="4" w:space="0" w:color="FFFFFF"/>
            </w:tcBorders>
            <w:shd w:val="clear" w:color="EAF1DD" w:fill="EAF1DD"/>
            <w:noWrap/>
            <w:vAlign w:val="bottom"/>
            <w:hideMark/>
          </w:tcPr>
          <w:p w14:paraId="60944849" w14:textId="77777777" w:rsidR="00FD5E31" w:rsidRPr="00FD5E31" w:rsidRDefault="00FD5E31" w:rsidP="00FD5E31">
            <w:pPr>
              <w:spacing w:after="0" w:line="240" w:lineRule="auto"/>
              <w:jc w:val="right"/>
              <w:rPr>
                <w:rFonts w:ascii="Calibri" w:eastAsia="Times New Roman" w:hAnsi="Calibri" w:cs="Calibri"/>
                <w:color w:val="000000"/>
              </w:rPr>
            </w:pPr>
            <w:r w:rsidRPr="00FD5E31">
              <w:rPr>
                <w:rFonts w:ascii="Calibri" w:eastAsia="Times New Roman" w:hAnsi="Calibri" w:cs="Calibri"/>
                <w:color w:val="000000"/>
              </w:rPr>
              <w:t>365.00</w:t>
            </w:r>
          </w:p>
        </w:tc>
        <w:tc>
          <w:tcPr>
            <w:tcW w:w="1311" w:type="dxa"/>
            <w:tcBorders>
              <w:top w:val="nil"/>
              <w:left w:val="nil"/>
              <w:bottom w:val="single" w:sz="4" w:space="0" w:color="FFFFFF"/>
              <w:right w:val="single" w:sz="4" w:space="0" w:color="FFFFFF"/>
            </w:tcBorders>
            <w:shd w:val="clear" w:color="EAF1DD" w:fill="EAF1DD"/>
            <w:noWrap/>
            <w:vAlign w:val="bottom"/>
            <w:hideMark/>
          </w:tcPr>
          <w:p w14:paraId="6094484A" w14:textId="77777777" w:rsidR="00FD5E31" w:rsidRPr="00FD5E31" w:rsidRDefault="00FD5E31" w:rsidP="00FD5E31">
            <w:pPr>
              <w:spacing w:after="0" w:line="240" w:lineRule="auto"/>
              <w:jc w:val="right"/>
              <w:rPr>
                <w:rFonts w:ascii="Calibri" w:eastAsia="Times New Roman" w:hAnsi="Calibri" w:cs="Calibri"/>
                <w:color w:val="000000"/>
              </w:rPr>
            </w:pPr>
            <w:r w:rsidRPr="00FD5E31">
              <w:rPr>
                <w:rFonts w:ascii="Calibri" w:eastAsia="Times New Roman" w:hAnsi="Calibri" w:cs="Calibri"/>
                <w:color w:val="000000"/>
              </w:rPr>
              <w:t>170.00</w:t>
            </w:r>
          </w:p>
        </w:tc>
        <w:tc>
          <w:tcPr>
            <w:tcW w:w="1276" w:type="dxa"/>
            <w:tcBorders>
              <w:top w:val="nil"/>
              <w:left w:val="nil"/>
              <w:bottom w:val="single" w:sz="4" w:space="0" w:color="FFFFFF"/>
              <w:right w:val="single" w:sz="4" w:space="0" w:color="FFFFFF"/>
            </w:tcBorders>
            <w:shd w:val="clear" w:color="EAF1DD" w:fill="EAF1DD"/>
            <w:noWrap/>
            <w:vAlign w:val="bottom"/>
            <w:hideMark/>
          </w:tcPr>
          <w:p w14:paraId="6094484B" w14:textId="77777777" w:rsidR="00FD5E31" w:rsidRPr="00FD5E31" w:rsidRDefault="00FD5E31" w:rsidP="00FD5E31">
            <w:pPr>
              <w:spacing w:after="0" w:line="240" w:lineRule="auto"/>
              <w:jc w:val="right"/>
              <w:rPr>
                <w:rFonts w:ascii="Calibri" w:eastAsia="Times New Roman" w:hAnsi="Calibri" w:cs="Calibri"/>
                <w:color w:val="000000"/>
              </w:rPr>
            </w:pPr>
            <w:r w:rsidRPr="00FD5E31">
              <w:rPr>
                <w:rFonts w:ascii="Calibri" w:eastAsia="Times New Roman" w:hAnsi="Calibri" w:cs="Calibri"/>
                <w:color w:val="000000"/>
              </w:rPr>
              <w:t>425.00</w:t>
            </w:r>
          </w:p>
        </w:tc>
        <w:tc>
          <w:tcPr>
            <w:tcW w:w="1372" w:type="dxa"/>
            <w:tcBorders>
              <w:top w:val="nil"/>
              <w:left w:val="nil"/>
              <w:bottom w:val="single" w:sz="4" w:space="0" w:color="FFFFFF"/>
              <w:right w:val="single" w:sz="4" w:space="0" w:color="FFFFFF"/>
            </w:tcBorders>
            <w:shd w:val="clear" w:color="EAF1DD" w:fill="EAF1DD"/>
            <w:noWrap/>
            <w:vAlign w:val="bottom"/>
            <w:hideMark/>
          </w:tcPr>
          <w:p w14:paraId="6094484C" w14:textId="77777777" w:rsidR="00FD5E31" w:rsidRPr="00FD5E31" w:rsidRDefault="00FD5E31" w:rsidP="00FD5E31">
            <w:pPr>
              <w:spacing w:after="0" w:line="240" w:lineRule="auto"/>
              <w:jc w:val="right"/>
              <w:rPr>
                <w:rFonts w:ascii="Calibri" w:eastAsia="Times New Roman" w:hAnsi="Calibri" w:cs="Calibri"/>
                <w:color w:val="000000"/>
              </w:rPr>
            </w:pPr>
            <w:r w:rsidRPr="00FD5E31">
              <w:rPr>
                <w:rFonts w:ascii="Calibri" w:eastAsia="Times New Roman" w:hAnsi="Calibri" w:cs="Calibri"/>
                <w:color w:val="000000"/>
              </w:rPr>
              <w:t>10.00</w:t>
            </w:r>
          </w:p>
        </w:tc>
        <w:tc>
          <w:tcPr>
            <w:tcW w:w="1369" w:type="dxa"/>
            <w:tcBorders>
              <w:top w:val="nil"/>
              <w:left w:val="nil"/>
              <w:bottom w:val="single" w:sz="4" w:space="0" w:color="FFFFFF"/>
              <w:right w:val="nil"/>
            </w:tcBorders>
            <w:shd w:val="clear" w:color="EAF1DD" w:fill="EAF1DD"/>
            <w:noWrap/>
            <w:vAlign w:val="bottom"/>
            <w:hideMark/>
          </w:tcPr>
          <w:p w14:paraId="6094484D" w14:textId="77777777" w:rsidR="00FD5E31" w:rsidRPr="00FD5E31" w:rsidRDefault="00FD5E31" w:rsidP="00FD5E31">
            <w:pPr>
              <w:spacing w:after="0" w:line="240" w:lineRule="auto"/>
              <w:jc w:val="right"/>
              <w:rPr>
                <w:rFonts w:ascii="Calibri" w:eastAsia="Times New Roman" w:hAnsi="Calibri" w:cs="Calibri"/>
                <w:color w:val="000000"/>
              </w:rPr>
            </w:pPr>
            <w:r w:rsidRPr="00FD5E31">
              <w:rPr>
                <w:rFonts w:ascii="Calibri" w:eastAsia="Times New Roman" w:hAnsi="Calibri" w:cs="Calibri"/>
                <w:color w:val="000000"/>
              </w:rPr>
              <w:t>0.00</w:t>
            </w:r>
          </w:p>
        </w:tc>
      </w:tr>
      <w:tr w:rsidR="00FD5E31" w:rsidRPr="00FD5E31" w14:paraId="60944855" w14:textId="77777777" w:rsidTr="00FD5E31">
        <w:trPr>
          <w:trHeight w:val="300"/>
        </w:trPr>
        <w:tc>
          <w:tcPr>
            <w:tcW w:w="3052" w:type="dxa"/>
            <w:tcBorders>
              <w:top w:val="nil"/>
              <w:left w:val="single" w:sz="4" w:space="0" w:color="FFFFFF"/>
              <w:bottom w:val="single" w:sz="4" w:space="0" w:color="FFFFFF"/>
              <w:right w:val="single" w:sz="4" w:space="0" w:color="FFFFFF"/>
            </w:tcBorders>
            <w:shd w:val="clear" w:color="D7E4BC" w:fill="D7E4BC"/>
            <w:noWrap/>
            <w:vAlign w:val="bottom"/>
            <w:hideMark/>
          </w:tcPr>
          <w:p w14:paraId="6094484F" w14:textId="77777777" w:rsidR="00FD5E31" w:rsidRPr="00FD5E31" w:rsidRDefault="00FD5E31" w:rsidP="00FD5E31">
            <w:pPr>
              <w:spacing w:after="0" w:line="240" w:lineRule="auto"/>
              <w:jc w:val="right"/>
              <w:rPr>
                <w:rFonts w:ascii="Calibri" w:eastAsia="Times New Roman" w:hAnsi="Calibri" w:cs="Calibri"/>
                <w:color w:val="000000"/>
              </w:rPr>
            </w:pPr>
            <w:r w:rsidRPr="00FD5E31">
              <w:rPr>
                <w:rFonts w:ascii="Calibri" w:eastAsia="Times New Roman" w:hAnsi="Calibri" w:cs="Calibri"/>
                <w:color w:val="000000"/>
              </w:rPr>
              <w:t>115</w:t>
            </w:r>
          </w:p>
        </w:tc>
        <w:tc>
          <w:tcPr>
            <w:tcW w:w="1255" w:type="dxa"/>
            <w:tcBorders>
              <w:top w:val="nil"/>
              <w:left w:val="nil"/>
              <w:bottom w:val="single" w:sz="4" w:space="0" w:color="FFFFFF"/>
              <w:right w:val="single" w:sz="4" w:space="0" w:color="FFFFFF"/>
            </w:tcBorders>
            <w:shd w:val="clear" w:color="D7E4BC" w:fill="D7E4BC"/>
            <w:noWrap/>
            <w:vAlign w:val="bottom"/>
            <w:hideMark/>
          </w:tcPr>
          <w:p w14:paraId="60944850" w14:textId="77777777" w:rsidR="00FD5E31" w:rsidRPr="00FD5E31" w:rsidRDefault="00FD5E31" w:rsidP="00FD5E31">
            <w:pPr>
              <w:spacing w:after="0" w:line="240" w:lineRule="auto"/>
              <w:jc w:val="right"/>
              <w:rPr>
                <w:rFonts w:ascii="Calibri" w:eastAsia="Times New Roman" w:hAnsi="Calibri" w:cs="Calibri"/>
                <w:color w:val="000000"/>
              </w:rPr>
            </w:pPr>
            <w:r w:rsidRPr="00FD5E31">
              <w:rPr>
                <w:rFonts w:ascii="Calibri" w:eastAsia="Times New Roman" w:hAnsi="Calibri" w:cs="Calibri"/>
                <w:color w:val="000000"/>
              </w:rPr>
              <w:t>365.00</w:t>
            </w:r>
          </w:p>
        </w:tc>
        <w:tc>
          <w:tcPr>
            <w:tcW w:w="1311" w:type="dxa"/>
            <w:tcBorders>
              <w:top w:val="nil"/>
              <w:left w:val="nil"/>
              <w:bottom w:val="single" w:sz="4" w:space="0" w:color="FFFFFF"/>
              <w:right w:val="single" w:sz="4" w:space="0" w:color="FFFFFF"/>
            </w:tcBorders>
            <w:shd w:val="clear" w:color="D7E4BC" w:fill="D7E4BC"/>
            <w:noWrap/>
            <w:vAlign w:val="bottom"/>
            <w:hideMark/>
          </w:tcPr>
          <w:p w14:paraId="60944851" w14:textId="77777777" w:rsidR="00FD5E31" w:rsidRPr="00FD5E31" w:rsidRDefault="00FD5E31" w:rsidP="00FD5E31">
            <w:pPr>
              <w:spacing w:after="0" w:line="240" w:lineRule="auto"/>
              <w:jc w:val="right"/>
              <w:rPr>
                <w:rFonts w:ascii="Calibri" w:eastAsia="Times New Roman" w:hAnsi="Calibri" w:cs="Calibri"/>
                <w:color w:val="000000"/>
              </w:rPr>
            </w:pPr>
            <w:r w:rsidRPr="00FD5E31">
              <w:rPr>
                <w:rFonts w:ascii="Calibri" w:eastAsia="Times New Roman" w:hAnsi="Calibri" w:cs="Calibri"/>
                <w:color w:val="000000"/>
              </w:rPr>
              <w:t>170.00</w:t>
            </w:r>
          </w:p>
        </w:tc>
        <w:tc>
          <w:tcPr>
            <w:tcW w:w="1276" w:type="dxa"/>
            <w:tcBorders>
              <w:top w:val="nil"/>
              <w:left w:val="nil"/>
              <w:bottom w:val="single" w:sz="4" w:space="0" w:color="FFFFFF"/>
              <w:right w:val="single" w:sz="4" w:space="0" w:color="FFFFFF"/>
            </w:tcBorders>
            <w:shd w:val="clear" w:color="D7E4BC" w:fill="D7E4BC"/>
            <w:noWrap/>
            <w:vAlign w:val="bottom"/>
            <w:hideMark/>
          </w:tcPr>
          <w:p w14:paraId="60944852" w14:textId="77777777" w:rsidR="00FD5E31" w:rsidRPr="00FD5E31" w:rsidRDefault="00FD5E31" w:rsidP="00FD5E31">
            <w:pPr>
              <w:spacing w:after="0" w:line="240" w:lineRule="auto"/>
              <w:jc w:val="right"/>
              <w:rPr>
                <w:rFonts w:ascii="Calibri" w:eastAsia="Times New Roman" w:hAnsi="Calibri" w:cs="Calibri"/>
                <w:color w:val="000000"/>
              </w:rPr>
            </w:pPr>
            <w:r w:rsidRPr="00FD5E31">
              <w:rPr>
                <w:rFonts w:ascii="Calibri" w:eastAsia="Times New Roman" w:hAnsi="Calibri" w:cs="Calibri"/>
                <w:color w:val="000000"/>
              </w:rPr>
              <w:t>425.00</w:t>
            </w:r>
          </w:p>
        </w:tc>
        <w:tc>
          <w:tcPr>
            <w:tcW w:w="1372" w:type="dxa"/>
            <w:tcBorders>
              <w:top w:val="nil"/>
              <w:left w:val="nil"/>
              <w:bottom w:val="single" w:sz="4" w:space="0" w:color="FFFFFF"/>
              <w:right w:val="single" w:sz="4" w:space="0" w:color="FFFFFF"/>
            </w:tcBorders>
            <w:shd w:val="clear" w:color="D7E4BC" w:fill="D7E4BC"/>
            <w:noWrap/>
            <w:vAlign w:val="bottom"/>
            <w:hideMark/>
          </w:tcPr>
          <w:p w14:paraId="60944853" w14:textId="77777777" w:rsidR="00FD5E31" w:rsidRPr="00FD5E31" w:rsidRDefault="00FD5E31" w:rsidP="00FD5E31">
            <w:pPr>
              <w:spacing w:after="0" w:line="240" w:lineRule="auto"/>
              <w:jc w:val="right"/>
              <w:rPr>
                <w:rFonts w:ascii="Calibri" w:eastAsia="Times New Roman" w:hAnsi="Calibri" w:cs="Calibri"/>
                <w:color w:val="000000"/>
              </w:rPr>
            </w:pPr>
            <w:r w:rsidRPr="00FD5E31">
              <w:rPr>
                <w:rFonts w:ascii="Calibri" w:eastAsia="Times New Roman" w:hAnsi="Calibri" w:cs="Calibri"/>
                <w:color w:val="000000"/>
              </w:rPr>
              <w:t>10.00</w:t>
            </w:r>
          </w:p>
        </w:tc>
        <w:tc>
          <w:tcPr>
            <w:tcW w:w="1369" w:type="dxa"/>
            <w:tcBorders>
              <w:top w:val="nil"/>
              <w:left w:val="nil"/>
              <w:bottom w:val="single" w:sz="4" w:space="0" w:color="FFFFFF"/>
              <w:right w:val="nil"/>
            </w:tcBorders>
            <w:shd w:val="clear" w:color="D7E4BC" w:fill="D7E4BC"/>
            <w:noWrap/>
            <w:vAlign w:val="bottom"/>
            <w:hideMark/>
          </w:tcPr>
          <w:p w14:paraId="60944854" w14:textId="77777777" w:rsidR="00FD5E31" w:rsidRPr="00FD5E31" w:rsidRDefault="00FD5E31" w:rsidP="00FD5E31">
            <w:pPr>
              <w:spacing w:after="0" w:line="240" w:lineRule="auto"/>
              <w:jc w:val="right"/>
              <w:rPr>
                <w:rFonts w:ascii="Calibri" w:eastAsia="Times New Roman" w:hAnsi="Calibri" w:cs="Calibri"/>
                <w:color w:val="000000"/>
              </w:rPr>
            </w:pPr>
            <w:r w:rsidRPr="00FD5E31">
              <w:rPr>
                <w:rFonts w:ascii="Calibri" w:eastAsia="Times New Roman" w:hAnsi="Calibri" w:cs="Calibri"/>
                <w:color w:val="000000"/>
              </w:rPr>
              <w:t>0.00</w:t>
            </w:r>
          </w:p>
        </w:tc>
      </w:tr>
      <w:tr w:rsidR="00FD5E31" w:rsidRPr="00FD5E31" w14:paraId="6094485C" w14:textId="77777777" w:rsidTr="00FD5E31">
        <w:trPr>
          <w:trHeight w:val="300"/>
        </w:trPr>
        <w:tc>
          <w:tcPr>
            <w:tcW w:w="3052" w:type="dxa"/>
            <w:tcBorders>
              <w:top w:val="nil"/>
              <w:left w:val="single" w:sz="4" w:space="0" w:color="FFFFFF"/>
              <w:bottom w:val="single" w:sz="4" w:space="0" w:color="FFFFFF"/>
              <w:right w:val="single" w:sz="4" w:space="0" w:color="FFFFFF"/>
            </w:tcBorders>
            <w:shd w:val="clear" w:color="EAF1DD" w:fill="EAF1DD"/>
            <w:noWrap/>
            <w:vAlign w:val="bottom"/>
            <w:hideMark/>
          </w:tcPr>
          <w:p w14:paraId="60944856" w14:textId="77777777" w:rsidR="00FD5E31" w:rsidRPr="00FD5E31" w:rsidRDefault="00FD5E31" w:rsidP="00FD5E31">
            <w:pPr>
              <w:spacing w:after="0" w:line="240" w:lineRule="auto"/>
              <w:jc w:val="right"/>
              <w:rPr>
                <w:rFonts w:ascii="Calibri" w:eastAsia="Times New Roman" w:hAnsi="Calibri" w:cs="Calibri"/>
                <w:color w:val="000000"/>
              </w:rPr>
            </w:pPr>
            <w:r w:rsidRPr="00FD5E31">
              <w:rPr>
                <w:rFonts w:ascii="Calibri" w:eastAsia="Times New Roman" w:hAnsi="Calibri" w:cs="Calibri"/>
                <w:color w:val="000000"/>
              </w:rPr>
              <w:t>115</w:t>
            </w:r>
          </w:p>
        </w:tc>
        <w:tc>
          <w:tcPr>
            <w:tcW w:w="1255" w:type="dxa"/>
            <w:tcBorders>
              <w:top w:val="nil"/>
              <w:left w:val="nil"/>
              <w:bottom w:val="single" w:sz="4" w:space="0" w:color="FFFFFF"/>
              <w:right w:val="single" w:sz="4" w:space="0" w:color="FFFFFF"/>
            </w:tcBorders>
            <w:shd w:val="clear" w:color="EAF1DD" w:fill="EAF1DD"/>
            <w:noWrap/>
            <w:vAlign w:val="bottom"/>
            <w:hideMark/>
          </w:tcPr>
          <w:p w14:paraId="60944857" w14:textId="77777777" w:rsidR="00FD5E31" w:rsidRPr="00FD5E31" w:rsidRDefault="00FD5E31" w:rsidP="00FD5E31">
            <w:pPr>
              <w:spacing w:after="0" w:line="240" w:lineRule="auto"/>
              <w:jc w:val="right"/>
              <w:rPr>
                <w:rFonts w:ascii="Calibri" w:eastAsia="Times New Roman" w:hAnsi="Calibri" w:cs="Calibri"/>
                <w:color w:val="000000"/>
              </w:rPr>
            </w:pPr>
            <w:r w:rsidRPr="00FD5E31">
              <w:rPr>
                <w:rFonts w:ascii="Calibri" w:eastAsia="Times New Roman" w:hAnsi="Calibri" w:cs="Calibri"/>
                <w:color w:val="000000"/>
              </w:rPr>
              <w:t>365.00</w:t>
            </w:r>
          </w:p>
        </w:tc>
        <w:tc>
          <w:tcPr>
            <w:tcW w:w="1311" w:type="dxa"/>
            <w:tcBorders>
              <w:top w:val="nil"/>
              <w:left w:val="nil"/>
              <w:bottom w:val="single" w:sz="4" w:space="0" w:color="FFFFFF"/>
              <w:right w:val="single" w:sz="4" w:space="0" w:color="FFFFFF"/>
            </w:tcBorders>
            <w:shd w:val="clear" w:color="EAF1DD" w:fill="EAF1DD"/>
            <w:noWrap/>
            <w:vAlign w:val="bottom"/>
            <w:hideMark/>
          </w:tcPr>
          <w:p w14:paraId="60944858" w14:textId="77777777" w:rsidR="00FD5E31" w:rsidRPr="00FD5E31" w:rsidRDefault="00FD5E31" w:rsidP="00FD5E31">
            <w:pPr>
              <w:spacing w:after="0" w:line="240" w:lineRule="auto"/>
              <w:jc w:val="right"/>
              <w:rPr>
                <w:rFonts w:ascii="Calibri" w:eastAsia="Times New Roman" w:hAnsi="Calibri" w:cs="Calibri"/>
                <w:color w:val="000000"/>
              </w:rPr>
            </w:pPr>
            <w:r w:rsidRPr="00FD5E31">
              <w:rPr>
                <w:rFonts w:ascii="Calibri" w:eastAsia="Times New Roman" w:hAnsi="Calibri" w:cs="Calibri"/>
                <w:color w:val="000000"/>
              </w:rPr>
              <w:t>170.00</w:t>
            </w:r>
          </w:p>
        </w:tc>
        <w:tc>
          <w:tcPr>
            <w:tcW w:w="1276" w:type="dxa"/>
            <w:tcBorders>
              <w:top w:val="nil"/>
              <w:left w:val="nil"/>
              <w:bottom w:val="single" w:sz="4" w:space="0" w:color="FFFFFF"/>
              <w:right w:val="single" w:sz="4" w:space="0" w:color="FFFFFF"/>
            </w:tcBorders>
            <w:shd w:val="clear" w:color="EAF1DD" w:fill="EAF1DD"/>
            <w:noWrap/>
            <w:vAlign w:val="bottom"/>
            <w:hideMark/>
          </w:tcPr>
          <w:p w14:paraId="60944859" w14:textId="77777777" w:rsidR="00FD5E31" w:rsidRPr="00FD5E31" w:rsidRDefault="00FD5E31" w:rsidP="00FD5E31">
            <w:pPr>
              <w:spacing w:after="0" w:line="240" w:lineRule="auto"/>
              <w:jc w:val="right"/>
              <w:rPr>
                <w:rFonts w:ascii="Calibri" w:eastAsia="Times New Roman" w:hAnsi="Calibri" w:cs="Calibri"/>
                <w:color w:val="000000"/>
              </w:rPr>
            </w:pPr>
            <w:r w:rsidRPr="00FD5E31">
              <w:rPr>
                <w:rFonts w:ascii="Calibri" w:eastAsia="Times New Roman" w:hAnsi="Calibri" w:cs="Calibri"/>
                <w:color w:val="000000"/>
              </w:rPr>
              <w:t>425.00</w:t>
            </w:r>
          </w:p>
        </w:tc>
        <w:tc>
          <w:tcPr>
            <w:tcW w:w="1372" w:type="dxa"/>
            <w:tcBorders>
              <w:top w:val="nil"/>
              <w:left w:val="nil"/>
              <w:bottom w:val="single" w:sz="4" w:space="0" w:color="FFFFFF"/>
              <w:right w:val="single" w:sz="4" w:space="0" w:color="FFFFFF"/>
            </w:tcBorders>
            <w:shd w:val="clear" w:color="EAF1DD" w:fill="EAF1DD"/>
            <w:noWrap/>
            <w:vAlign w:val="bottom"/>
            <w:hideMark/>
          </w:tcPr>
          <w:p w14:paraId="6094485A" w14:textId="77777777" w:rsidR="00FD5E31" w:rsidRPr="00FD5E31" w:rsidRDefault="00FD5E31" w:rsidP="00FD5E31">
            <w:pPr>
              <w:spacing w:after="0" w:line="240" w:lineRule="auto"/>
              <w:jc w:val="right"/>
              <w:rPr>
                <w:rFonts w:ascii="Calibri" w:eastAsia="Times New Roman" w:hAnsi="Calibri" w:cs="Calibri"/>
                <w:color w:val="000000"/>
              </w:rPr>
            </w:pPr>
            <w:r w:rsidRPr="00FD5E31">
              <w:rPr>
                <w:rFonts w:ascii="Calibri" w:eastAsia="Times New Roman" w:hAnsi="Calibri" w:cs="Calibri"/>
                <w:color w:val="000000"/>
              </w:rPr>
              <w:t>10.00</w:t>
            </w:r>
          </w:p>
        </w:tc>
        <w:tc>
          <w:tcPr>
            <w:tcW w:w="1369" w:type="dxa"/>
            <w:tcBorders>
              <w:top w:val="nil"/>
              <w:left w:val="nil"/>
              <w:bottom w:val="single" w:sz="4" w:space="0" w:color="FFFFFF"/>
              <w:right w:val="nil"/>
            </w:tcBorders>
            <w:shd w:val="clear" w:color="EAF1DD" w:fill="EAF1DD"/>
            <w:noWrap/>
            <w:vAlign w:val="bottom"/>
            <w:hideMark/>
          </w:tcPr>
          <w:p w14:paraId="6094485B" w14:textId="77777777" w:rsidR="00FD5E31" w:rsidRPr="00FD5E31" w:rsidRDefault="00FD5E31" w:rsidP="00FD5E31">
            <w:pPr>
              <w:spacing w:after="0" w:line="240" w:lineRule="auto"/>
              <w:jc w:val="right"/>
              <w:rPr>
                <w:rFonts w:ascii="Calibri" w:eastAsia="Times New Roman" w:hAnsi="Calibri" w:cs="Calibri"/>
                <w:color w:val="000000"/>
              </w:rPr>
            </w:pPr>
            <w:r w:rsidRPr="00FD5E31">
              <w:rPr>
                <w:rFonts w:ascii="Calibri" w:eastAsia="Times New Roman" w:hAnsi="Calibri" w:cs="Calibri"/>
                <w:color w:val="000000"/>
              </w:rPr>
              <w:t>0.00</w:t>
            </w:r>
          </w:p>
        </w:tc>
      </w:tr>
      <w:tr w:rsidR="00FD5E31" w:rsidRPr="00FD5E31" w14:paraId="60944863" w14:textId="77777777" w:rsidTr="00FD5E31">
        <w:trPr>
          <w:trHeight w:val="300"/>
        </w:trPr>
        <w:tc>
          <w:tcPr>
            <w:tcW w:w="3052" w:type="dxa"/>
            <w:tcBorders>
              <w:top w:val="nil"/>
              <w:left w:val="single" w:sz="4" w:space="0" w:color="FFFFFF"/>
              <w:bottom w:val="single" w:sz="4" w:space="0" w:color="FFFFFF"/>
              <w:right w:val="single" w:sz="4" w:space="0" w:color="FFFFFF"/>
            </w:tcBorders>
            <w:shd w:val="clear" w:color="D7E4BC" w:fill="D7E4BC"/>
            <w:noWrap/>
            <w:vAlign w:val="bottom"/>
            <w:hideMark/>
          </w:tcPr>
          <w:p w14:paraId="6094485D" w14:textId="77777777" w:rsidR="00FD5E31" w:rsidRPr="00FD5E31" w:rsidRDefault="00FD5E31" w:rsidP="00FD5E31">
            <w:pPr>
              <w:spacing w:after="0" w:line="240" w:lineRule="auto"/>
              <w:jc w:val="right"/>
              <w:rPr>
                <w:rFonts w:ascii="Calibri" w:eastAsia="Times New Roman" w:hAnsi="Calibri" w:cs="Calibri"/>
                <w:color w:val="000000"/>
              </w:rPr>
            </w:pPr>
            <w:r w:rsidRPr="00FD5E31">
              <w:rPr>
                <w:rFonts w:ascii="Calibri" w:eastAsia="Times New Roman" w:hAnsi="Calibri" w:cs="Calibri"/>
                <w:color w:val="000000"/>
              </w:rPr>
              <w:t>115</w:t>
            </w:r>
          </w:p>
        </w:tc>
        <w:tc>
          <w:tcPr>
            <w:tcW w:w="1255" w:type="dxa"/>
            <w:tcBorders>
              <w:top w:val="nil"/>
              <w:left w:val="nil"/>
              <w:bottom w:val="single" w:sz="4" w:space="0" w:color="FFFFFF"/>
              <w:right w:val="single" w:sz="4" w:space="0" w:color="FFFFFF"/>
            </w:tcBorders>
            <w:shd w:val="clear" w:color="D7E4BC" w:fill="D7E4BC"/>
            <w:noWrap/>
            <w:vAlign w:val="bottom"/>
            <w:hideMark/>
          </w:tcPr>
          <w:p w14:paraId="6094485E" w14:textId="77777777" w:rsidR="00FD5E31" w:rsidRPr="00FD5E31" w:rsidRDefault="00FD5E31" w:rsidP="00FD5E31">
            <w:pPr>
              <w:spacing w:after="0" w:line="240" w:lineRule="auto"/>
              <w:jc w:val="right"/>
              <w:rPr>
                <w:rFonts w:ascii="Calibri" w:eastAsia="Times New Roman" w:hAnsi="Calibri" w:cs="Calibri"/>
                <w:color w:val="000000"/>
              </w:rPr>
            </w:pPr>
            <w:r w:rsidRPr="00FD5E31">
              <w:rPr>
                <w:rFonts w:ascii="Calibri" w:eastAsia="Times New Roman" w:hAnsi="Calibri" w:cs="Calibri"/>
                <w:color w:val="000000"/>
              </w:rPr>
              <w:t>365.00</w:t>
            </w:r>
          </w:p>
        </w:tc>
        <w:tc>
          <w:tcPr>
            <w:tcW w:w="1311" w:type="dxa"/>
            <w:tcBorders>
              <w:top w:val="nil"/>
              <w:left w:val="nil"/>
              <w:bottom w:val="single" w:sz="4" w:space="0" w:color="FFFFFF"/>
              <w:right w:val="single" w:sz="4" w:space="0" w:color="FFFFFF"/>
            </w:tcBorders>
            <w:shd w:val="clear" w:color="D7E4BC" w:fill="D7E4BC"/>
            <w:noWrap/>
            <w:vAlign w:val="bottom"/>
            <w:hideMark/>
          </w:tcPr>
          <w:p w14:paraId="6094485F" w14:textId="77777777" w:rsidR="00FD5E31" w:rsidRPr="00FD5E31" w:rsidRDefault="00FD5E31" w:rsidP="00FD5E31">
            <w:pPr>
              <w:spacing w:after="0" w:line="240" w:lineRule="auto"/>
              <w:jc w:val="right"/>
              <w:rPr>
                <w:rFonts w:ascii="Calibri" w:eastAsia="Times New Roman" w:hAnsi="Calibri" w:cs="Calibri"/>
                <w:color w:val="000000"/>
              </w:rPr>
            </w:pPr>
            <w:r w:rsidRPr="00FD5E31">
              <w:rPr>
                <w:rFonts w:ascii="Calibri" w:eastAsia="Times New Roman" w:hAnsi="Calibri" w:cs="Calibri"/>
                <w:color w:val="000000"/>
              </w:rPr>
              <w:t>170.00</w:t>
            </w:r>
          </w:p>
        </w:tc>
        <w:tc>
          <w:tcPr>
            <w:tcW w:w="1276" w:type="dxa"/>
            <w:tcBorders>
              <w:top w:val="nil"/>
              <w:left w:val="nil"/>
              <w:bottom w:val="single" w:sz="4" w:space="0" w:color="FFFFFF"/>
              <w:right w:val="single" w:sz="4" w:space="0" w:color="FFFFFF"/>
            </w:tcBorders>
            <w:shd w:val="clear" w:color="D7E4BC" w:fill="D7E4BC"/>
            <w:noWrap/>
            <w:vAlign w:val="bottom"/>
            <w:hideMark/>
          </w:tcPr>
          <w:p w14:paraId="60944860" w14:textId="77777777" w:rsidR="00FD5E31" w:rsidRPr="00FD5E31" w:rsidRDefault="00FD5E31" w:rsidP="00FD5E31">
            <w:pPr>
              <w:spacing w:after="0" w:line="240" w:lineRule="auto"/>
              <w:jc w:val="right"/>
              <w:rPr>
                <w:rFonts w:ascii="Calibri" w:eastAsia="Times New Roman" w:hAnsi="Calibri" w:cs="Calibri"/>
                <w:color w:val="000000"/>
              </w:rPr>
            </w:pPr>
            <w:r w:rsidRPr="00FD5E31">
              <w:rPr>
                <w:rFonts w:ascii="Calibri" w:eastAsia="Times New Roman" w:hAnsi="Calibri" w:cs="Calibri"/>
                <w:color w:val="000000"/>
              </w:rPr>
              <w:t>425.00</w:t>
            </w:r>
          </w:p>
        </w:tc>
        <w:tc>
          <w:tcPr>
            <w:tcW w:w="1372" w:type="dxa"/>
            <w:tcBorders>
              <w:top w:val="nil"/>
              <w:left w:val="nil"/>
              <w:bottom w:val="single" w:sz="4" w:space="0" w:color="FFFFFF"/>
              <w:right w:val="single" w:sz="4" w:space="0" w:color="FFFFFF"/>
            </w:tcBorders>
            <w:shd w:val="clear" w:color="D7E4BC" w:fill="D7E4BC"/>
            <w:noWrap/>
            <w:vAlign w:val="bottom"/>
            <w:hideMark/>
          </w:tcPr>
          <w:p w14:paraId="60944861" w14:textId="77777777" w:rsidR="00FD5E31" w:rsidRPr="00FD5E31" w:rsidRDefault="00FD5E31" w:rsidP="00FD5E31">
            <w:pPr>
              <w:spacing w:after="0" w:line="240" w:lineRule="auto"/>
              <w:jc w:val="right"/>
              <w:rPr>
                <w:rFonts w:ascii="Calibri" w:eastAsia="Times New Roman" w:hAnsi="Calibri" w:cs="Calibri"/>
                <w:color w:val="000000"/>
              </w:rPr>
            </w:pPr>
            <w:r w:rsidRPr="00FD5E31">
              <w:rPr>
                <w:rFonts w:ascii="Calibri" w:eastAsia="Times New Roman" w:hAnsi="Calibri" w:cs="Calibri"/>
                <w:color w:val="000000"/>
              </w:rPr>
              <w:t>10.00</w:t>
            </w:r>
          </w:p>
        </w:tc>
        <w:tc>
          <w:tcPr>
            <w:tcW w:w="1369" w:type="dxa"/>
            <w:tcBorders>
              <w:top w:val="nil"/>
              <w:left w:val="nil"/>
              <w:bottom w:val="single" w:sz="4" w:space="0" w:color="FFFFFF"/>
              <w:right w:val="nil"/>
            </w:tcBorders>
            <w:shd w:val="clear" w:color="D7E4BC" w:fill="D7E4BC"/>
            <w:noWrap/>
            <w:vAlign w:val="bottom"/>
            <w:hideMark/>
          </w:tcPr>
          <w:p w14:paraId="60944862" w14:textId="77777777" w:rsidR="00FD5E31" w:rsidRPr="00FD5E31" w:rsidRDefault="00FD5E31" w:rsidP="00FD5E31">
            <w:pPr>
              <w:spacing w:after="0" w:line="240" w:lineRule="auto"/>
              <w:jc w:val="right"/>
              <w:rPr>
                <w:rFonts w:ascii="Calibri" w:eastAsia="Times New Roman" w:hAnsi="Calibri" w:cs="Calibri"/>
                <w:color w:val="000000"/>
              </w:rPr>
            </w:pPr>
            <w:r w:rsidRPr="00FD5E31">
              <w:rPr>
                <w:rFonts w:ascii="Calibri" w:eastAsia="Times New Roman" w:hAnsi="Calibri" w:cs="Calibri"/>
                <w:color w:val="000000"/>
              </w:rPr>
              <w:t>0.00</w:t>
            </w:r>
          </w:p>
        </w:tc>
      </w:tr>
      <w:tr w:rsidR="00FD5E31" w:rsidRPr="00FD5E31" w14:paraId="6094486A" w14:textId="77777777" w:rsidTr="00FD5E31">
        <w:trPr>
          <w:trHeight w:val="300"/>
        </w:trPr>
        <w:tc>
          <w:tcPr>
            <w:tcW w:w="3052" w:type="dxa"/>
            <w:tcBorders>
              <w:top w:val="nil"/>
              <w:left w:val="single" w:sz="4" w:space="0" w:color="FFFFFF"/>
              <w:bottom w:val="single" w:sz="4" w:space="0" w:color="FFFFFF"/>
              <w:right w:val="single" w:sz="4" w:space="0" w:color="FFFFFF"/>
            </w:tcBorders>
            <w:shd w:val="clear" w:color="EAF1DD" w:fill="EAF1DD"/>
            <w:noWrap/>
            <w:vAlign w:val="bottom"/>
            <w:hideMark/>
          </w:tcPr>
          <w:p w14:paraId="60944864" w14:textId="77777777" w:rsidR="00FD5E31" w:rsidRPr="00FD5E31" w:rsidRDefault="00FD5E31" w:rsidP="00FD5E31">
            <w:pPr>
              <w:spacing w:after="0" w:line="240" w:lineRule="auto"/>
              <w:jc w:val="right"/>
              <w:rPr>
                <w:rFonts w:ascii="Calibri" w:eastAsia="Times New Roman" w:hAnsi="Calibri" w:cs="Calibri"/>
                <w:color w:val="000000"/>
              </w:rPr>
            </w:pPr>
            <w:r w:rsidRPr="00FD5E31">
              <w:rPr>
                <w:rFonts w:ascii="Calibri" w:eastAsia="Times New Roman" w:hAnsi="Calibri" w:cs="Calibri"/>
                <w:color w:val="000000"/>
              </w:rPr>
              <w:t>115</w:t>
            </w:r>
          </w:p>
        </w:tc>
        <w:tc>
          <w:tcPr>
            <w:tcW w:w="1255" w:type="dxa"/>
            <w:tcBorders>
              <w:top w:val="nil"/>
              <w:left w:val="nil"/>
              <w:bottom w:val="single" w:sz="4" w:space="0" w:color="FFFFFF"/>
              <w:right w:val="single" w:sz="4" w:space="0" w:color="FFFFFF"/>
            </w:tcBorders>
            <w:shd w:val="clear" w:color="EAF1DD" w:fill="EAF1DD"/>
            <w:noWrap/>
            <w:vAlign w:val="bottom"/>
            <w:hideMark/>
          </w:tcPr>
          <w:p w14:paraId="60944865" w14:textId="77777777" w:rsidR="00FD5E31" w:rsidRPr="00FD5E31" w:rsidRDefault="00FD5E31" w:rsidP="00FD5E31">
            <w:pPr>
              <w:spacing w:after="0" w:line="240" w:lineRule="auto"/>
              <w:jc w:val="right"/>
              <w:rPr>
                <w:rFonts w:ascii="Calibri" w:eastAsia="Times New Roman" w:hAnsi="Calibri" w:cs="Calibri"/>
                <w:color w:val="000000"/>
              </w:rPr>
            </w:pPr>
            <w:r w:rsidRPr="00FD5E31">
              <w:rPr>
                <w:rFonts w:ascii="Calibri" w:eastAsia="Times New Roman" w:hAnsi="Calibri" w:cs="Calibri"/>
                <w:color w:val="000000"/>
              </w:rPr>
              <w:t>365.00</w:t>
            </w:r>
          </w:p>
        </w:tc>
        <w:tc>
          <w:tcPr>
            <w:tcW w:w="1311" w:type="dxa"/>
            <w:tcBorders>
              <w:top w:val="nil"/>
              <w:left w:val="nil"/>
              <w:bottom w:val="single" w:sz="4" w:space="0" w:color="FFFFFF"/>
              <w:right w:val="single" w:sz="4" w:space="0" w:color="FFFFFF"/>
            </w:tcBorders>
            <w:shd w:val="clear" w:color="EAF1DD" w:fill="EAF1DD"/>
            <w:noWrap/>
            <w:vAlign w:val="bottom"/>
            <w:hideMark/>
          </w:tcPr>
          <w:p w14:paraId="60944866" w14:textId="77777777" w:rsidR="00FD5E31" w:rsidRPr="00FD5E31" w:rsidRDefault="00FD5E31" w:rsidP="00FD5E31">
            <w:pPr>
              <w:spacing w:after="0" w:line="240" w:lineRule="auto"/>
              <w:jc w:val="right"/>
              <w:rPr>
                <w:rFonts w:ascii="Calibri" w:eastAsia="Times New Roman" w:hAnsi="Calibri" w:cs="Calibri"/>
                <w:color w:val="000000"/>
              </w:rPr>
            </w:pPr>
            <w:r w:rsidRPr="00FD5E31">
              <w:rPr>
                <w:rFonts w:ascii="Calibri" w:eastAsia="Times New Roman" w:hAnsi="Calibri" w:cs="Calibri"/>
                <w:color w:val="000000"/>
              </w:rPr>
              <w:t>170.00</w:t>
            </w:r>
          </w:p>
        </w:tc>
        <w:tc>
          <w:tcPr>
            <w:tcW w:w="1276" w:type="dxa"/>
            <w:tcBorders>
              <w:top w:val="nil"/>
              <w:left w:val="nil"/>
              <w:bottom w:val="single" w:sz="4" w:space="0" w:color="FFFFFF"/>
              <w:right w:val="single" w:sz="4" w:space="0" w:color="FFFFFF"/>
            </w:tcBorders>
            <w:shd w:val="clear" w:color="EAF1DD" w:fill="EAF1DD"/>
            <w:noWrap/>
            <w:vAlign w:val="bottom"/>
            <w:hideMark/>
          </w:tcPr>
          <w:p w14:paraId="60944867" w14:textId="77777777" w:rsidR="00FD5E31" w:rsidRPr="00FD5E31" w:rsidRDefault="00FD5E31" w:rsidP="00FD5E31">
            <w:pPr>
              <w:spacing w:after="0" w:line="240" w:lineRule="auto"/>
              <w:jc w:val="right"/>
              <w:rPr>
                <w:rFonts w:ascii="Calibri" w:eastAsia="Times New Roman" w:hAnsi="Calibri" w:cs="Calibri"/>
                <w:color w:val="000000"/>
              </w:rPr>
            </w:pPr>
            <w:r w:rsidRPr="00FD5E31">
              <w:rPr>
                <w:rFonts w:ascii="Calibri" w:eastAsia="Times New Roman" w:hAnsi="Calibri" w:cs="Calibri"/>
                <w:color w:val="000000"/>
              </w:rPr>
              <w:t>425.00</w:t>
            </w:r>
          </w:p>
        </w:tc>
        <w:tc>
          <w:tcPr>
            <w:tcW w:w="1372" w:type="dxa"/>
            <w:tcBorders>
              <w:top w:val="nil"/>
              <w:left w:val="nil"/>
              <w:bottom w:val="single" w:sz="4" w:space="0" w:color="FFFFFF"/>
              <w:right w:val="single" w:sz="4" w:space="0" w:color="FFFFFF"/>
            </w:tcBorders>
            <w:shd w:val="clear" w:color="EAF1DD" w:fill="EAF1DD"/>
            <w:noWrap/>
            <w:vAlign w:val="bottom"/>
            <w:hideMark/>
          </w:tcPr>
          <w:p w14:paraId="60944868" w14:textId="77777777" w:rsidR="00FD5E31" w:rsidRPr="00FD5E31" w:rsidRDefault="00FD5E31" w:rsidP="00FD5E31">
            <w:pPr>
              <w:spacing w:after="0" w:line="240" w:lineRule="auto"/>
              <w:jc w:val="right"/>
              <w:rPr>
                <w:rFonts w:ascii="Calibri" w:eastAsia="Times New Roman" w:hAnsi="Calibri" w:cs="Calibri"/>
                <w:color w:val="000000"/>
              </w:rPr>
            </w:pPr>
            <w:r w:rsidRPr="00FD5E31">
              <w:rPr>
                <w:rFonts w:ascii="Calibri" w:eastAsia="Times New Roman" w:hAnsi="Calibri" w:cs="Calibri"/>
                <w:color w:val="000000"/>
              </w:rPr>
              <w:t>10.00</w:t>
            </w:r>
          </w:p>
        </w:tc>
        <w:tc>
          <w:tcPr>
            <w:tcW w:w="1369" w:type="dxa"/>
            <w:tcBorders>
              <w:top w:val="nil"/>
              <w:left w:val="nil"/>
              <w:bottom w:val="single" w:sz="4" w:space="0" w:color="FFFFFF"/>
              <w:right w:val="nil"/>
            </w:tcBorders>
            <w:shd w:val="clear" w:color="EAF1DD" w:fill="EAF1DD"/>
            <w:noWrap/>
            <w:vAlign w:val="bottom"/>
            <w:hideMark/>
          </w:tcPr>
          <w:p w14:paraId="60944869" w14:textId="77777777" w:rsidR="00FD5E31" w:rsidRPr="00FD5E31" w:rsidRDefault="00FD5E31" w:rsidP="00FD5E31">
            <w:pPr>
              <w:spacing w:after="0" w:line="240" w:lineRule="auto"/>
              <w:jc w:val="right"/>
              <w:rPr>
                <w:rFonts w:ascii="Calibri" w:eastAsia="Times New Roman" w:hAnsi="Calibri" w:cs="Calibri"/>
                <w:color w:val="000000"/>
              </w:rPr>
            </w:pPr>
            <w:r w:rsidRPr="00FD5E31">
              <w:rPr>
                <w:rFonts w:ascii="Calibri" w:eastAsia="Times New Roman" w:hAnsi="Calibri" w:cs="Calibri"/>
                <w:color w:val="000000"/>
              </w:rPr>
              <w:t>0.00</w:t>
            </w:r>
          </w:p>
        </w:tc>
      </w:tr>
      <w:tr w:rsidR="00FD5E31" w:rsidRPr="00FD5E31" w14:paraId="60944871" w14:textId="77777777" w:rsidTr="00FD5E31">
        <w:trPr>
          <w:trHeight w:val="300"/>
        </w:trPr>
        <w:tc>
          <w:tcPr>
            <w:tcW w:w="3052" w:type="dxa"/>
            <w:tcBorders>
              <w:top w:val="nil"/>
              <w:left w:val="single" w:sz="4" w:space="0" w:color="FFFFFF"/>
              <w:bottom w:val="single" w:sz="4" w:space="0" w:color="FFFFFF"/>
              <w:right w:val="single" w:sz="4" w:space="0" w:color="FFFFFF"/>
            </w:tcBorders>
            <w:shd w:val="clear" w:color="D7E4BC" w:fill="D7E4BC"/>
            <w:noWrap/>
            <w:vAlign w:val="bottom"/>
            <w:hideMark/>
          </w:tcPr>
          <w:p w14:paraId="6094486B" w14:textId="77777777" w:rsidR="00FD5E31" w:rsidRPr="00FD5E31" w:rsidRDefault="00FD5E31" w:rsidP="00FD5E31">
            <w:pPr>
              <w:spacing w:after="0" w:line="240" w:lineRule="auto"/>
              <w:jc w:val="right"/>
              <w:rPr>
                <w:rFonts w:ascii="Calibri" w:eastAsia="Times New Roman" w:hAnsi="Calibri" w:cs="Calibri"/>
                <w:color w:val="000000"/>
              </w:rPr>
            </w:pPr>
            <w:r w:rsidRPr="00FD5E31">
              <w:rPr>
                <w:rFonts w:ascii="Calibri" w:eastAsia="Times New Roman" w:hAnsi="Calibri" w:cs="Calibri"/>
                <w:color w:val="000000"/>
              </w:rPr>
              <w:t>115</w:t>
            </w:r>
          </w:p>
        </w:tc>
        <w:tc>
          <w:tcPr>
            <w:tcW w:w="1255" w:type="dxa"/>
            <w:tcBorders>
              <w:top w:val="nil"/>
              <w:left w:val="nil"/>
              <w:bottom w:val="single" w:sz="4" w:space="0" w:color="FFFFFF"/>
              <w:right w:val="single" w:sz="4" w:space="0" w:color="FFFFFF"/>
            </w:tcBorders>
            <w:shd w:val="clear" w:color="D7E4BC" w:fill="D7E4BC"/>
            <w:noWrap/>
            <w:vAlign w:val="bottom"/>
            <w:hideMark/>
          </w:tcPr>
          <w:p w14:paraId="6094486C" w14:textId="77777777" w:rsidR="00FD5E31" w:rsidRPr="00FD5E31" w:rsidRDefault="00FD5E31" w:rsidP="00FD5E31">
            <w:pPr>
              <w:spacing w:after="0" w:line="240" w:lineRule="auto"/>
              <w:jc w:val="right"/>
              <w:rPr>
                <w:rFonts w:ascii="Calibri" w:eastAsia="Times New Roman" w:hAnsi="Calibri" w:cs="Calibri"/>
                <w:color w:val="000000"/>
              </w:rPr>
            </w:pPr>
            <w:r w:rsidRPr="00FD5E31">
              <w:rPr>
                <w:rFonts w:ascii="Calibri" w:eastAsia="Times New Roman" w:hAnsi="Calibri" w:cs="Calibri"/>
                <w:color w:val="000000"/>
              </w:rPr>
              <w:t>365.00</w:t>
            </w:r>
          </w:p>
        </w:tc>
        <w:tc>
          <w:tcPr>
            <w:tcW w:w="1311" w:type="dxa"/>
            <w:tcBorders>
              <w:top w:val="nil"/>
              <w:left w:val="nil"/>
              <w:bottom w:val="single" w:sz="4" w:space="0" w:color="FFFFFF"/>
              <w:right w:val="single" w:sz="4" w:space="0" w:color="FFFFFF"/>
            </w:tcBorders>
            <w:shd w:val="clear" w:color="D7E4BC" w:fill="D7E4BC"/>
            <w:noWrap/>
            <w:vAlign w:val="bottom"/>
            <w:hideMark/>
          </w:tcPr>
          <w:p w14:paraId="6094486D" w14:textId="77777777" w:rsidR="00FD5E31" w:rsidRPr="00FD5E31" w:rsidRDefault="00FD5E31" w:rsidP="00FD5E31">
            <w:pPr>
              <w:spacing w:after="0" w:line="240" w:lineRule="auto"/>
              <w:jc w:val="right"/>
              <w:rPr>
                <w:rFonts w:ascii="Calibri" w:eastAsia="Times New Roman" w:hAnsi="Calibri" w:cs="Calibri"/>
                <w:color w:val="000000"/>
              </w:rPr>
            </w:pPr>
            <w:r w:rsidRPr="00FD5E31">
              <w:rPr>
                <w:rFonts w:ascii="Calibri" w:eastAsia="Times New Roman" w:hAnsi="Calibri" w:cs="Calibri"/>
                <w:color w:val="000000"/>
              </w:rPr>
              <w:t>170.00</w:t>
            </w:r>
          </w:p>
        </w:tc>
        <w:tc>
          <w:tcPr>
            <w:tcW w:w="1276" w:type="dxa"/>
            <w:tcBorders>
              <w:top w:val="nil"/>
              <w:left w:val="nil"/>
              <w:bottom w:val="single" w:sz="4" w:space="0" w:color="FFFFFF"/>
              <w:right w:val="single" w:sz="4" w:space="0" w:color="FFFFFF"/>
            </w:tcBorders>
            <w:shd w:val="clear" w:color="D7E4BC" w:fill="D7E4BC"/>
            <w:noWrap/>
            <w:vAlign w:val="bottom"/>
            <w:hideMark/>
          </w:tcPr>
          <w:p w14:paraId="6094486E" w14:textId="77777777" w:rsidR="00FD5E31" w:rsidRPr="00FD5E31" w:rsidRDefault="00FD5E31" w:rsidP="00FD5E31">
            <w:pPr>
              <w:spacing w:after="0" w:line="240" w:lineRule="auto"/>
              <w:jc w:val="right"/>
              <w:rPr>
                <w:rFonts w:ascii="Calibri" w:eastAsia="Times New Roman" w:hAnsi="Calibri" w:cs="Calibri"/>
                <w:color w:val="000000"/>
              </w:rPr>
            </w:pPr>
            <w:r w:rsidRPr="00FD5E31">
              <w:rPr>
                <w:rFonts w:ascii="Calibri" w:eastAsia="Times New Roman" w:hAnsi="Calibri" w:cs="Calibri"/>
                <w:color w:val="000000"/>
              </w:rPr>
              <w:t>425.00</w:t>
            </w:r>
          </w:p>
        </w:tc>
        <w:tc>
          <w:tcPr>
            <w:tcW w:w="1372" w:type="dxa"/>
            <w:tcBorders>
              <w:top w:val="nil"/>
              <w:left w:val="nil"/>
              <w:bottom w:val="single" w:sz="4" w:space="0" w:color="FFFFFF"/>
              <w:right w:val="single" w:sz="4" w:space="0" w:color="FFFFFF"/>
            </w:tcBorders>
            <w:shd w:val="clear" w:color="D7E4BC" w:fill="D7E4BC"/>
            <w:noWrap/>
            <w:vAlign w:val="bottom"/>
            <w:hideMark/>
          </w:tcPr>
          <w:p w14:paraId="6094486F" w14:textId="77777777" w:rsidR="00FD5E31" w:rsidRPr="00FD5E31" w:rsidRDefault="00FD5E31" w:rsidP="00FD5E31">
            <w:pPr>
              <w:spacing w:after="0" w:line="240" w:lineRule="auto"/>
              <w:jc w:val="right"/>
              <w:rPr>
                <w:rFonts w:ascii="Calibri" w:eastAsia="Times New Roman" w:hAnsi="Calibri" w:cs="Calibri"/>
                <w:color w:val="000000"/>
              </w:rPr>
            </w:pPr>
            <w:r w:rsidRPr="00FD5E31">
              <w:rPr>
                <w:rFonts w:ascii="Calibri" w:eastAsia="Times New Roman" w:hAnsi="Calibri" w:cs="Calibri"/>
                <w:color w:val="000000"/>
              </w:rPr>
              <w:t>10.00</w:t>
            </w:r>
          </w:p>
        </w:tc>
        <w:tc>
          <w:tcPr>
            <w:tcW w:w="1369" w:type="dxa"/>
            <w:tcBorders>
              <w:top w:val="nil"/>
              <w:left w:val="nil"/>
              <w:bottom w:val="single" w:sz="4" w:space="0" w:color="FFFFFF"/>
              <w:right w:val="nil"/>
            </w:tcBorders>
            <w:shd w:val="clear" w:color="D7E4BC" w:fill="D7E4BC"/>
            <w:noWrap/>
            <w:vAlign w:val="bottom"/>
            <w:hideMark/>
          </w:tcPr>
          <w:p w14:paraId="60944870" w14:textId="77777777" w:rsidR="00FD5E31" w:rsidRPr="00FD5E31" w:rsidRDefault="00FD5E31" w:rsidP="00FD5E31">
            <w:pPr>
              <w:spacing w:after="0" w:line="240" w:lineRule="auto"/>
              <w:jc w:val="right"/>
              <w:rPr>
                <w:rFonts w:ascii="Calibri" w:eastAsia="Times New Roman" w:hAnsi="Calibri" w:cs="Calibri"/>
                <w:color w:val="000000"/>
              </w:rPr>
            </w:pPr>
            <w:r w:rsidRPr="00FD5E31">
              <w:rPr>
                <w:rFonts w:ascii="Calibri" w:eastAsia="Times New Roman" w:hAnsi="Calibri" w:cs="Calibri"/>
                <w:color w:val="000000"/>
              </w:rPr>
              <w:t>0.00</w:t>
            </w:r>
          </w:p>
        </w:tc>
      </w:tr>
      <w:tr w:rsidR="00FD5E31" w:rsidRPr="00FD5E31" w14:paraId="60944878" w14:textId="77777777" w:rsidTr="00FD5E31">
        <w:trPr>
          <w:trHeight w:val="300"/>
        </w:trPr>
        <w:tc>
          <w:tcPr>
            <w:tcW w:w="3052" w:type="dxa"/>
            <w:tcBorders>
              <w:top w:val="nil"/>
              <w:left w:val="single" w:sz="4" w:space="0" w:color="FFFFFF"/>
              <w:bottom w:val="single" w:sz="4" w:space="0" w:color="FFFFFF"/>
              <w:right w:val="single" w:sz="4" w:space="0" w:color="FFFFFF"/>
            </w:tcBorders>
            <w:shd w:val="clear" w:color="EAF1DD" w:fill="EAF1DD"/>
            <w:noWrap/>
            <w:vAlign w:val="bottom"/>
            <w:hideMark/>
          </w:tcPr>
          <w:p w14:paraId="60944872" w14:textId="77777777" w:rsidR="00FD5E31" w:rsidRPr="00FD5E31" w:rsidRDefault="00FD5E31" w:rsidP="00FD5E31">
            <w:pPr>
              <w:spacing w:after="0" w:line="240" w:lineRule="auto"/>
              <w:jc w:val="right"/>
              <w:rPr>
                <w:rFonts w:ascii="Calibri" w:eastAsia="Times New Roman" w:hAnsi="Calibri" w:cs="Calibri"/>
                <w:color w:val="000000"/>
              </w:rPr>
            </w:pPr>
            <w:r w:rsidRPr="00FD5E31">
              <w:rPr>
                <w:rFonts w:ascii="Calibri" w:eastAsia="Times New Roman" w:hAnsi="Calibri" w:cs="Calibri"/>
                <w:color w:val="000000"/>
              </w:rPr>
              <w:t>115</w:t>
            </w:r>
          </w:p>
        </w:tc>
        <w:tc>
          <w:tcPr>
            <w:tcW w:w="1255" w:type="dxa"/>
            <w:tcBorders>
              <w:top w:val="nil"/>
              <w:left w:val="nil"/>
              <w:bottom w:val="single" w:sz="4" w:space="0" w:color="FFFFFF"/>
              <w:right w:val="single" w:sz="4" w:space="0" w:color="FFFFFF"/>
            </w:tcBorders>
            <w:shd w:val="clear" w:color="EAF1DD" w:fill="EAF1DD"/>
            <w:noWrap/>
            <w:vAlign w:val="bottom"/>
            <w:hideMark/>
          </w:tcPr>
          <w:p w14:paraId="60944873" w14:textId="77777777" w:rsidR="00FD5E31" w:rsidRPr="00FD5E31" w:rsidRDefault="00FD5E31" w:rsidP="00FD5E31">
            <w:pPr>
              <w:spacing w:after="0" w:line="240" w:lineRule="auto"/>
              <w:jc w:val="right"/>
              <w:rPr>
                <w:rFonts w:ascii="Calibri" w:eastAsia="Times New Roman" w:hAnsi="Calibri" w:cs="Calibri"/>
                <w:color w:val="000000"/>
              </w:rPr>
            </w:pPr>
            <w:r w:rsidRPr="00FD5E31">
              <w:rPr>
                <w:rFonts w:ascii="Calibri" w:eastAsia="Times New Roman" w:hAnsi="Calibri" w:cs="Calibri"/>
                <w:color w:val="000000"/>
              </w:rPr>
              <w:t>365.00</w:t>
            </w:r>
          </w:p>
        </w:tc>
        <w:tc>
          <w:tcPr>
            <w:tcW w:w="1311" w:type="dxa"/>
            <w:tcBorders>
              <w:top w:val="nil"/>
              <w:left w:val="nil"/>
              <w:bottom w:val="single" w:sz="4" w:space="0" w:color="FFFFFF"/>
              <w:right w:val="single" w:sz="4" w:space="0" w:color="FFFFFF"/>
            </w:tcBorders>
            <w:shd w:val="clear" w:color="EAF1DD" w:fill="EAF1DD"/>
            <w:noWrap/>
            <w:vAlign w:val="bottom"/>
            <w:hideMark/>
          </w:tcPr>
          <w:p w14:paraId="60944874" w14:textId="77777777" w:rsidR="00FD5E31" w:rsidRPr="00FD5E31" w:rsidRDefault="00FD5E31" w:rsidP="00FD5E31">
            <w:pPr>
              <w:spacing w:after="0" w:line="240" w:lineRule="auto"/>
              <w:jc w:val="right"/>
              <w:rPr>
                <w:rFonts w:ascii="Calibri" w:eastAsia="Times New Roman" w:hAnsi="Calibri" w:cs="Calibri"/>
                <w:color w:val="000000"/>
              </w:rPr>
            </w:pPr>
            <w:r w:rsidRPr="00FD5E31">
              <w:rPr>
                <w:rFonts w:ascii="Calibri" w:eastAsia="Times New Roman" w:hAnsi="Calibri" w:cs="Calibri"/>
                <w:color w:val="000000"/>
              </w:rPr>
              <w:t>170.00</w:t>
            </w:r>
          </w:p>
        </w:tc>
        <w:tc>
          <w:tcPr>
            <w:tcW w:w="1276" w:type="dxa"/>
            <w:tcBorders>
              <w:top w:val="nil"/>
              <w:left w:val="nil"/>
              <w:bottom w:val="single" w:sz="4" w:space="0" w:color="FFFFFF"/>
              <w:right w:val="single" w:sz="4" w:space="0" w:color="FFFFFF"/>
            </w:tcBorders>
            <w:shd w:val="clear" w:color="EAF1DD" w:fill="EAF1DD"/>
            <w:noWrap/>
            <w:vAlign w:val="bottom"/>
            <w:hideMark/>
          </w:tcPr>
          <w:p w14:paraId="60944875" w14:textId="77777777" w:rsidR="00FD5E31" w:rsidRPr="00FD5E31" w:rsidRDefault="00FD5E31" w:rsidP="00FD5E31">
            <w:pPr>
              <w:spacing w:after="0" w:line="240" w:lineRule="auto"/>
              <w:jc w:val="right"/>
              <w:rPr>
                <w:rFonts w:ascii="Calibri" w:eastAsia="Times New Roman" w:hAnsi="Calibri" w:cs="Calibri"/>
                <w:color w:val="000000"/>
              </w:rPr>
            </w:pPr>
            <w:r w:rsidRPr="00FD5E31">
              <w:rPr>
                <w:rFonts w:ascii="Calibri" w:eastAsia="Times New Roman" w:hAnsi="Calibri" w:cs="Calibri"/>
                <w:color w:val="000000"/>
              </w:rPr>
              <w:t>425.00</w:t>
            </w:r>
          </w:p>
        </w:tc>
        <w:tc>
          <w:tcPr>
            <w:tcW w:w="1372" w:type="dxa"/>
            <w:tcBorders>
              <w:top w:val="nil"/>
              <w:left w:val="nil"/>
              <w:bottom w:val="single" w:sz="4" w:space="0" w:color="FFFFFF"/>
              <w:right w:val="single" w:sz="4" w:space="0" w:color="FFFFFF"/>
            </w:tcBorders>
            <w:shd w:val="clear" w:color="EAF1DD" w:fill="EAF1DD"/>
            <w:noWrap/>
            <w:vAlign w:val="bottom"/>
            <w:hideMark/>
          </w:tcPr>
          <w:p w14:paraId="60944876" w14:textId="77777777" w:rsidR="00FD5E31" w:rsidRPr="00FD5E31" w:rsidRDefault="00FD5E31" w:rsidP="00FD5E31">
            <w:pPr>
              <w:spacing w:after="0" w:line="240" w:lineRule="auto"/>
              <w:jc w:val="right"/>
              <w:rPr>
                <w:rFonts w:ascii="Calibri" w:eastAsia="Times New Roman" w:hAnsi="Calibri" w:cs="Calibri"/>
                <w:color w:val="000000"/>
              </w:rPr>
            </w:pPr>
            <w:r w:rsidRPr="00FD5E31">
              <w:rPr>
                <w:rFonts w:ascii="Calibri" w:eastAsia="Times New Roman" w:hAnsi="Calibri" w:cs="Calibri"/>
                <w:color w:val="000000"/>
              </w:rPr>
              <w:t>10.00</w:t>
            </w:r>
          </w:p>
        </w:tc>
        <w:tc>
          <w:tcPr>
            <w:tcW w:w="1369" w:type="dxa"/>
            <w:tcBorders>
              <w:top w:val="nil"/>
              <w:left w:val="nil"/>
              <w:bottom w:val="single" w:sz="4" w:space="0" w:color="FFFFFF"/>
              <w:right w:val="nil"/>
            </w:tcBorders>
            <w:shd w:val="clear" w:color="EAF1DD" w:fill="EAF1DD"/>
            <w:noWrap/>
            <w:vAlign w:val="bottom"/>
            <w:hideMark/>
          </w:tcPr>
          <w:p w14:paraId="60944877" w14:textId="77777777" w:rsidR="00FD5E31" w:rsidRPr="00FD5E31" w:rsidRDefault="00FD5E31" w:rsidP="00FD5E31">
            <w:pPr>
              <w:spacing w:after="0" w:line="240" w:lineRule="auto"/>
              <w:jc w:val="right"/>
              <w:rPr>
                <w:rFonts w:ascii="Calibri" w:eastAsia="Times New Roman" w:hAnsi="Calibri" w:cs="Calibri"/>
                <w:color w:val="000000"/>
              </w:rPr>
            </w:pPr>
            <w:r w:rsidRPr="00FD5E31">
              <w:rPr>
                <w:rFonts w:ascii="Calibri" w:eastAsia="Times New Roman" w:hAnsi="Calibri" w:cs="Calibri"/>
                <w:color w:val="000000"/>
              </w:rPr>
              <w:t>0.00</w:t>
            </w:r>
          </w:p>
        </w:tc>
      </w:tr>
      <w:tr w:rsidR="00FD5E31" w:rsidRPr="00FD5E31" w14:paraId="6094487F" w14:textId="77777777" w:rsidTr="00FD5E31">
        <w:trPr>
          <w:trHeight w:val="300"/>
        </w:trPr>
        <w:tc>
          <w:tcPr>
            <w:tcW w:w="3052" w:type="dxa"/>
            <w:tcBorders>
              <w:top w:val="nil"/>
              <w:left w:val="single" w:sz="4" w:space="0" w:color="FFFFFF"/>
              <w:bottom w:val="single" w:sz="4" w:space="0" w:color="FFFFFF"/>
              <w:right w:val="single" w:sz="4" w:space="0" w:color="FFFFFF"/>
            </w:tcBorders>
            <w:shd w:val="clear" w:color="D7E4BC" w:fill="D7E4BC"/>
            <w:noWrap/>
            <w:vAlign w:val="bottom"/>
            <w:hideMark/>
          </w:tcPr>
          <w:p w14:paraId="60944879" w14:textId="77777777" w:rsidR="00FD5E31" w:rsidRPr="00FD5E31" w:rsidRDefault="00FD5E31" w:rsidP="00FD5E31">
            <w:pPr>
              <w:spacing w:after="0" w:line="240" w:lineRule="auto"/>
              <w:jc w:val="right"/>
              <w:rPr>
                <w:rFonts w:ascii="Calibri" w:eastAsia="Times New Roman" w:hAnsi="Calibri" w:cs="Calibri"/>
                <w:color w:val="000000"/>
              </w:rPr>
            </w:pPr>
            <w:r w:rsidRPr="00FD5E31">
              <w:rPr>
                <w:rFonts w:ascii="Calibri" w:eastAsia="Times New Roman" w:hAnsi="Calibri" w:cs="Calibri"/>
                <w:color w:val="000000"/>
              </w:rPr>
              <w:t>115</w:t>
            </w:r>
          </w:p>
        </w:tc>
        <w:tc>
          <w:tcPr>
            <w:tcW w:w="1255" w:type="dxa"/>
            <w:tcBorders>
              <w:top w:val="nil"/>
              <w:left w:val="nil"/>
              <w:bottom w:val="single" w:sz="4" w:space="0" w:color="FFFFFF"/>
              <w:right w:val="single" w:sz="4" w:space="0" w:color="FFFFFF"/>
            </w:tcBorders>
            <w:shd w:val="clear" w:color="D7E4BC" w:fill="D7E4BC"/>
            <w:noWrap/>
            <w:vAlign w:val="bottom"/>
            <w:hideMark/>
          </w:tcPr>
          <w:p w14:paraId="6094487A" w14:textId="77777777" w:rsidR="00FD5E31" w:rsidRPr="00FD5E31" w:rsidRDefault="00FD5E31" w:rsidP="00FD5E31">
            <w:pPr>
              <w:spacing w:after="0" w:line="240" w:lineRule="auto"/>
              <w:jc w:val="right"/>
              <w:rPr>
                <w:rFonts w:ascii="Calibri" w:eastAsia="Times New Roman" w:hAnsi="Calibri" w:cs="Calibri"/>
                <w:color w:val="000000"/>
              </w:rPr>
            </w:pPr>
            <w:r w:rsidRPr="00FD5E31">
              <w:rPr>
                <w:rFonts w:ascii="Calibri" w:eastAsia="Times New Roman" w:hAnsi="Calibri" w:cs="Calibri"/>
                <w:color w:val="000000"/>
              </w:rPr>
              <w:t>365.00</w:t>
            </w:r>
          </w:p>
        </w:tc>
        <w:tc>
          <w:tcPr>
            <w:tcW w:w="1311" w:type="dxa"/>
            <w:tcBorders>
              <w:top w:val="nil"/>
              <w:left w:val="nil"/>
              <w:bottom w:val="single" w:sz="4" w:space="0" w:color="FFFFFF"/>
              <w:right w:val="single" w:sz="4" w:space="0" w:color="FFFFFF"/>
            </w:tcBorders>
            <w:shd w:val="clear" w:color="D7E4BC" w:fill="D7E4BC"/>
            <w:noWrap/>
            <w:vAlign w:val="bottom"/>
            <w:hideMark/>
          </w:tcPr>
          <w:p w14:paraId="6094487B" w14:textId="77777777" w:rsidR="00FD5E31" w:rsidRPr="00FD5E31" w:rsidRDefault="00FD5E31" w:rsidP="00FD5E31">
            <w:pPr>
              <w:spacing w:after="0" w:line="240" w:lineRule="auto"/>
              <w:jc w:val="right"/>
              <w:rPr>
                <w:rFonts w:ascii="Calibri" w:eastAsia="Times New Roman" w:hAnsi="Calibri" w:cs="Calibri"/>
                <w:color w:val="000000"/>
              </w:rPr>
            </w:pPr>
            <w:r w:rsidRPr="00FD5E31">
              <w:rPr>
                <w:rFonts w:ascii="Calibri" w:eastAsia="Times New Roman" w:hAnsi="Calibri" w:cs="Calibri"/>
                <w:color w:val="000000"/>
              </w:rPr>
              <w:t>170.00</w:t>
            </w:r>
          </w:p>
        </w:tc>
        <w:tc>
          <w:tcPr>
            <w:tcW w:w="1276" w:type="dxa"/>
            <w:tcBorders>
              <w:top w:val="nil"/>
              <w:left w:val="nil"/>
              <w:bottom w:val="single" w:sz="4" w:space="0" w:color="FFFFFF"/>
              <w:right w:val="single" w:sz="4" w:space="0" w:color="FFFFFF"/>
            </w:tcBorders>
            <w:shd w:val="clear" w:color="D7E4BC" w:fill="D7E4BC"/>
            <w:noWrap/>
            <w:vAlign w:val="bottom"/>
            <w:hideMark/>
          </w:tcPr>
          <w:p w14:paraId="6094487C" w14:textId="77777777" w:rsidR="00FD5E31" w:rsidRPr="00FD5E31" w:rsidRDefault="00FD5E31" w:rsidP="00FD5E31">
            <w:pPr>
              <w:spacing w:after="0" w:line="240" w:lineRule="auto"/>
              <w:jc w:val="right"/>
              <w:rPr>
                <w:rFonts w:ascii="Calibri" w:eastAsia="Times New Roman" w:hAnsi="Calibri" w:cs="Calibri"/>
                <w:color w:val="000000"/>
              </w:rPr>
            </w:pPr>
            <w:r w:rsidRPr="00FD5E31">
              <w:rPr>
                <w:rFonts w:ascii="Calibri" w:eastAsia="Times New Roman" w:hAnsi="Calibri" w:cs="Calibri"/>
                <w:color w:val="000000"/>
              </w:rPr>
              <w:t>425.00</w:t>
            </w:r>
          </w:p>
        </w:tc>
        <w:tc>
          <w:tcPr>
            <w:tcW w:w="1372" w:type="dxa"/>
            <w:tcBorders>
              <w:top w:val="nil"/>
              <w:left w:val="nil"/>
              <w:bottom w:val="single" w:sz="4" w:space="0" w:color="FFFFFF"/>
              <w:right w:val="single" w:sz="4" w:space="0" w:color="FFFFFF"/>
            </w:tcBorders>
            <w:shd w:val="clear" w:color="D7E4BC" w:fill="D7E4BC"/>
            <w:noWrap/>
            <w:vAlign w:val="bottom"/>
            <w:hideMark/>
          </w:tcPr>
          <w:p w14:paraId="6094487D" w14:textId="77777777" w:rsidR="00FD5E31" w:rsidRPr="00FD5E31" w:rsidRDefault="00FD5E31" w:rsidP="00FD5E31">
            <w:pPr>
              <w:spacing w:after="0" w:line="240" w:lineRule="auto"/>
              <w:jc w:val="right"/>
              <w:rPr>
                <w:rFonts w:ascii="Calibri" w:eastAsia="Times New Roman" w:hAnsi="Calibri" w:cs="Calibri"/>
                <w:color w:val="000000"/>
              </w:rPr>
            </w:pPr>
            <w:r w:rsidRPr="00FD5E31">
              <w:rPr>
                <w:rFonts w:ascii="Calibri" w:eastAsia="Times New Roman" w:hAnsi="Calibri" w:cs="Calibri"/>
                <w:color w:val="000000"/>
              </w:rPr>
              <w:t>10.00</w:t>
            </w:r>
          </w:p>
        </w:tc>
        <w:tc>
          <w:tcPr>
            <w:tcW w:w="1369" w:type="dxa"/>
            <w:tcBorders>
              <w:top w:val="nil"/>
              <w:left w:val="nil"/>
              <w:bottom w:val="single" w:sz="4" w:space="0" w:color="FFFFFF"/>
              <w:right w:val="nil"/>
            </w:tcBorders>
            <w:shd w:val="clear" w:color="D7E4BC" w:fill="D7E4BC"/>
            <w:noWrap/>
            <w:vAlign w:val="bottom"/>
            <w:hideMark/>
          </w:tcPr>
          <w:p w14:paraId="6094487E" w14:textId="77777777" w:rsidR="00FD5E31" w:rsidRPr="00FD5E31" w:rsidRDefault="00FD5E31" w:rsidP="00FD5E31">
            <w:pPr>
              <w:spacing w:after="0" w:line="240" w:lineRule="auto"/>
              <w:jc w:val="right"/>
              <w:rPr>
                <w:rFonts w:ascii="Calibri" w:eastAsia="Times New Roman" w:hAnsi="Calibri" w:cs="Calibri"/>
                <w:color w:val="000000"/>
              </w:rPr>
            </w:pPr>
            <w:r w:rsidRPr="00FD5E31">
              <w:rPr>
                <w:rFonts w:ascii="Calibri" w:eastAsia="Times New Roman" w:hAnsi="Calibri" w:cs="Calibri"/>
                <w:color w:val="000000"/>
              </w:rPr>
              <w:t>0.00</w:t>
            </w:r>
          </w:p>
        </w:tc>
      </w:tr>
      <w:tr w:rsidR="00FD5E31" w:rsidRPr="00FD5E31" w14:paraId="60944886" w14:textId="77777777" w:rsidTr="00FD5E31">
        <w:trPr>
          <w:trHeight w:val="300"/>
        </w:trPr>
        <w:tc>
          <w:tcPr>
            <w:tcW w:w="3052" w:type="dxa"/>
            <w:tcBorders>
              <w:top w:val="nil"/>
              <w:left w:val="single" w:sz="4" w:space="0" w:color="FFFFFF"/>
              <w:bottom w:val="nil"/>
              <w:right w:val="single" w:sz="4" w:space="0" w:color="FFFFFF"/>
            </w:tcBorders>
            <w:shd w:val="clear" w:color="EAF1DD" w:fill="EAF1DD"/>
            <w:noWrap/>
            <w:vAlign w:val="bottom"/>
            <w:hideMark/>
          </w:tcPr>
          <w:p w14:paraId="60944880" w14:textId="77777777" w:rsidR="00FD5E31" w:rsidRPr="00FD5E31" w:rsidRDefault="00FD5E31" w:rsidP="00FD5E31">
            <w:pPr>
              <w:spacing w:after="0" w:line="240" w:lineRule="auto"/>
              <w:jc w:val="right"/>
              <w:rPr>
                <w:rFonts w:ascii="Calibri" w:eastAsia="Times New Roman" w:hAnsi="Calibri" w:cs="Calibri"/>
                <w:color w:val="000000"/>
              </w:rPr>
            </w:pPr>
            <w:r w:rsidRPr="00FD5E31">
              <w:rPr>
                <w:rFonts w:ascii="Calibri" w:eastAsia="Times New Roman" w:hAnsi="Calibri" w:cs="Calibri"/>
                <w:color w:val="000000"/>
              </w:rPr>
              <w:t>115</w:t>
            </w:r>
          </w:p>
        </w:tc>
        <w:tc>
          <w:tcPr>
            <w:tcW w:w="1255" w:type="dxa"/>
            <w:tcBorders>
              <w:top w:val="nil"/>
              <w:left w:val="nil"/>
              <w:bottom w:val="nil"/>
              <w:right w:val="single" w:sz="4" w:space="0" w:color="FFFFFF"/>
            </w:tcBorders>
            <w:shd w:val="clear" w:color="EAF1DD" w:fill="EAF1DD"/>
            <w:noWrap/>
            <w:vAlign w:val="bottom"/>
            <w:hideMark/>
          </w:tcPr>
          <w:p w14:paraId="60944881" w14:textId="77777777" w:rsidR="00FD5E31" w:rsidRPr="00FD5E31" w:rsidRDefault="00FD5E31" w:rsidP="00FD5E31">
            <w:pPr>
              <w:spacing w:after="0" w:line="240" w:lineRule="auto"/>
              <w:jc w:val="right"/>
              <w:rPr>
                <w:rFonts w:ascii="Calibri" w:eastAsia="Times New Roman" w:hAnsi="Calibri" w:cs="Calibri"/>
                <w:color w:val="000000"/>
              </w:rPr>
            </w:pPr>
            <w:r w:rsidRPr="00FD5E31">
              <w:rPr>
                <w:rFonts w:ascii="Calibri" w:eastAsia="Times New Roman" w:hAnsi="Calibri" w:cs="Calibri"/>
                <w:color w:val="000000"/>
              </w:rPr>
              <w:t>365.00</w:t>
            </w:r>
          </w:p>
        </w:tc>
        <w:tc>
          <w:tcPr>
            <w:tcW w:w="1311" w:type="dxa"/>
            <w:tcBorders>
              <w:top w:val="nil"/>
              <w:left w:val="nil"/>
              <w:bottom w:val="nil"/>
              <w:right w:val="single" w:sz="4" w:space="0" w:color="FFFFFF"/>
            </w:tcBorders>
            <w:shd w:val="clear" w:color="EAF1DD" w:fill="EAF1DD"/>
            <w:noWrap/>
            <w:vAlign w:val="bottom"/>
            <w:hideMark/>
          </w:tcPr>
          <w:p w14:paraId="60944882" w14:textId="77777777" w:rsidR="00FD5E31" w:rsidRPr="00FD5E31" w:rsidRDefault="00FD5E31" w:rsidP="00FD5E31">
            <w:pPr>
              <w:spacing w:after="0" w:line="240" w:lineRule="auto"/>
              <w:jc w:val="right"/>
              <w:rPr>
                <w:rFonts w:ascii="Calibri" w:eastAsia="Times New Roman" w:hAnsi="Calibri" w:cs="Calibri"/>
                <w:color w:val="000000"/>
              </w:rPr>
            </w:pPr>
            <w:r w:rsidRPr="00FD5E31">
              <w:rPr>
                <w:rFonts w:ascii="Calibri" w:eastAsia="Times New Roman" w:hAnsi="Calibri" w:cs="Calibri"/>
                <w:color w:val="000000"/>
              </w:rPr>
              <w:t>170.00</w:t>
            </w:r>
          </w:p>
        </w:tc>
        <w:tc>
          <w:tcPr>
            <w:tcW w:w="1276" w:type="dxa"/>
            <w:tcBorders>
              <w:top w:val="nil"/>
              <w:left w:val="nil"/>
              <w:bottom w:val="nil"/>
              <w:right w:val="single" w:sz="4" w:space="0" w:color="FFFFFF"/>
            </w:tcBorders>
            <w:shd w:val="clear" w:color="EAF1DD" w:fill="EAF1DD"/>
            <w:noWrap/>
            <w:vAlign w:val="bottom"/>
            <w:hideMark/>
          </w:tcPr>
          <w:p w14:paraId="60944883" w14:textId="77777777" w:rsidR="00FD5E31" w:rsidRPr="00FD5E31" w:rsidRDefault="00FD5E31" w:rsidP="00FD5E31">
            <w:pPr>
              <w:spacing w:after="0" w:line="240" w:lineRule="auto"/>
              <w:jc w:val="right"/>
              <w:rPr>
                <w:rFonts w:ascii="Calibri" w:eastAsia="Times New Roman" w:hAnsi="Calibri" w:cs="Calibri"/>
                <w:color w:val="000000"/>
              </w:rPr>
            </w:pPr>
            <w:r w:rsidRPr="00FD5E31">
              <w:rPr>
                <w:rFonts w:ascii="Calibri" w:eastAsia="Times New Roman" w:hAnsi="Calibri" w:cs="Calibri"/>
                <w:color w:val="000000"/>
              </w:rPr>
              <w:t>425.00</w:t>
            </w:r>
          </w:p>
        </w:tc>
        <w:tc>
          <w:tcPr>
            <w:tcW w:w="1372" w:type="dxa"/>
            <w:tcBorders>
              <w:top w:val="nil"/>
              <w:left w:val="nil"/>
              <w:bottom w:val="nil"/>
              <w:right w:val="single" w:sz="4" w:space="0" w:color="FFFFFF"/>
            </w:tcBorders>
            <w:shd w:val="clear" w:color="EAF1DD" w:fill="EAF1DD"/>
            <w:noWrap/>
            <w:vAlign w:val="bottom"/>
            <w:hideMark/>
          </w:tcPr>
          <w:p w14:paraId="60944884" w14:textId="77777777" w:rsidR="00FD5E31" w:rsidRPr="00FD5E31" w:rsidRDefault="00FD5E31" w:rsidP="00FD5E31">
            <w:pPr>
              <w:spacing w:after="0" w:line="240" w:lineRule="auto"/>
              <w:jc w:val="right"/>
              <w:rPr>
                <w:rFonts w:ascii="Calibri" w:eastAsia="Times New Roman" w:hAnsi="Calibri" w:cs="Calibri"/>
                <w:color w:val="000000"/>
              </w:rPr>
            </w:pPr>
            <w:r w:rsidRPr="00FD5E31">
              <w:rPr>
                <w:rFonts w:ascii="Calibri" w:eastAsia="Times New Roman" w:hAnsi="Calibri" w:cs="Calibri"/>
                <w:color w:val="000000"/>
              </w:rPr>
              <w:t>10.00</w:t>
            </w:r>
          </w:p>
        </w:tc>
        <w:tc>
          <w:tcPr>
            <w:tcW w:w="1369" w:type="dxa"/>
            <w:tcBorders>
              <w:top w:val="nil"/>
              <w:left w:val="nil"/>
              <w:bottom w:val="nil"/>
              <w:right w:val="nil"/>
            </w:tcBorders>
            <w:shd w:val="clear" w:color="EAF1DD" w:fill="EAF1DD"/>
            <w:noWrap/>
            <w:vAlign w:val="bottom"/>
            <w:hideMark/>
          </w:tcPr>
          <w:p w14:paraId="60944885" w14:textId="77777777" w:rsidR="00FD5E31" w:rsidRPr="00FD5E31" w:rsidRDefault="00FD5E31" w:rsidP="00FD5E31">
            <w:pPr>
              <w:spacing w:after="0" w:line="240" w:lineRule="auto"/>
              <w:jc w:val="right"/>
              <w:rPr>
                <w:rFonts w:ascii="Calibri" w:eastAsia="Times New Roman" w:hAnsi="Calibri" w:cs="Calibri"/>
                <w:color w:val="000000"/>
              </w:rPr>
            </w:pPr>
            <w:r w:rsidRPr="00FD5E31">
              <w:rPr>
                <w:rFonts w:ascii="Calibri" w:eastAsia="Times New Roman" w:hAnsi="Calibri" w:cs="Calibri"/>
                <w:color w:val="000000"/>
              </w:rPr>
              <w:t>0.00</w:t>
            </w:r>
          </w:p>
        </w:tc>
      </w:tr>
    </w:tbl>
    <w:p w14:paraId="60944887" w14:textId="77777777" w:rsidR="00FD5E31" w:rsidRDefault="00FD5E31" w:rsidP="00FD5E31">
      <w:pPr>
        <w:spacing w:line="360" w:lineRule="auto"/>
        <w:jc w:val="both"/>
        <w:rPr>
          <w:rFonts w:ascii="Times New Roman" w:hAnsi="Times New Roman" w:cs="Times New Roman"/>
          <w:b/>
          <w:color w:val="000000" w:themeColor="text1"/>
          <w:sz w:val="24"/>
        </w:rPr>
      </w:pPr>
    </w:p>
    <w:p w14:paraId="60944888" w14:textId="77777777" w:rsidR="00FD5E31" w:rsidRPr="008B5E26" w:rsidRDefault="00FD5E31" w:rsidP="008B5E26">
      <w:pPr>
        <w:spacing w:line="360" w:lineRule="auto"/>
        <w:jc w:val="both"/>
        <w:rPr>
          <w:rFonts w:ascii="Times New Roman" w:hAnsi="Times New Roman" w:cs="Times New Roman"/>
          <w:b/>
          <w:color w:val="000000" w:themeColor="text1"/>
          <w:sz w:val="24"/>
        </w:rPr>
      </w:pPr>
      <w:r w:rsidRPr="008B5E26">
        <w:rPr>
          <w:rFonts w:ascii="Times New Roman" w:hAnsi="Times New Roman" w:cs="Times New Roman"/>
          <w:b/>
          <w:color w:val="000000" w:themeColor="text1"/>
          <w:sz w:val="24"/>
        </w:rPr>
        <w:t>PIVOT TABLE AND CHARTS</w:t>
      </w:r>
    </w:p>
    <w:p w14:paraId="60944889" w14:textId="77777777" w:rsidR="008B5E26" w:rsidRPr="008B5E26" w:rsidRDefault="008B5E26" w:rsidP="008B5E26">
      <w:pPr>
        <w:pStyle w:val="ListParagraph"/>
        <w:numPr>
          <w:ilvl w:val="0"/>
          <w:numId w:val="19"/>
        </w:numPr>
        <w:spacing w:line="360" w:lineRule="auto"/>
        <w:jc w:val="both"/>
        <w:rPr>
          <w:rFonts w:ascii="Times New Roman" w:hAnsi="Times New Roman" w:cs="Times New Roman"/>
          <w:b/>
          <w:color w:val="000000" w:themeColor="text1"/>
          <w:sz w:val="28"/>
        </w:rPr>
      </w:pPr>
      <w:r w:rsidRPr="008B5E26">
        <w:rPr>
          <w:rFonts w:ascii="Times New Roman" w:hAnsi="Times New Roman" w:cs="Times New Roman"/>
          <w:sz w:val="24"/>
        </w:rPr>
        <w:t>Pivot Table 1 — Production vs. Target (Performance Pivot)</w:t>
      </w:r>
    </w:p>
    <w:tbl>
      <w:tblPr>
        <w:tblW w:w="7396" w:type="dxa"/>
        <w:tblInd w:w="990" w:type="dxa"/>
        <w:tblLook w:val="04A0" w:firstRow="1" w:lastRow="0" w:firstColumn="1" w:lastColumn="0" w:noHBand="0" w:noVBand="1"/>
      </w:tblPr>
      <w:tblGrid>
        <w:gridCol w:w="1388"/>
        <w:gridCol w:w="1696"/>
        <w:gridCol w:w="2076"/>
        <w:gridCol w:w="2236"/>
      </w:tblGrid>
      <w:tr w:rsidR="008B5E26" w:rsidRPr="008B5E26" w14:paraId="6094488E" w14:textId="77777777" w:rsidTr="008B5E26">
        <w:trPr>
          <w:trHeight w:val="300"/>
        </w:trPr>
        <w:tc>
          <w:tcPr>
            <w:tcW w:w="1388" w:type="dxa"/>
            <w:tcBorders>
              <w:top w:val="nil"/>
              <w:left w:val="nil"/>
              <w:bottom w:val="nil"/>
              <w:right w:val="nil"/>
            </w:tcBorders>
            <w:shd w:val="clear" w:color="DBE5F1" w:fill="DBE5F1"/>
            <w:noWrap/>
            <w:vAlign w:val="bottom"/>
            <w:hideMark/>
          </w:tcPr>
          <w:p w14:paraId="6094488A" w14:textId="77777777" w:rsidR="008B5E26" w:rsidRPr="008B5E26" w:rsidRDefault="008B5E26" w:rsidP="008B5E26">
            <w:pPr>
              <w:spacing w:after="0" w:line="240" w:lineRule="auto"/>
              <w:rPr>
                <w:rFonts w:ascii="Calibri" w:eastAsia="Times New Roman" w:hAnsi="Calibri" w:cs="Calibri"/>
                <w:b/>
                <w:bCs/>
                <w:color w:val="000000"/>
              </w:rPr>
            </w:pPr>
          </w:p>
        </w:tc>
        <w:tc>
          <w:tcPr>
            <w:tcW w:w="1696" w:type="dxa"/>
            <w:tcBorders>
              <w:top w:val="nil"/>
              <w:left w:val="nil"/>
              <w:bottom w:val="nil"/>
              <w:right w:val="nil"/>
            </w:tcBorders>
            <w:shd w:val="clear" w:color="DBE5F1" w:fill="DBE5F1"/>
            <w:noWrap/>
            <w:vAlign w:val="bottom"/>
            <w:hideMark/>
          </w:tcPr>
          <w:p w14:paraId="6094488B" w14:textId="77777777" w:rsidR="008B5E26" w:rsidRPr="008B5E26" w:rsidRDefault="008B5E26" w:rsidP="008B5E26">
            <w:pPr>
              <w:spacing w:after="0" w:line="240" w:lineRule="auto"/>
              <w:rPr>
                <w:rFonts w:ascii="Calibri" w:eastAsia="Times New Roman" w:hAnsi="Calibri" w:cs="Calibri"/>
                <w:b/>
                <w:bCs/>
                <w:color w:val="000000"/>
              </w:rPr>
            </w:pPr>
          </w:p>
        </w:tc>
        <w:tc>
          <w:tcPr>
            <w:tcW w:w="2076" w:type="dxa"/>
            <w:tcBorders>
              <w:top w:val="nil"/>
              <w:left w:val="nil"/>
              <w:bottom w:val="nil"/>
              <w:right w:val="nil"/>
            </w:tcBorders>
            <w:shd w:val="clear" w:color="DBE5F1" w:fill="DBE5F1"/>
            <w:noWrap/>
            <w:vAlign w:val="bottom"/>
            <w:hideMark/>
          </w:tcPr>
          <w:p w14:paraId="6094488C" w14:textId="77777777" w:rsidR="008B5E26" w:rsidRPr="008B5E26" w:rsidRDefault="008B5E26" w:rsidP="008B5E26">
            <w:pPr>
              <w:spacing w:after="0" w:line="240" w:lineRule="auto"/>
              <w:rPr>
                <w:rFonts w:ascii="Calibri" w:eastAsia="Times New Roman" w:hAnsi="Calibri" w:cs="Calibri"/>
                <w:b/>
                <w:bCs/>
                <w:color w:val="000000"/>
              </w:rPr>
            </w:pPr>
          </w:p>
        </w:tc>
        <w:tc>
          <w:tcPr>
            <w:tcW w:w="2236" w:type="dxa"/>
            <w:tcBorders>
              <w:top w:val="nil"/>
              <w:left w:val="nil"/>
              <w:bottom w:val="nil"/>
              <w:right w:val="nil"/>
            </w:tcBorders>
            <w:shd w:val="clear" w:color="DBE5F1" w:fill="DBE5F1"/>
            <w:noWrap/>
            <w:vAlign w:val="bottom"/>
            <w:hideMark/>
          </w:tcPr>
          <w:p w14:paraId="6094488D" w14:textId="77777777" w:rsidR="008B5E26" w:rsidRPr="008B5E26" w:rsidRDefault="008B5E26" w:rsidP="008B5E26">
            <w:pPr>
              <w:spacing w:after="0" w:line="240" w:lineRule="auto"/>
              <w:rPr>
                <w:rFonts w:ascii="Calibri" w:eastAsia="Times New Roman" w:hAnsi="Calibri" w:cs="Calibri"/>
                <w:b/>
                <w:bCs/>
                <w:color w:val="000000"/>
              </w:rPr>
            </w:pPr>
          </w:p>
        </w:tc>
      </w:tr>
      <w:tr w:rsidR="008B5E26" w:rsidRPr="008B5E26" w14:paraId="60944893" w14:textId="77777777" w:rsidTr="008B5E26">
        <w:trPr>
          <w:trHeight w:val="300"/>
        </w:trPr>
        <w:tc>
          <w:tcPr>
            <w:tcW w:w="1388" w:type="dxa"/>
            <w:tcBorders>
              <w:top w:val="nil"/>
              <w:left w:val="nil"/>
              <w:bottom w:val="single" w:sz="4" w:space="0" w:color="95B3D7"/>
              <w:right w:val="nil"/>
            </w:tcBorders>
            <w:shd w:val="clear" w:color="DBE5F1" w:fill="DBE5F1"/>
            <w:noWrap/>
            <w:vAlign w:val="bottom"/>
            <w:hideMark/>
          </w:tcPr>
          <w:p w14:paraId="6094488F" w14:textId="77777777" w:rsidR="008B5E26" w:rsidRPr="008B5E26" w:rsidRDefault="008B5E26" w:rsidP="008B5E26">
            <w:pPr>
              <w:spacing w:after="0" w:line="240" w:lineRule="auto"/>
              <w:rPr>
                <w:rFonts w:ascii="Calibri" w:eastAsia="Times New Roman" w:hAnsi="Calibri" w:cs="Calibri"/>
                <w:b/>
                <w:bCs/>
                <w:color w:val="000000"/>
              </w:rPr>
            </w:pPr>
            <w:r w:rsidRPr="008B5E26">
              <w:rPr>
                <w:rFonts w:ascii="Calibri" w:eastAsia="Times New Roman" w:hAnsi="Calibri" w:cs="Calibri"/>
                <w:b/>
                <w:bCs/>
                <w:color w:val="000000"/>
              </w:rPr>
              <w:t>Row Labels</w:t>
            </w:r>
          </w:p>
        </w:tc>
        <w:tc>
          <w:tcPr>
            <w:tcW w:w="1696" w:type="dxa"/>
            <w:tcBorders>
              <w:top w:val="nil"/>
              <w:left w:val="nil"/>
              <w:bottom w:val="single" w:sz="4" w:space="0" w:color="95B3D7"/>
              <w:right w:val="nil"/>
            </w:tcBorders>
            <w:shd w:val="clear" w:color="DBE5F1" w:fill="DBE5F1"/>
            <w:noWrap/>
            <w:vAlign w:val="bottom"/>
            <w:hideMark/>
          </w:tcPr>
          <w:p w14:paraId="60944890" w14:textId="77777777" w:rsidR="008B5E26" w:rsidRPr="008B5E26" w:rsidRDefault="008B5E26" w:rsidP="008B5E26">
            <w:pPr>
              <w:spacing w:after="0" w:line="240" w:lineRule="auto"/>
              <w:rPr>
                <w:rFonts w:ascii="Calibri" w:eastAsia="Times New Roman" w:hAnsi="Calibri" w:cs="Calibri"/>
                <w:b/>
                <w:bCs/>
                <w:color w:val="000000"/>
              </w:rPr>
            </w:pPr>
            <w:r w:rsidRPr="008B5E26">
              <w:rPr>
                <w:rFonts w:ascii="Calibri" w:eastAsia="Times New Roman" w:hAnsi="Calibri" w:cs="Calibri"/>
                <w:b/>
                <w:bCs/>
                <w:color w:val="000000"/>
              </w:rPr>
              <w:t>Sum of Achieved</w:t>
            </w:r>
          </w:p>
        </w:tc>
        <w:tc>
          <w:tcPr>
            <w:tcW w:w="2076" w:type="dxa"/>
            <w:tcBorders>
              <w:top w:val="nil"/>
              <w:left w:val="nil"/>
              <w:bottom w:val="single" w:sz="4" w:space="0" w:color="95B3D7"/>
              <w:right w:val="nil"/>
            </w:tcBorders>
            <w:shd w:val="clear" w:color="DBE5F1" w:fill="DBE5F1"/>
            <w:noWrap/>
            <w:vAlign w:val="bottom"/>
            <w:hideMark/>
          </w:tcPr>
          <w:p w14:paraId="60944891" w14:textId="77777777" w:rsidR="008B5E26" w:rsidRPr="008B5E26" w:rsidRDefault="008B5E26" w:rsidP="008B5E26">
            <w:pPr>
              <w:spacing w:after="0" w:line="240" w:lineRule="auto"/>
              <w:rPr>
                <w:rFonts w:ascii="Calibri" w:eastAsia="Times New Roman" w:hAnsi="Calibri" w:cs="Calibri"/>
                <w:b/>
                <w:bCs/>
                <w:color w:val="000000"/>
              </w:rPr>
            </w:pPr>
            <w:r w:rsidRPr="008B5E26">
              <w:rPr>
                <w:rFonts w:ascii="Calibri" w:eastAsia="Times New Roman" w:hAnsi="Calibri" w:cs="Calibri"/>
                <w:b/>
                <w:bCs/>
                <w:color w:val="000000"/>
              </w:rPr>
              <w:t>Sum of Not achieved</w:t>
            </w:r>
          </w:p>
        </w:tc>
        <w:tc>
          <w:tcPr>
            <w:tcW w:w="2236" w:type="dxa"/>
            <w:tcBorders>
              <w:top w:val="nil"/>
              <w:left w:val="nil"/>
              <w:bottom w:val="single" w:sz="4" w:space="0" w:color="95B3D7"/>
              <w:right w:val="nil"/>
            </w:tcBorders>
            <w:shd w:val="clear" w:color="DBE5F1" w:fill="DBE5F1"/>
            <w:noWrap/>
            <w:vAlign w:val="bottom"/>
            <w:hideMark/>
          </w:tcPr>
          <w:p w14:paraId="60944892" w14:textId="77777777" w:rsidR="008B5E26" w:rsidRPr="008B5E26" w:rsidRDefault="008B5E26" w:rsidP="008B5E26">
            <w:pPr>
              <w:spacing w:after="0" w:line="240" w:lineRule="auto"/>
              <w:rPr>
                <w:rFonts w:ascii="Calibri" w:eastAsia="Times New Roman" w:hAnsi="Calibri" w:cs="Calibri"/>
                <w:b/>
                <w:bCs/>
                <w:color w:val="000000"/>
              </w:rPr>
            </w:pPr>
            <w:r w:rsidRPr="008B5E26">
              <w:rPr>
                <w:rFonts w:ascii="Calibri" w:eastAsia="Times New Roman" w:hAnsi="Calibri" w:cs="Calibri"/>
                <w:b/>
                <w:bCs/>
                <w:color w:val="000000"/>
              </w:rPr>
              <w:t>Sum of Total Produced</w:t>
            </w:r>
          </w:p>
        </w:tc>
      </w:tr>
      <w:tr w:rsidR="008B5E26" w:rsidRPr="008B5E26" w14:paraId="60944898" w14:textId="77777777" w:rsidTr="008B5E26">
        <w:trPr>
          <w:trHeight w:val="300"/>
        </w:trPr>
        <w:tc>
          <w:tcPr>
            <w:tcW w:w="1388" w:type="dxa"/>
            <w:tcBorders>
              <w:top w:val="nil"/>
              <w:left w:val="nil"/>
              <w:bottom w:val="nil"/>
              <w:right w:val="nil"/>
            </w:tcBorders>
            <w:noWrap/>
            <w:vAlign w:val="bottom"/>
            <w:hideMark/>
          </w:tcPr>
          <w:p w14:paraId="60944894" w14:textId="77777777" w:rsidR="008B5E26" w:rsidRPr="008B5E26" w:rsidRDefault="008B5E26" w:rsidP="008B5E26">
            <w:pPr>
              <w:spacing w:after="0" w:line="240" w:lineRule="auto"/>
              <w:rPr>
                <w:rFonts w:ascii="Calibri" w:eastAsia="Times New Roman" w:hAnsi="Calibri" w:cs="Calibri"/>
                <w:color w:val="000000"/>
              </w:rPr>
            </w:pPr>
            <w:r w:rsidRPr="008B5E26">
              <w:rPr>
                <w:rFonts w:ascii="Calibri" w:eastAsia="Times New Roman" w:hAnsi="Calibri" w:cs="Calibri"/>
                <w:color w:val="000000"/>
              </w:rPr>
              <w:t>CNC-1</w:t>
            </w:r>
          </w:p>
        </w:tc>
        <w:tc>
          <w:tcPr>
            <w:tcW w:w="1696" w:type="dxa"/>
            <w:tcBorders>
              <w:top w:val="nil"/>
              <w:left w:val="nil"/>
              <w:bottom w:val="nil"/>
              <w:right w:val="nil"/>
            </w:tcBorders>
            <w:noWrap/>
            <w:vAlign w:val="bottom"/>
            <w:hideMark/>
          </w:tcPr>
          <w:p w14:paraId="60944895" w14:textId="77777777" w:rsidR="008B5E26" w:rsidRPr="008B5E26" w:rsidRDefault="008B5E26" w:rsidP="008B5E26">
            <w:pPr>
              <w:spacing w:after="0" w:line="240" w:lineRule="auto"/>
              <w:jc w:val="right"/>
              <w:rPr>
                <w:rFonts w:ascii="Calibri" w:eastAsia="Times New Roman" w:hAnsi="Calibri" w:cs="Calibri"/>
                <w:color w:val="000000"/>
              </w:rPr>
            </w:pPr>
            <w:r w:rsidRPr="008B5E26">
              <w:rPr>
                <w:rFonts w:ascii="Calibri" w:eastAsia="Times New Roman" w:hAnsi="Calibri" w:cs="Calibri"/>
                <w:color w:val="000000"/>
              </w:rPr>
              <w:t>0</w:t>
            </w:r>
          </w:p>
        </w:tc>
        <w:tc>
          <w:tcPr>
            <w:tcW w:w="2076" w:type="dxa"/>
            <w:tcBorders>
              <w:top w:val="nil"/>
              <w:left w:val="nil"/>
              <w:bottom w:val="nil"/>
              <w:right w:val="nil"/>
            </w:tcBorders>
            <w:noWrap/>
            <w:vAlign w:val="bottom"/>
            <w:hideMark/>
          </w:tcPr>
          <w:p w14:paraId="60944896" w14:textId="77777777" w:rsidR="008B5E26" w:rsidRPr="008B5E26" w:rsidRDefault="008B5E26" w:rsidP="008B5E26">
            <w:pPr>
              <w:spacing w:after="0" w:line="240" w:lineRule="auto"/>
              <w:jc w:val="right"/>
              <w:rPr>
                <w:rFonts w:ascii="Calibri" w:eastAsia="Times New Roman" w:hAnsi="Calibri" w:cs="Calibri"/>
                <w:color w:val="000000"/>
              </w:rPr>
            </w:pPr>
            <w:r w:rsidRPr="008B5E26">
              <w:rPr>
                <w:rFonts w:ascii="Calibri" w:eastAsia="Times New Roman" w:hAnsi="Calibri" w:cs="Calibri"/>
                <w:color w:val="000000"/>
              </w:rPr>
              <w:t>20</w:t>
            </w:r>
          </w:p>
        </w:tc>
        <w:tc>
          <w:tcPr>
            <w:tcW w:w="2236" w:type="dxa"/>
            <w:tcBorders>
              <w:top w:val="nil"/>
              <w:left w:val="nil"/>
              <w:bottom w:val="nil"/>
              <w:right w:val="nil"/>
            </w:tcBorders>
            <w:noWrap/>
            <w:vAlign w:val="bottom"/>
            <w:hideMark/>
          </w:tcPr>
          <w:p w14:paraId="60944897" w14:textId="77777777" w:rsidR="008B5E26" w:rsidRPr="008B5E26" w:rsidRDefault="008B5E26" w:rsidP="008B5E26">
            <w:pPr>
              <w:spacing w:after="0" w:line="240" w:lineRule="auto"/>
              <w:jc w:val="right"/>
              <w:rPr>
                <w:rFonts w:ascii="Calibri" w:eastAsia="Times New Roman" w:hAnsi="Calibri" w:cs="Calibri"/>
                <w:color w:val="000000"/>
              </w:rPr>
            </w:pPr>
            <w:r w:rsidRPr="008B5E26">
              <w:rPr>
                <w:rFonts w:ascii="Calibri" w:eastAsia="Times New Roman" w:hAnsi="Calibri" w:cs="Calibri"/>
                <w:color w:val="000000"/>
              </w:rPr>
              <w:t>810</w:t>
            </w:r>
          </w:p>
        </w:tc>
      </w:tr>
      <w:tr w:rsidR="008B5E26" w:rsidRPr="008B5E26" w14:paraId="6094489D" w14:textId="77777777" w:rsidTr="008B5E26">
        <w:trPr>
          <w:trHeight w:val="300"/>
        </w:trPr>
        <w:tc>
          <w:tcPr>
            <w:tcW w:w="1388" w:type="dxa"/>
            <w:tcBorders>
              <w:top w:val="nil"/>
              <w:left w:val="nil"/>
              <w:bottom w:val="nil"/>
              <w:right w:val="nil"/>
            </w:tcBorders>
            <w:noWrap/>
            <w:vAlign w:val="bottom"/>
            <w:hideMark/>
          </w:tcPr>
          <w:p w14:paraId="60944899" w14:textId="77777777" w:rsidR="008B5E26" w:rsidRPr="008B5E26" w:rsidRDefault="008B5E26" w:rsidP="008B5E26">
            <w:pPr>
              <w:spacing w:after="0" w:line="240" w:lineRule="auto"/>
              <w:rPr>
                <w:rFonts w:ascii="Calibri" w:eastAsia="Times New Roman" w:hAnsi="Calibri" w:cs="Calibri"/>
                <w:color w:val="000000"/>
              </w:rPr>
            </w:pPr>
            <w:r w:rsidRPr="008B5E26">
              <w:rPr>
                <w:rFonts w:ascii="Calibri" w:eastAsia="Times New Roman" w:hAnsi="Calibri" w:cs="Calibri"/>
                <w:color w:val="000000"/>
              </w:rPr>
              <w:t>CNC-2</w:t>
            </w:r>
          </w:p>
        </w:tc>
        <w:tc>
          <w:tcPr>
            <w:tcW w:w="1696" w:type="dxa"/>
            <w:tcBorders>
              <w:top w:val="nil"/>
              <w:left w:val="nil"/>
              <w:bottom w:val="nil"/>
              <w:right w:val="nil"/>
            </w:tcBorders>
            <w:noWrap/>
            <w:vAlign w:val="bottom"/>
            <w:hideMark/>
          </w:tcPr>
          <w:p w14:paraId="6094489A" w14:textId="77777777" w:rsidR="008B5E26" w:rsidRPr="008B5E26" w:rsidRDefault="008B5E26" w:rsidP="008B5E26">
            <w:pPr>
              <w:spacing w:after="0" w:line="240" w:lineRule="auto"/>
              <w:jc w:val="right"/>
              <w:rPr>
                <w:rFonts w:ascii="Calibri" w:eastAsia="Times New Roman" w:hAnsi="Calibri" w:cs="Calibri"/>
                <w:color w:val="000000"/>
              </w:rPr>
            </w:pPr>
            <w:r w:rsidRPr="008B5E26">
              <w:rPr>
                <w:rFonts w:ascii="Calibri" w:eastAsia="Times New Roman" w:hAnsi="Calibri" w:cs="Calibri"/>
                <w:color w:val="000000"/>
              </w:rPr>
              <w:t>0</w:t>
            </w:r>
          </w:p>
        </w:tc>
        <w:tc>
          <w:tcPr>
            <w:tcW w:w="2076" w:type="dxa"/>
            <w:tcBorders>
              <w:top w:val="nil"/>
              <w:left w:val="nil"/>
              <w:bottom w:val="nil"/>
              <w:right w:val="nil"/>
            </w:tcBorders>
            <w:noWrap/>
            <w:vAlign w:val="bottom"/>
            <w:hideMark/>
          </w:tcPr>
          <w:p w14:paraId="6094489B" w14:textId="77777777" w:rsidR="008B5E26" w:rsidRPr="008B5E26" w:rsidRDefault="008B5E26" w:rsidP="008B5E26">
            <w:pPr>
              <w:spacing w:after="0" w:line="240" w:lineRule="auto"/>
              <w:jc w:val="right"/>
              <w:rPr>
                <w:rFonts w:ascii="Calibri" w:eastAsia="Times New Roman" w:hAnsi="Calibri" w:cs="Calibri"/>
                <w:color w:val="000000"/>
              </w:rPr>
            </w:pPr>
            <w:r w:rsidRPr="008B5E26">
              <w:rPr>
                <w:rFonts w:ascii="Calibri" w:eastAsia="Times New Roman" w:hAnsi="Calibri" w:cs="Calibri"/>
                <w:color w:val="000000"/>
              </w:rPr>
              <w:t>20</w:t>
            </w:r>
          </w:p>
        </w:tc>
        <w:tc>
          <w:tcPr>
            <w:tcW w:w="2236" w:type="dxa"/>
            <w:tcBorders>
              <w:top w:val="nil"/>
              <w:left w:val="nil"/>
              <w:bottom w:val="nil"/>
              <w:right w:val="nil"/>
            </w:tcBorders>
            <w:noWrap/>
            <w:vAlign w:val="bottom"/>
            <w:hideMark/>
          </w:tcPr>
          <w:p w14:paraId="6094489C" w14:textId="77777777" w:rsidR="008B5E26" w:rsidRPr="008B5E26" w:rsidRDefault="008B5E26" w:rsidP="008B5E26">
            <w:pPr>
              <w:spacing w:after="0" w:line="240" w:lineRule="auto"/>
              <w:jc w:val="right"/>
              <w:rPr>
                <w:rFonts w:ascii="Calibri" w:eastAsia="Times New Roman" w:hAnsi="Calibri" w:cs="Calibri"/>
                <w:color w:val="000000"/>
              </w:rPr>
            </w:pPr>
            <w:r w:rsidRPr="008B5E26">
              <w:rPr>
                <w:rFonts w:ascii="Calibri" w:eastAsia="Times New Roman" w:hAnsi="Calibri" w:cs="Calibri"/>
                <w:color w:val="000000"/>
              </w:rPr>
              <w:t>850</w:t>
            </w:r>
          </w:p>
        </w:tc>
      </w:tr>
      <w:tr w:rsidR="008B5E26" w:rsidRPr="008B5E26" w14:paraId="609448A2" w14:textId="77777777" w:rsidTr="008B5E26">
        <w:trPr>
          <w:trHeight w:val="300"/>
        </w:trPr>
        <w:tc>
          <w:tcPr>
            <w:tcW w:w="1388" w:type="dxa"/>
            <w:tcBorders>
              <w:top w:val="nil"/>
              <w:left w:val="nil"/>
              <w:bottom w:val="nil"/>
              <w:right w:val="nil"/>
            </w:tcBorders>
            <w:noWrap/>
            <w:vAlign w:val="bottom"/>
            <w:hideMark/>
          </w:tcPr>
          <w:p w14:paraId="6094489E" w14:textId="77777777" w:rsidR="008B5E26" w:rsidRPr="008B5E26" w:rsidRDefault="008B5E26" w:rsidP="008B5E26">
            <w:pPr>
              <w:spacing w:after="0" w:line="240" w:lineRule="auto"/>
              <w:rPr>
                <w:rFonts w:ascii="Calibri" w:eastAsia="Times New Roman" w:hAnsi="Calibri" w:cs="Calibri"/>
                <w:color w:val="000000"/>
              </w:rPr>
            </w:pPr>
            <w:r w:rsidRPr="008B5E26">
              <w:rPr>
                <w:rFonts w:ascii="Calibri" w:eastAsia="Times New Roman" w:hAnsi="Calibri" w:cs="Calibri"/>
                <w:color w:val="000000"/>
              </w:rPr>
              <w:t>CNC-3</w:t>
            </w:r>
          </w:p>
        </w:tc>
        <w:tc>
          <w:tcPr>
            <w:tcW w:w="1696" w:type="dxa"/>
            <w:tcBorders>
              <w:top w:val="nil"/>
              <w:left w:val="nil"/>
              <w:bottom w:val="nil"/>
              <w:right w:val="nil"/>
            </w:tcBorders>
            <w:noWrap/>
            <w:vAlign w:val="bottom"/>
            <w:hideMark/>
          </w:tcPr>
          <w:p w14:paraId="6094489F" w14:textId="77777777" w:rsidR="008B5E26" w:rsidRPr="008B5E26" w:rsidRDefault="008B5E26" w:rsidP="008B5E26">
            <w:pPr>
              <w:spacing w:after="0" w:line="240" w:lineRule="auto"/>
              <w:jc w:val="right"/>
              <w:rPr>
                <w:rFonts w:ascii="Calibri" w:eastAsia="Times New Roman" w:hAnsi="Calibri" w:cs="Calibri"/>
                <w:color w:val="000000"/>
              </w:rPr>
            </w:pPr>
            <w:r w:rsidRPr="008B5E26">
              <w:rPr>
                <w:rFonts w:ascii="Calibri" w:eastAsia="Times New Roman" w:hAnsi="Calibri" w:cs="Calibri"/>
                <w:color w:val="000000"/>
              </w:rPr>
              <w:t>0</w:t>
            </w:r>
          </w:p>
        </w:tc>
        <w:tc>
          <w:tcPr>
            <w:tcW w:w="2076" w:type="dxa"/>
            <w:tcBorders>
              <w:top w:val="nil"/>
              <w:left w:val="nil"/>
              <w:bottom w:val="nil"/>
              <w:right w:val="nil"/>
            </w:tcBorders>
            <w:noWrap/>
            <w:vAlign w:val="bottom"/>
            <w:hideMark/>
          </w:tcPr>
          <w:p w14:paraId="609448A0" w14:textId="77777777" w:rsidR="008B5E26" w:rsidRPr="008B5E26" w:rsidRDefault="008B5E26" w:rsidP="008B5E26">
            <w:pPr>
              <w:spacing w:after="0" w:line="240" w:lineRule="auto"/>
              <w:jc w:val="right"/>
              <w:rPr>
                <w:rFonts w:ascii="Calibri" w:eastAsia="Times New Roman" w:hAnsi="Calibri" w:cs="Calibri"/>
                <w:color w:val="000000"/>
              </w:rPr>
            </w:pPr>
            <w:r w:rsidRPr="008B5E26">
              <w:rPr>
                <w:rFonts w:ascii="Calibri" w:eastAsia="Times New Roman" w:hAnsi="Calibri" w:cs="Calibri"/>
                <w:color w:val="000000"/>
              </w:rPr>
              <w:t>20</w:t>
            </w:r>
          </w:p>
        </w:tc>
        <w:tc>
          <w:tcPr>
            <w:tcW w:w="2236" w:type="dxa"/>
            <w:tcBorders>
              <w:top w:val="nil"/>
              <w:left w:val="nil"/>
              <w:bottom w:val="nil"/>
              <w:right w:val="nil"/>
            </w:tcBorders>
            <w:noWrap/>
            <w:vAlign w:val="bottom"/>
            <w:hideMark/>
          </w:tcPr>
          <w:p w14:paraId="609448A1" w14:textId="77777777" w:rsidR="008B5E26" w:rsidRPr="008B5E26" w:rsidRDefault="008B5E26" w:rsidP="008B5E26">
            <w:pPr>
              <w:spacing w:after="0" w:line="240" w:lineRule="auto"/>
              <w:jc w:val="right"/>
              <w:rPr>
                <w:rFonts w:ascii="Calibri" w:eastAsia="Times New Roman" w:hAnsi="Calibri" w:cs="Calibri"/>
                <w:color w:val="000000"/>
              </w:rPr>
            </w:pPr>
            <w:r w:rsidRPr="008B5E26">
              <w:rPr>
                <w:rFonts w:ascii="Calibri" w:eastAsia="Times New Roman" w:hAnsi="Calibri" w:cs="Calibri"/>
                <w:color w:val="000000"/>
              </w:rPr>
              <w:t>710</w:t>
            </w:r>
          </w:p>
        </w:tc>
      </w:tr>
      <w:tr w:rsidR="008B5E26" w:rsidRPr="008B5E26" w14:paraId="609448A7" w14:textId="77777777" w:rsidTr="008B5E26">
        <w:trPr>
          <w:trHeight w:val="300"/>
        </w:trPr>
        <w:tc>
          <w:tcPr>
            <w:tcW w:w="1388" w:type="dxa"/>
            <w:tcBorders>
              <w:top w:val="nil"/>
              <w:left w:val="nil"/>
              <w:bottom w:val="nil"/>
              <w:right w:val="nil"/>
            </w:tcBorders>
            <w:noWrap/>
            <w:vAlign w:val="bottom"/>
            <w:hideMark/>
          </w:tcPr>
          <w:p w14:paraId="609448A3" w14:textId="77777777" w:rsidR="008B5E26" w:rsidRPr="008B5E26" w:rsidRDefault="008B5E26" w:rsidP="008B5E26">
            <w:pPr>
              <w:spacing w:after="0" w:line="240" w:lineRule="auto"/>
              <w:rPr>
                <w:rFonts w:ascii="Calibri" w:eastAsia="Times New Roman" w:hAnsi="Calibri" w:cs="Calibri"/>
                <w:color w:val="000000"/>
              </w:rPr>
            </w:pPr>
            <w:r w:rsidRPr="008B5E26">
              <w:rPr>
                <w:rFonts w:ascii="Calibri" w:eastAsia="Times New Roman" w:hAnsi="Calibri" w:cs="Calibri"/>
                <w:color w:val="000000"/>
              </w:rPr>
              <w:t>CNC-4</w:t>
            </w:r>
          </w:p>
        </w:tc>
        <w:tc>
          <w:tcPr>
            <w:tcW w:w="1696" w:type="dxa"/>
            <w:tcBorders>
              <w:top w:val="nil"/>
              <w:left w:val="nil"/>
              <w:bottom w:val="nil"/>
              <w:right w:val="nil"/>
            </w:tcBorders>
            <w:noWrap/>
            <w:vAlign w:val="bottom"/>
            <w:hideMark/>
          </w:tcPr>
          <w:p w14:paraId="609448A4" w14:textId="77777777" w:rsidR="008B5E26" w:rsidRPr="008B5E26" w:rsidRDefault="008B5E26" w:rsidP="008B5E26">
            <w:pPr>
              <w:spacing w:after="0" w:line="240" w:lineRule="auto"/>
              <w:jc w:val="right"/>
              <w:rPr>
                <w:rFonts w:ascii="Calibri" w:eastAsia="Times New Roman" w:hAnsi="Calibri" w:cs="Calibri"/>
                <w:color w:val="000000"/>
              </w:rPr>
            </w:pPr>
            <w:r w:rsidRPr="008B5E26">
              <w:rPr>
                <w:rFonts w:ascii="Calibri" w:eastAsia="Times New Roman" w:hAnsi="Calibri" w:cs="Calibri"/>
                <w:color w:val="000000"/>
              </w:rPr>
              <w:t>0</w:t>
            </w:r>
          </w:p>
        </w:tc>
        <w:tc>
          <w:tcPr>
            <w:tcW w:w="2076" w:type="dxa"/>
            <w:tcBorders>
              <w:top w:val="nil"/>
              <w:left w:val="nil"/>
              <w:bottom w:val="nil"/>
              <w:right w:val="nil"/>
            </w:tcBorders>
            <w:noWrap/>
            <w:vAlign w:val="bottom"/>
            <w:hideMark/>
          </w:tcPr>
          <w:p w14:paraId="609448A5" w14:textId="77777777" w:rsidR="008B5E26" w:rsidRPr="008B5E26" w:rsidRDefault="008B5E26" w:rsidP="008B5E26">
            <w:pPr>
              <w:spacing w:after="0" w:line="240" w:lineRule="auto"/>
              <w:jc w:val="right"/>
              <w:rPr>
                <w:rFonts w:ascii="Calibri" w:eastAsia="Times New Roman" w:hAnsi="Calibri" w:cs="Calibri"/>
                <w:color w:val="000000"/>
              </w:rPr>
            </w:pPr>
            <w:r w:rsidRPr="008B5E26">
              <w:rPr>
                <w:rFonts w:ascii="Calibri" w:eastAsia="Times New Roman" w:hAnsi="Calibri" w:cs="Calibri"/>
                <w:color w:val="000000"/>
              </w:rPr>
              <w:t>20</w:t>
            </w:r>
          </w:p>
        </w:tc>
        <w:tc>
          <w:tcPr>
            <w:tcW w:w="2236" w:type="dxa"/>
            <w:tcBorders>
              <w:top w:val="nil"/>
              <w:left w:val="nil"/>
              <w:bottom w:val="nil"/>
              <w:right w:val="nil"/>
            </w:tcBorders>
            <w:noWrap/>
            <w:vAlign w:val="bottom"/>
            <w:hideMark/>
          </w:tcPr>
          <w:p w14:paraId="609448A6" w14:textId="77777777" w:rsidR="008B5E26" w:rsidRPr="008B5E26" w:rsidRDefault="008B5E26" w:rsidP="008B5E26">
            <w:pPr>
              <w:spacing w:after="0" w:line="240" w:lineRule="auto"/>
              <w:jc w:val="right"/>
              <w:rPr>
                <w:rFonts w:ascii="Calibri" w:eastAsia="Times New Roman" w:hAnsi="Calibri" w:cs="Calibri"/>
                <w:color w:val="000000"/>
              </w:rPr>
            </w:pPr>
            <w:r w:rsidRPr="008B5E26">
              <w:rPr>
                <w:rFonts w:ascii="Calibri" w:eastAsia="Times New Roman" w:hAnsi="Calibri" w:cs="Calibri"/>
                <w:color w:val="000000"/>
              </w:rPr>
              <w:t>670</w:t>
            </w:r>
          </w:p>
        </w:tc>
      </w:tr>
      <w:tr w:rsidR="008B5E26" w:rsidRPr="008B5E26" w14:paraId="609448AC" w14:textId="77777777" w:rsidTr="008B5E26">
        <w:trPr>
          <w:trHeight w:val="300"/>
        </w:trPr>
        <w:tc>
          <w:tcPr>
            <w:tcW w:w="1388" w:type="dxa"/>
            <w:tcBorders>
              <w:top w:val="nil"/>
              <w:left w:val="nil"/>
              <w:bottom w:val="nil"/>
              <w:right w:val="nil"/>
            </w:tcBorders>
            <w:noWrap/>
            <w:vAlign w:val="bottom"/>
            <w:hideMark/>
          </w:tcPr>
          <w:p w14:paraId="609448A8" w14:textId="77777777" w:rsidR="008B5E26" w:rsidRPr="008B5E26" w:rsidRDefault="008B5E26" w:rsidP="008B5E26">
            <w:pPr>
              <w:spacing w:after="0" w:line="240" w:lineRule="auto"/>
              <w:rPr>
                <w:rFonts w:ascii="Calibri" w:eastAsia="Times New Roman" w:hAnsi="Calibri" w:cs="Calibri"/>
                <w:color w:val="000000"/>
              </w:rPr>
            </w:pPr>
            <w:r w:rsidRPr="008B5E26">
              <w:rPr>
                <w:rFonts w:ascii="Calibri" w:eastAsia="Times New Roman" w:hAnsi="Calibri" w:cs="Calibri"/>
                <w:color w:val="000000"/>
              </w:rPr>
              <w:t>VMC-1</w:t>
            </w:r>
          </w:p>
        </w:tc>
        <w:tc>
          <w:tcPr>
            <w:tcW w:w="1696" w:type="dxa"/>
            <w:tcBorders>
              <w:top w:val="nil"/>
              <w:left w:val="nil"/>
              <w:bottom w:val="nil"/>
              <w:right w:val="nil"/>
            </w:tcBorders>
            <w:noWrap/>
            <w:vAlign w:val="bottom"/>
            <w:hideMark/>
          </w:tcPr>
          <w:p w14:paraId="609448A9" w14:textId="77777777" w:rsidR="008B5E26" w:rsidRPr="008B5E26" w:rsidRDefault="008B5E26" w:rsidP="008B5E26">
            <w:pPr>
              <w:spacing w:after="0" w:line="240" w:lineRule="auto"/>
              <w:jc w:val="right"/>
              <w:rPr>
                <w:rFonts w:ascii="Calibri" w:eastAsia="Times New Roman" w:hAnsi="Calibri" w:cs="Calibri"/>
                <w:color w:val="000000"/>
              </w:rPr>
            </w:pPr>
            <w:r w:rsidRPr="008B5E26">
              <w:rPr>
                <w:rFonts w:ascii="Calibri" w:eastAsia="Times New Roman" w:hAnsi="Calibri" w:cs="Calibri"/>
                <w:color w:val="000000"/>
              </w:rPr>
              <w:t>0</w:t>
            </w:r>
          </w:p>
        </w:tc>
        <w:tc>
          <w:tcPr>
            <w:tcW w:w="2076" w:type="dxa"/>
            <w:tcBorders>
              <w:top w:val="nil"/>
              <w:left w:val="nil"/>
              <w:bottom w:val="nil"/>
              <w:right w:val="nil"/>
            </w:tcBorders>
            <w:noWrap/>
            <w:vAlign w:val="bottom"/>
            <w:hideMark/>
          </w:tcPr>
          <w:p w14:paraId="609448AA" w14:textId="77777777" w:rsidR="008B5E26" w:rsidRPr="008B5E26" w:rsidRDefault="008B5E26" w:rsidP="008B5E26">
            <w:pPr>
              <w:spacing w:after="0" w:line="240" w:lineRule="auto"/>
              <w:jc w:val="right"/>
              <w:rPr>
                <w:rFonts w:ascii="Calibri" w:eastAsia="Times New Roman" w:hAnsi="Calibri" w:cs="Calibri"/>
                <w:color w:val="000000"/>
              </w:rPr>
            </w:pPr>
            <w:r w:rsidRPr="008B5E26">
              <w:rPr>
                <w:rFonts w:ascii="Calibri" w:eastAsia="Times New Roman" w:hAnsi="Calibri" w:cs="Calibri"/>
                <w:color w:val="000000"/>
              </w:rPr>
              <w:t>20</w:t>
            </w:r>
          </w:p>
        </w:tc>
        <w:tc>
          <w:tcPr>
            <w:tcW w:w="2236" w:type="dxa"/>
            <w:tcBorders>
              <w:top w:val="nil"/>
              <w:left w:val="nil"/>
              <w:bottom w:val="nil"/>
              <w:right w:val="nil"/>
            </w:tcBorders>
            <w:noWrap/>
            <w:vAlign w:val="bottom"/>
            <w:hideMark/>
          </w:tcPr>
          <w:p w14:paraId="609448AB" w14:textId="77777777" w:rsidR="008B5E26" w:rsidRPr="008B5E26" w:rsidRDefault="008B5E26" w:rsidP="008B5E26">
            <w:pPr>
              <w:spacing w:after="0" w:line="240" w:lineRule="auto"/>
              <w:jc w:val="right"/>
              <w:rPr>
                <w:rFonts w:ascii="Calibri" w:eastAsia="Times New Roman" w:hAnsi="Calibri" w:cs="Calibri"/>
                <w:color w:val="000000"/>
              </w:rPr>
            </w:pPr>
            <w:r w:rsidRPr="008B5E26">
              <w:rPr>
                <w:rFonts w:ascii="Calibri" w:eastAsia="Times New Roman" w:hAnsi="Calibri" w:cs="Calibri"/>
                <w:color w:val="000000"/>
              </w:rPr>
              <w:t>610</w:t>
            </w:r>
          </w:p>
        </w:tc>
      </w:tr>
      <w:tr w:rsidR="008B5E26" w:rsidRPr="008B5E26" w14:paraId="609448B1" w14:textId="77777777" w:rsidTr="008B5E26">
        <w:trPr>
          <w:trHeight w:val="300"/>
        </w:trPr>
        <w:tc>
          <w:tcPr>
            <w:tcW w:w="1388" w:type="dxa"/>
            <w:tcBorders>
              <w:top w:val="single" w:sz="4" w:space="0" w:color="95B3D7"/>
              <w:left w:val="nil"/>
              <w:bottom w:val="nil"/>
              <w:right w:val="nil"/>
            </w:tcBorders>
            <w:shd w:val="clear" w:color="DBE5F1" w:fill="DBE5F1"/>
            <w:noWrap/>
            <w:vAlign w:val="bottom"/>
            <w:hideMark/>
          </w:tcPr>
          <w:p w14:paraId="609448AD" w14:textId="77777777" w:rsidR="008B5E26" w:rsidRPr="008B5E26" w:rsidRDefault="008B5E26" w:rsidP="008B5E26">
            <w:pPr>
              <w:spacing w:after="0" w:line="240" w:lineRule="auto"/>
              <w:rPr>
                <w:rFonts w:ascii="Calibri" w:eastAsia="Times New Roman" w:hAnsi="Calibri" w:cs="Calibri"/>
                <w:b/>
                <w:bCs/>
                <w:color w:val="000000"/>
              </w:rPr>
            </w:pPr>
            <w:r w:rsidRPr="008B5E26">
              <w:rPr>
                <w:rFonts w:ascii="Calibri" w:eastAsia="Times New Roman" w:hAnsi="Calibri" w:cs="Calibri"/>
                <w:b/>
                <w:bCs/>
                <w:color w:val="000000"/>
              </w:rPr>
              <w:t>Grand Total</w:t>
            </w:r>
          </w:p>
        </w:tc>
        <w:tc>
          <w:tcPr>
            <w:tcW w:w="1696" w:type="dxa"/>
            <w:tcBorders>
              <w:top w:val="single" w:sz="4" w:space="0" w:color="95B3D7"/>
              <w:left w:val="nil"/>
              <w:bottom w:val="nil"/>
              <w:right w:val="nil"/>
            </w:tcBorders>
            <w:shd w:val="clear" w:color="DBE5F1" w:fill="DBE5F1"/>
            <w:noWrap/>
            <w:vAlign w:val="bottom"/>
            <w:hideMark/>
          </w:tcPr>
          <w:p w14:paraId="609448AE" w14:textId="77777777" w:rsidR="008B5E26" w:rsidRPr="008B5E26" w:rsidRDefault="008B5E26" w:rsidP="008B5E26">
            <w:pPr>
              <w:spacing w:after="0" w:line="240" w:lineRule="auto"/>
              <w:jc w:val="right"/>
              <w:rPr>
                <w:rFonts w:ascii="Calibri" w:eastAsia="Times New Roman" w:hAnsi="Calibri" w:cs="Calibri"/>
                <w:b/>
                <w:bCs/>
                <w:color w:val="000000"/>
              </w:rPr>
            </w:pPr>
            <w:r w:rsidRPr="008B5E26">
              <w:rPr>
                <w:rFonts w:ascii="Calibri" w:eastAsia="Times New Roman" w:hAnsi="Calibri" w:cs="Calibri"/>
                <w:b/>
                <w:bCs/>
                <w:color w:val="000000"/>
              </w:rPr>
              <w:t>0</w:t>
            </w:r>
          </w:p>
        </w:tc>
        <w:tc>
          <w:tcPr>
            <w:tcW w:w="2076" w:type="dxa"/>
            <w:tcBorders>
              <w:top w:val="single" w:sz="4" w:space="0" w:color="95B3D7"/>
              <w:left w:val="nil"/>
              <w:bottom w:val="nil"/>
              <w:right w:val="nil"/>
            </w:tcBorders>
            <w:shd w:val="clear" w:color="DBE5F1" w:fill="DBE5F1"/>
            <w:noWrap/>
            <w:vAlign w:val="bottom"/>
            <w:hideMark/>
          </w:tcPr>
          <w:p w14:paraId="609448AF" w14:textId="77777777" w:rsidR="008B5E26" w:rsidRPr="008B5E26" w:rsidRDefault="008B5E26" w:rsidP="008B5E26">
            <w:pPr>
              <w:spacing w:after="0" w:line="240" w:lineRule="auto"/>
              <w:jc w:val="right"/>
              <w:rPr>
                <w:rFonts w:ascii="Calibri" w:eastAsia="Times New Roman" w:hAnsi="Calibri" w:cs="Calibri"/>
                <w:b/>
                <w:bCs/>
                <w:color w:val="000000"/>
              </w:rPr>
            </w:pPr>
            <w:r w:rsidRPr="008B5E26">
              <w:rPr>
                <w:rFonts w:ascii="Calibri" w:eastAsia="Times New Roman" w:hAnsi="Calibri" w:cs="Calibri"/>
                <w:b/>
                <w:bCs/>
                <w:color w:val="000000"/>
              </w:rPr>
              <w:t>100</w:t>
            </w:r>
          </w:p>
        </w:tc>
        <w:tc>
          <w:tcPr>
            <w:tcW w:w="2236" w:type="dxa"/>
            <w:tcBorders>
              <w:top w:val="single" w:sz="4" w:space="0" w:color="95B3D7"/>
              <w:left w:val="nil"/>
              <w:bottom w:val="nil"/>
              <w:right w:val="nil"/>
            </w:tcBorders>
            <w:shd w:val="clear" w:color="DBE5F1" w:fill="DBE5F1"/>
            <w:noWrap/>
            <w:vAlign w:val="bottom"/>
            <w:hideMark/>
          </w:tcPr>
          <w:p w14:paraId="609448B0" w14:textId="77777777" w:rsidR="008B5E26" w:rsidRPr="008B5E26" w:rsidRDefault="008B5E26" w:rsidP="008B5E26">
            <w:pPr>
              <w:spacing w:after="0" w:line="240" w:lineRule="auto"/>
              <w:jc w:val="right"/>
              <w:rPr>
                <w:rFonts w:ascii="Calibri" w:eastAsia="Times New Roman" w:hAnsi="Calibri" w:cs="Calibri"/>
                <w:b/>
                <w:bCs/>
                <w:color w:val="000000"/>
              </w:rPr>
            </w:pPr>
            <w:r w:rsidRPr="008B5E26">
              <w:rPr>
                <w:rFonts w:ascii="Calibri" w:eastAsia="Times New Roman" w:hAnsi="Calibri" w:cs="Calibri"/>
                <w:b/>
                <w:bCs/>
                <w:color w:val="000000"/>
              </w:rPr>
              <w:t>3650</w:t>
            </w:r>
          </w:p>
        </w:tc>
      </w:tr>
    </w:tbl>
    <w:p w14:paraId="609448B2" w14:textId="77777777" w:rsidR="00FD5E31" w:rsidRDefault="00FD5E31" w:rsidP="00FD5E31">
      <w:pPr>
        <w:pStyle w:val="ListParagraph"/>
        <w:spacing w:line="360" w:lineRule="auto"/>
        <w:jc w:val="both"/>
        <w:rPr>
          <w:rFonts w:ascii="Times New Roman" w:hAnsi="Times New Roman" w:cs="Times New Roman"/>
          <w:b/>
          <w:color w:val="000000" w:themeColor="text1"/>
          <w:sz w:val="24"/>
        </w:rPr>
      </w:pPr>
    </w:p>
    <w:p w14:paraId="609448B3" w14:textId="77777777" w:rsidR="008B5E26" w:rsidRDefault="008B5E26" w:rsidP="00FD5E31">
      <w:pPr>
        <w:pStyle w:val="ListParagraph"/>
        <w:spacing w:line="360" w:lineRule="auto"/>
        <w:jc w:val="both"/>
        <w:rPr>
          <w:rFonts w:ascii="Times New Roman" w:hAnsi="Times New Roman" w:cs="Times New Roman"/>
          <w:b/>
          <w:color w:val="000000" w:themeColor="text1"/>
          <w:sz w:val="24"/>
        </w:rPr>
      </w:pPr>
      <w:r>
        <w:rPr>
          <w:rFonts w:ascii="Times New Roman" w:hAnsi="Times New Roman" w:cs="Times New Roman"/>
          <w:b/>
          <w:noProof/>
          <w:color w:val="000000" w:themeColor="text1"/>
          <w:sz w:val="24"/>
        </w:rPr>
        <w:drawing>
          <wp:anchor distT="0" distB="0" distL="114300" distR="114300" simplePos="0" relativeHeight="251658240" behindDoc="0" locked="0" layoutInCell="1" allowOverlap="1" wp14:anchorId="6094494B" wp14:editId="6094494C">
            <wp:simplePos x="0" y="0"/>
            <wp:positionH relativeFrom="column">
              <wp:posOffset>742950</wp:posOffset>
            </wp:positionH>
            <wp:positionV relativeFrom="paragraph">
              <wp:posOffset>4445</wp:posOffset>
            </wp:positionV>
            <wp:extent cx="4219575" cy="2562225"/>
            <wp:effectExtent l="19050" t="0" r="9525" b="0"/>
            <wp:wrapSquare wrapText="bothSides"/>
            <wp:docPr id="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anchor>
        </w:drawing>
      </w:r>
    </w:p>
    <w:p w14:paraId="609448B4" w14:textId="77777777" w:rsidR="008B5E26" w:rsidRPr="008B5E26" w:rsidRDefault="008B5E26" w:rsidP="008B5E26"/>
    <w:p w14:paraId="609448B5" w14:textId="77777777" w:rsidR="008B5E26" w:rsidRPr="008B5E26" w:rsidRDefault="008B5E26" w:rsidP="008B5E26"/>
    <w:p w14:paraId="609448B6" w14:textId="77777777" w:rsidR="008B5E26" w:rsidRPr="008B5E26" w:rsidRDefault="008B5E26" w:rsidP="008B5E26"/>
    <w:p w14:paraId="609448B7" w14:textId="77777777" w:rsidR="008B5E26" w:rsidRPr="008B5E26" w:rsidRDefault="008B5E26" w:rsidP="008B5E26"/>
    <w:p w14:paraId="609448B8" w14:textId="77777777" w:rsidR="008B5E26" w:rsidRPr="008B5E26" w:rsidRDefault="008B5E26" w:rsidP="008B5E26"/>
    <w:p w14:paraId="609448B9" w14:textId="77777777" w:rsidR="00FD5E31" w:rsidRPr="008B5E26" w:rsidRDefault="008B5E26" w:rsidP="008B5E26">
      <w:pPr>
        <w:pStyle w:val="ListParagraph"/>
        <w:numPr>
          <w:ilvl w:val="0"/>
          <w:numId w:val="19"/>
        </w:numPr>
        <w:rPr>
          <w:rFonts w:ascii="Times New Roman" w:hAnsi="Times New Roman" w:cs="Times New Roman"/>
          <w:sz w:val="24"/>
        </w:rPr>
      </w:pPr>
      <w:r w:rsidRPr="008B5E26">
        <w:rPr>
          <w:rFonts w:ascii="Times New Roman" w:hAnsi="Times New Roman" w:cs="Times New Roman"/>
          <w:sz w:val="24"/>
        </w:rPr>
        <w:lastRenderedPageBreak/>
        <w:t>Pivot Table 2 — Downtime Analysis Pivot (Planned vs. Unplanned)</w:t>
      </w:r>
    </w:p>
    <w:tbl>
      <w:tblPr>
        <w:tblpPr w:leftFromText="180" w:rightFromText="180" w:vertAnchor="page" w:horzAnchor="margin" w:tblpXSpec="center" w:tblpY="2296"/>
        <w:tblW w:w="7428" w:type="dxa"/>
        <w:tblLook w:val="04A0" w:firstRow="1" w:lastRow="0" w:firstColumn="1" w:lastColumn="0" w:noHBand="0" w:noVBand="1"/>
      </w:tblPr>
      <w:tblGrid>
        <w:gridCol w:w="1396"/>
        <w:gridCol w:w="2876"/>
        <w:gridCol w:w="3156"/>
      </w:tblGrid>
      <w:tr w:rsidR="00274C89" w:rsidRPr="00274C89" w14:paraId="609448BD" w14:textId="77777777" w:rsidTr="00274C89">
        <w:trPr>
          <w:trHeight w:val="300"/>
        </w:trPr>
        <w:tc>
          <w:tcPr>
            <w:tcW w:w="1396" w:type="dxa"/>
            <w:tcBorders>
              <w:top w:val="nil"/>
              <w:left w:val="nil"/>
              <w:bottom w:val="single" w:sz="4" w:space="0" w:color="95B3D7"/>
              <w:right w:val="nil"/>
            </w:tcBorders>
            <w:shd w:val="clear" w:color="DBE5F1" w:fill="DBE5F1"/>
            <w:noWrap/>
            <w:vAlign w:val="bottom"/>
            <w:hideMark/>
          </w:tcPr>
          <w:p w14:paraId="609448BA" w14:textId="77777777" w:rsidR="00274C89" w:rsidRPr="00274C89" w:rsidRDefault="00274C89" w:rsidP="00274C89">
            <w:pPr>
              <w:spacing w:after="0" w:line="240" w:lineRule="auto"/>
              <w:rPr>
                <w:rFonts w:ascii="Calibri" w:eastAsia="Times New Roman" w:hAnsi="Calibri" w:cs="Calibri"/>
                <w:b/>
                <w:bCs/>
                <w:color w:val="000000"/>
              </w:rPr>
            </w:pPr>
            <w:r w:rsidRPr="00274C89">
              <w:rPr>
                <w:rFonts w:ascii="Calibri" w:eastAsia="Times New Roman" w:hAnsi="Calibri" w:cs="Calibri"/>
                <w:b/>
                <w:bCs/>
                <w:color w:val="000000"/>
              </w:rPr>
              <w:t>Row Labels</w:t>
            </w:r>
          </w:p>
        </w:tc>
        <w:tc>
          <w:tcPr>
            <w:tcW w:w="2876" w:type="dxa"/>
            <w:tcBorders>
              <w:top w:val="nil"/>
              <w:left w:val="nil"/>
              <w:bottom w:val="single" w:sz="4" w:space="0" w:color="95B3D7"/>
              <w:right w:val="nil"/>
            </w:tcBorders>
            <w:shd w:val="clear" w:color="DBE5F1" w:fill="DBE5F1"/>
            <w:noWrap/>
            <w:vAlign w:val="bottom"/>
            <w:hideMark/>
          </w:tcPr>
          <w:p w14:paraId="609448BB" w14:textId="77777777" w:rsidR="00274C89" w:rsidRPr="00274C89" w:rsidRDefault="00274C89" w:rsidP="00274C89">
            <w:pPr>
              <w:spacing w:after="0" w:line="240" w:lineRule="auto"/>
              <w:rPr>
                <w:rFonts w:ascii="Calibri" w:eastAsia="Times New Roman" w:hAnsi="Calibri" w:cs="Calibri"/>
                <w:b/>
                <w:bCs/>
                <w:color w:val="000000"/>
              </w:rPr>
            </w:pPr>
            <w:r w:rsidRPr="00274C89">
              <w:rPr>
                <w:rFonts w:ascii="Calibri" w:eastAsia="Times New Roman" w:hAnsi="Calibri" w:cs="Calibri"/>
                <w:b/>
                <w:bCs/>
                <w:color w:val="000000"/>
              </w:rPr>
              <w:t>Sum of Planned Down (mins)</w:t>
            </w:r>
          </w:p>
        </w:tc>
        <w:tc>
          <w:tcPr>
            <w:tcW w:w="3156" w:type="dxa"/>
            <w:tcBorders>
              <w:top w:val="nil"/>
              <w:left w:val="nil"/>
              <w:bottom w:val="single" w:sz="4" w:space="0" w:color="95B3D7"/>
              <w:right w:val="nil"/>
            </w:tcBorders>
            <w:shd w:val="clear" w:color="DBE5F1" w:fill="DBE5F1"/>
            <w:noWrap/>
            <w:vAlign w:val="bottom"/>
            <w:hideMark/>
          </w:tcPr>
          <w:p w14:paraId="609448BC" w14:textId="77777777" w:rsidR="00274C89" w:rsidRPr="00274C89" w:rsidRDefault="00274C89" w:rsidP="00274C89">
            <w:pPr>
              <w:spacing w:after="0" w:line="240" w:lineRule="auto"/>
              <w:rPr>
                <w:rFonts w:ascii="Calibri" w:eastAsia="Times New Roman" w:hAnsi="Calibri" w:cs="Calibri"/>
                <w:b/>
                <w:bCs/>
                <w:color w:val="000000"/>
              </w:rPr>
            </w:pPr>
            <w:r w:rsidRPr="00274C89">
              <w:rPr>
                <w:rFonts w:ascii="Calibri" w:eastAsia="Times New Roman" w:hAnsi="Calibri" w:cs="Calibri"/>
                <w:b/>
                <w:bCs/>
                <w:color w:val="000000"/>
              </w:rPr>
              <w:t>Sum of Unplanned Down (mins)</w:t>
            </w:r>
          </w:p>
        </w:tc>
      </w:tr>
      <w:tr w:rsidR="00274C89" w:rsidRPr="00274C89" w14:paraId="609448C1" w14:textId="77777777" w:rsidTr="00274C89">
        <w:trPr>
          <w:trHeight w:val="300"/>
        </w:trPr>
        <w:tc>
          <w:tcPr>
            <w:tcW w:w="1396" w:type="dxa"/>
            <w:tcBorders>
              <w:top w:val="nil"/>
              <w:left w:val="nil"/>
              <w:bottom w:val="nil"/>
              <w:right w:val="nil"/>
            </w:tcBorders>
            <w:noWrap/>
            <w:vAlign w:val="bottom"/>
            <w:hideMark/>
          </w:tcPr>
          <w:p w14:paraId="609448BE" w14:textId="77777777" w:rsidR="00274C89" w:rsidRPr="00274C89" w:rsidRDefault="00274C89" w:rsidP="00274C89">
            <w:pPr>
              <w:spacing w:after="0" w:line="240" w:lineRule="auto"/>
              <w:rPr>
                <w:rFonts w:ascii="Calibri" w:eastAsia="Times New Roman" w:hAnsi="Calibri" w:cs="Calibri"/>
                <w:color w:val="000000"/>
              </w:rPr>
            </w:pPr>
            <w:r w:rsidRPr="00274C89">
              <w:rPr>
                <w:rFonts w:ascii="Calibri" w:eastAsia="Times New Roman" w:hAnsi="Calibri" w:cs="Calibri"/>
                <w:color w:val="000000"/>
              </w:rPr>
              <w:t>CNC-1</w:t>
            </w:r>
          </w:p>
        </w:tc>
        <w:tc>
          <w:tcPr>
            <w:tcW w:w="2876" w:type="dxa"/>
            <w:tcBorders>
              <w:top w:val="nil"/>
              <w:left w:val="nil"/>
              <w:bottom w:val="nil"/>
              <w:right w:val="nil"/>
            </w:tcBorders>
            <w:noWrap/>
            <w:vAlign w:val="bottom"/>
            <w:hideMark/>
          </w:tcPr>
          <w:p w14:paraId="609448BF" w14:textId="77777777" w:rsidR="00274C89" w:rsidRPr="00274C89" w:rsidRDefault="00274C89" w:rsidP="00274C89">
            <w:pPr>
              <w:spacing w:after="0" w:line="240" w:lineRule="auto"/>
              <w:jc w:val="right"/>
              <w:rPr>
                <w:rFonts w:ascii="Calibri" w:eastAsia="Times New Roman" w:hAnsi="Calibri" w:cs="Calibri"/>
                <w:color w:val="000000"/>
              </w:rPr>
            </w:pPr>
            <w:r w:rsidRPr="00274C89">
              <w:rPr>
                <w:rFonts w:ascii="Calibri" w:eastAsia="Times New Roman" w:hAnsi="Calibri" w:cs="Calibri"/>
                <w:color w:val="000000"/>
              </w:rPr>
              <w:t>25</w:t>
            </w:r>
          </w:p>
        </w:tc>
        <w:tc>
          <w:tcPr>
            <w:tcW w:w="3156" w:type="dxa"/>
            <w:tcBorders>
              <w:top w:val="nil"/>
              <w:left w:val="nil"/>
              <w:bottom w:val="nil"/>
              <w:right w:val="nil"/>
            </w:tcBorders>
            <w:noWrap/>
            <w:vAlign w:val="bottom"/>
            <w:hideMark/>
          </w:tcPr>
          <w:p w14:paraId="609448C0" w14:textId="77777777" w:rsidR="00274C89" w:rsidRPr="00274C89" w:rsidRDefault="00274C89" w:rsidP="00274C89">
            <w:pPr>
              <w:spacing w:after="0" w:line="240" w:lineRule="auto"/>
              <w:jc w:val="right"/>
              <w:rPr>
                <w:rFonts w:ascii="Calibri" w:eastAsia="Times New Roman" w:hAnsi="Calibri" w:cs="Calibri"/>
                <w:color w:val="000000"/>
              </w:rPr>
            </w:pPr>
            <w:r w:rsidRPr="00274C89">
              <w:rPr>
                <w:rFonts w:ascii="Calibri" w:eastAsia="Times New Roman" w:hAnsi="Calibri" w:cs="Calibri"/>
                <w:color w:val="000000"/>
              </w:rPr>
              <w:t>42</w:t>
            </w:r>
          </w:p>
        </w:tc>
      </w:tr>
      <w:tr w:rsidR="00274C89" w:rsidRPr="00274C89" w14:paraId="609448C5" w14:textId="77777777" w:rsidTr="00274C89">
        <w:trPr>
          <w:trHeight w:val="300"/>
        </w:trPr>
        <w:tc>
          <w:tcPr>
            <w:tcW w:w="1396" w:type="dxa"/>
            <w:tcBorders>
              <w:top w:val="nil"/>
              <w:left w:val="nil"/>
              <w:bottom w:val="nil"/>
              <w:right w:val="nil"/>
            </w:tcBorders>
            <w:noWrap/>
            <w:vAlign w:val="bottom"/>
            <w:hideMark/>
          </w:tcPr>
          <w:p w14:paraId="609448C2" w14:textId="77777777" w:rsidR="00274C89" w:rsidRPr="00274C89" w:rsidRDefault="00274C89" w:rsidP="00274C89">
            <w:pPr>
              <w:spacing w:after="0" w:line="240" w:lineRule="auto"/>
              <w:rPr>
                <w:rFonts w:ascii="Calibri" w:eastAsia="Times New Roman" w:hAnsi="Calibri" w:cs="Calibri"/>
                <w:color w:val="000000"/>
              </w:rPr>
            </w:pPr>
            <w:r w:rsidRPr="00274C89">
              <w:rPr>
                <w:rFonts w:ascii="Calibri" w:eastAsia="Times New Roman" w:hAnsi="Calibri" w:cs="Calibri"/>
                <w:color w:val="000000"/>
              </w:rPr>
              <w:t>CNC-2</w:t>
            </w:r>
          </w:p>
        </w:tc>
        <w:tc>
          <w:tcPr>
            <w:tcW w:w="2876" w:type="dxa"/>
            <w:tcBorders>
              <w:top w:val="nil"/>
              <w:left w:val="nil"/>
              <w:bottom w:val="nil"/>
              <w:right w:val="nil"/>
            </w:tcBorders>
            <w:noWrap/>
            <w:vAlign w:val="bottom"/>
            <w:hideMark/>
          </w:tcPr>
          <w:p w14:paraId="609448C3" w14:textId="77777777" w:rsidR="00274C89" w:rsidRPr="00274C89" w:rsidRDefault="00274C89" w:rsidP="00274C89">
            <w:pPr>
              <w:spacing w:after="0" w:line="240" w:lineRule="auto"/>
              <w:jc w:val="right"/>
              <w:rPr>
                <w:rFonts w:ascii="Calibri" w:eastAsia="Times New Roman" w:hAnsi="Calibri" w:cs="Calibri"/>
                <w:color w:val="000000"/>
              </w:rPr>
            </w:pPr>
            <w:r w:rsidRPr="00274C89">
              <w:rPr>
                <w:rFonts w:ascii="Calibri" w:eastAsia="Times New Roman" w:hAnsi="Calibri" w:cs="Calibri"/>
                <w:color w:val="000000"/>
              </w:rPr>
              <w:t>25</w:t>
            </w:r>
          </w:p>
        </w:tc>
        <w:tc>
          <w:tcPr>
            <w:tcW w:w="3156" w:type="dxa"/>
            <w:tcBorders>
              <w:top w:val="nil"/>
              <w:left w:val="nil"/>
              <w:bottom w:val="nil"/>
              <w:right w:val="nil"/>
            </w:tcBorders>
            <w:noWrap/>
            <w:vAlign w:val="bottom"/>
            <w:hideMark/>
          </w:tcPr>
          <w:p w14:paraId="609448C4" w14:textId="77777777" w:rsidR="00274C89" w:rsidRPr="00274C89" w:rsidRDefault="00274C89" w:rsidP="00274C89">
            <w:pPr>
              <w:spacing w:after="0" w:line="240" w:lineRule="auto"/>
              <w:jc w:val="right"/>
              <w:rPr>
                <w:rFonts w:ascii="Calibri" w:eastAsia="Times New Roman" w:hAnsi="Calibri" w:cs="Calibri"/>
                <w:color w:val="000000"/>
              </w:rPr>
            </w:pPr>
            <w:r w:rsidRPr="00274C89">
              <w:rPr>
                <w:rFonts w:ascii="Calibri" w:eastAsia="Times New Roman" w:hAnsi="Calibri" w:cs="Calibri"/>
                <w:color w:val="000000"/>
              </w:rPr>
              <w:t>45</w:t>
            </w:r>
          </w:p>
        </w:tc>
      </w:tr>
      <w:tr w:rsidR="00274C89" w:rsidRPr="00274C89" w14:paraId="609448C9" w14:textId="77777777" w:rsidTr="00274C89">
        <w:trPr>
          <w:trHeight w:val="300"/>
        </w:trPr>
        <w:tc>
          <w:tcPr>
            <w:tcW w:w="1396" w:type="dxa"/>
            <w:tcBorders>
              <w:top w:val="nil"/>
              <w:left w:val="nil"/>
              <w:bottom w:val="nil"/>
              <w:right w:val="nil"/>
            </w:tcBorders>
            <w:noWrap/>
            <w:vAlign w:val="bottom"/>
            <w:hideMark/>
          </w:tcPr>
          <w:p w14:paraId="609448C6" w14:textId="77777777" w:rsidR="00274C89" w:rsidRPr="00274C89" w:rsidRDefault="00274C89" w:rsidP="00274C89">
            <w:pPr>
              <w:spacing w:after="0" w:line="240" w:lineRule="auto"/>
              <w:rPr>
                <w:rFonts w:ascii="Calibri" w:eastAsia="Times New Roman" w:hAnsi="Calibri" w:cs="Calibri"/>
                <w:color w:val="000000"/>
              </w:rPr>
            </w:pPr>
            <w:r w:rsidRPr="00274C89">
              <w:rPr>
                <w:rFonts w:ascii="Calibri" w:eastAsia="Times New Roman" w:hAnsi="Calibri" w:cs="Calibri"/>
                <w:color w:val="000000"/>
              </w:rPr>
              <w:t>CNC-3</w:t>
            </w:r>
          </w:p>
        </w:tc>
        <w:tc>
          <w:tcPr>
            <w:tcW w:w="2876" w:type="dxa"/>
            <w:tcBorders>
              <w:top w:val="nil"/>
              <w:left w:val="nil"/>
              <w:bottom w:val="nil"/>
              <w:right w:val="nil"/>
            </w:tcBorders>
            <w:noWrap/>
            <w:vAlign w:val="bottom"/>
            <w:hideMark/>
          </w:tcPr>
          <w:p w14:paraId="609448C7" w14:textId="77777777" w:rsidR="00274C89" w:rsidRPr="00274C89" w:rsidRDefault="00274C89" w:rsidP="00274C89">
            <w:pPr>
              <w:spacing w:after="0" w:line="240" w:lineRule="auto"/>
              <w:jc w:val="right"/>
              <w:rPr>
                <w:rFonts w:ascii="Calibri" w:eastAsia="Times New Roman" w:hAnsi="Calibri" w:cs="Calibri"/>
                <w:color w:val="000000"/>
              </w:rPr>
            </w:pPr>
            <w:r w:rsidRPr="00274C89">
              <w:rPr>
                <w:rFonts w:ascii="Calibri" w:eastAsia="Times New Roman" w:hAnsi="Calibri" w:cs="Calibri"/>
                <w:color w:val="000000"/>
              </w:rPr>
              <w:t>38</w:t>
            </w:r>
          </w:p>
        </w:tc>
        <w:tc>
          <w:tcPr>
            <w:tcW w:w="3156" w:type="dxa"/>
            <w:tcBorders>
              <w:top w:val="nil"/>
              <w:left w:val="nil"/>
              <w:bottom w:val="nil"/>
              <w:right w:val="nil"/>
            </w:tcBorders>
            <w:noWrap/>
            <w:vAlign w:val="bottom"/>
            <w:hideMark/>
          </w:tcPr>
          <w:p w14:paraId="609448C8" w14:textId="77777777" w:rsidR="00274C89" w:rsidRPr="00274C89" w:rsidRDefault="00274C89" w:rsidP="00274C89">
            <w:pPr>
              <w:spacing w:after="0" w:line="240" w:lineRule="auto"/>
              <w:jc w:val="right"/>
              <w:rPr>
                <w:rFonts w:ascii="Calibri" w:eastAsia="Times New Roman" w:hAnsi="Calibri" w:cs="Calibri"/>
                <w:color w:val="000000"/>
              </w:rPr>
            </w:pPr>
            <w:r w:rsidRPr="00274C89">
              <w:rPr>
                <w:rFonts w:ascii="Calibri" w:eastAsia="Times New Roman" w:hAnsi="Calibri" w:cs="Calibri"/>
                <w:color w:val="000000"/>
              </w:rPr>
              <w:t>115</w:t>
            </w:r>
          </w:p>
        </w:tc>
      </w:tr>
      <w:tr w:rsidR="00274C89" w:rsidRPr="00274C89" w14:paraId="609448CD" w14:textId="77777777" w:rsidTr="00274C89">
        <w:trPr>
          <w:trHeight w:val="300"/>
        </w:trPr>
        <w:tc>
          <w:tcPr>
            <w:tcW w:w="1396" w:type="dxa"/>
            <w:tcBorders>
              <w:top w:val="nil"/>
              <w:left w:val="nil"/>
              <w:bottom w:val="nil"/>
              <w:right w:val="nil"/>
            </w:tcBorders>
            <w:noWrap/>
            <w:vAlign w:val="bottom"/>
            <w:hideMark/>
          </w:tcPr>
          <w:p w14:paraId="609448CA" w14:textId="77777777" w:rsidR="00274C89" w:rsidRPr="00274C89" w:rsidRDefault="00274C89" w:rsidP="00274C89">
            <w:pPr>
              <w:spacing w:after="0" w:line="240" w:lineRule="auto"/>
              <w:rPr>
                <w:rFonts w:ascii="Calibri" w:eastAsia="Times New Roman" w:hAnsi="Calibri" w:cs="Calibri"/>
                <w:color w:val="000000"/>
              </w:rPr>
            </w:pPr>
            <w:r w:rsidRPr="00274C89">
              <w:rPr>
                <w:rFonts w:ascii="Calibri" w:eastAsia="Times New Roman" w:hAnsi="Calibri" w:cs="Calibri"/>
                <w:color w:val="000000"/>
              </w:rPr>
              <w:t>CNC-4</w:t>
            </w:r>
          </w:p>
        </w:tc>
        <w:tc>
          <w:tcPr>
            <w:tcW w:w="2876" w:type="dxa"/>
            <w:tcBorders>
              <w:top w:val="nil"/>
              <w:left w:val="nil"/>
              <w:bottom w:val="nil"/>
              <w:right w:val="nil"/>
            </w:tcBorders>
            <w:noWrap/>
            <w:vAlign w:val="bottom"/>
            <w:hideMark/>
          </w:tcPr>
          <w:p w14:paraId="609448CB" w14:textId="77777777" w:rsidR="00274C89" w:rsidRPr="00274C89" w:rsidRDefault="00274C89" w:rsidP="00274C89">
            <w:pPr>
              <w:spacing w:after="0" w:line="240" w:lineRule="auto"/>
              <w:jc w:val="right"/>
              <w:rPr>
                <w:rFonts w:ascii="Calibri" w:eastAsia="Times New Roman" w:hAnsi="Calibri" w:cs="Calibri"/>
                <w:color w:val="000000"/>
              </w:rPr>
            </w:pPr>
            <w:r w:rsidRPr="00274C89">
              <w:rPr>
                <w:rFonts w:ascii="Calibri" w:eastAsia="Times New Roman" w:hAnsi="Calibri" w:cs="Calibri"/>
                <w:color w:val="000000"/>
              </w:rPr>
              <w:t>27</w:t>
            </w:r>
          </w:p>
        </w:tc>
        <w:tc>
          <w:tcPr>
            <w:tcW w:w="3156" w:type="dxa"/>
            <w:tcBorders>
              <w:top w:val="nil"/>
              <w:left w:val="nil"/>
              <w:bottom w:val="nil"/>
              <w:right w:val="nil"/>
            </w:tcBorders>
            <w:noWrap/>
            <w:vAlign w:val="bottom"/>
            <w:hideMark/>
          </w:tcPr>
          <w:p w14:paraId="609448CC" w14:textId="77777777" w:rsidR="00274C89" w:rsidRPr="00274C89" w:rsidRDefault="00274C89" w:rsidP="00274C89">
            <w:pPr>
              <w:spacing w:after="0" w:line="240" w:lineRule="auto"/>
              <w:jc w:val="right"/>
              <w:rPr>
                <w:rFonts w:ascii="Calibri" w:eastAsia="Times New Roman" w:hAnsi="Calibri" w:cs="Calibri"/>
                <w:color w:val="000000"/>
              </w:rPr>
            </w:pPr>
            <w:r w:rsidRPr="00274C89">
              <w:rPr>
                <w:rFonts w:ascii="Calibri" w:eastAsia="Times New Roman" w:hAnsi="Calibri" w:cs="Calibri"/>
                <w:color w:val="000000"/>
              </w:rPr>
              <w:t>138</w:t>
            </w:r>
          </w:p>
        </w:tc>
      </w:tr>
      <w:tr w:rsidR="00274C89" w:rsidRPr="00274C89" w14:paraId="609448D1" w14:textId="77777777" w:rsidTr="00274C89">
        <w:trPr>
          <w:trHeight w:val="300"/>
        </w:trPr>
        <w:tc>
          <w:tcPr>
            <w:tcW w:w="1396" w:type="dxa"/>
            <w:tcBorders>
              <w:top w:val="nil"/>
              <w:left w:val="nil"/>
              <w:bottom w:val="nil"/>
              <w:right w:val="nil"/>
            </w:tcBorders>
            <w:noWrap/>
            <w:vAlign w:val="bottom"/>
            <w:hideMark/>
          </w:tcPr>
          <w:p w14:paraId="609448CE" w14:textId="77777777" w:rsidR="00274C89" w:rsidRPr="00274C89" w:rsidRDefault="00274C89" w:rsidP="00274C89">
            <w:pPr>
              <w:spacing w:after="0" w:line="240" w:lineRule="auto"/>
              <w:rPr>
                <w:rFonts w:ascii="Calibri" w:eastAsia="Times New Roman" w:hAnsi="Calibri" w:cs="Calibri"/>
                <w:color w:val="000000"/>
              </w:rPr>
            </w:pPr>
            <w:r w:rsidRPr="00274C89">
              <w:rPr>
                <w:rFonts w:ascii="Calibri" w:eastAsia="Times New Roman" w:hAnsi="Calibri" w:cs="Calibri"/>
                <w:color w:val="000000"/>
              </w:rPr>
              <w:t>VMC-1</w:t>
            </w:r>
          </w:p>
        </w:tc>
        <w:tc>
          <w:tcPr>
            <w:tcW w:w="2876" w:type="dxa"/>
            <w:tcBorders>
              <w:top w:val="nil"/>
              <w:left w:val="nil"/>
              <w:bottom w:val="nil"/>
              <w:right w:val="nil"/>
            </w:tcBorders>
            <w:noWrap/>
            <w:vAlign w:val="bottom"/>
            <w:hideMark/>
          </w:tcPr>
          <w:p w14:paraId="609448CF" w14:textId="77777777" w:rsidR="00274C89" w:rsidRPr="00274C89" w:rsidRDefault="00274C89" w:rsidP="00274C89">
            <w:pPr>
              <w:spacing w:after="0" w:line="240" w:lineRule="auto"/>
              <w:jc w:val="right"/>
              <w:rPr>
                <w:rFonts w:ascii="Calibri" w:eastAsia="Times New Roman" w:hAnsi="Calibri" w:cs="Calibri"/>
                <w:color w:val="000000"/>
              </w:rPr>
            </w:pPr>
            <w:r w:rsidRPr="00274C89">
              <w:rPr>
                <w:rFonts w:ascii="Calibri" w:eastAsia="Times New Roman" w:hAnsi="Calibri" w:cs="Calibri"/>
                <w:color w:val="000000"/>
              </w:rPr>
              <w:t>55</w:t>
            </w:r>
          </w:p>
        </w:tc>
        <w:tc>
          <w:tcPr>
            <w:tcW w:w="3156" w:type="dxa"/>
            <w:tcBorders>
              <w:top w:val="nil"/>
              <w:left w:val="nil"/>
              <w:bottom w:val="nil"/>
              <w:right w:val="nil"/>
            </w:tcBorders>
            <w:noWrap/>
            <w:vAlign w:val="bottom"/>
            <w:hideMark/>
          </w:tcPr>
          <w:p w14:paraId="609448D0" w14:textId="77777777" w:rsidR="00274C89" w:rsidRPr="00274C89" w:rsidRDefault="00274C89" w:rsidP="00274C89">
            <w:pPr>
              <w:spacing w:after="0" w:line="240" w:lineRule="auto"/>
              <w:jc w:val="right"/>
              <w:rPr>
                <w:rFonts w:ascii="Calibri" w:eastAsia="Times New Roman" w:hAnsi="Calibri" w:cs="Calibri"/>
                <w:color w:val="000000"/>
              </w:rPr>
            </w:pPr>
            <w:r w:rsidRPr="00274C89">
              <w:rPr>
                <w:rFonts w:ascii="Calibri" w:eastAsia="Times New Roman" w:hAnsi="Calibri" w:cs="Calibri"/>
                <w:color w:val="000000"/>
              </w:rPr>
              <w:t>85</w:t>
            </w:r>
          </w:p>
        </w:tc>
      </w:tr>
      <w:tr w:rsidR="00274C89" w:rsidRPr="00274C89" w14:paraId="609448D5" w14:textId="77777777" w:rsidTr="00274C89">
        <w:trPr>
          <w:trHeight w:val="300"/>
        </w:trPr>
        <w:tc>
          <w:tcPr>
            <w:tcW w:w="1396" w:type="dxa"/>
            <w:tcBorders>
              <w:top w:val="single" w:sz="4" w:space="0" w:color="95B3D7"/>
              <w:left w:val="nil"/>
              <w:bottom w:val="nil"/>
              <w:right w:val="nil"/>
            </w:tcBorders>
            <w:shd w:val="clear" w:color="DBE5F1" w:fill="DBE5F1"/>
            <w:noWrap/>
            <w:vAlign w:val="bottom"/>
            <w:hideMark/>
          </w:tcPr>
          <w:p w14:paraId="609448D2" w14:textId="77777777" w:rsidR="00274C89" w:rsidRPr="00274C89" w:rsidRDefault="00274C89" w:rsidP="00274C89">
            <w:pPr>
              <w:spacing w:after="0" w:line="240" w:lineRule="auto"/>
              <w:rPr>
                <w:rFonts w:ascii="Calibri" w:eastAsia="Times New Roman" w:hAnsi="Calibri" w:cs="Calibri"/>
                <w:b/>
                <w:bCs/>
                <w:color w:val="000000"/>
              </w:rPr>
            </w:pPr>
            <w:r w:rsidRPr="00274C89">
              <w:rPr>
                <w:rFonts w:ascii="Calibri" w:eastAsia="Times New Roman" w:hAnsi="Calibri" w:cs="Calibri"/>
                <w:b/>
                <w:bCs/>
                <w:color w:val="000000"/>
              </w:rPr>
              <w:t>Grand Total</w:t>
            </w:r>
          </w:p>
        </w:tc>
        <w:tc>
          <w:tcPr>
            <w:tcW w:w="2876" w:type="dxa"/>
            <w:tcBorders>
              <w:top w:val="single" w:sz="4" w:space="0" w:color="95B3D7"/>
              <w:left w:val="nil"/>
              <w:bottom w:val="nil"/>
              <w:right w:val="nil"/>
            </w:tcBorders>
            <w:shd w:val="clear" w:color="DBE5F1" w:fill="DBE5F1"/>
            <w:noWrap/>
            <w:vAlign w:val="bottom"/>
            <w:hideMark/>
          </w:tcPr>
          <w:p w14:paraId="609448D3" w14:textId="77777777" w:rsidR="00274C89" w:rsidRPr="00274C89" w:rsidRDefault="00274C89" w:rsidP="00274C89">
            <w:pPr>
              <w:spacing w:after="0" w:line="240" w:lineRule="auto"/>
              <w:jc w:val="right"/>
              <w:rPr>
                <w:rFonts w:ascii="Calibri" w:eastAsia="Times New Roman" w:hAnsi="Calibri" w:cs="Calibri"/>
                <w:b/>
                <w:bCs/>
                <w:color w:val="000000"/>
              </w:rPr>
            </w:pPr>
            <w:r w:rsidRPr="00274C89">
              <w:rPr>
                <w:rFonts w:ascii="Calibri" w:eastAsia="Times New Roman" w:hAnsi="Calibri" w:cs="Calibri"/>
                <w:b/>
                <w:bCs/>
                <w:color w:val="000000"/>
              </w:rPr>
              <w:t>170</w:t>
            </w:r>
          </w:p>
        </w:tc>
        <w:tc>
          <w:tcPr>
            <w:tcW w:w="3156" w:type="dxa"/>
            <w:tcBorders>
              <w:top w:val="single" w:sz="4" w:space="0" w:color="95B3D7"/>
              <w:left w:val="nil"/>
              <w:bottom w:val="nil"/>
              <w:right w:val="nil"/>
            </w:tcBorders>
            <w:shd w:val="clear" w:color="DBE5F1" w:fill="DBE5F1"/>
            <w:noWrap/>
            <w:vAlign w:val="bottom"/>
            <w:hideMark/>
          </w:tcPr>
          <w:p w14:paraId="609448D4" w14:textId="77777777" w:rsidR="00274C89" w:rsidRPr="00274C89" w:rsidRDefault="00274C89" w:rsidP="00274C89">
            <w:pPr>
              <w:spacing w:after="0" w:line="240" w:lineRule="auto"/>
              <w:jc w:val="right"/>
              <w:rPr>
                <w:rFonts w:ascii="Calibri" w:eastAsia="Times New Roman" w:hAnsi="Calibri" w:cs="Calibri"/>
                <w:b/>
                <w:bCs/>
                <w:color w:val="000000"/>
              </w:rPr>
            </w:pPr>
            <w:r w:rsidRPr="00274C89">
              <w:rPr>
                <w:rFonts w:ascii="Calibri" w:eastAsia="Times New Roman" w:hAnsi="Calibri" w:cs="Calibri"/>
                <w:b/>
                <w:bCs/>
                <w:color w:val="000000"/>
              </w:rPr>
              <w:t>425</w:t>
            </w:r>
          </w:p>
        </w:tc>
      </w:tr>
    </w:tbl>
    <w:p w14:paraId="609448D6" w14:textId="77777777" w:rsidR="00620864" w:rsidRDefault="00620864" w:rsidP="008B5E26"/>
    <w:p w14:paraId="609448D7" w14:textId="77777777" w:rsidR="00620864" w:rsidRPr="00620864" w:rsidRDefault="00620864" w:rsidP="00620864"/>
    <w:p w14:paraId="609448D8" w14:textId="77777777" w:rsidR="00620864" w:rsidRPr="00620864" w:rsidRDefault="00620864" w:rsidP="00620864"/>
    <w:p w14:paraId="609448D9" w14:textId="77777777" w:rsidR="00620864" w:rsidRPr="00620864" w:rsidRDefault="00620864" w:rsidP="00620864"/>
    <w:p w14:paraId="609448DA" w14:textId="77777777" w:rsidR="00620864" w:rsidRPr="00620864" w:rsidRDefault="00620864" w:rsidP="00620864"/>
    <w:p w14:paraId="609448DB" w14:textId="77777777" w:rsidR="00620864" w:rsidRDefault="00620864" w:rsidP="00620864">
      <w:r>
        <w:rPr>
          <w:noProof/>
        </w:rPr>
        <w:drawing>
          <wp:anchor distT="0" distB="0" distL="114300" distR="114300" simplePos="0" relativeHeight="251659264" behindDoc="0" locked="0" layoutInCell="1" allowOverlap="1" wp14:anchorId="6094494D" wp14:editId="6094494E">
            <wp:simplePos x="0" y="0"/>
            <wp:positionH relativeFrom="column">
              <wp:posOffset>723900</wp:posOffset>
            </wp:positionH>
            <wp:positionV relativeFrom="paragraph">
              <wp:posOffset>208280</wp:posOffset>
            </wp:positionV>
            <wp:extent cx="4419600" cy="2533650"/>
            <wp:effectExtent l="19050" t="0" r="19050" b="0"/>
            <wp:wrapSquare wrapText="bothSides"/>
            <wp:docPr id="3"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anchor>
        </w:drawing>
      </w:r>
    </w:p>
    <w:p w14:paraId="609448DC" w14:textId="77777777" w:rsidR="00AF3D9D" w:rsidRDefault="00AF3D9D" w:rsidP="00620864">
      <w:pPr>
        <w:ind w:firstLine="720"/>
      </w:pPr>
    </w:p>
    <w:p w14:paraId="609448DD" w14:textId="77777777" w:rsidR="00AF3D9D" w:rsidRPr="00AF3D9D" w:rsidRDefault="00AF3D9D" w:rsidP="00AF3D9D"/>
    <w:p w14:paraId="609448DE" w14:textId="77777777" w:rsidR="00AF3D9D" w:rsidRPr="00AF3D9D" w:rsidRDefault="00AF3D9D" w:rsidP="00AF3D9D"/>
    <w:p w14:paraId="609448DF" w14:textId="77777777" w:rsidR="00AF3D9D" w:rsidRPr="00AF3D9D" w:rsidRDefault="00AF3D9D" w:rsidP="00AF3D9D"/>
    <w:p w14:paraId="609448E0" w14:textId="77777777" w:rsidR="00AF3D9D" w:rsidRPr="00AF3D9D" w:rsidRDefault="00AF3D9D" w:rsidP="00AF3D9D"/>
    <w:p w14:paraId="609448E1" w14:textId="77777777" w:rsidR="00AF3D9D" w:rsidRPr="00AF3D9D" w:rsidRDefault="00AF3D9D" w:rsidP="00AF3D9D"/>
    <w:p w14:paraId="609448E2" w14:textId="77777777" w:rsidR="00AF3D9D" w:rsidRPr="00AF3D9D" w:rsidRDefault="00AF3D9D" w:rsidP="00AF3D9D"/>
    <w:p w14:paraId="609448E3" w14:textId="77777777" w:rsidR="00AF3D9D" w:rsidRPr="00AF3D9D" w:rsidRDefault="00AF3D9D" w:rsidP="00AF3D9D"/>
    <w:p w14:paraId="609448E4" w14:textId="77777777" w:rsidR="00AF3D9D" w:rsidRDefault="006B4DF4" w:rsidP="00AF3D9D">
      <w:pPr>
        <w:rPr>
          <w:rFonts w:ascii="Times New Roman" w:hAnsi="Times New Roman" w:cs="Times New Roman"/>
          <w:b/>
          <w:sz w:val="24"/>
        </w:rPr>
      </w:pPr>
      <w:r>
        <w:rPr>
          <w:rFonts w:ascii="Times New Roman" w:hAnsi="Times New Roman" w:cs="Times New Roman"/>
          <w:b/>
          <w:sz w:val="24"/>
        </w:rPr>
        <w:t>FINDINGS</w:t>
      </w:r>
    </w:p>
    <w:p w14:paraId="609448E5" w14:textId="77777777" w:rsidR="00DF4332" w:rsidRDefault="00DF4332" w:rsidP="00DF4332">
      <w:pPr>
        <w:pStyle w:val="NormalWeb"/>
        <w:numPr>
          <w:ilvl w:val="0"/>
          <w:numId w:val="19"/>
        </w:numPr>
        <w:spacing w:line="360" w:lineRule="auto"/>
      </w:pPr>
      <w:r>
        <w:t xml:space="preserve">All machines show </w:t>
      </w:r>
      <w:r>
        <w:rPr>
          <w:rStyle w:val="Strong"/>
          <w:rFonts w:eastAsiaTheme="majorEastAsia"/>
        </w:rPr>
        <w:t>0 achieved output</w:t>
      </w:r>
      <w:r>
        <w:t>, indicating targets were not met.</w:t>
      </w:r>
    </w:p>
    <w:p w14:paraId="609448E6" w14:textId="77777777" w:rsidR="00DF4332" w:rsidRDefault="00DF4332" w:rsidP="00DF4332">
      <w:pPr>
        <w:pStyle w:val="NormalWeb"/>
        <w:numPr>
          <w:ilvl w:val="0"/>
          <w:numId w:val="19"/>
        </w:numPr>
        <w:spacing w:line="360" w:lineRule="auto"/>
      </w:pPr>
      <w:r>
        <w:t xml:space="preserve">Each machine has </w:t>
      </w:r>
      <w:r w:rsidRPr="00DF4332">
        <w:rPr>
          <w:rStyle w:val="Strong"/>
          <w:rFonts w:eastAsiaTheme="majorEastAsia"/>
        </w:rPr>
        <w:t>20 counts under “Not Achieved”</w:t>
      </w:r>
      <w:r>
        <w:t>, showing consistent underperformance across all units.</w:t>
      </w:r>
    </w:p>
    <w:p w14:paraId="609448E7" w14:textId="77777777" w:rsidR="00DF4332" w:rsidRDefault="00DF4332" w:rsidP="00DF4332">
      <w:pPr>
        <w:pStyle w:val="NormalWeb"/>
        <w:numPr>
          <w:ilvl w:val="0"/>
          <w:numId w:val="19"/>
        </w:numPr>
        <w:spacing w:line="360" w:lineRule="auto"/>
      </w:pPr>
      <w:r>
        <w:t xml:space="preserve">CNC-3 and CNC-4 show </w:t>
      </w:r>
      <w:r w:rsidRPr="00DF4332">
        <w:rPr>
          <w:rStyle w:val="Strong"/>
          <w:rFonts w:eastAsiaTheme="majorEastAsia"/>
        </w:rPr>
        <w:t>higher actual downtime</w:t>
      </w:r>
      <w:r>
        <w:t xml:space="preserve"> compared to their planned downtime.</w:t>
      </w:r>
    </w:p>
    <w:p w14:paraId="609448E8" w14:textId="77777777" w:rsidR="00DF4332" w:rsidRDefault="00DF4332" w:rsidP="00DF4332">
      <w:pPr>
        <w:pStyle w:val="NormalWeb"/>
        <w:numPr>
          <w:ilvl w:val="0"/>
          <w:numId w:val="19"/>
        </w:numPr>
        <w:spacing w:line="360" w:lineRule="auto"/>
      </w:pPr>
      <w:r>
        <w:t xml:space="preserve">VMC-1 has the </w:t>
      </w:r>
      <w:r w:rsidRPr="00DF4332">
        <w:rPr>
          <w:rStyle w:val="Strong"/>
          <w:rFonts w:eastAsiaTheme="majorEastAsia"/>
        </w:rPr>
        <w:t>highest planned downtime (55)</w:t>
      </w:r>
      <w:r>
        <w:t xml:space="preserve"> among all machines.</w:t>
      </w:r>
    </w:p>
    <w:p w14:paraId="609448E9" w14:textId="77777777" w:rsidR="00DF4332" w:rsidRDefault="00DF4332" w:rsidP="00DF4332">
      <w:pPr>
        <w:pStyle w:val="NormalWeb"/>
        <w:numPr>
          <w:ilvl w:val="0"/>
          <w:numId w:val="19"/>
        </w:numPr>
        <w:spacing w:line="360" w:lineRule="auto"/>
      </w:pPr>
      <w:r>
        <w:t xml:space="preserve">Total production across machines is </w:t>
      </w:r>
      <w:r w:rsidRPr="00DF4332">
        <w:rPr>
          <w:rStyle w:val="Strong"/>
          <w:rFonts w:eastAsiaTheme="majorEastAsia"/>
        </w:rPr>
        <w:t>3650 units</w:t>
      </w:r>
      <w:r>
        <w:t>, which is lower than the required output.</w:t>
      </w:r>
    </w:p>
    <w:p w14:paraId="609448EA" w14:textId="77777777" w:rsidR="00DF4332" w:rsidRDefault="00DF4332" w:rsidP="00DF4332">
      <w:pPr>
        <w:pStyle w:val="NormalWeb"/>
        <w:numPr>
          <w:ilvl w:val="0"/>
          <w:numId w:val="19"/>
        </w:numPr>
        <w:spacing w:line="360" w:lineRule="auto"/>
      </w:pPr>
      <w:r>
        <w:t xml:space="preserve">The difference between </w:t>
      </w:r>
      <w:r w:rsidRPr="00DF4332">
        <w:rPr>
          <w:rStyle w:val="Strong"/>
          <w:rFonts w:eastAsiaTheme="majorEastAsia"/>
        </w:rPr>
        <w:t>planned DT and actual DT</w:t>
      </w:r>
      <w:r>
        <w:t xml:space="preserve"> suggests poor maintenance planning or unexpected machine issues.</w:t>
      </w:r>
    </w:p>
    <w:p w14:paraId="609448EB" w14:textId="77777777" w:rsidR="006B4DF4" w:rsidRDefault="00DF4332" w:rsidP="00DF4332">
      <w:pPr>
        <w:pStyle w:val="NormalWeb"/>
        <w:numPr>
          <w:ilvl w:val="0"/>
          <w:numId w:val="19"/>
        </w:numPr>
        <w:spacing w:line="360" w:lineRule="auto"/>
      </w:pPr>
      <w:r>
        <w:t xml:space="preserve">Performance deviation is similar across machines, showing a </w:t>
      </w:r>
      <w:r w:rsidRPr="00DF4332">
        <w:rPr>
          <w:rStyle w:val="Strong"/>
          <w:rFonts w:eastAsiaTheme="majorEastAsia"/>
        </w:rPr>
        <w:t>system-level production issue</w:t>
      </w:r>
      <w:r>
        <w:t>, not just one machine.</w:t>
      </w:r>
    </w:p>
    <w:p w14:paraId="609448EC" w14:textId="77777777" w:rsidR="00DF4332" w:rsidRDefault="00DF4332" w:rsidP="00DF4332">
      <w:pPr>
        <w:pStyle w:val="NormalWeb"/>
        <w:spacing w:line="360" w:lineRule="auto"/>
        <w:ind w:left="720"/>
      </w:pPr>
    </w:p>
    <w:p w14:paraId="609448ED" w14:textId="77777777" w:rsidR="006B4DF4" w:rsidRPr="00DF4332" w:rsidRDefault="006B4DF4" w:rsidP="00DF4332">
      <w:pPr>
        <w:pStyle w:val="ListParagraph"/>
        <w:numPr>
          <w:ilvl w:val="0"/>
          <w:numId w:val="1"/>
        </w:numPr>
        <w:tabs>
          <w:tab w:val="left" w:pos="2895"/>
        </w:tabs>
        <w:rPr>
          <w:rFonts w:ascii="Times New Roman" w:hAnsi="Times New Roman" w:cs="Times New Roman"/>
          <w:b/>
          <w:sz w:val="24"/>
        </w:rPr>
      </w:pPr>
      <w:r w:rsidRPr="00DF4332">
        <w:rPr>
          <w:rFonts w:ascii="Times New Roman" w:hAnsi="Times New Roman" w:cs="Times New Roman"/>
          <w:b/>
          <w:sz w:val="24"/>
        </w:rPr>
        <w:lastRenderedPageBreak/>
        <w:t>DASHBOARD</w:t>
      </w:r>
    </w:p>
    <w:p w14:paraId="609448EE" w14:textId="77777777" w:rsidR="006B4DF4" w:rsidRDefault="006B4DF4" w:rsidP="006B4DF4">
      <w:pPr>
        <w:tabs>
          <w:tab w:val="left" w:pos="2895"/>
        </w:tabs>
      </w:pPr>
      <w:r w:rsidRPr="006B4DF4">
        <w:rPr>
          <w:noProof/>
        </w:rPr>
        <w:drawing>
          <wp:inline distT="0" distB="0" distL="0" distR="0" wp14:anchorId="6094494F" wp14:editId="60944950">
            <wp:extent cx="6124575" cy="3686175"/>
            <wp:effectExtent l="19050" t="0" r="0" b="0"/>
            <wp:docPr id="1" name="Object 1"/>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11058525" cy="4476750"/>
                      <a:chOff x="0" y="0"/>
                      <a:chExt cx="11058525" cy="4476750"/>
                    </a:xfrm>
                  </a:grpSpPr>
                  <a:sp>
                    <a:nvSpPr>
                      <a:cNvPr id="2" name="Rectangle 1"/>
                      <a:cNvSpPr/>
                    </a:nvSpPr>
                    <a:spPr>
                      <a:xfrm>
                        <a:off x="314325" y="304801"/>
                        <a:ext cx="2639475" cy="972000"/>
                      </a:xfrm>
                      <a:prstGeom prst="rect">
                        <a:avLst/>
                      </a:prstGeom>
                      <a:ln/>
                    </a:spPr>
                    <a:txSp>
                      <a:txBody>
                        <a:bodyPr rtlCol="0" anchor="ctr"/>
                        <a:lstStyle>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a:pPr algn="ctr"/>
                          <a:r>
                            <a:rPr lang="en-US" sz="1100">
                              <a:ln>
                                <a:solidFill>
                                  <a:schemeClr val="tx2"/>
                                </a:solidFill>
                              </a:ln>
                            </a:rPr>
                            <a:t>AVERAGE PRODUCTION</a:t>
                          </a:r>
                        </a:p>
                        <a:p>
                          <a:pPr algn="ctr"/>
                          <a:r>
                            <a:rPr lang="en-US" sz="1100"/>
                            <a:t>395   </a:t>
                          </a:r>
                        </a:p>
                        <a:p>
                          <a:pPr algn="ctr"/>
                          <a:endParaRPr lang="en-US" sz="1100"/>
                        </a:p>
                      </a:txBody>
                      <a:useSpRect/>
                    </a:txSp>
                    <a:style>
                      <a:lnRef idx="1">
                        <a:schemeClr val="accent2"/>
                      </a:lnRef>
                      <a:fillRef idx="2">
                        <a:schemeClr val="accent2"/>
                      </a:fillRef>
                      <a:effectRef idx="1">
                        <a:schemeClr val="accent2"/>
                      </a:effectRef>
                      <a:fontRef idx="minor">
                        <a:schemeClr val="dk1"/>
                      </a:fontRef>
                    </a:style>
                  </a:sp>
                  <a:sp>
                    <a:nvSpPr>
                      <a:cNvPr id="3" name="Rectangle 2"/>
                      <a:cNvSpPr/>
                    </a:nvSpPr>
                    <a:spPr>
                      <a:xfrm>
                        <a:off x="3076573" y="314325"/>
                        <a:ext cx="2515650" cy="972000"/>
                      </a:xfrm>
                      <a:prstGeom prst="rect">
                        <a:avLst/>
                      </a:prstGeom>
                    </a:spPr>
                    <a:txSp>
                      <a:txBody>
                        <a:bodyPr rtlCol="0" anchor="ctr"/>
                        <a:lstStyle>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a:pPr algn="ctr"/>
                          <a:r>
                            <a:rPr lang="en-US" sz="1100">
                              <a:ln>
                                <a:solidFill>
                                  <a:schemeClr val="tx2"/>
                                </a:solidFill>
                              </a:ln>
                              <a:solidFill>
                                <a:schemeClr val="tx2"/>
                              </a:solidFill>
                            </a:rPr>
                            <a:t>TOTAL  PRODUCTION</a:t>
                          </a:r>
                        </a:p>
                        <a:p>
                          <a:pPr algn="ctr"/>
                          <a:r>
                            <a:rPr lang="en-US" sz="1100"/>
                            <a:t>3650</a:t>
                          </a:r>
                        </a:p>
                        <a:p>
                          <a:pPr algn="ctr"/>
                          <a:r>
                            <a:rPr lang="en-US" sz="1100"/>
                            <a:t> </a:t>
                          </a:r>
                        </a:p>
                      </a:txBody>
                      <a:useSpRect/>
                    </a:txSp>
                    <a:style>
                      <a:lnRef idx="1">
                        <a:schemeClr val="accent2"/>
                      </a:lnRef>
                      <a:fillRef idx="2">
                        <a:schemeClr val="accent2"/>
                      </a:fillRef>
                      <a:effectRef idx="1">
                        <a:schemeClr val="accent2"/>
                      </a:effectRef>
                      <a:fontRef idx="minor">
                        <a:schemeClr val="dk1"/>
                      </a:fontRef>
                    </a:style>
                  </a:sp>
                  <a:sp>
                    <a:nvSpPr>
                      <a:cNvPr id="4" name="Rectangle 3"/>
                      <a:cNvSpPr/>
                    </a:nvSpPr>
                    <a:spPr>
                      <a:xfrm>
                        <a:off x="5734047" y="323850"/>
                        <a:ext cx="2639475" cy="972000"/>
                      </a:xfrm>
                      <a:prstGeom prst="rect">
                        <a:avLst/>
                      </a:prstGeom>
                    </a:spPr>
                    <a:txSp>
                      <a:txBody>
                        <a:bodyPr rtlCol="0" anchor="ctr"/>
                        <a:lstStyle>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a:pPr algn="ctr"/>
                          <a:r>
                            <a:rPr lang="en-US" sz="1100">
                              <a:ln>
                                <a:solidFill>
                                  <a:schemeClr val="tx2"/>
                                </a:solidFill>
                              </a:ln>
                              <a:solidFill>
                                <a:schemeClr val="tx2"/>
                              </a:solidFill>
                            </a:rPr>
                            <a:t>UNPLANNED</a:t>
                          </a:r>
                          <a:r>
                            <a:rPr lang="en-US" sz="1100" baseline="0">
                              <a:ln>
                                <a:solidFill>
                                  <a:schemeClr val="tx2"/>
                                </a:solidFill>
                              </a:ln>
                              <a:solidFill>
                                <a:schemeClr val="tx2"/>
                              </a:solidFill>
                            </a:rPr>
                            <a:t> DOWN TIME</a:t>
                          </a:r>
                        </a:p>
                        <a:p>
                          <a:pPr algn="ctr"/>
                          <a:r>
                            <a:rPr lang="en-US" sz="1100" baseline="0"/>
                            <a:t>425</a:t>
                          </a:r>
                        </a:p>
                        <a:p>
                          <a:pPr algn="ctr"/>
                          <a:endParaRPr lang="en-US" sz="1100"/>
                        </a:p>
                      </a:txBody>
                      <a:useSpRect/>
                    </a:txSp>
                    <a:style>
                      <a:lnRef idx="1">
                        <a:schemeClr val="accent2"/>
                      </a:lnRef>
                      <a:fillRef idx="2">
                        <a:schemeClr val="accent2"/>
                      </a:fillRef>
                      <a:effectRef idx="1">
                        <a:schemeClr val="accent2"/>
                      </a:effectRef>
                      <a:fontRef idx="minor">
                        <a:schemeClr val="dk1"/>
                      </a:fontRef>
                    </a:style>
                  </a:sp>
                  <a:sp>
                    <a:nvSpPr>
                      <a:cNvPr id="5" name="Rectangle 4"/>
                      <a:cNvSpPr/>
                    </a:nvSpPr>
                    <a:spPr>
                      <a:xfrm>
                        <a:off x="8553449" y="323849"/>
                        <a:ext cx="2391825" cy="972000"/>
                      </a:xfrm>
                      <a:prstGeom prst="rect">
                        <a:avLst/>
                      </a:prstGeom>
                    </a:spPr>
                    <a:txSp>
                      <a:txBody>
                        <a:bodyPr rtlCol="0" anchor="ctr"/>
                        <a:lstStyle>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a:pPr algn="ctr"/>
                          <a:r>
                            <a:rPr lang="en-US" sz="1100">
                              <a:ln>
                                <a:solidFill>
                                  <a:schemeClr val="tx2"/>
                                </a:solidFill>
                              </a:ln>
                              <a:solidFill>
                                <a:schemeClr val="tx2"/>
                              </a:solidFill>
                            </a:rPr>
                            <a:t>PLANNED</a:t>
                          </a:r>
                          <a:r>
                            <a:rPr lang="en-US" sz="1100" baseline="0">
                              <a:ln>
                                <a:solidFill>
                                  <a:schemeClr val="tx2"/>
                                </a:solidFill>
                              </a:ln>
                              <a:solidFill>
                                <a:schemeClr val="tx2"/>
                              </a:solidFill>
                            </a:rPr>
                            <a:t> DOWN TIME</a:t>
                          </a:r>
                        </a:p>
                        <a:p>
                          <a:pPr algn="ctr"/>
                          <a:r>
                            <a:rPr lang="en-US" sz="1100" baseline="0"/>
                            <a:t>170</a:t>
                          </a:r>
                        </a:p>
                        <a:p>
                          <a:pPr algn="ctr"/>
                          <a:endParaRPr lang="en-US" sz="1100"/>
                        </a:p>
                      </a:txBody>
                      <a:useSpRect/>
                    </a:txSp>
                    <a:style>
                      <a:lnRef idx="1">
                        <a:schemeClr val="accent2"/>
                      </a:lnRef>
                      <a:fillRef idx="2">
                        <a:schemeClr val="accent2"/>
                      </a:fillRef>
                      <a:effectRef idx="1">
                        <a:schemeClr val="accent2"/>
                      </a:effectRef>
                      <a:fontRef idx="minor">
                        <a:schemeClr val="dk1"/>
                      </a:fontRef>
                    </a:style>
                  </a:sp>
                  <a:graphicFrame>
                    <a:nvGraphicFramePr>
                      <a:cNvPr id="6" name="Chart 5"/>
                      <a:cNvGraphicFramePr/>
                    </a:nvGraphicFramePr>
                    <a:graphic>
                      <a:graphicData uri="http://schemas.openxmlformats.org/drawingml/2006/chart">
                        <c:chart xmlns:c="http://schemas.openxmlformats.org/drawingml/2006/chart" xmlns:r="http://schemas.openxmlformats.org/officeDocument/2006/relationships" r:id="rId9"/>
                      </a:graphicData>
                    </a:graphic>
                    <a:xfrm>
                      <a:off x="95249" y="1733550"/>
                      <a:ext cx="5400675" cy="2724150"/>
                    </a:xfrm>
                  </a:graphicFrame>
                  <a:sp>
                    <a:nvSpPr>
                      <a:cNvPr id="7" name="Rectangle 6"/>
                      <a:cNvSpPr/>
                    </a:nvSpPr>
                    <a:spPr>
                      <a:xfrm>
                        <a:off x="0" y="1343025"/>
                        <a:ext cx="11058525" cy="342900"/>
                      </a:xfrm>
                      <a:prstGeom prst="rect">
                        <a:avLst/>
                      </a:prstGeom>
                      <a:solidFill>
                        <a:schemeClr val="accent3">
                          <a:lumMod val="60000"/>
                          <a:lumOff val="40000"/>
                        </a:schemeClr>
                      </a:solidFill>
                      <a:ln>
                        <a:solidFill>
                          <a:schemeClr val="tx1"/>
                        </a:solidFill>
                      </a:ln>
                    </a:spPr>
                    <a:txSp>
                      <a:txBody>
                        <a:bodyPr rtlCol="0" anchor="ctr"/>
                        <a:lstStyle>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a:pPr algn="ctr"/>
                          <a:r>
                            <a:rPr lang="en-US" sz="1600" b="1">
                              <a:ln>
                                <a:solidFill>
                                  <a:schemeClr val="accent2">
                                    <a:lumMod val="75000"/>
                                  </a:schemeClr>
                                </a:solidFill>
                              </a:ln>
                              <a:solidFill>
                                <a:schemeClr val="tx2">
                                  <a:lumMod val="75000"/>
                                </a:schemeClr>
                              </a:solidFill>
                            </a:rPr>
                            <a:t>PERFORMANCE AND DOWN TIME ANALYSIS</a:t>
                          </a:r>
                          <a:r>
                            <a:rPr lang="en-US" sz="1600" b="1">
                              <a:ln>
                                <a:solidFill>
                                  <a:schemeClr val="tx2">
                                    <a:lumMod val="20000"/>
                                    <a:lumOff val="80000"/>
                                  </a:schemeClr>
                                </a:solidFill>
                              </a:ln>
                              <a:solidFill>
                                <a:schemeClr val="tx2">
                                  <a:lumMod val="75000"/>
                                </a:schemeClr>
                              </a:solidFill>
                            </a:rPr>
                            <a:t> </a:t>
                          </a:r>
                          <a:endParaRPr lang="en-US" sz="1100" b="1">
                            <a:ln>
                              <a:solidFill>
                                <a:schemeClr val="tx2">
                                  <a:lumMod val="20000"/>
                                  <a:lumOff val="80000"/>
                                </a:schemeClr>
                              </a:solidFill>
                            </a:ln>
                            <a:solidFill>
                              <a:schemeClr val="tx2">
                                <a:lumMod val="75000"/>
                              </a:schemeClr>
                            </a:solidFill>
                          </a:endParaRPr>
                        </a:p>
                      </a:txBody>
                      <a:useSpRect/>
                    </a:txSp>
                    <a:style>
                      <a:lnRef idx="2">
                        <a:schemeClr val="accent6"/>
                      </a:lnRef>
                      <a:fillRef idx="1">
                        <a:schemeClr val="lt1"/>
                      </a:fillRef>
                      <a:effectRef idx="0">
                        <a:schemeClr val="accent6"/>
                      </a:effectRef>
                      <a:fontRef idx="minor">
                        <a:schemeClr val="dk1"/>
                      </a:fontRef>
                    </a:style>
                  </a:sp>
                  <a:sp>
                    <a:nvSpPr>
                      <a:cNvPr id="9" name="Rectangle 8"/>
                      <a:cNvSpPr/>
                    </a:nvSpPr>
                    <a:spPr>
                      <a:xfrm>
                        <a:off x="0" y="0"/>
                        <a:ext cx="11020424" cy="257175"/>
                      </a:xfrm>
                      <a:prstGeom prst="rect">
                        <a:avLst/>
                      </a:prstGeom>
                      <a:solidFill>
                        <a:schemeClr val="accent3">
                          <a:lumMod val="60000"/>
                          <a:lumOff val="40000"/>
                        </a:schemeClr>
                      </a:solidFill>
                      <a:ln>
                        <a:solidFill>
                          <a:schemeClr val="tx1"/>
                        </a:solidFill>
                      </a:ln>
                    </a:spPr>
                    <a:txSp>
                      <a:txBody>
                        <a:bodyPr rtlCol="0" anchor="ctr"/>
                        <a:lstStyle>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a:pPr algn="ctr"/>
                          <a:r>
                            <a:rPr lang="en-US" sz="1600" b="1">
                              <a:ln>
                                <a:solidFill>
                                  <a:schemeClr val="accent2">
                                    <a:lumMod val="75000"/>
                                  </a:schemeClr>
                                </a:solidFill>
                              </a:ln>
                              <a:solidFill>
                                <a:schemeClr val="bg2">
                                  <a:lumMod val="25000"/>
                                </a:schemeClr>
                              </a:solidFill>
                              <a:effectLst>
                                <a:glow rad="63500">
                                  <a:schemeClr val="accent1">
                                    <a:satMod val="175000"/>
                                    <a:alpha val="40000"/>
                                  </a:schemeClr>
                                </a:glow>
                              </a:effectLst>
                            </a:rPr>
                            <a:t>KPI CHARTS</a:t>
                          </a:r>
                          <a:endParaRPr lang="en-US" sz="1100" b="1">
                            <a:ln>
                              <a:solidFill>
                                <a:schemeClr val="accent2">
                                  <a:lumMod val="75000"/>
                                </a:schemeClr>
                              </a:solidFill>
                            </a:ln>
                            <a:solidFill>
                              <a:schemeClr val="bg2">
                                <a:lumMod val="25000"/>
                              </a:schemeClr>
                            </a:solidFill>
                            <a:effectLst>
                              <a:glow rad="63500">
                                <a:schemeClr val="accent1">
                                  <a:satMod val="175000"/>
                                  <a:alpha val="40000"/>
                                </a:schemeClr>
                              </a:glow>
                            </a:effectLst>
                          </a:endParaRPr>
                        </a:p>
                      </a:txBody>
                      <a:useSpRect/>
                    </a:txSp>
                    <a:style>
                      <a:lnRef idx="2">
                        <a:schemeClr val="accent6"/>
                      </a:lnRef>
                      <a:fillRef idx="1">
                        <a:schemeClr val="lt1"/>
                      </a:fillRef>
                      <a:effectRef idx="0">
                        <a:schemeClr val="accent6"/>
                      </a:effectRef>
                      <a:fontRef idx="minor">
                        <a:schemeClr val="dk1"/>
                      </a:fontRef>
                    </a:style>
                  </a:sp>
                  <a:graphicFrame>
                    <a:nvGraphicFramePr>
                      <a:cNvPr id="10" name="Chart 9"/>
                      <a:cNvGraphicFramePr/>
                    </a:nvGraphicFramePr>
                    <a:graphic>
                      <a:graphicData uri="http://schemas.openxmlformats.org/drawingml/2006/chart">
                        <c:chart xmlns:c="http://schemas.openxmlformats.org/drawingml/2006/chart" xmlns:r="http://schemas.openxmlformats.org/officeDocument/2006/relationships" r:id="rId10"/>
                      </a:graphicData>
                    </a:graphic>
                    <a:xfrm>
                      <a:off x="5867399" y="1733550"/>
                      <a:ext cx="5067300" cy="2743200"/>
                    </a:xfrm>
                  </a:graphicFrame>
                </lc:lockedCanvas>
              </a:graphicData>
            </a:graphic>
          </wp:inline>
        </w:drawing>
      </w:r>
    </w:p>
    <w:tbl>
      <w:tblPr>
        <w:tblW w:w="5000" w:type="pct"/>
        <w:tblCellMar>
          <w:left w:w="115" w:type="dxa"/>
          <w:right w:w="86" w:type="dxa"/>
        </w:tblCellMar>
        <w:tblLook w:val="04A0" w:firstRow="1" w:lastRow="0" w:firstColumn="1" w:lastColumn="0" w:noHBand="0" w:noVBand="1"/>
      </w:tblPr>
      <w:tblGrid>
        <w:gridCol w:w="887"/>
        <w:gridCol w:w="1178"/>
        <w:gridCol w:w="1414"/>
        <w:gridCol w:w="1549"/>
        <w:gridCol w:w="205"/>
        <w:gridCol w:w="205"/>
        <w:gridCol w:w="205"/>
        <w:gridCol w:w="205"/>
        <w:gridCol w:w="886"/>
        <w:gridCol w:w="1315"/>
        <w:gridCol w:w="1512"/>
      </w:tblGrid>
      <w:tr w:rsidR="006B4DF4" w:rsidRPr="006B4DF4" w14:paraId="609448F9" w14:textId="77777777" w:rsidTr="006B4DF4">
        <w:trPr>
          <w:cantSplit/>
          <w:trHeight w:val="1042"/>
        </w:trPr>
        <w:tc>
          <w:tcPr>
            <w:tcW w:w="464" w:type="pct"/>
            <w:tcBorders>
              <w:top w:val="single" w:sz="8" w:space="0" w:color="000000"/>
              <w:left w:val="nil"/>
              <w:bottom w:val="single" w:sz="8" w:space="0" w:color="000000"/>
              <w:right w:val="nil"/>
            </w:tcBorders>
            <w:shd w:val="clear" w:color="9BBB59" w:fill="9BBB59"/>
            <w:noWrap/>
            <w:textDirection w:val="tbRl"/>
            <w:vAlign w:val="bottom"/>
            <w:hideMark/>
          </w:tcPr>
          <w:p w14:paraId="609448EF" w14:textId="77777777" w:rsidR="006B4DF4" w:rsidRPr="006B4DF4" w:rsidRDefault="006B4DF4" w:rsidP="006B4DF4">
            <w:pPr>
              <w:spacing w:after="0" w:line="240" w:lineRule="auto"/>
              <w:ind w:left="113" w:right="113"/>
              <w:rPr>
                <w:rFonts w:ascii="Calibri" w:eastAsia="Times New Roman" w:hAnsi="Calibri" w:cs="Calibri"/>
                <w:b/>
                <w:bCs/>
                <w:color w:val="FFFFFF"/>
              </w:rPr>
            </w:pPr>
            <w:r>
              <w:rPr>
                <w:rFonts w:ascii="Calibri" w:eastAsia="Times New Roman" w:hAnsi="Calibri" w:cs="Calibri"/>
                <w:b/>
                <w:bCs/>
                <w:color w:val="FFFFFF"/>
              </w:rPr>
              <w:t>Machine</w:t>
            </w:r>
          </w:p>
        </w:tc>
        <w:tc>
          <w:tcPr>
            <w:tcW w:w="616" w:type="pct"/>
            <w:tcBorders>
              <w:top w:val="single" w:sz="8" w:space="0" w:color="000000"/>
              <w:left w:val="nil"/>
              <w:bottom w:val="single" w:sz="8" w:space="0" w:color="000000"/>
              <w:right w:val="nil"/>
            </w:tcBorders>
            <w:shd w:val="clear" w:color="9BBB59" w:fill="9BBB59"/>
            <w:noWrap/>
            <w:vAlign w:val="bottom"/>
            <w:hideMark/>
          </w:tcPr>
          <w:p w14:paraId="609448F0" w14:textId="77777777" w:rsidR="006B4DF4" w:rsidRPr="006B4DF4" w:rsidRDefault="006B4DF4" w:rsidP="006B4DF4">
            <w:pPr>
              <w:spacing w:after="0" w:line="240" w:lineRule="auto"/>
              <w:rPr>
                <w:rFonts w:ascii="Calibri" w:eastAsia="Times New Roman" w:hAnsi="Calibri" w:cs="Calibri"/>
                <w:b/>
                <w:bCs/>
                <w:color w:val="FFFFFF"/>
              </w:rPr>
            </w:pPr>
            <w:r w:rsidRPr="006B4DF4">
              <w:rPr>
                <w:rFonts w:ascii="Calibri" w:eastAsia="Times New Roman" w:hAnsi="Calibri" w:cs="Calibri"/>
                <w:b/>
                <w:bCs/>
                <w:color w:val="FFFFFF"/>
              </w:rPr>
              <w:t>Sum of achieved</w:t>
            </w:r>
          </w:p>
        </w:tc>
        <w:tc>
          <w:tcPr>
            <w:tcW w:w="739" w:type="pct"/>
            <w:tcBorders>
              <w:top w:val="single" w:sz="8" w:space="0" w:color="000000"/>
              <w:left w:val="nil"/>
              <w:bottom w:val="single" w:sz="8" w:space="0" w:color="000000"/>
              <w:right w:val="nil"/>
            </w:tcBorders>
            <w:shd w:val="clear" w:color="9BBB59" w:fill="9BBB59"/>
            <w:noWrap/>
            <w:vAlign w:val="bottom"/>
            <w:hideMark/>
          </w:tcPr>
          <w:p w14:paraId="609448F1" w14:textId="77777777" w:rsidR="006B4DF4" w:rsidRPr="006B4DF4" w:rsidRDefault="006B4DF4" w:rsidP="006B4DF4">
            <w:pPr>
              <w:spacing w:after="0" w:line="240" w:lineRule="auto"/>
              <w:rPr>
                <w:rFonts w:ascii="Calibri" w:eastAsia="Times New Roman" w:hAnsi="Calibri" w:cs="Calibri"/>
                <w:b/>
                <w:bCs/>
                <w:color w:val="FFFFFF"/>
              </w:rPr>
            </w:pPr>
            <w:r w:rsidRPr="006B4DF4">
              <w:rPr>
                <w:rFonts w:ascii="Calibri" w:eastAsia="Times New Roman" w:hAnsi="Calibri" w:cs="Calibri"/>
                <w:b/>
                <w:bCs/>
                <w:color w:val="FFFFFF"/>
              </w:rPr>
              <w:t>Sum of not achieved</w:t>
            </w:r>
          </w:p>
        </w:tc>
        <w:tc>
          <w:tcPr>
            <w:tcW w:w="810" w:type="pct"/>
            <w:tcBorders>
              <w:top w:val="single" w:sz="8" w:space="0" w:color="000000"/>
              <w:left w:val="nil"/>
              <w:bottom w:val="single" w:sz="8" w:space="0" w:color="000000"/>
              <w:right w:val="nil"/>
            </w:tcBorders>
            <w:shd w:val="clear" w:color="9BBB59" w:fill="9BBB59"/>
            <w:noWrap/>
            <w:vAlign w:val="bottom"/>
            <w:hideMark/>
          </w:tcPr>
          <w:p w14:paraId="609448F2" w14:textId="77777777" w:rsidR="006B4DF4" w:rsidRPr="006B4DF4" w:rsidRDefault="006B4DF4" w:rsidP="006B4DF4">
            <w:pPr>
              <w:spacing w:after="0" w:line="240" w:lineRule="auto"/>
              <w:rPr>
                <w:rFonts w:ascii="Calibri" w:eastAsia="Times New Roman" w:hAnsi="Calibri" w:cs="Calibri"/>
                <w:b/>
                <w:bCs/>
                <w:color w:val="FFFFFF"/>
              </w:rPr>
            </w:pPr>
            <w:r>
              <w:rPr>
                <w:rFonts w:ascii="Calibri" w:eastAsia="Times New Roman" w:hAnsi="Calibri" w:cs="Calibri"/>
                <w:b/>
                <w:bCs/>
                <w:color w:val="FFFFFF"/>
              </w:rPr>
              <w:t xml:space="preserve">Sum of Total </w:t>
            </w:r>
            <w:r w:rsidRPr="006B4DF4">
              <w:rPr>
                <w:rFonts w:ascii="Calibri" w:eastAsia="Times New Roman" w:hAnsi="Calibri" w:cs="Calibri"/>
                <w:b/>
                <w:bCs/>
                <w:color w:val="FFFFFF"/>
              </w:rPr>
              <w:t>produced</w:t>
            </w:r>
          </w:p>
        </w:tc>
        <w:tc>
          <w:tcPr>
            <w:tcW w:w="214" w:type="pct"/>
            <w:gridSpan w:val="2"/>
            <w:tcBorders>
              <w:top w:val="nil"/>
              <w:left w:val="nil"/>
              <w:bottom w:val="nil"/>
              <w:right w:val="nil"/>
            </w:tcBorders>
            <w:noWrap/>
            <w:vAlign w:val="bottom"/>
            <w:hideMark/>
          </w:tcPr>
          <w:p w14:paraId="609448F3" w14:textId="77777777" w:rsidR="006B4DF4" w:rsidRPr="006B4DF4" w:rsidRDefault="006B4DF4" w:rsidP="006B4DF4">
            <w:pPr>
              <w:spacing w:after="0" w:line="240" w:lineRule="auto"/>
              <w:rPr>
                <w:rFonts w:ascii="Calibri" w:eastAsia="Times New Roman" w:hAnsi="Calibri" w:cs="Calibri"/>
                <w:color w:val="000000"/>
              </w:rPr>
            </w:pPr>
          </w:p>
        </w:tc>
        <w:tc>
          <w:tcPr>
            <w:tcW w:w="107" w:type="pct"/>
            <w:tcBorders>
              <w:top w:val="nil"/>
              <w:left w:val="nil"/>
              <w:bottom w:val="nil"/>
              <w:right w:val="nil"/>
            </w:tcBorders>
            <w:noWrap/>
            <w:vAlign w:val="bottom"/>
            <w:hideMark/>
          </w:tcPr>
          <w:p w14:paraId="609448F4" w14:textId="77777777" w:rsidR="006B4DF4" w:rsidRPr="006B4DF4" w:rsidRDefault="006B4DF4" w:rsidP="006B4DF4">
            <w:pPr>
              <w:spacing w:after="0" w:line="240" w:lineRule="auto"/>
              <w:rPr>
                <w:rFonts w:ascii="Calibri" w:eastAsia="Times New Roman" w:hAnsi="Calibri" w:cs="Calibri"/>
                <w:color w:val="000000"/>
              </w:rPr>
            </w:pPr>
          </w:p>
        </w:tc>
        <w:tc>
          <w:tcPr>
            <w:tcW w:w="107" w:type="pct"/>
            <w:tcBorders>
              <w:top w:val="nil"/>
              <w:left w:val="nil"/>
              <w:bottom w:val="nil"/>
              <w:right w:val="nil"/>
            </w:tcBorders>
            <w:noWrap/>
            <w:vAlign w:val="bottom"/>
            <w:hideMark/>
          </w:tcPr>
          <w:p w14:paraId="609448F5" w14:textId="77777777" w:rsidR="006B4DF4" w:rsidRPr="006B4DF4" w:rsidRDefault="006B4DF4" w:rsidP="006B4DF4">
            <w:pPr>
              <w:spacing w:after="0" w:line="240" w:lineRule="auto"/>
              <w:rPr>
                <w:rFonts w:ascii="Calibri" w:eastAsia="Times New Roman" w:hAnsi="Calibri" w:cs="Calibri"/>
                <w:color w:val="000000"/>
              </w:rPr>
            </w:pPr>
          </w:p>
        </w:tc>
        <w:tc>
          <w:tcPr>
            <w:tcW w:w="463" w:type="pct"/>
            <w:tcBorders>
              <w:top w:val="nil"/>
              <w:left w:val="nil"/>
              <w:bottom w:val="single" w:sz="12" w:space="0" w:color="FFFFFF"/>
              <w:right w:val="single" w:sz="4" w:space="0" w:color="FFFFFF"/>
            </w:tcBorders>
            <w:shd w:val="clear" w:color="4F81BD" w:fill="4F81BD"/>
            <w:noWrap/>
            <w:textDirection w:val="tbRl"/>
            <w:vAlign w:val="bottom"/>
            <w:hideMark/>
          </w:tcPr>
          <w:p w14:paraId="609448F6" w14:textId="77777777" w:rsidR="006B4DF4" w:rsidRPr="006B4DF4" w:rsidRDefault="006B4DF4" w:rsidP="006B4DF4">
            <w:pPr>
              <w:spacing w:after="0" w:line="240" w:lineRule="auto"/>
              <w:ind w:left="113" w:right="113"/>
              <w:rPr>
                <w:rFonts w:ascii="Calibri" w:eastAsia="Times New Roman" w:hAnsi="Calibri" w:cs="Calibri"/>
                <w:b/>
                <w:bCs/>
                <w:color w:val="FFFFFF"/>
              </w:rPr>
            </w:pPr>
            <w:r w:rsidRPr="006B4DF4">
              <w:rPr>
                <w:rFonts w:ascii="Calibri" w:eastAsia="Times New Roman" w:hAnsi="Calibri" w:cs="Calibri"/>
                <w:b/>
                <w:bCs/>
                <w:color w:val="FFFFFF"/>
              </w:rPr>
              <w:t>Machine</w:t>
            </w:r>
          </w:p>
        </w:tc>
        <w:tc>
          <w:tcPr>
            <w:tcW w:w="688" w:type="pct"/>
            <w:tcBorders>
              <w:top w:val="nil"/>
              <w:left w:val="nil"/>
              <w:bottom w:val="single" w:sz="12" w:space="0" w:color="FFFFFF"/>
              <w:right w:val="single" w:sz="4" w:space="0" w:color="FFFFFF"/>
            </w:tcBorders>
            <w:shd w:val="clear" w:color="4F81BD" w:fill="4F81BD"/>
            <w:noWrap/>
            <w:vAlign w:val="bottom"/>
            <w:hideMark/>
          </w:tcPr>
          <w:p w14:paraId="609448F7" w14:textId="77777777" w:rsidR="006B4DF4" w:rsidRPr="006B4DF4" w:rsidRDefault="006B4DF4" w:rsidP="006B4DF4">
            <w:pPr>
              <w:spacing w:after="0" w:line="240" w:lineRule="auto"/>
              <w:rPr>
                <w:rFonts w:ascii="Calibri" w:eastAsia="Times New Roman" w:hAnsi="Calibri" w:cs="Calibri"/>
                <w:b/>
                <w:bCs/>
                <w:color w:val="FFFFFF"/>
              </w:rPr>
            </w:pPr>
            <w:r w:rsidRPr="006B4DF4">
              <w:rPr>
                <w:rFonts w:ascii="Calibri" w:eastAsia="Times New Roman" w:hAnsi="Calibri" w:cs="Calibri"/>
                <w:b/>
                <w:bCs/>
                <w:color w:val="FFFFFF"/>
              </w:rPr>
              <w:t>sum of planned DT</w:t>
            </w:r>
          </w:p>
        </w:tc>
        <w:tc>
          <w:tcPr>
            <w:tcW w:w="791" w:type="pct"/>
            <w:tcBorders>
              <w:top w:val="nil"/>
              <w:left w:val="nil"/>
              <w:bottom w:val="single" w:sz="12" w:space="0" w:color="FFFFFF"/>
              <w:right w:val="nil"/>
            </w:tcBorders>
            <w:shd w:val="clear" w:color="4F81BD" w:fill="4F81BD"/>
            <w:noWrap/>
            <w:vAlign w:val="bottom"/>
            <w:hideMark/>
          </w:tcPr>
          <w:p w14:paraId="609448F8" w14:textId="77777777" w:rsidR="006B4DF4" w:rsidRPr="006B4DF4" w:rsidRDefault="006B4DF4" w:rsidP="006B4DF4">
            <w:pPr>
              <w:spacing w:after="0" w:line="240" w:lineRule="auto"/>
              <w:rPr>
                <w:rFonts w:ascii="Calibri" w:eastAsia="Times New Roman" w:hAnsi="Calibri" w:cs="Calibri"/>
                <w:b/>
                <w:bCs/>
                <w:color w:val="FFFFFF"/>
              </w:rPr>
            </w:pPr>
            <w:r>
              <w:rPr>
                <w:rFonts w:ascii="Calibri" w:eastAsia="Times New Roman" w:hAnsi="Calibri" w:cs="Calibri"/>
                <w:b/>
                <w:bCs/>
                <w:color w:val="FFFFFF"/>
              </w:rPr>
              <w:t>Sum of un planned DT</w:t>
            </w:r>
          </w:p>
        </w:tc>
      </w:tr>
      <w:tr w:rsidR="006B4DF4" w:rsidRPr="006B4DF4" w14:paraId="60944905" w14:textId="77777777" w:rsidTr="006B4DF4">
        <w:trPr>
          <w:trHeight w:val="20"/>
        </w:trPr>
        <w:tc>
          <w:tcPr>
            <w:tcW w:w="464" w:type="pct"/>
            <w:tcBorders>
              <w:top w:val="nil"/>
              <w:left w:val="nil"/>
              <w:bottom w:val="nil"/>
              <w:right w:val="nil"/>
            </w:tcBorders>
            <w:shd w:val="clear" w:color="D8D8D8" w:fill="D8D8D8"/>
            <w:noWrap/>
            <w:vAlign w:val="bottom"/>
            <w:hideMark/>
          </w:tcPr>
          <w:p w14:paraId="609448FA" w14:textId="77777777" w:rsidR="006B4DF4" w:rsidRPr="006B4DF4" w:rsidRDefault="006B4DF4" w:rsidP="006B4DF4">
            <w:pPr>
              <w:spacing w:after="0" w:line="240" w:lineRule="auto"/>
              <w:rPr>
                <w:rFonts w:ascii="Calibri" w:eastAsia="Times New Roman" w:hAnsi="Calibri" w:cs="Calibri"/>
                <w:color w:val="000000"/>
              </w:rPr>
            </w:pPr>
            <w:r w:rsidRPr="006B4DF4">
              <w:rPr>
                <w:rFonts w:ascii="Calibri" w:eastAsia="Times New Roman" w:hAnsi="Calibri" w:cs="Calibri"/>
                <w:color w:val="000000"/>
              </w:rPr>
              <w:t>CNC-1</w:t>
            </w:r>
          </w:p>
        </w:tc>
        <w:tc>
          <w:tcPr>
            <w:tcW w:w="616" w:type="pct"/>
            <w:tcBorders>
              <w:top w:val="nil"/>
              <w:left w:val="nil"/>
              <w:bottom w:val="nil"/>
              <w:right w:val="nil"/>
            </w:tcBorders>
            <w:shd w:val="clear" w:color="D8D8D8" w:fill="D8D8D8"/>
            <w:noWrap/>
            <w:vAlign w:val="bottom"/>
            <w:hideMark/>
          </w:tcPr>
          <w:p w14:paraId="609448FB" w14:textId="77777777" w:rsidR="006B4DF4" w:rsidRPr="006B4DF4" w:rsidRDefault="006B4DF4" w:rsidP="006B4DF4">
            <w:pPr>
              <w:spacing w:after="0" w:line="240" w:lineRule="auto"/>
              <w:jc w:val="right"/>
              <w:rPr>
                <w:rFonts w:ascii="Calibri" w:eastAsia="Times New Roman" w:hAnsi="Calibri" w:cs="Calibri"/>
                <w:color w:val="000000"/>
              </w:rPr>
            </w:pPr>
            <w:r w:rsidRPr="006B4DF4">
              <w:rPr>
                <w:rFonts w:ascii="Calibri" w:eastAsia="Times New Roman" w:hAnsi="Calibri" w:cs="Calibri"/>
                <w:color w:val="000000"/>
              </w:rPr>
              <w:t>0</w:t>
            </w:r>
          </w:p>
        </w:tc>
        <w:tc>
          <w:tcPr>
            <w:tcW w:w="739" w:type="pct"/>
            <w:tcBorders>
              <w:top w:val="nil"/>
              <w:left w:val="nil"/>
              <w:bottom w:val="nil"/>
              <w:right w:val="nil"/>
            </w:tcBorders>
            <w:shd w:val="clear" w:color="D8D8D8" w:fill="D8D8D8"/>
            <w:noWrap/>
            <w:vAlign w:val="bottom"/>
            <w:hideMark/>
          </w:tcPr>
          <w:p w14:paraId="609448FC" w14:textId="77777777" w:rsidR="006B4DF4" w:rsidRPr="006B4DF4" w:rsidRDefault="006B4DF4" w:rsidP="006B4DF4">
            <w:pPr>
              <w:spacing w:after="0" w:line="240" w:lineRule="auto"/>
              <w:jc w:val="right"/>
              <w:rPr>
                <w:rFonts w:ascii="Calibri" w:eastAsia="Times New Roman" w:hAnsi="Calibri" w:cs="Calibri"/>
                <w:color w:val="000000"/>
              </w:rPr>
            </w:pPr>
            <w:r w:rsidRPr="006B4DF4">
              <w:rPr>
                <w:rFonts w:ascii="Calibri" w:eastAsia="Times New Roman" w:hAnsi="Calibri" w:cs="Calibri"/>
                <w:color w:val="000000"/>
              </w:rPr>
              <w:t>20</w:t>
            </w:r>
          </w:p>
        </w:tc>
        <w:tc>
          <w:tcPr>
            <w:tcW w:w="810" w:type="pct"/>
            <w:tcBorders>
              <w:top w:val="nil"/>
              <w:left w:val="nil"/>
              <w:bottom w:val="nil"/>
              <w:right w:val="nil"/>
            </w:tcBorders>
            <w:shd w:val="clear" w:color="D8D8D8" w:fill="D8D8D8"/>
            <w:noWrap/>
            <w:vAlign w:val="bottom"/>
            <w:hideMark/>
          </w:tcPr>
          <w:p w14:paraId="609448FD" w14:textId="77777777" w:rsidR="006B4DF4" w:rsidRPr="006B4DF4" w:rsidRDefault="006B4DF4" w:rsidP="006B4DF4">
            <w:pPr>
              <w:spacing w:after="0" w:line="240" w:lineRule="auto"/>
              <w:jc w:val="right"/>
              <w:rPr>
                <w:rFonts w:ascii="Calibri" w:eastAsia="Times New Roman" w:hAnsi="Calibri" w:cs="Calibri"/>
                <w:color w:val="000000"/>
              </w:rPr>
            </w:pPr>
            <w:r w:rsidRPr="006B4DF4">
              <w:rPr>
                <w:rFonts w:ascii="Calibri" w:eastAsia="Times New Roman" w:hAnsi="Calibri" w:cs="Calibri"/>
                <w:color w:val="000000"/>
              </w:rPr>
              <w:t>810</w:t>
            </w:r>
          </w:p>
        </w:tc>
        <w:tc>
          <w:tcPr>
            <w:tcW w:w="107" w:type="pct"/>
            <w:tcBorders>
              <w:top w:val="nil"/>
              <w:left w:val="nil"/>
              <w:bottom w:val="nil"/>
              <w:right w:val="nil"/>
            </w:tcBorders>
            <w:noWrap/>
            <w:vAlign w:val="bottom"/>
            <w:hideMark/>
          </w:tcPr>
          <w:p w14:paraId="609448FE" w14:textId="77777777" w:rsidR="006B4DF4" w:rsidRPr="006B4DF4" w:rsidRDefault="006B4DF4" w:rsidP="006B4DF4">
            <w:pPr>
              <w:spacing w:after="0" w:line="240" w:lineRule="auto"/>
              <w:rPr>
                <w:rFonts w:ascii="Calibri" w:eastAsia="Times New Roman" w:hAnsi="Calibri" w:cs="Calibri"/>
                <w:color w:val="000000"/>
              </w:rPr>
            </w:pPr>
          </w:p>
        </w:tc>
        <w:tc>
          <w:tcPr>
            <w:tcW w:w="107" w:type="pct"/>
            <w:tcBorders>
              <w:top w:val="nil"/>
              <w:left w:val="nil"/>
              <w:bottom w:val="nil"/>
              <w:right w:val="nil"/>
            </w:tcBorders>
            <w:noWrap/>
            <w:vAlign w:val="bottom"/>
            <w:hideMark/>
          </w:tcPr>
          <w:p w14:paraId="609448FF" w14:textId="77777777" w:rsidR="006B4DF4" w:rsidRPr="006B4DF4" w:rsidRDefault="006B4DF4" w:rsidP="006B4DF4">
            <w:pPr>
              <w:spacing w:after="0" w:line="240" w:lineRule="auto"/>
              <w:rPr>
                <w:rFonts w:ascii="Calibri" w:eastAsia="Times New Roman" w:hAnsi="Calibri" w:cs="Calibri"/>
                <w:color w:val="000000"/>
              </w:rPr>
            </w:pPr>
          </w:p>
        </w:tc>
        <w:tc>
          <w:tcPr>
            <w:tcW w:w="107" w:type="pct"/>
            <w:tcBorders>
              <w:top w:val="nil"/>
              <w:left w:val="nil"/>
              <w:bottom w:val="nil"/>
              <w:right w:val="nil"/>
            </w:tcBorders>
            <w:noWrap/>
            <w:vAlign w:val="bottom"/>
            <w:hideMark/>
          </w:tcPr>
          <w:p w14:paraId="60944900" w14:textId="77777777" w:rsidR="006B4DF4" w:rsidRPr="006B4DF4" w:rsidRDefault="006B4DF4" w:rsidP="006B4DF4">
            <w:pPr>
              <w:spacing w:after="0" w:line="240" w:lineRule="auto"/>
              <w:rPr>
                <w:rFonts w:ascii="Calibri" w:eastAsia="Times New Roman" w:hAnsi="Calibri" w:cs="Calibri"/>
                <w:color w:val="000000"/>
              </w:rPr>
            </w:pPr>
          </w:p>
        </w:tc>
        <w:tc>
          <w:tcPr>
            <w:tcW w:w="107" w:type="pct"/>
            <w:tcBorders>
              <w:top w:val="nil"/>
              <w:left w:val="nil"/>
              <w:bottom w:val="nil"/>
              <w:right w:val="nil"/>
            </w:tcBorders>
            <w:noWrap/>
            <w:vAlign w:val="bottom"/>
            <w:hideMark/>
          </w:tcPr>
          <w:p w14:paraId="60944901" w14:textId="77777777" w:rsidR="006B4DF4" w:rsidRPr="006B4DF4" w:rsidRDefault="006B4DF4" w:rsidP="006B4DF4">
            <w:pPr>
              <w:spacing w:after="0" w:line="240" w:lineRule="auto"/>
              <w:rPr>
                <w:rFonts w:ascii="Calibri" w:eastAsia="Times New Roman" w:hAnsi="Calibri" w:cs="Calibri"/>
                <w:color w:val="000000"/>
              </w:rPr>
            </w:pPr>
          </w:p>
        </w:tc>
        <w:tc>
          <w:tcPr>
            <w:tcW w:w="463" w:type="pct"/>
            <w:tcBorders>
              <w:top w:val="nil"/>
              <w:left w:val="nil"/>
              <w:bottom w:val="single" w:sz="4" w:space="0" w:color="FFFFFF"/>
              <w:right w:val="single" w:sz="4" w:space="0" w:color="FFFFFF"/>
            </w:tcBorders>
            <w:shd w:val="clear" w:color="B8CCE4" w:fill="B8CCE4"/>
            <w:noWrap/>
            <w:vAlign w:val="bottom"/>
            <w:hideMark/>
          </w:tcPr>
          <w:p w14:paraId="60944902" w14:textId="77777777" w:rsidR="006B4DF4" w:rsidRPr="006B4DF4" w:rsidRDefault="006B4DF4" w:rsidP="006B4DF4">
            <w:pPr>
              <w:spacing w:after="0" w:line="240" w:lineRule="auto"/>
              <w:rPr>
                <w:rFonts w:ascii="Calibri" w:eastAsia="Times New Roman" w:hAnsi="Calibri" w:cs="Calibri"/>
                <w:color w:val="000000"/>
              </w:rPr>
            </w:pPr>
            <w:r w:rsidRPr="006B4DF4">
              <w:rPr>
                <w:rFonts w:ascii="Calibri" w:eastAsia="Times New Roman" w:hAnsi="Calibri" w:cs="Calibri"/>
                <w:color w:val="000000"/>
              </w:rPr>
              <w:t>CNC-1</w:t>
            </w:r>
          </w:p>
        </w:tc>
        <w:tc>
          <w:tcPr>
            <w:tcW w:w="688" w:type="pct"/>
            <w:tcBorders>
              <w:top w:val="nil"/>
              <w:left w:val="nil"/>
              <w:bottom w:val="single" w:sz="4" w:space="0" w:color="FFFFFF"/>
              <w:right w:val="single" w:sz="4" w:space="0" w:color="FFFFFF"/>
            </w:tcBorders>
            <w:shd w:val="clear" w:color="B8CCE4" w:fill="B8CCE4"/>
            <w:noWrap/>
            <w:vAlign w:val="bottom"/>
            <w:hideMark/>
          </w:tcPr>
          <w:p w14:paraId="60944903" w14:textId="77777777" w:rsidR="006B4DF4" w:rsidRPr="006B4DF4" w:rsidRDefault="006B4DF4" w:rsidP="006B4DF4">
            <w:pPr>
              <w:spacing w:after="0" w:line="240" w:lineRule="auto"/>
              <w:jc w:val="right"/>
              <w:rPr>
                <w:rFonts w:ascii="Calibri" w:eastAsia="Times New Roman" w:hAnsi="Calibri" w:cs="Calibri"/>
                <w:color w:val="000000"/>
              </w:rPr>
            </w:pPr>
            <w:r w:rsidRPr="006B4DF4">
              <w:rPr>
                <w:rFonts w:ascii="Calibri" w:eastAsia="Times New Roman" w:hAnsi="Calibri" w:cs="Calibri"/>
                <w:color w:val="000000"/>
              </w:rPr>
              <w:t>25</w:t>
            </w:r>
          </w:p>
        </w:tc>
        <w:tc>
          <w:tcPr>
            <w:tcW w:w="791" w:type="pct"/>
            <w:tcBorders>
              <w:top w:val="nil"/>
              <w:left w:val="nil"/>
              <w:bottom w:val="single" w:sz="4" w:space="0" w:color="FFFFFF"/>
              <w:right w:val="nil"/>
            </w:tcBorders>
            <w:shd w:val="clear" w:color="B8CCE4" w:fill="B8CCE4"/>
            <w:noWrap/>
            <w:vAlign w:val="bottom"/>
            <w:hideMark/>
          </w:tcPr>
          <w:p w14:paraId="60944904" w14:textId="77777777" w:rsidR="006B4DF4" w:rsidRPr="006B4DF4" w:rsidRDefault="006B4DF4" w:rsidP="006B4DF4">
            <w:pPr>
              <w:spacing w:after="0" w:line="240" w:lineRule="auto"/>
              <w:jc w:val="right"/>
              <w:rPr>
                <w:rFonts w:ascii="Calibri" w:eastAsia="Times New Roman" w:hAnsi="Calibri" w:cs="Calibri"/>
                <w:color w:val="000000"/>
              </w:rPr>
            </w:pPr>
            <w:r w:rsidRPr="006B4DF4">
              <w:rPr>
                <w:rFonts w:ascii="Calibri" w:eastAsia="Times New Roman" w:hAnsi="Calibri" w:cs="Calibri"/>
                <w:color w:val="000000"/>
              </w:rPr>
              <w:t>42</w:t>
            </w:r>
          </w:p>
        </w:tc>
      </w:tr>
      <w:tr w:rsidR="006B4DF4" w:rsidRPr="006B4DF4" w14:paraId="60944911" w14:textId="77777777" w:rsidTr="006B4DF4">
        <w:trPr>
          <w:trHeight w:val="20"/>
        </w:trPr>
        <w:tc>
          <w:tcPr>
            <w:tcW w:w="464" w:type="pct"/>
            <w:tcBorders>
              <w:top w:val="nil"/>
              <w:left w:val="nil"/>
              <w:bottom w:val="nil"/>
              <w:right w:val="nil"/>
            </w:tcBorders>
            <w:noWrap/>
            <w:vAlign w:val="bottom"/>
            <w:hideMark/>
          </w:tcPr>
          <w:p w14:paraId="60944906" w14:textId="77777777" w:rsidR="006B4DF4" w:rsidRPr="006B4DF4" w:rsidRDefault="006B4DF4" w:rsidP="006B4DF4">
            <w:pPr>
              <w:spacing w:after="0" w:line="240" w:lineRule="auto"/>
              <w:rPr>
                <w:rFonts w:ascii="Calibri" w:eastAsia="Times New Roman" w:hAnsi="Calibri" w:cs="Calibri"/>
                <w:color w:val="000000"/>
              </w:rPr>
            </w:pPr>
            <w:r w:rsidRPr="006B4DF4">
              <w:rPr>
                <w:rFonts w:ascii="Calibri" w:eastAsia="Times New Roman" w:hAnsi="Calibri" w:cs="Calibri"/>
                <w:color w:val="000000"/>
              </w:rPr>
              <w:t>CNC-2</w:t>
            </w:r>
          </w:p>
        </w:tc>
        <w:tc>
          <w:tcPr>
            <w:tcW w:w="616" w:type="pct"/>
            <w:tcBorders>
              <w:top w:val="nil"/>
              <w:left w:val="nil"/>
              <w:bottom w:val="nil"/>
              <w:right w:val="nil"/>
            </w:tcBorders>
            <w:noWrap/>
            <w:vAlign w:val="bottom"/>
            <w:hideMark/>
          </w:tcPr>
          <w:p w14:paraId="60944907" w14:textId="77777777" w:rsidR="006B4DF4" w:rsidRPr="006B4DF4" w:rsidRDefault="006B4DF4" w:rsidP="006B4DF4">
            <w:pPr>
              <w:spacing w:after="0" w:line="240" w:lineRule="auto"/>
              <w:jc w:val="right"/>
              <w:rPr>
                <w:rFonts w:ascii="Calibri" w:eastAsia="Times New Roman" w:hAnsi="Calibri" w:cs="Calibri"/>
                <w:color w:val="000000"/>
              </w:rPr>
            </w:pPr>
            <w:r w:rsidRPr="006B4DF4">
              <w:rPr>
                <w:rFonts w:ascii="Calibri" w:eastAsia="Times New Roman" w:hAnsi="Calibri" w:cs="Calibri"/>
                <w:color w:val="000000"/>
              </w:rPr>
              <w:t>0</w:t>
            </w:r>
          </w:p>
        </w:tc>
        <w:tc>
          <w:tcPr>
            <w:tcW w:w="739" w:type="pct"/>
            <w:tcBorders>
              <w:top w:val="nil"/>
              <w:left w:val="nil"/>
              <w:bottom w:val="nil"/>
              <w:right w:val="nil"/>
            </w:tcBorders>
            <w:noWrap/>
            <w:vAlign w:val="bottom"/>
            <w:hideMark/>
          </w:tcPr>
          <w:p w14:paraId="60944908" w14:textId="77777777" w:rsidR="006B4DF4" w:rsidRPr="006B4DF4" w:rsidRDefault="006B4DF4" w:rsidP="006B4DF4">
            <w:pPr>
              <w:spacing w:after="0" w:line="240" w:lineRule="auto"/>
              <w:jc w:val="right"/>
              <w:rPr>
                <w:rFonts w:ascii="Calibri" w:eastAsia="Times New Roman" w:hAnsi="Calibri" w:cs="Calibri"/>
                <w:color w:val="000000"/>
              </w:rPr>
            </w:pPr>
            <w:r w:rsidRPr="006B4DF4">
              <w:rPr>
                <w:rFonts w:ascii="Calibri" w:eastAsia="Times New Roman" w:hAnsi="Calibri" w:cs="Calibri"/>
                <w:color w:val="000000"/>
              </w:rPr>
              <w:t>20</w:t>
            </w:r>
          </w:p>
        </w:tc>
        <w:tc>
          <w:tcPr>
            <w:tcW w:w="810" w:type="pct"/>
            <w:tcBorders>
              <w:top w:val="nil"/>
              <w:left w:val="nil"/>
              <w:bottom w:val="nil"/>
              <w:right w:val="nil"/>
            </w:tcBorders>
            <w:noWrap/>
            <w:vAlign w:val="bottom"/>
            <w:hideMark/>
          </w:tcPr>
          <w:p w14:paraId="60944909" w14:textId="77777777" w:rsidR="006B4DF4" w:rsidRPr="006B4DF4" w:rsidRDefault="006B4DF4" w:rsidP="006B4DF4">
            <w:pPr>
              <w:spacing w:after="0" w:line="240" w:lineRule="auto"/>
              <w:jc w:val="right"/>
              <w:rPr>
                <w:rFonts w:ascii="Calibri" w:eastAsia="Times New Roman" w:hAnsi="Calibri" w:cs="Calibri"/>
                <w:color w:val="000000"/>
              </w:rPr>
            </w:pPr>
            <w:r w:rsidRPr="006B4DF4">
              <w:rPr>
                <w:rFonts w:ascii="Calibri" w:eastAsia="Times New Roman" w:hAnsi="Calibri" w:cs="Calibri"/>
                <w:color w:val="000000"/>
              </w:rPr>
              <w:t>850</w:t>
            </w:r>
          </w:p>
        </w:tc>
        <w:tc>
          <w:tcPr>
            <w:tcW w:w="107" w:type="pct"/>
            <w:tcBorders>
              <w:top w:val="nil"/>
              <w:left w:val="nil"/>
              <w:bottom w:val="nil"/>
              <w:right w:val="nil"/>
            </w:tcBorders>
            <w:noWrap/>
            <w:vAlign w:val="bottom"/>
            <w:hideMark/>
          </w:tcPr>
          <w:p w14:paraId="6094490A" w14:textId="77777777" w:rsidR="006B4DF4" w:rsidRPr="006B4DF4" w:rsidRDefault="006B4DF4" w:rsidP="006B4DF4">
            <w:pPr>
              <w:spacing w:after="0" w:line="240" w:lineRule="auto"/>
              <w:rPr>
                <w:rFonts w:ascii="Calibri" w:eastAsia="Times New Roman" w:hAnsi="Calibri" w:cs="Calibri"/>
                <w:color w:val="000000"/>
              </w:rPr>
            </w:pPr>
          </w:p>
        </w:tc>
        <w:tc>
          <w:tcPr>
            <w:tcW w:w="107" w:type="pct"/>
            <w:tcBorders>
              <w:top w:val="nil"/>
              <w:left w:val="nil"/>
              <w:bottom w:val="nil"/>
              <w:right w:val="nil"/>
            </w:tcBorders>
            <w:noWrap/>
            <w:vAlign w:val="bottom"/>
            <w:hideMark/>
          </w:tcPr>
          <w:p w14:paraId="6094490B" w14:textId="77777777" w:rsidR="006B4DF4" w:rsidRPr="006B4DF4" w:rsidRDefault="006B4DF4" w:rsidP="006B4DF4">
            <w:pPr>
              <w:spacing w:after="0" w:line="240" w:lineRule="auto"/>
              <w:rPr>
                <w:rFonts w:ascii="Calibri" w:eastAsia="Times New Roman" w:hAnsi="Calibri" w:cs="Calibri"/>
                <w:color w:val="000000"/>
              </w:rPr>
            </w:pPr>
          </w:p>
        </w:tc>
        <w:tc>
          <w:tcPr>
            <w:tcW w:w="107" w:type="pct"/>
            <w:tcBorders>
              <w:top w:val="nil"/>
              <w:left w:val="nil"/>
              <w:bottom w:val="nil"/>
              <w:right w:val="nil"/>
            </w:tcBorders>
            <w:noWrap/>
            <w:vAlign w:val="bottom"/>
            <w:hideMark/>
          </w:tcPr>
          <w:p w14:paraId="6094490C" w14:textId="77777777" w:rsidR="006B4DF4" w:rsidRPr="006B4DF4" w:rsidRDefault="006B4DF4" w:rsidP="006B4DF4">
            <w:pPr>
              <w:spacing w:after="0" w:line="240" w:lineRule="auto"/>
              <w:rPr>
                <w:rFonts w:ascii="Calibri" w:eastAsia="Times New Roman" w:hAnsi="Calibri" w:cs="Calibri"/>
                <w:color w:val="000000"/>
              </w:rPr>
            </w:pPr>
          </w:p>
        </w:tc>
        <w:tc>
          <w:tcPr>
            <w:tcW w:w="107" w:type="pct"/>
            <w:tcBorders>
              <w:top w:val="nil"/>
              <w:left w:val="nil"/>
              <w:bottom w:val="nil"/>
              <w:right w:val="nil"/>
            </w:tcBorders>
            <w:noWrap/>
            <w:vAlign w:val="bottom"/>
            <w:hideMark/>
          </w:tcPr>
          <w:p w14:paraId="6094490D" w14:textId="77777777" w:rsidR="006B4DF4" w:rsidRPr="006B4DF4" w:rsidRDefault="006B4DF4" w:rsidP="006B4DF4">
            <w:pPr>
              <w:spacing w:after="0" w:line="240" w:lineRule="auto"/>
              <w:rPr>
                <w:rFonts w:ascii="Calibri" w:eastAsia="Times New Roman" w:hAnsi="Calibri" w:cs="Calibri"/>
                <w:color w:val="000000"/>
              </w:rPr>
            </w:pPr>
          </w:p>
        </w:tc>
        <w:tc>
          <w:tcPr>
            <w:tcW w:w="463" w:type="pct"/>
            <w:tcBorders>
              <w:top w:val="nil"/>
              <w:left w:val="nil"/>
              <w:bottom w:val="single" w:sz="4" w:space="0" w:color="FFFFFF"/>
              <w:right w:val="single" w:sz="4" w:space="0" w:color="FFFFFF"/>
            </w:tcBorders>
            <w:shd w:val="clear" w:color="DBE5F1" w:fill="DBE5F1"/>
            <w:noWrap/>
            <w:vAlign w:val="bottom"/>
            <w:hideMark/>
          </w:tcPr>
          <w:p w14:paraId="6094490E" w14:textId="77777777" w:rsidR="006B4DF4" w:rsidRPr="006B4DF4" w:rsidRDefault="006B4DF4" w:rsidP="006B4DF4">
            <w:pPr>
              <w:spacing w:after="0" w:line="240" w:lineRule="auto"/>
              <w:rPr>
                <w:rFonts w:ascii="Calibri" w:eastAsia="Times New Roman" w:hAnsi="Calibri" w:cs="Calibri"/>
                <w:color w:val="000000"/>
              </w:rPr>
            </w:pPr>
            <w:r w:rsidRPr="006B4DF4">
              <w:rPr>
                <w:rFonts w:ascii="Calibri" w:eastAsia="Times New Roman" w:hAnsi="Calibri" w:cs="Calibri"/>
                <w:color w:val="000000"/>
              </w:rPr>
              <w:t>CNC-2</w:t>
            </w:r>
          </w:p>
        </w:tc>
        <w:tc>
          <w:tcPr>
            <w:tcW w:w="688" w:type="pct"/>
            <w:tcBorders>
              <w:top w:val="nil"/>
              <w:left w:val="nil"/>
              <w:bottom w:val="single" w:sz="4" w:space="0" w:color="FFFFFF"/>
              <w:right w:val="single" w:sz="4" w:space="0" w:color="FFFFFF"/>
            </w:tcBorders>
            <w:shd w:val="clear" w:color="DBE5F1" w:fill="DBE5F1"/>
            <w:noWrap/>
            <w:vAlign w:val="bottom"/>
            <w:hideMark/>
          </w:tcPr>
          <w:p w14:paraId="6094490F" w14:textId="77777777" w:rsidR="006B4DF4" w:rsidRPr="006B4DF4" w:rsidRDefault="006B4DF4" w:rsidP="006B4DF4">
            <w:pPr>
              <w:spacing w:after="0" w:line="240" w:lineRule="auto"/>
              <w:jc w:val="right"/>
              <w:rPr>
                <w:rFonts w:ascii="Calibri" w:eastAsia="Times New Roman" w:hAnsi="Calibri" w:cs="Calibri"/>
                <w:color w:val="000000"/>
              </w:rPr>
            </w:pPr>
            <w:r w:rsidRPr="006B4DF4">
              <w:rPr>
                <w:rFonts w:ascii="Calibri" w:eastAsia="Times New Roman" w:hAnsi="Calibri" w:cs="Calibri"/>
                <w:color w:val="000000"/>
              </w:rPr>
              <w:t>25</w:t>
            </w:r>
          </w:p>
        </w:tc>
        <w:tc>
          <w:tcPr>
            <w:tcW w:w="791" w:type="pct"/>
            <w:tcBorders>
              <w:top w:val="nil"/>
              <w:left w:val="nil"/>
              <w:bottom w:val="single" w:sz="4" w:space="0" w:color="FFFFFF"/>
              <w:right w:val="nil"/>
            </w:tcBorders>
            <w:shd w:val="clear" w:color="DBE5F1" w:fill="DBE5F1"/>
            <w:noWrap/>
            <w:vAlign w:val="bottom"/>
            <w:hideMark/>
          </w:tcPr>
          <w:p w14:paraId="60944910" w14:textId="77777777" w:rsidR="006B4DF4" w:rsidRPr="006B4DF4" w:rsidRDefault="006B4DF4" w:rsidP="006B4DF4">
            <w:pPr>
              <w:spacing w:after="0" w:line="240" w:lineRule="auto"/>
              <w:jc w:val="right"/>
              <w:rPr>
                <w:rFonts w:ascii="Calibri" w:eastAsia="Times New Roman" w:hAnsi="Calibri" w:cs="Calibri"/>
                <w:color w:val="000000"/>
              </w:rPr>
            </w:pPr>
            <w:r w:rsidRPr="006B4DF4">
              <w:rPr>
                <w:rFonts w:ascii="Calibri" w:eastAsia="Times New Roman" w:hAnsi="Calibri" w:cs="Calibri"/>
                <w:color w:val="000000"/>
              </w:rPr>
              <w:t>45</w:t>
            </w:r>
          </w:p>
        </w:tc>
      </w:tr>
      <w:tr w:rsidR="006B4DF4" w:rsidRPr="006B4DF4" w14:paraId="6094491D" w14:textId="77777777" w:rsidTr="006B4DF4">
        <w:trPr>
          <w:trHeight w:val="20"/>
        </w:trPr>
        <w:tc>
          <w:tcPr>
            <w:tcW w:w="464" w:type="pct"/>
            <w:tcBorders>
              <w:top w:val="nil"/>
              <w:left w:val="nil"/>
              <w:bottom w:val="nil"/>
              <w:right w:val="nil"/>
            </w:tcBorders>
            <w:shd w:val="clear" w:color="D8D8D8" w:fill="D8D8D8"/>
            <w:noWrap/>
            <w:vAlign w:val="bottom"/>
            <w:hideMark/>
          </w:tcPr>
          <w:p w14:paraId="60944912" w14:textId="77777777" w:rsidR="006B4DF4" w:rsidRPr="006B4DF4" w:rsidRDefault="006B4DF4" w:rsidP="006B4DF4">
            <w:pPr>
              <w:spacing w:after="0" w:line="240" w:lineRule="auto"/>
              <w:rPr>
                <w:rFonts w:ascii="Calibri" w:eastAsia="Times New Roman" w:hAnsi="Calibri" w:cs="Calibri"/>
                <w:color w:val="000000"/>
              </w:rPr>
            </w:pPr>
            <w:r w:rsidRPr="006B4DF4">
              <w:rPr>
                <w:rFonts w:ascii="Calibri" w:eastAsia="Times New Roman" w:hAnsi="Calibri" w:cs="Calibri"/>
                <w:color w:val="000000"/>
              </w:rPr>
              <w:t>CNC-3</w:t>
            </w:r>
          </w:p>
        </w:tc>
        <w:tc>
          <w:tcPr>
            <w:tcW w:w="616" w:type="pct"/>
            <w:tcBorders>
              <w:top w:val="nil"/>
              <w:left w:val="nil"/>
              <w:bottom w:val="nil"/>
              <w:right w:val="nil"/>
            </w:tcBorders>
            <w:shd w:val="clear" w:color="D8D8D8" w:fill="D8D8D8"/>
            <w:noWrap/>
            <w:vAlign w:val="bottom"/>
            <w:hideMark/>
          </w:tcPr>
          <w:p w14:paraId="60944913" w14:textId="77777777" w:rsidR="006B4DF4" w:rsidRPr="006B4DF4" w:rsidRDefault="006B4DF4" w:rsidP="006B4DF4">
            <w:pPr>
              <w:spacing w:after="0" w:line="240" w:lineRule="auto"/>
              <w:jc w:val="right"/>
              <w:rPr>
                <w:rFonts w:ascii="Calibri" w:eastAsia="Times New Roman" w:hAnsi="Calibri" w:cs="Calibri"/>
                <w:color w:val="000000"/>
              </w:rPr>
            </w:pPr>
            <w:r w:rsidRPr="006B4DF4">
              <w:rPr>
                <w:rFonts w:ascii="Calibri" w:eastAsia="Times New Roman" w:hAnsi="Calibri" w:cs="Calibri"/>
                <w:color w:val="000000"/>
              </w:rPr>
              <w:t>0</w:t>
            </w:r>
          </w:p>
        </w:tc>
        <w:tc>
          <w:tcPr>
            <w:tcW w:w="739" w:type="pct"/>
            <w:tcBorders>
              <w:top w:val="nil"/>
              <w:left w:val="nil"/>
              <w:bottom w:val="nil"/>
              <w:right w:val="nil"/>
            </w:tcBorders>
            <w:shd w:val="clear" w:color="D8D8D8" w:fill="D8D8D8"/>
            <w:noWrap/>
            <w:vAlign w:val="bottom"/>
            <w:hideMark/>
          </w:tcPr>
          <w:p w14:paraId="60944914" w14:textId="77777777" w:rsidR="006B4DF4" w:rsidRPr="006B4DF4" w:rsidRDefault="006B4DF4" w:rsidP="006B4DF4">
            <w:pPr>
              <w:spacing w:after="0" w:line="240" w:lineRule="auto"/>
              <w:jc w:val="right"/>
              <w:rPr>
                <w:rFonts w:ascii="Calibri" w:eastAsia="Times New Roman" w:hAnsi="Calibri" w:cs="Calibri"/>
                <w:color w:val="000000"/>
              </w:rPr>
            </w:pPr>
            <w:r w:rsidRPr="006B4DF4">
              <w:rPr>
                <w:rFonts w:ascii="Calibri" w:eastAsia="Times New Roman" w:hAnsi="Calibri" w:cs="Calibri"/>
                <w:color w:val="000000"/>
              </w:rPr>
              <w:t>20</w:t>
            </w:r>
          </w:p>
        </w:tc>
        <w:tc>
          <w:tcPr>
            <w:tcW w:w="810" w:type="pct"/>
            <w:tcBorders>
              <w:top w:val="nil"/>
              <w:left w:val="nil"/>
              <w:bottom w:val="nil"/>
              <w:right w:val="nil"/>
            </w:tcBorders>
            <w:shd w:val="clear" w:color="D8D8D8" w:fill="D8D8D8"/>
            <w:noWrap/>
            <w:vAlign w:val="bottom"/>
            <w:hideMark/>
          </w:tcPr>
          <w:p w14:paraId="60944915" w14:textId="77777777" w:rsidR="006B4DF4" w:rsidRPr="006B4DF4" w:rsidRDefault="006B4DF4" w:rsidP="006B4DF4">
            <w:pPr>
              <w:spacing w:after="0" w:line="240" w:lineRule="auto"/>
              <w:jc w:val="right"/>
              <w:rPr>
                <w:rFonts w:ascii="Calibri" w:eastAsia="Times New Roman" w:hAnsi="Calibri" w:cs="Calibri"/>
                <w:color w:val="000000"/>
              </w:rPr>
            </w:pPr>
            <w:r w:rsidRPr="006B4DF4">
              <w:rPr>
                <w:rFonts w:ascii="Calibri" w:eastAsia="Times New Roman" w:hAnsi="Calibri" w:cs="Calibri"/>
                <w:color w:val="000000"/>
              </w:rPr>
              <w:t>710</w:t>
            </w:r>
          </w:p>
        </w:tc>
        <w:tc>
          <w:tcPr>
            <w:tcW w:w="107" w:type="pct"/>
            <w:tcBorders>
              <w:top w:val="nil"/>
              <w:left w:val="nil"/>
              <w:bottom w:val="nil"/>
              <w:right w:val="nil"/>
            </w:tcBorders>
            <w:noWrap/>
            <w:vAlign w:val="bottom"/>
            <w:hideMark/>
          </w:tcPr>
          <w:p w14:paraId="60944916" w14:textId="77777777" w:rsidR="006B4DF4" w:rsidRPr="006B4DF4" w:rsidRDefault="006B4DF4" w:rsidP="006B4DF4">
            <w:pPr>
              <w:spacing w:after="0" w:line="240" w:lineRule="auto"/>
              <w:rPr>
                <w:rFonts w:ascii="Calibri" w:eastAsia="Times New Roman" w:hAnsi="Calibri" w:cs="Calibri"/>
                <w:color w:val="000000"/>
              </w:rPr>
            </w:pPr>
          </w:p>
        </w:tc>
        <w:tc>
          <w:tcPr>
            <w:tcW w:w="107" w:type="pct"/>
            <w:tcBorders>
              <w:top w:val="nil"/>
              <w:left w:val="nil"/>
              <w:bottom w:val="nil"/>
              <w:right w:val="nil"/>
            </w:tcBorders>
            <w:noWrap/>
            <w:vAlign w:val="bottom"/>
            <w:hideMark/>
          </w:tcPr>
          <w:p w14:paraId="60944917" w14:textId="77777777" w:rsidR="006B4DF4" w:rsidRPr="006B4DF4" w:rsidRDefault="006B4DF4" w:rsidP="006B4DF4">
            <w:pPr>
              <w:spacing w:after="0" w:line="240" w:lineRule="auto"/>
              <w:rPr>
                <w:rFonts w:ascii="Calibri" w:eastAsia="Times New Roman" w:hAnsi="Calibri" w:cs="Calibri"/>
                <w:color w:val="000000"/>
              </w:rPr>
            </w:pPr>
          </w:p>
        </w:tc>
        <w:tc>
          <w:tcPr>
            <w:tcW w:w="107" w:type="pct"/>
            <w:tcBorders>
              <w:top w:val="nil"/>
              <w:left w:val="nil"/>
              <w:bottom w:val="nil"/>
              <w:right w:val="nil"/>
            </w:tcBorders>
            <w:noWrap/>
            <w:vAlign w:val="bottom"/>
            <w:hideMark/>
          </w:tcPr>
          <w:p w14:paraId="60944918" w14:textId="77777777" w:rsidR="006B4DF4" w:rsidRPr="006B4DF4" w:rsidRDefault="006B4DF4" w:rsidP="006B4DF4">
            <w:pPr>
              <w:spacing w:after="0" w:line="240" w:lineRule="auto"/>
              <w:rPr>
                <w:rFonts w:ascii="Calibri" w:eastAsia="Times New Roman" w:hAnsi="Calibri" w:cs="Calibri"/>
                <w:color w:val="000000"/>
              </w:rPr>
            </w:pPr>
          </w:p>
        </w:tc>
        <w:tc>
          <w:tcPr>
            <w:tcW w:w="107" w:type="pct"/>
            <w:tcBorders>
              <w:top w:val="nil"/>
              <w:left w:val="nil"/>
              <w:bottom w:val="nil"/>
              <w:right w:val="nil"/>
            </w:tcBorders>
            <w:noWrap/>
            <w:vAlign w:val="bottom"/>
            <w:hideMark/>
          </w:tcPr>
          <w:p w14:paraId="60944919" w14:textId="77777777" w:rsidR="006B4DF4" w:rsidRPr="006B4DF4" w:rsidRDefault="006B4DF4" w:rsidP="006B4DF4">
            <w:pPr>
              <w:spacing w:after="0" w:line="240" w:lineRule="auto"/>
              <w:rPr>
                <w:rFonts w:ascii="Calibri" w:eastAsia="Times New Roman" w:hAnsi="Calibri" w:cs="Calibri"/>
                <w:color w:val="000000"/>
              </w:rPr>
            </w:pPr>
          </w:p>
        </w:tc>
        <w:tc>
          <w:tcPr>
            <w:tcW w:w="463" w:type="pct"/>
            <w:tcBorders>
              <w:top w:val="nil"/>
              <w:left w:val="nil"/>
              <w:bottom w:val="single" w:sz="4" w:space="0" w:color="FFFFFF"/>
              <w:right w:val="single" w:sz="4" w:space="0" w:color="FFFFFF"/>
            </w:tcBorders>
            <w:shd w:val="clear" w:color="B8CCE4" w:fill="B8CCE4"/>
            <w:noWrap/>
            <w:vAlign w:val="bottom"/>
            <w:hideMark/>
          </w:tcPr>
          <w:p w14:paraId="6094491A" w14:textId="77777777" w:rsidR="006B4DF4" w:rsidRPr="006B4DF4" w:rsidRDefault="006B4DF4" w:rsidP="006B4DF4">
            <w:pPr>
              <w:spacing w:after="0" w:line="240" w:lineRule="auto"/>
              <w:rPr>
                <w:rFonts w:ascii="Calibri" w:eastAsia="Times New Roman" w:hAnsi="Calibri" w:cs="Calibri"/>
                <w:color w:val="000000"/>
              </w:rPr>
            </w:pPr>
            <w:r w:rsidRPr="006B4DF4">
              <w:rPr>
                <w:rFonts w:ascii="Calibri" w:eastAsia="Times New Roman" w:hAnsi="Calibri" w:cs="Calibri"/>
                <w:color w:val="000000"/>
              </w:rPr>
              <w:t>CNC-3</w:t>
            </w:r>
          </w:p>
        </w:tc>
        <w:tc>
          <w:tcPr>
            <w:tcW w:w="688" w:type="pct"/>
            <w:tcBorders>
              <w:top w:val="nil"/>
              <w:left w:val="nil"/>
              <w:bottom w:val="single" w:sz="4" w:space="0" w:color="FFFFFF"/>
              <w:right w:val="single" w:sz="4" w:space="0" w:color="FFFFFF"/>
            </w:tcBorders>
            <w:shd w:val="clear" w:color="B8CCE4" w:fill="B8CCE4"/>
            <w:noWrap/>
            <w:vAlign w:val="bottom"/>
            <w:hideMark/>
          </w:tcPr>
          <w:p w14:paraId="6094491B" w14:textId="77777777" w:rsidR="006B4DF4" w:rsidRPr="006B4DF4" w:rsidRDefault="006B4DF4" w:rsidP="006B4DF4">
            <w:pPr>
              <w:spacing w:after="0" w:line="240" w:lineRule="auto"/>
              <w:jc w:val="right"/>
              <w:rPr>
                <w:rFonts w:ascii="Calibri" w:eastAsia="Times New Roman" w:hAnsi="Calibri" w:cs="Calibri"/>
                <w:color w:val="000000"/>
              </w:rPr>
            </w:pPr>
            <w:r w:rsidRPr="006B4DF4">
              <w:rPr>
                <w:rFonts w:ascii="Calibri" w:eastAsia="Times New Roman" w:hAnsi="Calibri" w:cs="Calibri"/>
                <w:color w:val="000000"/>
              </w:rPr>
              <w:t>38</w:t>
            </w:r>
          </w:p>
        </w:tc>
        <w:tc>
          <w:tcPr>
            <w:tcW w:w="791" w:type="pct"/>
            <w:tcBorders>
              <w:top w:val="nil"/>
              <w:left w:val="nil"/>
              <w:bottom w:val="single" w:sz="4" w:space="0" w:color="FFFFFF"/>
              <w:right w:val="nil"/>
            </w:tcBorders>
            <w:shd w:val="clear" w:color="B8CCE4" w:fill="B8CCE4"/>
            <w:noWrap/>
            <w:vAlign w:val="bottom"/>
            <w:hideMark/>
          </w:tcPr>
          <w:p w14:paraId="6094491C" w14:textId="77777777" w:rsidR="006B4DF4" w:rsidRPr="006B4DF4" w:rsidRDefault="006B4DF4" w:rsidP="006B4DF4">
            <w:pPr>
              <w:spacing w:after="0" w:line="240" w:lineRule="auto"/>
              <w:jc w:val="right"/>
              <w:rPr>
                <w:rFonts w:ascii="Calibri" w:eastAsia="Times New Roman" w:hAnsi="Calibri" w:cs="Calibri"/>
                <w:color w:val="000000"/>
              </w:rPr>
            </w:pPr>
            <w:r w:rsidRPr="006B4DF4">
              <w:rPr>
                <w:rFonts w:ascii="Calibri" w:eastAsia="Times New Roman" w:hAnsi="Calibri" w:cs="Calibri"/>
                <w:color w:val="000000"/>
              </w:rPr>
              <w:t>115</w:t>
            </w:r>
          </w:p>
        </w:tc>
      </w:tr>
      <w:tr w:rsidR="006B4DF4" w:rsidRPr="006B4DF4" w14:paraId="60944929" w14:textId="77777777" w:rsidTr="006B4DF4">
        <w:trPr>
          <w:trHeight w:val="20"/>
        </w:trPr>
        <w:tc>
          <w:tcPr>
            <w:tcW w:w="464" w:type="pct"/>
            <w:tcBorders>
              <w:top w:val="nil"/>
              <w:left w:val="nil"/>
              <w:bottom w:val="nil"/>
              <w:right w:val="nil"/>
            </w:tcBorders>
            <w:noWrap/>
            <w:vAlign w:val="bottom"/>
            <w:hideMark/>
          </w:tcPr>
          <w:p w14:paraId="6094491E" w14:textId="77777777" w:rsidR="006B4DF4" w:rsidRPr="006B4DF4" w:rsidRDefault="006B4DF4" w:rsidP="006B4DF4">
            <w:pPr>
              <w:spacing w:after="0" w:line="240" w:lineRule="auto"/>
              <w:rPr>
                <w:rFonts w:ascii="Calibri" w:eastAsia="Times New Roman" w:hAnsi="Calibri" w:cs="Calibri"/>
                <w:color w:val="000000"/>
              </w:rPr>
            </w:pPr>
            <w:r w:rsidRPr="006B4DF4">
              <w:rPr>
                <w:rFonts w:ascii="Calibri" w:eastAsia="Times New Roman" w:hAnsi="Calibri" w:cs="Calibri"/>
                <w:color w:val="000000"/>
              </w:rPr>
              <w:t>CNC-4</w:t>
            </w:r>
          </w:p>
        </w:tc>
        <w:tc>
          <w:tcPr>
            <w:tcW w:w="616" w:type="pct"/>
            <w:tcBorders>
              <w:top w:val="nil"/>
              <w:left w:val="nil"/>
              <w:bottom w:val="nil"/>
              <w:right w:val="nil"/>
            </w:tcBorders>
            <w:noWrap/>
            <w:vAlign w:val="bottom"/>
            <w:hideMark/>
          </w:tcPr>
          <w:p w14:paraId="6094491F" w14:textId="77777777" w:rsidR="006B4DF4" w:rsidRPr="006B4DF4" w:rsidRDefault="006B4DF4" w:rsidP="006B4DF4">
            <w:pPr>
              <w:spacing w:after="0" w:line="240" w:lineRule="auto"/>
              <w:jc w:val="right"/>
              <w:rPr>
                <w:rFonts w:ascii="Calibri" w:eastAsia="Times New Roman" w:hAnsi="Calibri" w:cs="Calibri"/>
                <w:color w:val="000000"/>
              </w:rPr>
            </w:pPr>
            <w:r w:rsidRPr="006B4DF4">
              <w:rPr>
                <w:rFonts w:ascii="Calibri" w:eastAsia="Times New Roman" w:hAnsi="Calibri" w:cs="Calibri"/>
                <w:color w:val="000000"/>
              </w:rPr>
              <w:t>0</w:t>
            </w:r>
          </w:p>
        </w:tc>
        <w:tc>
          <w:tcPr>
            <w:tcW w:w="739" w:type="pct"/>
            <w:tcBorders>
              <w:top w:val="nil"/>
              <w:left w:val="nil"/>
              <w:bottom w:val="nil"/>
              <w:right w:val="nil"/>
            </w:tcBorders>
            <w:noWrap/>
            <w:vAlign w:val="bottom"/>
            <w:hideMark/>
          </w:tcPr>
          <w:p w14:paraId="60944920" w14:textId="77777777" w:rsidR="006B4DF4" w:rsidRPr="006B4DF4" w:rsidRDefault="006B4DF4" w:rsidP="006B4DF4">
            <w:pPr>
              <w:spacing w:after="0" w:line="240" w:lineRule="auto"/>
              <w:jc w:val="right"/>
              <w:rPr>
                <w:rFonts w:ascii="Calibri" w:eastAsia="Times New Roman" w:hAnsi="Calibri" w:cs="Calibri"/>
                <w:color w:val="000000"/>
              </w:rPr>
            </w:pPr>
            <w:r w:rsidRPr="006B4DF4">
              <w:rPr>
                <w:rFonts w:ascii="Calibri" w:eastAsia="Times New Roman" w:hAnsi="Calibri" w:cs="Calibri"/>
                <w:color w:val="000000"/>
              </w:rPr>
              <w:t>20</w:t>
            </w:r>
          </w:p>
        </w:tc>
        <w:tc>
          <w:tcPr>
            <w:tcW w:w="810" w:type="pct"/>
            <w:tcBorders>
              <w:top w:val="nil"/>
              <w:left w:val="nil"/>
              <w:bottom w:val="nil"/>
              <w:right w:val="nil"/>
            </w:tcBorders>
            <w:noWrap/>
            <w:vAlign w:val="bottom"/>
            <w:hideMark/>
          </w:tcPr>
          <w:p w14:paraId="60944921" w14:textId="77777777" w:rsidR="006B4DF4" w:rsidRPr="006B4DF4" w:rsidRDefault="006B4DF4" w:rsidP="006B4DF4">
            <w:pPr>
              <w:spacing w:after="0" w:line="240" w:lineRule="auto"/>
              <w:jc w:val="right"/>
              <w:rPr>
                <w:rFonts w:ascii="Calibri" w:eastAsia="Times New Roman" w:hAnsi="Calibri" w:cs="Calibri"/>
                <w:color w:val="000000"/>
              </w:rPr>
            </w:pPr>
            <w:r w:rsidRPr="006B4DF4">
              <w:rPr>
                <w:rFonts w:ascii="Calibri" w:eastAsia="Times New Roman" w:hAnsi="Calibri" w:cs="Calibri"/>
                <w:color w:val="000000"/>
              </w:rPr>
              <w:t>670</w:t>
            </w:r>
          </w:p>
        </w:tc>
        <w:tc>
          <w:tcPr>
            <w:tcW w:w="107" w:type="pct"/>
            <w:tcBorders>
              <w:top w:val="nil"/>
              <w:left w:val="nil"/>
              <w:bottom w:val="nil"/>
              <w:right w:val="nil"/>
            </w:tcBorders>
            <w:noWrap/>
            <w:vAlign w:val="bottom"/>
            <w:hideMark/>
          </w:tcPr>
          <w:p w14:paraId="60944922" w14:textId="77777777" w:rsidR="006B4DF4" w:rsidRPr="006B4DF4" w:rsidRDefault="006B4DF4" w:rsidP="006B4DF4">
            <w:pPr>
              <w:spacing w:after="0" w:line="240" w:lineRule="auto"/>
              <w:rPr>
                <w:rFonts w:ascii="Calibri" w:eastAsia="Times New Roman" w:hAnsi="Calibri" w:cs="Calibri"/>
                <w:color w:val="000000"/>
              </w:rPr>
            </w:pPr>
          </w:p>
        </w:tc>
        <w:tc>
          <w:tcPr>
            <w:tcW w:w="107" w:type="pct"/>
            <w:tcBorders>
              <w:top w:val="nil"/>
              <w:left w:val="nil"/>
              <w:bottom w:val="nil"/>
              <w:right w:val="nil"/>
            </w:tcBorders>
            <w:noWrap/>
            <w:vAlign w:val="bottom"/>
            <w:hideMark/>
          </w:tcPr>
          <w:p w14:paraId="60944923" w14:textId="77777777" w:rsidR="006B4DF4" w:rsidRPr="006B4DF4" w:rsidRDefault="006B4DF4" w:rsidP="006B4DF4">
            <w:pPr>
              <w:spacing w:after="0" w:line="240" w:lineRule="auto"/>
              <w:rPr>
                <w:rFonts w:ascii="Calibri" w:eastAsia="Times New Roman" w:hAnsi="Calibri" w:cs="Calibri"/>
                <w:color w:val="000000"/>
              </w:rPr>
            </w:pPr>
          </w:p>
        </w:tc>
        <w:tc>
          <w:tcPr>
            <w:tcW w:w="107" w:type="pct"/>
            <w:tcBorders>
              <w:top w:val="nil"/>
              <w:left w:val="nil"/>
              <w:bottom w:val="nil"/>
              <w:right w:val="nil"/>
            </w:tcBorders>
            <w:noWrap/>
            <w:vAlign w:val="bottom"/>
            <w:hideMark/>
          </w:tcPr>
          <w:p w14:paraId="60944924" w14:textId="77777777" w:rsidR="006B4DF4" w:rsidRPr="006B4DF4" w:rsidRDefault="006B4DF4" w:rsidP="006B4DF4">
            <w:pPr>
              <w:spacing w:after="0" w:line="240" w:lineRule="auto"/>
              <w:rPr>
                <w:rFonts w:ascii="Calibri" w:eastAsia="Times New Roman" w:hAnsi="Calibri" w:cs="Calibri"/>
                <w:color w:val="000000"/>
              </w:rPr>
            </w:pPr>
          </w:p>
        </w:tc>
        <w:tc>
          <w:tcPr>
            <w:tcW w:w="107" w:type="pct"/>
            <w:tcBorders>
              <w:top w:val="nil"/>
              <w:left w:val="nil"/>
              <w:bottom w:val="nil"/>
              <w:right w:val="nil"/>
            </w:tcBorders>
            <w:noWrap/>
            <w:vAlign w:val="bottom"/>
            <w:hideMark/>
          </w:tcPr>
          <w:p w14:paraId="60944925" w14:textId="77777777" w:rsidR="006B4DF4" w:rsidRPr="006B4DF4" w:rsidRDefault="006B4DF4" w:rsidP="006B4DF4">
            <w:pPr>
              <w:spacing w:after="0" w:line="240" w:lineRule="auto"/>
              <w:rPr>
                <w:rFonts w:ascii="Calibri" w:eastAsia="Times New Roman" w:hAnsi="Calibri" w:cs="Calibri"/>
                <w:color w:val="000000"/>
              </w:rPr>
            </w:pPr>
          </w:p>
        </w:tc>
        <w:tc>
          <w:tcPr>
            <w:tcW w:w="463" w:type="pct"/>
            <w:tcBorders>
              <w:top w:val="nil"/>
              <w:left w:val="nil"/>
              <w:bottom w:val="single" w:sz="4" w:space="0" w:color="FFFFFF"/>
              <w:right w:val="single" w:sz="4" w:space="0" w:color="FFFFFF"/>
            </w:tcBorders>
            <w:shd w:val="clear" w:color="DBE5F1" w:fill="DBE5F1"/>
            <w:noWrap/>
            <w:vAlign w:val="bottom"/>
            <w:hideMark/>
          </w:tcPr>
          <w:p w14:paraId="60944926" w14:textId="77777777" w:rsidR="006B4DF4" w:rsidRPr="006B4DF4" w:rsidRDefault="006B4DF4" w:rsidP="006B4DF4">
            <w:pPr>
              <w:spacing w:after="0" w:line="240" w:lineRule="auto"/>
              <w:rPr>
                <w:rFonts w:ascii="Calibri" w:eastAsia="Times New Roman" w:hAnsi="Calibri" w:cs="Calibri"/>
                <w:color w:val="000000"/>
              </w:rPr>
            </w:pPr>
            <w:r w:rsidRPr="006B4DF4">
              <w:rPr>
                <w:rFonts w:ascii="Calibri" w:eastAsia="Times New Roman" w:hAnsi="Calibri" w:cs="Calibri"/>
                <w:color w:val="000000"/>
              </w:rPr>
              <w:t>CNC-4</w:t>
            </w:r>
          </w:p>
        </w:tc>
        <w:tc>
          <w:tcPr>
            <w:tcW w:w="688" w:type="pct"/>
            <w:tcBorders>
              <w:top w:val="nil"/>
              <w:left w:val="nil"/>
              <w:bottom w:val="single" w:sz="4" w:space="0" w:color="FFFFFF"/>
              <w:right w:val="single" w:sz="4" w:space="0" w:color="FFFFFF"/>
            </w:tcBorders>
            <w:shd w:val="clear" w:color="DBE5F1" w:fill="DBE5F1"/>
            <w:noWrap/>
            <w:vAlign w:val="bottom"/>
            <w:hideMark/>
          </w:tcPr>
          <w:p w14:paraId="60944927" w14:textId="77777777" w:rsidR="006B4DF4" w:rsidRPr="006B4DF4" w:rsidRDefault="006B4DF4" w:rsidP="006B4DF4">
            <w:pPr>
              <w:spacing w:after="0" w:line="240" w:lineRule="auto"/>
              <w:jc w:val="right"/>
              <w:rPr>
                <w:rFonts w:ascii="Calibri" w:eastAsia="Times New Roman" w:hAnsi="Calibri" w:cs="Calibri"/>
                <w:color w:val="000000"/>
              </w:rPr>
            </w:pPr>
            <w:r w:rsidRPr="006B4DF4">
              <w:rPr>
                <w:rFonts w:ascii="Calibri" w:eastAsia="Times New Roman" w:hAnsi="Calibri" w:cs="Calibri"/>
                <w:color w:val="000000"/>
              </w:rPr>
              <w:t>27</w:t>
            </w:r>
          </w:p>
        </w:tc>
        <w:tc>
          <w:tcPr>
            <w:tcW w:w="791" w:type="pct"/>
            <w:tcBorders>
              <w:top w:val="nil"/>
              <w:left w:val="nil"/>
              <w:bottom w:val="single" w:sz="4" w:space="0" w:color="FFFFFF"/>
              <w:right w:val="nil"/>
            </w:tcBorders>
            <w:shd w:val="clear" w:color="DBE5F1" w:fill="DBE5F1"/>
            <w:noWrap/>
            <w:vAlign w:val="bottom"/>
            <w:hideMark/>
          </w:tcPr>
          <w:p w14:paraId="60944928" w14:textId="77777777" w:rsidR="006B4DF4" w:rsidRPr="006B4DF4" w:rsidRDefault="006B4DF4" w:rsidP="006B4DF4">
            <w:pPr>
              <w:spacing w:after="0" w:line="240" w:lineRule="auto"/>
              <w:jc w:val="right"/>
              <w:rPr>
                <w:rFonts w:ascii="Calibri" w:eastAsia="Times New Roman" w:hAnsi="Calibri" w:cs="Calibri"/>
                <w:color w:val="000000"/>
              </w:rPr>
            </w:pPr>
            <w:r w:rsidRPr="006B4DF4">
              <w:rPr>
                <w:rFonts w:ascii="Calibri" w:eastAsia="Times New Roman" w:hAnsi="Calibri" w:cs="Calibri"/>
                <w:color w:val="000000"/>
              </w:rPr>
              <w:t>138</w:t>
            </w:r>
          </w:p>
        </w:tc>
      </w:tr>
      <w:tr w:rsidR="006B4DF4" w:rsidRPr="006B4DF4" w14:paraId="60944935" w14:textId="77777777" w:rsidTr="006B4DF4">
        <w:trPr>
          <w:trHeight w:val="20"/>
        </w:trPr>
        <w:tc>
          <w:tcPr>
            <w:tcW w:w="464" w:type="pct"/>
            <w:tcBorders>
              <w:top w:val="nil"/>
              <w:left w:val="nil"/>
              <w:bottom w:val="nil"/>
              <w:right w:val="nil"/>
            </w:tcBorders>
            <w:shd w:val="clear" w:color="D8D8D8" w:fill="D8D8D8"/>
            <w:noWrap/>
            <w:vAlign w:val="bottom"/>
            <w:hideMark/>
          </w:tcPr>
          <w:p w14:paraId="6094492A" w14:textId="77777777" w:rsidR="006B4DF4" w:rsidRPr="006B4DF4" w:rsidRDefault="006B4DF4" w:rsidP="006B4DF4">
            <w:pPr>
              <w:spacing w:after="0" w:line="240" w:lineRule="auto"/>
              <w:rPr>
                <w:rFonts w:ascii="Calibri" w:eastAsia="Times New Roman" w:hAnsi="Calibri" w:cs="Calibri"/>
                <w:color w:val="000000"/>
              </w:rPr>
            </w:pPr>
            <w:r w:rsidRPr="006B4DF4">
              <w:rPr>
                <w:rFonts w:ascii="Calibri" w:eastAsia="Times New Roman" w:hAnsi="Calibri" w:cs="Calibri"/>
                <w:color w:val="000000"/>
              </w:rPr>
              <w:t>VMC-1</w:t>
            </w:r>
          </w:p>
        </w:tc>
        <w:tc>
          <w:tcPr>
            <w:tcW w:w="616" w:type="pct"/>
            <w:tcBorders>
              <w:top w:val="nil"/>
              <w:left w:val="nil"/>
              <w:bottom w:val="nil"/>
              <w:right w:val="nil"/>
            </w:tcBorders>
            <w:shd w:val="clear" w:color="D8D8D8" w:fill="D8D8D8"/>
            <w:noWrap/>
            <w:vAlign w:val="bottom"/>
            <w:hideMark/>
          </w:tcPr>
          <w:p w14:paraId="6094492B" w14:textId="77777777" w:rsidR="006B4DF4" w:rsidRPr="006B4DF4" w:rsidRDefault="006B4DF4" w:rsidP="006B4DF4">
            <w:pPr>
              <w:spacing w:after="0" w:line="240" w:lineRule="auto"/>
              <w:jc w:val="right"/>
              <w:rPr>
                <w:rFonts w:ascii="Calibri" w:eastAsia="Times New Roman" w:hAnsi="Calibri" w:cs="Calibri"/>
                <w:color w:val="000000"/>
              </w:rPr>
            </w:pPr>
            <w:r w:rsidRPr="006B4DF4">
              <w:rPr>
                <w:rFonts w:ascii="Calibri" w:eastAsia="Times New Roman" w:hAnsi="Calibri" w:cs="Calibri"/>
                <w:color w:val="000000"/>
              </w:rPr>
              <w:t>0</w:t>
            </w:r>
          </w:p>
        </w:tc>
        <w:tc>
          <w:tcPr>
            <w:tcW w:w="739" w:type="pct"/>
            <w:tcBorders>
              <w:top w:val="nil"/>
              <w:left w:val="nil"/>
              <w:bottom w:val="nil"/>
              <w:right w:val="nil"/>
            </w:tcBorders>
            <w:shd w:val="clear" w:color="D8D8D8" w:fill="D8D8D8"/>
            <w:noWrap/>
            <w:vAlign w:val="bottom"/>
            <w:hideMark/>
          </w:tcPr>
          <w:p w14:paraId="6094492C" w14:textId="77777777" w:rsidR="006B4DF4" w:rsidRPr="006B4DF4" w:rsidRDefault="006B4DF4" w:rsidP="006B4DF4">
            <w:pPr>
              <w:spacing w:after="0" w:line="240" w:lineRule="auto"/>
              <w:jc w:val="right"/>
              <w:rPr>
                <w:rFonts w:ascii="Calibri" w:eastAsia="Times New Roman" w:hAnsi="Calibri" w:cs="Calibri"/>
                <w:color w:val="000000"/>
              </w:rPr>
            </w:pPr>
            <w:r w:rsidRPr="006B4DF4">
              <w:rPr>
                <w:rFonts w:ascii="Calibri" w:eastAsia="Times New Roman" w:hAnsi="Calibri" w:cs="Calibri"/>
                <w:color w:val="000000"/>
              </w:rPr>
              <w:t>20</w:t>
            </w:r>
          </w:p>
        </w:tc>
        <w:tc>
          <w:tcPr>
            <w:tcW w:w="810" w:type="pct"/>
            <w:tcBorders>
              <w:top w:val="nil"/>
              <w:left w:val="nil"/>
              <w:bottom w:val="nil"/>
              <w:right w:val="nil"/>
            </w:tcBorders>
            <w:shd w:val="clear" w:color="D8D8D8" w:fill="D8D8D8"/>
            <w:noWrap/>
            <w:vAlign w:val="bottom"/>
            <w:hideMark/>
          </w:tcPr>
          <w:p w14:paraId="6094492D" w14:textId="77777777" w:rsidR="006B4DF4" w:rsidRPr="006B4DF4" w:rsidRDefault="006B4DF4" w:rsidP="006B4DF4">
            <w:pPr>
              <w:spacing w:after="0" w:line="240" w:lineRule="auto"/>
              <w:jc w:val="right"/>
              <w:rPr>
                <w:rFonts w:ascii="Calibri" w:eastAsia="Times New Roman" w:hAnsi="Calibri" w:cs="Calibri"/>
                <w:color w:val="000000"/>
              </w:rPr>
            </w:pPr>
            <w:r w:rsidRPr="006B4DF4">
              <w:rPr>
                <w:rFonts w:ascii="Calibri" w:eastAsia="Times New Roman" w:hAnsi="Calibri" w:cs="Calibri"/>
                <w:color w:val="000000"/>
              </w:rPr>
              <w:t>610</w:t>
            </w:r>
          </w:p>
        </w:tc>
        <w:tc>
          <w:tcPr>
            <w:tcW w:w="107" w:type="pct"/>
            <w:tcBorders>
              <w:top w:val="nil"/>
              <w:left w:val="nil"/>
              <w:bottom w:val="nil"/>
              <w:right w:val="nil"/>
            </w:tcBorders>
            <w:noWrap/>
            <w:vAlign w:val="bottom"/>
            <w:hideMark/>
          </w:tcPr>
          <w:p w14:paraId="6094492E" w14:textId="77777777" w:rsidR="006B4DF4" w:rsidRPr="006B4DF4" w:rsidRDefault="006B4DF4" w:rsidP="006B4DF4">
            <w:pPr>
              <w:spacing w:after="0" w:line="240" w:lineRule="auto"/>
              <w:rPr>
                <w:rFonts w:ascii="Calibri" w:eastAsia="Times New Roman" w:hAnsi="Calibri" w:cs="Calibri"/>
                <w:color w:val="000000"/>
              </w:rPr>
            </w:pPr>
          </w:p>
        </w:tc>
        <w:tc>
          <w:tcPr>
            <w:tcW w:w="107" w:type="pct"/>
            <w:tcBorders>
              <w:top w:val="nil"/>
              <w:left w:val="nil"/>
              <w:bottom w:val="nil"/>
              <w:right w:val="nil"/>
            </w:tcBorders>
            <w:noWrap/>
            <w:vAlign w:val="bottom"/>
            <w:hideMark/>
          </w:tcPr>
          <w:p w14:paraId="6094492F" w14:textId="77777777" w:rsidR="006B4DF4" w:rsidRPr="006B4DF4" w:rsidRDefault="006B4DF4" w:rsidP="006B4DF4">
            <w:pPr>
              <w:spacing w:after="0" w:line="240" w:lineRule="auto"/>
              <w:rPr>
                <w:rFonts w:ascii="Calibri" w:eastAsia="Times New Roman" w:hAnsi="Calibri" w:cs="Calibri"/>
                <w:color w:val="000000"/>
              </w:rPr>
            </w:pPr>
          </w:p>
        </w:tc>
        <w:tc>
          <w:tcPr>
            <w:tcW w:w="107" w:type="pct"/>
            <w:tcBorders>
              <w:top w:val="nil"/>
              <w:left w:val="nil"/>
              <w:bottom w:val="nil"/>
              <w:right w:val="nil"/>
            </w:tcBorders>
            <w:noWrap/>
            <w:vAlign w:val="bottom"/>
            <w:hideMark/>
          </w:tcPr>
          <w:p w14:paraId="60944930" w14:textId="77777777" w:rsidR="006B4DF4" w:rsidRPr="006B4DF4" w:rsidRDefault="006B4DF4" w:rsidP="006B4DF4">
            <w:pPr>
              <w:spacing w:after="0" w:line="240" w:lineRule="auto"/>
              <w:rPr>
                <w:rFonts w:ascii="Calibri" w:eastAsia="Times New Roman" w:hAnsi="Calibri" w:cs="Calibri"/>
                <w:color w:val="000000"/>
              </w:rPr>
            </w:pPr>
          </w:p>
        </w:tc>
        <w:tc>
          <w:tcPr>
            <w:tcW w:w="107" w:type="pct"/>
            <w:tcBorders>
              <w:top w:val="nil"/>
              <w:left w:val="nil"/>
              <w:bottom w:val="nil"/>
              <w:right w:val="nil"/>
            </w:tcBorders>
            <w:noWrap/>
            <w:vAlign w:val="bottom"/>
            <w:hideMark/>
          </w:tcPr>
          <w:p w14:paraId="60944931" w14:textId="77777777" w:rsidR="006B4DF4" w:rsidRPr="006B4DF4" w:rsidRDefault="006B4DF4" w:rsidP="006B4DF4">
            <w:pPr>
              <w:spacing w:after="0" w:line="240" w:lineRule="auto"/>
              <w:rPr>
                <w:rFonts w:ascii="Calibri" w:eastAsia="Times New Roman" w:hAnsi="Calibri" w:cs="Calibri"/>
                <w:color w:val="000000"/>
              </w:rPr>
            </w:pPr>
          </w:p>
        </w:tc>
        <w:tc>
          <w:tcPr>
            <w:tcW w:w="463" w:type="pct"/>
            <w:tcBorders>
              <w:top w:val="nil"/>
              <w:left w:val="nil"/>
              <w:bottom w:val="single" w:sz="4" w:space="0" w:color="FFFFFF"/>
              <w:right w:val="single" w:sz="4" w:space="0" w:color="FFFFFF"/>
            </w:tcBorders>
            <w:shd w:val="clear" w:color="B8CCE4" w:fill="B8CCE4"/>
            <w:noWrap/>
            <w:vAlign w:val="bottom"/>
            <w:hideMark/>
          </w:tcPr>
          <w:p w14:paraId="60944932" w14:textId="77777777" w:rsidR="006B4DF4" w:rsidRPr="006B4DF4" w:rsidRDefault="006B4DF4" w:rsidP="006B4DF4">
            <w:pPr>
              <w:spacing w:after="0" w:line="240" w:lineRule="auto"/>
              <w:rPr>
                <w:rFonts w:ascii="Calibri" w:eastAsia="Times New Roman" w:hAnsi="Calibri" w:cs="Calibri"/>
                <w:color w:val="000000"/>
              </w:rPr>
            </w:pPr>
            <w:r w:rsidRPr="006B4DF4">
              <w:rPr>
                <w:rFonts w:ascii="Calibri" w:eastAsia="Times New Roman" w:hAnsi="Calibri" w:cs="Calibri"/>
                <w:color w:val="000000"/>
              </w:rPr>
              <w:t>VMC-1</w:t>
            </w:r>
          </w:p>
        </w:tc>
        <w:tc>
          <w:tcPr>
            <w:tcW w:w="688" w:type="pct"/>
            <w:tcBorders>
              <w:top w:val="nil"/>
              <w:left w:val="nil"/>
              <w:bottom w:val="single" w:sz="4" w:space="0" w:color="FFFFFF"/>
              <w:right w:val="single" w:sz="4" w:space="0" w:color="FFFFFF"/>
            </w:tcBorders>
            <w:shd w:val="clear" w:color="B8CCE4" w:fill="B8CCE4"/>
            <w:noWrap/>
            <w:vAlign w:val="bottom"/>
            <w:hideMark/>
          </w:tcPr>
          <w:p w14:paraId="60944933" w14:textId="77777777" w:rsidR="006B4DF4" w:rsidRPr="006B4DF4" w:rsidRDefault="006B4DF4" w:rsidP="006B4DF4">
            <w:pPr>
              <w:spacing w:after="0" w:line="240" w:lineRule="auto"/>
              <w:jc w:val="right"/>
              <w:rPr>
                <w:rFonts w:ascii="Calibri" w:eastAsia="Times New Roman" w:hAnsi="Calibri" w:cs="Calibri"/>
                <w:color w:val="000000"/>
              </w:rPr>
            </w:pPr>
            <w:r w:rsidRPr="006B4DF4">
              <w:rPr>
                <w:rFonts w:ascii="Calibri" w:eastAsia="Times New Roman" w:hAnsi="Calibri" w:cs="Calibri"/>
                <w:color w:val="000000"/>
              </w:rPr>
              <w:t>55</w:t>
            </w:r>
          </w:p>
        </w:tc>
        <w:tc>
          <w:tcPr>
            <w:tcW w:w="791" w:type="pct"/>
            <w:tcBorders>
              <w:top w:val="nil"/>
              <w:left w:val="nil"/>
              <w:bottom w:val="single" w:sz="4" w:space="0" w:color="FFFFFF"/>
              <w:right w:val="nil"/>
            </w:tcBorders>
            <w:shd w:val="clear" w:color="B8CCE4" w:fill="B8CCE4"/>
            <w:noWrap/>
            <w:vAlign w:val="bottom"/>
            <w:hideMark/>
          </w:tcPr>
          <w:p w14:paraId="60944934" w14:textId="77777777" w:rsidR="006B4DF4" w:rsidRPr="006B4DF4" w:rsidRDefault="006B4DF4" w:rsidP="006B4DF4">
            <w:pPr>
              <w:spacing w:after="0" w:line="240" w:lineRule="auto"/>
              <w:jc w:val="right"/>
              <w:rPr>
                <w:rFonts w:ascii="Calibri" w:eastAsia="Times New Roman" w:hAnsi="Calibri" w:cs="Calibri"/>
                <w:color w:val="000000"/>
              </w:rPr>
            </w:pPr>
            <w:r w:rsidRPr="006B4DF4">
              <w:rPr>
                <w:rFonts w:ascii="Calibri" w:eastAsia="Times New Roman" w:hAnsi="Calibri" w:cs="Calibri"/>
                <w:color w:val="000000"/>
              </w:rPr>
              <w:t>85</w:t>
            </w:r>
          </w:p>
        </w:tc>
      </w:tr>
      <w:tr w:rsidR="006B4DF4" w:rsidRPr="006B4DF4" w14:paraId="60944941" w14:textId="77777777" w:rsidTr="006B4DF4">
        <w:trPr>
          <w:trHeight w:val="20"/>
        </w:trPr>
        <w:tc>
          <w:tcPr>
            <w:tcW w:w="464" w:type="pct"/>
            <w:tcBorders>
              <w:top w:val="nil"/>
              <w:left w:val="nil"/>
              <w:bottom w:val="single" w:sz="8" w:space="0" w:color="000000"/>
              <w:right w:val="nil"/>
            </w:tcBorders>
            <w:noWrap/>
            <w:vAlign w:val="bottom"/>
            <w:hideMark/>
          </w:tcPr>
          <w:p w14:paraId="60944936" w14:textId="77777777" w:rsidR="006B4DF4" w:rsidRPr="006B4DF4" w:rsidRDefault="006B4DF4" w:rsidP="006B4DF4">
            <w:pPr>
              <w:spacing w:after="0" w:line="240" w:lineRule="auto"/>
              <w:rPr>
                <w:rFonts w:ascii="Calibri" w:eastAsia="Times New Roman" w:hAnsi="Calibri" w:cs="Calibri"/>
                <w:color w:val="000000"/>
              </w:rPr>
            </w:pPr>
            <w:r w:rsidRPr="006B4DF4">
              <w:rPr>
                <w:rFonts w:ascii="Calibri" w:eastAsia="Times New Roman" w:hAnsi="Calibri" w:cs="Calibri"/>
                <w:color w:val="000000"/>
              </w:rPr>
              <w:t>Grand Total</w:t>
            </w:r>
          </w:p>
        </w:tc>
        <w:tc>
          <w:tcPr>
            <w:tcW w:w="616" w:type="pct"/>
            <w:tcBorders>
              <w:top w:val="nil"/>
              <w:left w:val="nil"/>
              <w:bottom w:val="single" w:sz="8" w:space="0" w:color="000000"/>
              <w:right w:val="nil"/>
            </w:tcBorders>
            <w:noWrap/>
            <w:vAlign w:val="bottom"/>
            <w:hideMark/>
          </w:tcPr>
          <w:p w14:paraId="60944937" w14:textId="77777777" w:rsidR="006B4DF4" w:rsidRPr="006B4DF4" w:rsidRDefault="006B4DF4" w:rsidP="006B4DF4">
            <w:pPr>
              <w:spacing w:after="0" w:line="240" w:lineRule="auto"/>
              <w:jc w:val="right"/>
              <w:rPr>
                <w:rFonts w:ascii="Calibri" w:eastAsia="Times New Roman" w:hAnsi="Calibri" w:cs="Calibri"/>
                <w:color w:val="000000"/>
              </w:rPr>
            </w:pPr>
            <w:r w:rsidRPr="006B4DF4">
              <w:rPr>
                <w:rFonts w:ascii="Calibri" w:eastAsia="Times New Roman" w:hAnsi="Calibri" w:cs="Calibri"/>
                <w:color w:val="000000"/>
              </w:rPr>
              <w:t>0</w:t>
            </w:r>
          </w:p>
        </w:tc>
        <w:tc>
          <w:tcPr>
            <w:tcW w:w="739" w:type="pct"/>
            <w:tcBorders>
              <w:top w:val="nil"/>
              <w:left w:val="nil"/>
              <w:bottom w:val="single" w:sz="8" w:space="0" w:color="000000"/>
              <w:right w:val="nil"/>
            </w:tcBorders>
            <w:noWrap/>
            <w:vAlign w:val="bottom"/>
            <w:hideMark/>
          </w:tcPr>
          <w:p w14:paraId="60944938" w14:textId="77777777" w:rsidR="006B4DF4" w:rsidRPr="006B4DF4" w:rsidRDefault="006B4DF4" w:rsidP="006B4DF4">
            <w:pPr>
              <w:spacing w:after="0" w:line="240" w:lineRule="auto"/>
              <w:jc w:val="right"/>
              <w:rPr>
                <w:rFonts w:ascii="Calibri" w:eastAsia="Times New Roman" w:hAnsi="Calibri" w:cs="Calibri"/>
                <w:color w:val="000000"/>
              </w:rPr>
            </w:pPr>
            <w:r w:rsidRPr="006B4DF4">
              <w:rPr>
                <w:rFonts w:ascii="Calibri" w:eastAsia="Times New Roman" w:hAnsi="Calibri" w:cs="Calibri"/>
                <w:color w:val="000000"/>
              </w:rPr>
              <w:t>100</w:t>
            </w:r>
          </w:p>
        </w:tc>
        <w:tc>
          <w:tcPr>
            <w:tcW w:w="810" w:type="pct"/>
            <w:tcBorders>
              <w:top w:val="nil"/>
              <w:left w:val="nil"/>
              <w:bottom w:val="single" w:sz="8" w:space="0" w:color="000000"/>
              <w:right w:val="nil"/>
            </w:tcBorders>
            <w:noWrap/>
            <w:vAlign w:val="bottom"/>
            <w:hideMark/>
          </w:tcPr>
          <w:p w14:paraId="60944939" w14:textId="77777777" w:rsidR="006B4DF4" w:rsidRPr="006B4DF4" w:rsidRDefault="006B4DF4" w:rsidP="006B4DF4">
            <w:pPr>
              <w:spacing w:after="0" w:line="240" w:lineRule="auto"/>
              <w:jc w:val="right"/>
              <w:rPr>
                <w:rFonts w:ascii="Calibri" w:eastAsia="Times New Roman" w:hAnsi="Calibri" w:cs="Calibri"/>
                <w:color w:val="000000"/>
              </w:rPr>
            </w:pPr>
            <w:r w:rsidRPr="006B4DF4">
              <w:rPr>
                <w:rFonts w:ascii="Calibri" w:eastAsia="Times New Roman" w:hAnsi="Calibri" w:cs="Calibri"/>
                <w:color w:val="000000"/>
              </w:rPr>
              <w:t>3650</w:t>
            </w:r>
          </w:p>
        </w:tc>
        <w:tc>
          <w:tcPr>
            <w:tcW w:w="107" w:type="pct"/>
            <w:tcBorders>
              <w:top w:val="nil"/>
              <w:left w:val="nil"/>
              <w:bottom w:val="nil"/>
              <w:right w:val="nil"/>
            </w:tcBorders>
            <w:noWrap/>
            <w:vAlign w:val="bottom"/>
            <w:hideMark/>
          </w:tcPr>
          <w:p w14:paraId="6094493A" w14:textId="77777777" w:rsidR="006B4DF4" w:rsidRPr="006B4DF4" w:rsidRDefault="006B4DF4" w:rsidP="006B4DF4">
            <w:pPr>
              <w:spacing w:after="0" w:line="240" w:lineRule="auto"/>
              <w:rPr>
                <w:rFonts w:ascii="Calibri" w:eastAsia="Times New Roman" w:hAnsi="Calibri" w:cs="Calibri"/>
                <w:color w:val="000000"/>
              </w:rPr>
            </w:pPr>
          </w:p>
        </w:tc>
        <w:tc>
          <w:tcPr>
            <w:tcW w:w="107" w:type="pct"/>
            <w:tcBorders>
              <w:top w:val="nil"/>
              <w:left w:val="nil"/>
              <w:bottom w:val="nil"/>
              <w:right w:val="nil"/>
            </w:tcBorders>
            <w:noWrap/>
            <w:vAlign w:val="bottom"/>
            <w:hideMark/>
          </w:tcPr>
          <w:p w14:paraId="6094493B" w14:textId="77777777" w:rsidR="006B4DF4" w:rsidRPr="006B4DF4" w:rsidRDefault="006B4DF4" w:rsidP="006B4DF4">
            <w:pPr>
              <w:spacing w:after="0" w:line="240" w:lineRule="auto"/>
              <w:rPr>
                <w:rFonts w:ascii="Calibri" w:eastAsia="Times New Roman" w:hAnsi="Calibri" w:cs="Calibri"/>
                <w:color w:val="000000"/>
              </w:rPr>
            </w:pPr>
          </w:p>
        </w:tc>
        <w:tc>
          <w:tcPr>
            <w:tcW w:w="107" w:type="pct"/>
            <w:tcBorders>
              <w:top w:val="nil"/>
              <w:left w:val="nil"/>
              <w:bottom w:val="nil"/>
              <w:right w:val="nil"/>
            </w:tcBorders>
            <w:noWrap/>
            <w:vAlign w:val="bottom"/>
            <w:hideMark/>
          </w:tcPr>
          <w:p w14:paraId="6094493C" w14:textId="77777777" w:rsidR="006B4DF4" w:rsidRPr="006B4DF4" w:rsidRDefault="006B4DF4" w:rsidP="006B4DF4">
            <w:pPr>
              <w:spacing w:after="0" w:line="240" w:lineRule="auto"/>
              <w:rPr>
                <w:rFonts w:ascii="Calibri" w:eastAsia="Times New Roman" w:hAnsi="Calibri" w:cs="Calibri"/>
                <w:color w:val="000000"/>
              </w:rPr>
            </w:pPr>
          </w:p>
        </w:tc>
        <w:tc>
          <w:tcPr>
            <w:tcW w:w="107" w:type="pct"/>
            <w:tcBorders>
              <w:top w:val="nil"/>
              <w:left w:val="nil"/>
              <w:bottom w:val="nil"/>
              <w:right w:val="nil"/>
            </w:tcBorders>
            <w:noWrap/>
            <w:vAlign w:val="bottom"/>
            <w:hideMark/>
          </w:tcPr>
          <w:p w14:paraId="6094493D" w14:textId="77777777" w:rsidR="006B4DF4" w:rsidRPr="006B4DF4" w:rsidRDefault="006B4DF4" w:rsidP="006B4DF4">
            <w:pPr>
              <w:spacing w:after="0" w:line="240" w:lineRule="auto"/>
              <w:rPr>
                <w:rFonts w:ascii="Calibri" w:eastAsia="Times New Roman" w:hAnsi="Calibri" w:cs="Calibri"/>
                <w:color w:val="000000"/>
              </w:rPr>
            </w:pPr>
          </w:p>
        </w:tc>
        <w:tc>
          <w:tcPr>
            <w:tcW w:w="463" w:type="pct"/>
            <w:tcBorders>
              <w:top w:val="nil"/>
              <w:left w:val="nil"/>
              <w:bottom w:val="nil"/>
              <w:right w:val="single" w:sz="4" w:space="0" w:color="FFFFFF"/>
            </w:tcBorders>
            <w:shd w:val="clear" w:color="DBE5F1" w:fill="DBE5F1"/>
            <w:noWrap/>
            <w:vAlign w:val="bottom"/>
            <w:hideMark/>
          </w:tcPr>
          <w:p w14:paraId="6094493E" w14:textId="77777777" w:rsidR="006B4DF4" w:rsidRPr="006B4DF4" w:rsidRDefault="006B4DF4" w:rsidP="006B4DF4">
            <w:pPr>
              <w:spacing w:after="0" w:line="240" w:lineRule="auto"/>
              <w:rPr>
                <w:rFonts w:ascii="Calibri" w:eastAsia="Times New Roman" w:hAnsi="Calibri" w:cs="Calibri"/>
                <w:color w:val="000000"/>
              </w:rPr>
            </w:pPr>
            <w:r w:rsidRPr="006B4DF4">
              <w:rPr>
                <w:rFonts w:ascii="Calibri" w:eastAsia="Times New Roman" w:hAnsi="Calibri" w:cs="Calibri"/>
                <w:color w:val="000000"/>
              </w:rPr>
              <w:t>Grand Total</w:t>
            </w:r>
          </w:p>
        </w:tc>
        <w:tc>
          <w:tcPr>
            <w:tcW w:w="688" w:type="pct"/>
            <w:tcBorders>
              <w:top w:val="nil"/>
              <w:left w:val="nil"/>
              <w:bottom w:val="nil"/>
              <w:right w:val="single" w:sz="4" w:space="0" w:color="FFFFFF"/>
            </w:tcBorders>
            <w:shd w:val="clear" w:color="DBE5F1" w:fill="DBE5F1"/>
            <w:noWrap/>
            <w:vAlign w:val="bottom"/>
            <w:hideMark/>
          </w:tcPr>
          <w:p w14:paraId="6094493F" w14:textId="77777777" w:rsidR="006B4DF4" w:rsidRPr="006B4DF4" w:rsidRDefault="006B4DF4" w:rsidP="006B4DF4">
            <w:pPr>
              <w:spacing w:after="0" w:line="240" w:lineRule="auto"/>
              <w:jc w:val="right"/>
              <w:rPr>
                <w:rFonts w:ascii="Calibri" w:eastAsia="Times New Roman" w:hAnsi="Calibri" w:cs="Calibri"/>
                <w:color w:val="000000"/>
              </w:rPr>
            </w:pPr>
            <w:r w:rsidRPr="006B4DF4">
              <w:rPr>
                <w:rFonts w:ascii="Calibri" w:eastAsia="Times New Roman" w:hAnsi="Calibri" w:cs="Calibri"/>
                <w:color w:val="000000"/>
              </w:rPr>
              <w:t>170</w:t>
            </w:r>
          </w:p>
        </w:tc>
        <w:tc>
          <w:tcPr>
            <w:tcW w:w="791" w:type="pct"/>
            <w:tcBorders>
              <w:top w:val="nil"/>
              <w:left w:val="nil"/>
              <w:bottom w:val="nil"/>
              <w:right w:val="nil"/>
            </w:tcBorders>
            <w:shd w:val="clear" w:color="DBE5F1" w:fill="DBE5F1"/>
            <w:noWrap/>
            <w:vAlign w:val="bottom"/>
            <w:hideMark/>
          </w:tcPr>
          <w:p w14:paraId="60944940" w14:textId="77777777" w:rsidR="006B4DF4" w:rsidRPr="006B4DF4" w:rsidRDefault="006B4DF4" w:rsidP="006B4DF4">
            <w:pPr>
              <w:spacing w:after="0" w:line="240" w:lineRule="auto"/>
              <w:jc w:val="right"/>
              <w:rPr>
                <w:rFonts w:ascii="Calibri" w:eastAsia="Times New Roman" w:hAnsi="Calibri" w:cs="Calibri"/>
                <w:color w:val="000000"/>
              </w:rPr>
            </w:pPr>
            <w:r w:rsidRPr="006B4DF4">
              <w:rPr>
                <w:rFonts w:ascii="Calibri" w:eastAsia="Times New Roman" w:hAnsi="Calibri" w:cs="Calibri"/>
                <w:color w:val="000000"/>
              </w:rPr>
              <w:t>425</w:t>
            </w:r>
          </w:p>
        </w:tc>
      </w:tr>
    </w:tbl>
    <w:p w14:paraId="60944942" w14:textId="77777777" w:rsidR="00DF4332" w:rsidRDefault="00DF4332" w:rsidP="00DF4332"/>
    <w:p w14:paraId="60944943" w14:textId="77777777" w:rsidR="00DF4332" w:rsidRPr="00DF4332" w:rsidRDefault="00DF4332" w:rsidP="00DF4332">
      <w:pPr>
        <w:pStyle w:val="ListParagraph"/>
        <w:numPr>
          <w:ilvl w:val="0"/>
          <w:numId w:val="1"/>
        </w:numPr>
      </w:pPr>
      <w:r>
        <w:rPr>
          <w:rFonts w:ascii="Times New Roman" w:hAnsi="Times New Roman" w:cs="Times New Roman"/>
          <w:b/>
          <w:sz w:val="24"/>
        </w:rPr>
        <w:t>SUGGESTIONS</w:t>
      </w:r>
    </w:p>
    <w:p w14:paraId="60944944" w14:textId="77777777" w:rsidR="00DF4332" w:rsidRDefault="00DF4332" w:rsidP="00721859">
      <w:pPr>
        <w:pStyle w:val="NormalWeb"/>
        <w:numPr>
          <w:ilvl w:val="0"/>
          <w:numId w:val="22"/>
        </w:numPr>
        <w:spacing w:line="276" w:lineRule="auto"/>
      </w:pPr>
      <w:r>
        <w:rPr>
          <w:rStyle w:val="Strong"/>
          <w:rFonts w:eastAsiaTheme="majorEastAsia"/>
        </w:rPr>
        <w:t>Reduce Machine Downtime</w:t>
      </w:r>
      <w:r>
        <w:br/>
        <w:t>Planned and unplanned downtimes must be minimized through preventive and predictive maintenance schedules.</w:t>
      </w:r>
    </w:p>
    <w:p w14:paraId="60944945" w14:textId="77777777" w:rsidR="00DF4332" w:rsidRDefault="00DF4332" w:rsidP="00721859">
      <w:pPr>
        <w:pStyle w:val="NormalWeb"/>
        <w:numPr>
          <w:ilvl w:val="0"/>
          <w:numId w:val="22"/>
        </w:numPr>
        <w:spacing w:line="276" w:lineRule="auto"/>
      </w:pPr>
      <w:r>
        <w:rPr>
          <w:rStyle w:val="Strong"/>
          <w:rFonts w:eastAsiaTheme="majorEastAsia"/>
        </w:rPr>
        <w:t>Set Realistic and Machine-Specific Production Targets</w:t>
      </w:r>
      <w:r>
        <w:br/>
        <w:t>All machines currently show 0 target achievement, meaning targets may be set too high or not aligned with machine capability.</w:t>
      </w:r>
    </w:p>
    <w:p w14:paraId="60944946" w14:textId="77777777" w:rsidR="00DF4332" w:rsidRDefault="00DF4332" w:rsidP="00721859">
      <w:pPr>
        <w:pStyle w:val="NormalWeb"/>
        <w:numPr>
          <w:ilvl w:val="0"/>
          <w:numId w:val="22"/>
        </w:numPr>
        <w:spacing w:line="276" w:lineRule="auto"/>
      </w:pPr>
      <w:r>
        <w:rPr>
          <w:rStyle w:val="Strong"/>
          <w:rFonts w:eastAsiaTheme="majorEastAsia"/>
        </w:rPr>
        <w:lastRenderedPageBreak/>
        <w:t>Improve Monitoring and Reporting Systems</w:t>
      </w:r>
      <w:r>
        <w:br/>
        <w:t>Real-time dashboards and daily performance reports should be used to track output, downtime, and productivity.</w:t>
      </w:r>
    </w:p>
    <w:p w14:paraId="60944947" w14:textId="77777777" w:rsidR="00DF4332" w:rsidRDefault="00DF4332" w:rsidP="00721859">
      <w:pPr>
        <w:pStyle w:val="NormalWeb"/>
        <w:numPr>
          <w:ilvl w:val="0"/>
          <w:numId w:val="22"/>
        </w:numPr>
        <w:spacing w:line="276" w:lineRule="auto"/>
      </w:pPr>
      <w:r>
        <w:rPr>
          <w:rStyle w:val="Strong"/>
          <w:rFonts w:eastAsiaTheme="majorEastAsia"/>
        </w:rPr>
        <w:t>Enhance Operator Skills and Maintenance Coordination</w:t>
      </w:r>
      <w:r>
        <w:br/>
        <w:t>Regular operator training and better coordination between operators and maintenance teams can reduce errors and delays.</w:t>
      </w:r>
    </w:p>
    <w:p w14:paraId="60944948" w14:textId="77777777" w:rsidR="00A139C7" w:rsidRDefault="00A139C7" w:rsidP="00A139C7">
      <w:pPr>
        <w:pStyle w:val="NormalWeb"/>
        <w:numPr>
          <w:ilvl w:val="0"/>
          <w:numId w:val="1"/>
        </w:numPr>
        <w:spacing w:line="276" w:lineRule="auto"/>
        <w:rPr>
          <w:b/>
        </w:rPr>
      </w:pPr>
      <w:r w:rsidRPr="00A139C7">
        <w:rPr>
          <w:b/>
        </w:rPr>
        <w:t xml:space="preserve"> CONCLUSION</w:t>
      </w:r>
    </w:p>
    <w:p w14:paraId="60944949" w14:textId="77777777" w:rsidR="00A139C7" w:rsidRPr="00A139C7" w:rsidRDefault="00D623F7" w:rsidP="00D623F7">
      <w:pPr>
        <w:pStyle w:val="NormalWeb"/>
        <w:spacing w:line="276" w:lineRule="auto"/>
        <w:ind w:left="720"/>
        <w:jc w:val="both"/>
        <w:rPr>
          <w:b/>
        </w:rPr>
      </w:pPr>
      <w:r>
        <w:t>The analysis shows that none of the machines achieved their production targets, mainly due to high downtime and operational inefficiencies. The consistent gap across all machines indicates systemic issues in planning, maintenance, and performance monitoring. Addressing these gaps through better maintenance practices, realistic target setting, and continuous monitoring will help improve machine productivity and overall output.</w:t>
      </w:r>
    </w:p>
    <w:p w14:paraId="6094494A" w14:textId="77777777" w:rsidR="00DF4332" w:rsidRPr="006B4DF4" w:rsidRDefault="00DF4332" w:rsidP="00DF4332">
      <w:pPr>
        <w:pStyle w:val="ListParagraph"/>
      </w:pPr>
    </w:p>
    <w:sectPr w:rsidR="00DF4332" w:rsidRPr="006B4DF4" w:rsidSect="00201B6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5FD43" w14:textId="77777777" w:rsidR="00EC08D6" w:rsidRDefault="00EC08D6" w:rsidP="00AE0AD6">
      <w:pPr>
        <w:spacing w:after="0" w:line="240" w:lineRule="auto"/>
      </w:pPr>
      <w:r>
        <w:separator/>
      </w:r>
    </w:p>
  </w:endnote>
  <w:endnote w:type="continuationSeparator" w:id="0">
    <w:p w14:paraId="055625E8" w14:textId="77777777" w:rsidR="00EC08D6" w:rsidRDefault="00EC08D6" w:rsidP="00AE0A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8D6D0" w14:textId="77777777" w:rsidR="00EC08D6" w:rsidRDefault="00EC08D6" w:rsidP="00AE0AD6">
      <w:pPr>
        <w:spacing w:after="0" w:line="240" w:lineRule="auto"/>
      </w:pPr>
      <w:r>
        <w:separator/>
      </w:r>
    </w:p>
  </w:footnote>
  <w:footnote w:type="continuationSeparator" w:id="0">
    <w:p w14:paraId="43455B65" w14:textId="77777777" w:rsidR="00EC08D6" w:rsidRDefault="00EC08D6" w:rsidP="00AE0A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5D3"/>
    <w:multiLevelType w:val="hybridMultilevel"/>
    <w:tmpl w:val="99EC8A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F82036"/>
    <w:multiLevelType w:val="hybridMultilevel"/>
    <w:tmpl w:val="E5FED8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06107A"/>
    <w:multiLevelType w:val="hybridMultilevel"/>
    <w:tmpl w:val="769499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3A2332"/>
    <w:multiLevelType w:val="hybridMultilevel"/>
    <w:tmpl w:val="E98A13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F50539"/>
    <w:multiLevelType w:val="hybridMultilevel"/>
    <w:tmpl w:val="2D4C31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EA012E3"/>
    <w:multiLevelType w:val="hybridMultilevel"/>
    <w:tmpl w:val="7CF0A3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06551D"/>
    <w:multiLevelType w:val="hybridMultilevel"/>
    <w:tmpl w:val="FDBA6E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D249BF"/>
    <w:multiLevelType w:val="hybridMultilevel"/>
    <w:tmpl w:val="F058ED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FD61CB"/>
    <w:multiLevelType w:val="hybridMultilevel"/>
    <w:tmpl w:val="D2A48A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E70ACD"/>
    <w:multiLevelType w:val="hybridMultilevel"/>
    <w:tmpl w:val="3BA8F4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8987060"/>
    <w:multiLevelType w:val="hybridMultilevel"/>
    <w:tmpl w:val="DDF6D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D473C7"/>
    <w:multiLevelType w:val="hybridMultilevel"/>
    <w:tmpl w:val="BB1EF0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BAC4517"/>
    <w:multiLevelType w:val="hybridMultilevel"/>
    <w:tmpl w:val="777A00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636851"/>
    <w:multiLevelType w:val="hybridMultilevel"/>
    <w:tmpl w:val="7DDAA8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AD4E80"/>
    <w:multiLevelType w:val="hybridMultilevel"/>
    <w:tmpl w:val="B45E02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FBD1CED"/>
    <w:multiLevelType w:val="hybridMultilevel"/>
    <w:tmpl w:val="A8A2FB0E"/>
    <w:lvl w:ilvl="0" w:tplc="BC802B0E">
      <w:start w:val="1"/>
      <w:numFmt w:val="decimal"/>
      <w:lvlText w:val="%1."/>
      <w:lvlJc w:val="left"/>
      <w:pPr>
        <w:ind w:left="720" w:hanging="360"/>
      </w:pPr>
      <w:rPr>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4264D96"/>
    <w:multiLevelType w:val="hybridMultilevel"/>
    <w:tmpl w:val="589E03E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66936973"/>
    <w:multiLevelType w:val="hybridMultilevel"/>
    <w:tmpl w:val="6DCC9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9E53AC3"/>
    <w:multiLevelType w:val="hybridMultilevel"/>
    <w:tmpl w:val="0DA031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DF423D"/>
    <w:multiLevelType w:val="hybridMultilevel"/>
    <w:tmpl w:val="D37030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4BB0A18"/>
    <w:multiLevelType w:val="hybridMultilevel"/>
    <w:tmpl w:val="CD8E7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EEE3804"/>
    <w:multiLevelType w:val="hybridMultilevel"/>
    <w:tmpl w:val="59E650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80038">
    <w:abstractNumId w:val="15"/>
  </w:num>
  <w:num w:numId="2" w16cid:durableId="223373547">
    <w:abstractNumId w:val="10"/>
  </w:num>
  <w:num w:numId="3" w16cid:durableId="199708856">
    <w:abstractNumId w:val="17"/>
  </w:num>
  <w:num w:numId="4" w16cid:durableId="1659572889">
    <w:abstractNumId w:val="12"/>
  </w:num>
  <w:num w:numId="5" w16cid:durableId="8024733">
    <w:abstractNumId w:val="21"/>
  </w:num>
  <w:num w:numId="6" w16cid:durableId="1440635546">
    <w:abstractNumId w:val="7"/>
  </w:num>
  <w:num w:numId="7" w16cid:durableId="1186869952">
    <w:abstractNumId w:val="13"/>
  </w:num>
  <w:num w:numId="8" w16cid:durableId="1724476817">
    <w:abstractNumId w:val="1"/>
  </w:num>
  <w:num w:numId="9" w16cid:durableId="1754426293">
    <w:abstractNumId w:val="6"/>
  </w:num>
  <w:num w:numId="10" w16cid:durableId="1397582151">
    <w:abstractNumId w:val="16"/>
  </w:num>
  <w:num w:numId="11" w16cid:durableId="829559281">
    <w:abstractNumId w:val="19"/>
  </w:num>
  <w:num w:numId="12" w16cid:durableId="118843946">
    <w:abstractNumId w:val="0"/>
  </w:num>
  <w:num w:numId="13" w16cid:durableId="785126051">
    <w:abstractNumId w:val="5"/>
  </w:num>
  <w:num w:numId="14" w16cid:durableId="922102301">
    <w:abstractNumId w:val="2"/>
  </w:num>
  <w:num w:numId="15" w16cid:durableId="1839885430">
    <w:abstractNumId w:val="14"/>
  </w:num>
  <w:num w:numId="16" w16cid:durableId="468481590">
    <w:abstractNumId w:val="11"/>
  </w:num>
  <w:num w:numId="17" w16cid:durableId="102000933">
    <w:abstractNumId w:val="4"/>
  </w:num>
  <w:num w:numId="18" w16cid:durableId="240141201">
    <w:abstractNumId w:val="9"/>
  </w:num>
  <w:num w:numId="19" w16cid:durableId="1497573518">
    <w:abstractNumId w:val="18"/>
  </w:num>
  <w:num w:numId="20" w16cid:durableId="1466465200">
    <w:abstractNumId w:val="20"/>
  </w:num>
  <w:num w:numId="21" w16cid:durableId="893811707">
    <w:abstractNumId w:val="3"/>
  </w:num>
  <w:num w:numId="22" w16cid:durableId="15607009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B70EC"/>
    <w:rsid w:val="00004980"/>
    <w:rsid w:val="00201B6D"/>
    <w:rsid w:val="00274C89"/>
    <w:rsid w:val="00312C05"/>
    <w:rsid w:val="0037363A"/>
    <w:rsid w:val="003D4B9B"/>
    <w:rsid w:val="004D77DD"/>
    <w:rsid w:val="005D70CD"/>
    <w:rsid w:val="00620864"/>
    <w:rsid w:val="006958E6"/>
    <w:rsid w:val="006B4DF4"/>
    <w:rsid w:val="00721859"/>
    <w:rsid w:val="00735072"/>
    <w:rsid w:val="0074412E"/>
    <w:rsid w:val="008B5E26"/>
    <w:rsid w:val="00952976"/>
    <w:rsid w:val="009803B4"/>
    <w:rsid w:val="00A139C7"/>
    <w:rsid w:val="00AE0AD6"/>
    <w:rsid w:val="00AF3D9D"/>
    <w:rsid w:val="00B43FA6"/>
    <w:rsid w:val="00D03B96"/>
    <w:rsid w:val="00D623F7"/>
    <w:rsid w:val="00DF4332"/>
    <w:rsid w:val="00EA0547"/>
    <w:rsid w:val="00EC08D6"/>
    <w:rsid w:val="00ED17CB"/>
    <w:rsid w:val="00FB70EC"/>
    <w:rsid w:val="00FD5E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44793"/>
  <w15:docId w15:val="{581700F0-7C80-495C-8C44-8718E3169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1B6D"/>
  </w:style>
  <w:style w:type="paragraph" w:styleId="Heading1">
    <w:name w:val="heading 1"/>
    <w:basedOn w:val="Normal"/>
    <w:next w:val="Normal"/>
    <w:link w:val="Heading1Char"/>
    <w:uiPriority w:val="9"/>
    <w:qFormat/>
    <w:rsid w:val="0073507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B70E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B70EC"/>
    <w:pPr>
      <w:spacing w:after="0" w:line="240" w:lineRule="auto"/>
    </w:pPr>
  </w:style>
  <w:style w:type="character" w:customStyle="1" w:styleId="Heading2Char">
    <w:name w:val="Heading 2 Char"/>
    <w:basedOn w:val="DefaultParagraphFont"/>
    <w:link w:val="Heading2"/>
    <w:uiPriority w:val="9"/>
    <w:rsid w:val="00FB70EC"/>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004980"/>
    <w:pPr>
      <w:ind w:left="720"/>
      <w:contextualSpacing/>
    </w:pPr>
  </w:style>
  <w:style w:type="character" w:customStyle="1" w:styleId="Heading1Char">
    <w:name w:val="Heading 1 Char"/>
    <w:basedOn w:val="DefaultParagraphFont"/>
    <w:link w:val="Heading1"/>
    <w:uiPriority w:val="9"/>
    <w:rsid w:val="00735072"/>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semiHidden/>
    <w:unhideWhenUsed/>
    <w:rsid w:val="00AE0AD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E0AD6"/>
  </w:style>
  <w:style w:type="paragraph" w:styleId="Footer">
    <w:name w:val="footer"/>
    <w:basedOn w:val="Normal"/>
    <w:link w:val="FooterChar"/>
    <w:uiPriority w:val="99"/>
    <w:semiHidden/>
    <w:unhideWhenUsed/>
    <w:rsid w:val="00AE0AD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E0AD6"/>
  </w:style>
  <w:style w:type="paragraph" w:styleId="NormalWeb">
    <w:name w:val="Normal (Web)"/>
    <w:basedOn w:val="Normal"/>
    <w:uiPriority w:val="99"/>
    <w:unhideWhenUsed/>
    <w:rsid w:val="0037363A"/>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8B5E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5E26"/>
    <w:rPr>
      <w:rFonts w:ascii="Tahoma" w:hAnsi="Tahoma" w:cs="Tahoma"/>
      <w:sz w:val="16"/>
      <w:szCs w:val="16"/>
    </w:rPr>
  </w:style>
  <w:style w:type="character" w:styleId="Strong">
    <w:name w:val="Strong"/>
    <w:basedOn w:val="DefaultParagraphFont"/>
    <w:uiPriority w:val="22"/>
    <w:qFormat/>
    <w:rsid w:val="00DF43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99409">
      <w:bodyDiv w:val="1"/>
      <w:marLeft w:val="0"/>
      <w:marRight w:val="0"/>
      <w:marTop w:val="0"/>
      <w:marBottom w:val="0"/>
      <w:divBdr>
        <w:top w:val="none" w:sz="0" w:space="0" w:color="auto"/>
        <w:left w:val="none" w:sz="0" w:space="0" w:color="auto"/>
        <w:bottom w:val="none" w:sz="0" w:space="0" w:color="auto"/>
        <w:right w:val="none" w:sz="0" w:space="0" w:color="auto"/>
      </w:divBdr>
    </w:div>
    <w:div w:id="324868615">
      <w:bodyDiv w:val="1"/>
      <w:marLeft w:val="0"/>
      <w:marRight w:val="0"/>
      <w:marTop w:val="0"/>
      <w:marBottom w:val="0"/>
      <w:divBdr>
        <w:top w:val="none" w:sz="0" w:space="0" w:color="auto"/>
        <w:left w:val="none" w:sz="0" w:space="0" w:color="auto"/>
        <w:bottom w:val="none" w:sz="0" w:space="0" w:color="auto"/>
        <w:right w:val="none" w:sz="0" w:space="0" w:color="auto"/>
      </w:divBdr>
    </w:div>
    <w:div w:id="327174433">
      <w:bodyDiv w:val="1"/>
      <w:marLeft w:val="0"/>
      <w:marRight w:val="0"/>
      <w:marTop w:val="0"/>
      <w:marBottom w:val="0"/>
      <w:divBdr>
        <w:top w:val="none" w:sz="0" w:space="0" w:color="auto"/>
        <w:left w:val="none" w:sz="0" w:space="0" w:color="auto"/>
        <w:bottom w:val="none" w:sz="0" w:space="0" w:color="auto"/>
        <w:right w:val="none" w:sz="0" w:space="0" w:color="auto"/>
      </w:divBdr>
    </w:div>
    <w:div w:id="535242088">
      <w:bodyDiv w:val="1"/>
      <w:marLeft w:val="0"/>
      <w:marRight w:val="0"/>
      <w:marTop w:val="0"/>
      <w:marBottom w:val="0"/>
      <w:divBdr>
        <w:top w:val="none" w:sz="0" w:space="0" w:color="auto"/>
        <w:left w:val="none" w:sz="0" w:space="0" w:color="auto"/>
        <w:bottom w:val="none" w:sz="0" w:space="0" w:color="auto"/>
        <w:right w:val="none" w:sz="0" w:space="0" w:color="auto"/>
      </w:divBdr>
    </w:div>
    <w:div w:id="558899443">
      <w:bodyDiv w:val="1"/>
      <w:marLeft w:val="0"/>
      <w:marRight w:val="0"/>
      <w:marTop w:val="0"/>
      <w:marBottom w:val="0"/>
      <w:divBdr>
        <w:top w:val="none" w:sz="0" w:space="0" w:color="auto"/>
        <w:left w:val="none" w:sz="0" w:space="0" w:color="auto"/>
        <w:bottom w:val="none" w:sz="0" w:space="0" w:color="auto"/>
        <w:right w:val="none" w:sz="0" w:space="0" w:color="auto"/>
      </w:divBdr>
    </w:div>
    <w:div w:id="602803641">
      <w:bodyDiv w:val="1"/>
      <w:marLeft w:val="0"/>
      <w:marRight w:val="0"/>
      <w:marTop w:val="0"/>
      <w:marBottom w:val="0"/>
      <w:divBdr>
        <w:top w:val="none" w:sz="0" w:space="0" w:color="auto"/>
        <w:left w:val="none" w:sz="0" w:space="0" w:color="auto"/>
        <w:bottom w:val="none" w:sz="0" w:space="0" w:color="auto"/>
        <w:right w:val="none" w:sz="0" w:space="0" w:color="auto"/>
      </w:divBdr>
    </w:div>
    <w:div w:id="1412774385">
      <w:bodyDiv w:val="1"/>
      <w:marLeft w:val="0"/>
      <w:marRight w:val="0"/>
      <w:marTop w:val="0"/>
      <w:marBottom w:val="0"/>
      <w:divBdr>
        <w:top w:val="none" w:sz="0" w:space="0" w:color="auto"/>
        <w:left w:val="none" w:sz="0" w:space="0" w:color="auto"/>
        <w:bottom w:val="none" w:sz="0" w:space="0" w:color="auto"/>
        <w:right w:val="none" w:sz="0" w:space="0" w:color="auto"/>
      </w:divBdr>
    </w:div>
    <w:div w:id="1493915024">
      <w:bodyDiv w:val="1"/>
      <w:marLeft w:val="0"/>
      <w:marRight w:val="0"/>
      <w:marTop w:val="0"/>
      <w:marBottom w:val="0"/>
      <w:divBdr>
        <w:top w:val="none" w:sz="0" w:space="0" w:color="auto"/>
        <w:left w:val="none" w:sz="0" w:space="0" w:color="auto"/>
        <w:bottom w:val="none" w:sz="0" w:space="0" w:color="auto"/>
        <w:right w:val="none" w:sz="0" w:space="0" w:color="auto"/>
      </w:divBdr>
    </w:div>
    <w:div w:id="1567255874">
      <w:bodyDiv w:val="1"/>
      <w:marLeft w:val="0"/>
      <w:marRight w:val="0"/>
      <w:marTop w:val="0"/>
      <w:marBottom w:val="0"/>
      <w:divBdr>
        <w:top w:val="none" w:sz="0" w:space="0" w:color="auto"/>
        <w:left w:val="none" w:sz="0" w:space="0" w:color="auto"/>
        <w:bottom w:val="none" w:sz="0" w:space="0" w:color="auto"/>
        <w:right w:val="none" w:sz="0" w:space="0" w:color="auto"/>
      </w:divBdr>
    </w:div>
    <w:div w:id="2060323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chart" Target="charts/chart4.xml"/><Relationship Id="rId4" Type="http://schemas.openxmlformats.org/officeDocument/2006/relationships/webSettings" Target="webSettings.xml"/><Relationship Id="rId9" Type="http://schemas.openxmlformats.org/officeDocument/2006/relationships/chart" Target="charts/chart3.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LENOVO\Documents\excel%20mini%20project(BA).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LENOVO\Documents\excel%20mini%20project(BA).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LENOVO\Documents\excel%20mini%20project(BA).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LENOVO\Documents\excel%20mini%20project(BA).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[excel mini project(BA).xlsx]Sheet2!PivotTable8</c:name>
    <c:fmtId val="-1"/>
  </c:pivotSource>
  <c:chart>
    <c:title>
      <c:tx>
        <c:rich>
          <a:bodyPr/>
          <a:lstStyle/>
          <a:p>
            <a:pPr>
              <a:defRPr sz="1400"/>
            </a:pPr>
            <a:r>
              <a:rPr lang="en-US" sz="1400"/>
              <a:t>PRODUCTION</a:t>
            </a:r>
            <a:r>
              <a:rPr lang="en-US" sz="1400" baseline="0"/>
              <a:t> Vs TARGET</a:t>
            </a:r>
            <a:endParaRPr lang="en-US" sz="1400"/>
          </a:p>
        </c:rich>
      </c:tx>
      <c:overlay val="0"/>
    </c:title>
    <c:autoTitleDeleted val="0"/>
    <c:pivotFmts>
      <c:pivotFmt>
        <c:idx val="0"/>
        <c:marker>
          <c:symbol val="none"/>
        </c:marker>
      </c:pivotFmt>
      <c:pivotFmt>
        <c:idx val="1"/>
        <c:marker>
          <c:symbol val="none"/>
        </c:marker>
      </c:pivotFmt>
      <c:pivotFmt>
        <c:idx val="2"/>
        <c:marker>
          <c:symbol val="none"/>
        </c:marker>
      </c:pivotFmt>
      <c:pivotFmt>
        <c:idx val="3"/>
        <c:marker>
          <c:symbol val="none"/>
        </c:marker>
      </c:pivotFmt>
      <c:pivotFmt>
        <c:idx val="4"/>
        <c:marker>
          <c:symbol val="none"/>
        </c:marker>
      </c:pivotFmt>
      <c:pivotFmt>
        <c:idx val="5"/>
        <c:marker>
          <c:symbol val="none"/>
        </c:marker>
      </c:pivotFmt>
    </c:pivotFmts>
    <c:plotArea>
      <c:layout/>
      <c:barChart>
        <c:barDir val="col"/>
        <c:grouping val="clustered"/>
        <c:varyColors val="0"/>
        <c:ser>
          <c:idx val="0"/>
          <c:order val="0"/>
          <c:tx>
            <c:strRef>
              <c:f>Sheet2!$K$18:$K$19</c:f>
              <c:strCache>
                <c:ptCount val="1"/>
                <c:pt idx="0">
                  <c:v>Sum of Achieved</c:v>
                </c:pt>
              </c:strCache>
            </c:strRef>
          </c:tx>
          <c:invertIfNegative val="0"/>
          <c:cat>
            <c:strRef>
              <c:f>Sheet2!$J$20:$J$25</c:f>
              <c:strCache>
                <c:ptCount val="5"/>
                <c:pt idx="0">
                  <c:v>CNC-1</c:v>
                </c:pt>
                <c:pt idx="1">
                  <c:v>CNC-2</c:v>
                </c:pt>
                <c:pt idx="2">
                  <c:v>CNC-3</c:v>
                </c:pt>
                <c:pt idx="3">
                  <c:v>CNC-4</c:v>
                </c:pt>
                <c:pt idx="4">
                  <c:v>VMC-1</c:v>
                </c:pt>
              </c:strCache>
            </c:strRef>
          </c:cat>
          <c:val>
            <c:numRef>
              <c:f>Sheet2!$K$20:$K$25</c:f>
              <c:numCache>
                <c:formatCode>General</c:formatCode>
                <c:ptCount val="5"/>
                <c:pt idx="0">
                  <c:v>0</c:v>
                </c:pt>
                <c:pt idx="1">
                  <c:v>0</c:v>
                </c:pt>
                <c:pt idx="2">
                  <c:v>0</c:v>
                </c:pt>
                <c:pt idx="3">
                  <c:v>0</c:v>
                </c:pt>
                <c:pt idx="4">
                  <c:v>0</c:v>
                </c:pt>
              </c:numCache>
            </c:numRef>
          </c:val>
          <c:extLst>
            <c:ext xmlns:c16="http://schemas.microsoft.com/office/drawing/2014/chart" uri="{C3380CC4-5D6E-409C-BE32-E72D297353CC}">
              <c16:uniqueId val="{00000000-F7DA-4F77-A22C-D62A4D201FDA}"/>
            </c:ext>
          </c:extLst>
        </c:ser>
        <c:ser>
          <c:idx val="1"/>
          <c:order val="1"/>
          <c:tx>
            <c:strRef>
              <c:f>Sheet2!$L$18:$L$19</c:f>
              <c:strCache>
                <c:ptCount val="1"/>
                <c:pt idx="0">
                  <c:v>Sum of Not achieved</c:v>
                </c:pt>
              </c:strCache>
            </c:strRef>
          </c:tx>
          <c:invertIfNegative val="0"/>
          <c:trendline>
            <c:trendlineType val="linear"/>
            <c:dispRSqr val="0"/>
            <c:dispEq val="0"/>
          </c:trendline>
          <c:cat>
            <c:strRef>
              <c:f>Sheet2!$J$20:$J$25</c:f>
              <c:strCache>
                <c:ptCount val="5"/>
                <c:pt idx="0">
                  <c:v>CNC-1</c:v>
                </c:pt>
                <c:pt idx="1">
                  <c:v>CNC-2</c:v>
                </c:pt>
                <c:pt idx="2">
                  <c:v>CNC-3</c:v>
                </c:pt>
                <c:pt idx="3">
                  <c:v>CNC-4</c:v>
                </c:pt>
                <c:pt idx="4">
                  <c:v>VMC-1</c:v>
                </c:pt>
              </c:strCache>
            </c:strRef>
          </c:cat>
          <c:val>
            <c:numRef>
              <c:f>Sheet2!$L$20:$L$25</c:f>
              <c:numCache>
                <c:formatCode>General</c:formatCode>
                <c:ptCount val="5"/>
                <c:pt idx="0">
                  <c:v>20</c:v>
                </c:pt>
                <c:pt idx="1">
                  <c:v>20</c:v>
                </c:pt>
                <c:pt idx="2">
                  <c:v>20</c:v>
                </c:pt>
                <c:pt idx="3">
                  <c:v>20</c:v>
                </c:pt>
                <c:pt idx="4">
                  <c:v>20</c:v>
                </c:pt>
              </c:numCache>
            </c:numRef>
          </c:val>
          <c:extLst>
            <c:ext xmlns:c16="http://schemas.microsoft.com/office/drawing/2014/chart" uri="{C3380CC4-5D6E-409C-BE32-E72D297353CC}">
              <c16:uniqueId val="{00000002-F7DA-4F77-A22C-D62A4D201FDA}"/>
            </c:ext>
          </c:extLst>
        </c:ser>
        <c:ser>
          <c:idx val="2"/>
          <c:order val="2"/>
          <c:tx>
            <c:strRef>
              <c:f>Sheet2!$M$18:$M$19</c:f>
              <c:strCache>
                <c:ptCount val="1"/>
                <c:pt idx="0">
                  <c:v>Sum of Total Produced</c:v>
                </c:pt>
              </c:strCache>
            </c:strRef>
          </c:tx>
          <c:invertIfNegative val="0"/>
          <c:cat>
            <c:strRef>
              <c:f>Sheet2!$J$20:$J$25</c:f>
              <c:strCache>
                <c:ptCount val="5"/>
                <c:pt idx="0">
                  <c:v>CNC-1</c:v>
                </c:pt>
                <c:pt idx="1">
                  <c:v>CNC-2</c:v>
                </c:pt>
                <c:pt idx="2">
                  <c:v>CNC-3</c:v>
                </c:pt>
                <c:pt idx="3">
                  <c:v>CNC-4</c:v>
                </c:pt>
                <c:pt idx="4">
                  <c:v>VMC-1</c:v>
                </c:pt>
              </c:strCache>
            </c:strRef>
          </c:cat>
          <c:val>
            <c:numRef>
              <c:f>Sheet2!$M$20:$M$25</c:f>
              <c:numCache>
                <c:formatCode>General</c:formatCode>
                <c:ptCount val="5"/>
                <c:pt idx="0">
                  <c:v>810</c:v>
                </c:pt>
                <c:pt idx="1">
                  <c:v>850</c:v>
                </c:pt>
                <c:pt idx="2">
                  <c:v>710</c:v>
                </c:pt>
                <c:pt idx="3">
                  <c:v>670</c:v>
                </c:pt>
                <c:pt idx="4">
                  <c:v>610</c:v>
                </c:pt>
              </c:numCache>
            </c:numRef>
          </c:val>
          <c:extLst>
            <c:ext xmlns:c16="http://schemas.microsoft.com/office/drawing/2014/chart" uri="{C3380CC4-5D6E-409C-BE32-E72D297353CC}">
              <c16:uniqueId val="{00000003-F7DA-4F77-A22C-D62A4D201FDA}"/>
            </c:ext>
          </c:extLst>
        </c:ser>
        <c:dLbls>
          <c:showLegendKey val="0"/>
          <c:showVal val="0"/>
          <c:showCatName val="0"/>
          <c:showSerName val="0"/>
          <c:showPercent val="0"/>
          <c:showBubbleSize val="0"/>
        </c:dLbls>
        <c:gapWidth val="150"/>
        <c:axId val="114271360"/>
        <c:axId val="114272896"/>
      </c:barChart>
      <c:catAx>
        <c:axId val="114271360"/>
        <c:scaling>
          <c:orientation val="minMax"/>
        </c:scaling>
        <c:delete val="0"/>
        <c:axPos val="b"/>
        <c:majorGridlines/>
        <c:numFmt formatCode="General" sourceLinked="0"/>
        <c:majorTickMark val="out"/>
        <c:minorTickMark val="none"/>
        <c:tickLblPos val="nextTo"/>
        <c:crossAx val="114272896"/>
        <c:crosses val="autoZero"/>
        <c:auto val="1"/>
        <c:lblAlgn val="ctr"/>
        <c:lblOffset val="100"/>
        <c:noMultiLvlLbl val="0"/>
      </c:catAx>
      <c:valAx>
        <c:axId val="114272896"/>
        <c:scaling>
          <c:orientation val="minMax"/>
        </c:scaling>
        <c:delete val="0"/>
        <c:axPos val="l"/>
        <c:majorGridlines/>
        <c:numFmt formatCode="General" sourceLinked="1"/>
        <c:majorTickMark val="out"/>
        <c:minorTickMark val="none"/>
        <c:tickLblPos val="nextTo"/>
        <c:crossAx val="114271360"/>
        <c:crosses val="autoZero"/>
        <c:crossBetween val="between"/>
      </c:valAx>
      <c:spPr>
        <a:solidFill>
          <a:schemeClr val="lt1"/>
        </a:solidFill>
        <a:ln w="25400" cap="flat" cmpd="sng" algn="ctr">
          <a:solidFill>
            <a:schemeClr val="accent4"/>
          </a:solidFill>
          <a:prstDash val="solid"/>
        </a:ln>
        <a:effectLst/>
      </c:spPr>
    </c:plotArea>
    <c:legend>
      <c:legendPos val="r"/>
      <c:layout>
        <c:manualLayout>
          <c:xMode val="edge"/>
          <c:yMode val="edge"/>
          <c:x val="0.64326377952755909"/>
          <c:y val="0.28108012540099181"/>
          <c:w val="0.34006955380577442"/>
          <c:h val="0.55862642169728782"/>
        </c:manualLayout>
      </c:layout>
      <c:overlay val="0"/>
    </c:legend>
    <c:plotVisOnly val="1"/>
    <c:dispBlanksAs val="gap"/>
    <c:showDLblsOverMax val="0"/>
  </c:chart>
  <c:spPr>
    <a:solidFill>
      <a:schemeClr val="bg2"/>
    </a:solidFill>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6"/>
    </mc:Choice>
    <mc:Fallback>
      <c:style val="6"/>
    </mc:Fallback>
  </mc:AlternateContent>
  <c:pivotSource>
    <c:name>[excel mini project(BA).xlsx]Sheet2!PivotTable10</c:name>
    <c:fmtId val="-1"/>
  </c:pivotSource>
  <c:chart>
    <c:title>
      <c:tx>
        <c:rich>
          <a:bodyPr/>
          <a:lstStyle/>
          <a:p>
            <a:pPr>
              <a:defRPr/>
            </a:pPr>
            <a:r>
              <a:rPr lang="en-US"/>
              <a:t>Planned vs Unplanned</a:t>
            </a:r>
          </a:p>
        </c:rich>
      </c:tx>
      <c:overlay val="0"/>
    </c:title>
    <c:autoTitleDeleted val="0"/>
    <c:pivotFmts>
      <c:pivotFmt>
        <c:idx val="0"/>
      </c:pivotFmt>
      <c:pivotFmt>
        <c:idx val="1"/>
      </c:pivotFmt>
      <c:pivotFmt>
        <c:idx val="2"/>
        <c:marker>
          <c:symbol val="none"/>
        </c:marker>
      </c:pivotFmt>
      <c:pivotFmt>
        <c:idx val="3"/>
        <c:marker>
          <c:symbol val="none"/>
        </c:marker>
      </c:pivotFmt>
    </c:pivotFmts>
    <c:plotArea>
      <c:layout/>
      <c:barChart>
        <c:barDir val="col"/>
        <c:grouping val="clustered"/>
        <c:varyColors val="0"/>
        <c:ser>
          <c:idx val="0"/>
          <c:order val="0"/>
          <c:tx>
            <c:strRef>
              <c:f>Sheet2!$C$14:$C$15</c:f>
              <c:strCache>
                <c:ptCount val="1"/>
                <c:pt idx="0">
                  <c:v>Sum of Planned Down (mins)</c:v>
                </c:pt>
              </c:strCache>
            </c:strRef>
          </c:tx>
          <c:invertIfNegative val="0"/>
          <c:cat>
            <c:strRef>
              <c:f>Sheet2!$B$16:$B$21</c:f>
              <c:strCache>
                <c:ptCount val="5"/>
                <c:pt idx="0">
                  <c:v>CNC-1</c:v>
                </c:pt>
                <c:pt idx="1">
                  <c:v>CNC-2</c:v>
                </c:pt>
                <c:pt idx="2">
                  <c:v>CNC-3</c:v>
                </c:pt>
                <c:pt idx="3">
                  <c:v>CNC-4</c:v>
                </c:pt>
                <c:pt idx="4">
                  <c:v>VMC-1</c:v>
                </c:pt>
              </c:strCache>
            </c:strRef>
          </c:cat>
          <c:val>
            <c:numRef>
              <c:f>Sheet2!$C$16:$C$21</c:f>
              <c:numCache>
                <c:formatCode>General</c:formatCode>
                <c:ptCount val="5"/>
                <c:pt idx="0">
                  <c:v>25</c:v>
                </c:pt>
                <c:pt idx="1">
                  <c:v>25</c:v>
                </c:pt>
                <c:pt idx="2">
                  <c:v>38</c:v>
                </c:pt>
                <c:pt idx="3">
                  <c:v>27</c:v>
                </c:pt>
                <c:pt idx="4">
                  <c:v>55</c:v>
                </c:pt>
              </c:numCache>
            </c:numRef>
          </c:val>
          <c:extLst>
            <c:ext xmlns:c16="http://schemas.microsoft.com/office/drawing/2014/chart" uri="{C3380CC4-5D6E-409C-BE32-E72D297353CC}">
              <c16:uniqueId val="{00000000-8685-406A-B967-421DD9935D40}"/>
            </c:ext>
          </c:extLst>
        </c:ser>
        <c:ser>
          <c:idx val="1"/>
          <c:order val="1"/>
          <c:tx>
            <c:strRef>
              <c:f>Sheet2!$D$14:$D$15</c:f>
              <c:strCache>
                <c:ptCount val="1"/>
                <c:pt idx="0">
                  <c:v>Sum of Unplanned Down (mins)</c:v>
                </c:pt>
              </c:strCache>
            </c:strRef>
          </c:tx>
          <c:invertIfNegative val="0"/>
          <c:cat>
            <c:strRef>
              <c:f>Sheet2!$B$16:$B$21</c:f>
              <c:strCache>
                <c:ptCount val="5"/>
                <c:pt idx="0">
                  <c:v>CNC-1</c:v>
                </c:pt>
                <c:pt idx="1">
                  <c:v>CNC-2</c:v>
                </c:pt>
                <c:pt idx="2">
                  <c:v>CNC-3</c:v>
                </c:pt>
                <c:pt idx="3">
                  <c:v>CNC-4</c:v>
                </c:pt>
                <c:pt idx="4">
                  <c:v>VMC-1</c:v>
                </c:pt>
              </c:strCache>
            </c:strRef>
          </c:cat>
          <c:val>
            <c:numRef>
              <c:f>Sheet2!$D$16:$D$21</c:f>
              <c:numCache>
                <c:formatCode>General</c:formatCode>
                <c:ptCount val="5"/>
                <c:pt idx="0">
                  <c:v>42</c:v>
                </c:pt>
                <c:pt idx="1">
                  <c:v>45</c:v>
                </c:pt>
                <c:pt idx="2">
                  <c:v>115</c:v>
                </c:pt>
                <c:pt idx="3">
                  <c:v>138</c:v>
                </c:pt>
                <c:pt idx="4">
                  <c:v>85</c:v>
                </c:pt>
              </c:numCache>
            </c:numRef>
          </c:val>
          <c:extLst>
            <c:ext xmlns:c16="http://schemas.microsoft.com/office/drawing/2014/chart" uri="{C3380CC4-5D6E-409C-BE32-E72D297353CC}">
              <c16:uniqueId val="{00000001-8685-406A-B967-421DD9935D40}"/>
            </c:ext>
          </c:extLst>
        </c:ser>
        <c:dLbls>
          <c:showLegendKey val="0"/>
          <c:showVal val="0"/>
          <c:showCatName val="0"/>
          <c:showSerName val="0"/>
          <c:showPercent val="0"/>
          <c:showBubbleSize val="0"/>
        </c:dLbls>
        <c:gapWidth val="150"/>
        <c:axId val="120144256"/>
        <c:axId val="120145792"/>
      </c:barChart>
      <c:catAx>
        <c:axId val="120144256"/>
        <c:scaling>
          <c:orientation val="minMax"/>
        </c:scaling>
        <c:delete val="0"/>
        <c:axPos val="b"/>
        <c:numFmt formatCode="General" sourceLinked="0"/>
        <c:majorTickMark val="out"/>
        <c:minorTickMark val="none"/>
        <c:tickLblPos val="nextTo"/>
        <c:crossAx val="120145792"/>
        <c:crosses val="autoZero"/>
        <c:auto val="1"/>
        <c:lblAlgn val="ctr"/>
        <c:lblOffset val="100"/>
        <c:noMultiLvlLbl val="0"/>
      </c:catAx>
      <c:valAx>
        <c:axId val="120145792"/>
        <c:scaling>
          <c:orientation val="minMax"/>
        </c:scaling>
        <c:delete val="0"/>
        <c:axPos val="l"/>
        <c:majorGridlines/>
        <c:numFmt formatCode="General" sourceLinked="1"/>
        <c:majorTickMark val="out"/>
        <c:minorTickMark val="none"/>
        <c:tickLblPos val="nextTo"/>
        <c:crossAx val="120144256"/>
        <c:crosses val="autoZero"/>
        <c:crossBetween val="between"/>
      </c:valAx>
    </c:plotArea>
    <c:legend>
      <c:legendPos val="r"/>
      <c:overlay val="0"/>
    </c:legend>
    <c:plotVisOnly val="1"/>
    <c:dispBlanksAs val="gap"/>
    <c:showDLblsOverMax val="0"/>
  </c:chart>
  <c:spPr>
    <a:solidFill>
      <a:schemeClr val="bg2"/>
    </a:solidFill>
  </c:sp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[excel mini project(BA).xlsx]Sheet2!PivotTable8</c:name>
    <c:fmtId val="-1"/>
  </c:pivotSource>
  <c:chart>
    <c:title>
      <c:tx>
        <c:rich>
          <a:bodyPr/>
          <a:lstStyle/>
          <a:p>
            <a:pPr>
              <a:defRPr sz="1400"/>
            </a:pPr>
            <a:r>
              <a:rPr lang="en-US" sz="1400"/>
              <a:t>PRODUCTION</a:t>
            </a:r>
            <a:r>
              <a:rPr lang="en-US" sz="1400" baseline="0"/>
              <a:t> Vs TARGET</a:t>
            </a:r>
            <a:endParaRPr lang="en-US" sz="1400"/>
          </a:p>
        </c:rich>
      </c:tx>
      <c:overlay val="0"/>
    </c:title>
    <c:autoTitleDeleted val="0"/>
    <c:pivotFmts>
      <c:pivotFmt>
        <c:idx val="0"/>
        <c:marker>
          <c:symbol val="none"/>
        </c:marker>
      </c:pivotFmt>
      <c:pivotFmt>
        <c:idx val="1"/>
        <c:marker>
          <c:symbol val="none"/>
        </c:marker>
      </c:pivotFmt>
      <c:pivotFmt>
        <c:idx val="2"/>
        <c:marker>
          <c:symbol val="none"/>
        </c:marker>
      </c:pivotFmt>
      <c:pivotFmt>
        <c:idx val="3"/>
        <c:marker>
          <c:symbol val="none"/>
        </c:marker>
      </c:pivotFmt>
      <c:pivotFmt>
        <c:idx val="4"/>
        <c:marker>
          <c:symbol val="none"/>
        </c:marker>
      </c:pivotFmt>
      <c:pivotFmt>
        <c:idx val="5"/>
        <c:marker>
          <c:symbol val="none"/>
        </c:marker>
      </c:pivotFmt>
      <c:pivotFmt>
        <c:idx val="6"/>
        <c:marker>
          <c:symbol val="none"/>
        </c:marker>
      </c:pivotFmt>
      <c:pivotFmt>
        <c:idx val="7"/>
        <c:marker>
          <c:symbol val="none"/>
        </c:marker>
      </c:pivotFmt>
      <c:pivotFmt>
        <c:idx val="8"/>
        <c:marker>
          <c:symbol val="none"/>
        </c:marker>
      </c:pivotFmt>
      <c:pivotFmt>
        <c:idx val="9"/>
        <c:marker>
          <c:symbol val="none"/>
        </c:marker>
      </c:pivotFmt>
      <c:pivotFmt>
        <c:idx val="10"/>
        <c:marker>
          <c:symbol val="none"/>
        </c:marker>
      </c:pivotFmt>
      <c:pivotFmt>
        <c:idx val="11"/>
        <c:marker>
          <c:symbol val="none"/>
        </c:marker>
      </c:pivotFmt>
    </c:pivotFmts>
    <c:plotArea>
      <c:layout/>
      <c:barChart>
        <c:barDir val="col"/>
        <c:grouping val="clustered"/>
        <c:varyColors val="0"/>
        <c:ser>
          <c:idx val="0"/>
          <c:order val="0"/>
          <c:tx>
            <c:strRef>
              <c:f>Sheet2!$K$18:$K$19</c:f>
              <c:strCache>
                <c:ptCount val="1"/>
                <c:pt idx="0">
                  <c:v>Sum of Achieved</c:v>
                </c:pt>
              </c:strCache>
            </c:strRef>
          </c:tx>
          <c:invertIfNegative val="0"/>
          <c:cat>
            <c:strRef>
              <c:f>Sheet2!$J$20:$J$25</c:f>
              <c:strCache>
                <c:ptCount val="5"/>
                <c:pt idx="0">
                  <c:v>CNC-1</c:v>
                </c:pt>
                <c:pt idx="1">
                  <c:v>CNC-2</c:v>
                </c:pt>
                <c:pt idx="2">
                  <c:v>CNC-3</c:v>
                </c:pt>
                <c:pt idx="3">
                  <c:v>CNC-4</c:v>
                </c:pt>
                <c:pt idx="4">
                  <c:v>VMC-1</c:v>
                </c:pt>
              </c:strCache>
            </c:strRef>
          </c:cat>
          <c:val>
            <c:numRef>
              <c:f>Sheet2!$K$20:$K$25</c:f>
              <c:numCache>
                <c:formatCode>General</c:formatCode>
                <c:ptCount val="5"/>
                <c:pt idx="0">
                  <c:v>0</c:v>
                </c:pt>
                <c:pt idx="1">
                  <c:v>0</c:v>
                </c:pt>
                <c:pt idx="2">
                  <c:v>0</c:v>
                </c:pt>
                <c:pt idx="3">
                  <c:v>0</c:v>
                </c:pt>
                <c:pt idx="4">
                  <c:v>0</c:v>
                </c:pt>
              </c:numCache>
            </c:numRef>
          </c:val>
          <c:extLst>
            <c:ext xmlns:c16="http://schemas.microsoft.com/office/drawing/2014/chart" uri="{C3380CC4-5D6E-409C-BE32-E72D297353CC}">
              <c16:uniqueId val="{00000000-1FBA-4B19-AB2F-145BA114491F}"/>
            </c:ext>
          </c:extLst>
        </c:ser>
        <c:ser>
          <c:idx val="1"/>
          <c:order val="1"/>
          <c:tx>
            <c:strRef>
              <c:f>Sheet2!$L$18:$L$19</c:f>
              <c:strCache>
                <c:ptCount val="1"/>
                <c:pt idx="0">
                  <c:v>Sum of Not achieved</c:v>
                </c:pt>
              </c:strCache>
            </c:strRef>
          </c:tx>
          <c:invertIfNegative val="0"/>
          <c:trendline>
            <c:trendlineType val="linear"/>
            <c:dispRSqr val="0"/>
            <c:dispEq val="0"/>
          </c:trendline>
          <c:cat>
            <c:strRef>
              <c:f>Sheet2!$J$20:$J$25</c:f>
              <c:strCache>
                <c:ptCount val="5"/>
                <c:pt idx="0">
                  <c:v>CNC-1</c:v>
                </c:pt>
                <c:pt idx="1">
                  <c:v>CNC-2</c:v>
                </c:pt>
                <c:pt idx="2">
                  <c:v>CNC-3</c:v>
                </c:pt>
                <c:pt idx="3">
                  <c:v>CNC-4</c:v>
                </c:pt>
                <c:pt idx="4">
                  <c:v>VMC-1</c:v>
                </c:pt>
              </c:strCache>
            </c:strRef>
          </c:cat>
          <c:val>
            <c:numRef>
              <c:f>Sheet2!$L$20:$L$25</c:f>
              <c:numCache>
                <c:formatCode>General</c:formatCode>
                <c:ptCount val="5"/>
                <c:pt idx="0">
                  <c:v>20</c:v>
                </c:pt>
                <c:pt idx="1">
                  <c:v>20</c:v>
                </c:pt>
                <c:pt idx="2">
                  <c:v>20</c:v>
                </c:pt>
                <c:pt idx="3">
                  <c:v>20</c:v>
                </c:pt>
                <c:pt idx="4">
                  <c:v>20</c:v>
                </c:pt>
              </c:numCache>
            </c:numRef>
          </c:val>
          <c:extLst>
            <c:ext xmlns:c16="http://schemas.microsoft.com/office/drawing/2014/chart" uri="{C3380CC4-5D6E-409C-BE32-E72D297353CC}">
              <c16:uniqueId val="{00000002-1FBA-4B19-AB2F-145BA114491F}"/>
            </c:ext>
          </c:extLst>
        </c:ser>
        <c:ser>
          <c:idx val="2"/>
          <c:order val="2"/>
          <c:tx>
            <c:strRef>
              <c:f>Sheet2!$M$18:$M$19</c:f>
              <c:strCache>
                <c:ptCount val="1"/>
                <c:pt idx="0">
                  <c:v>Sum of Total Produced</c:v>
                </c:pt>
              </c:strCache>
            </c:strRef>
          </c:tx>
          <c:invertIfNegative val="0"/>
          <c:cat>
            <c:strRef>
              <c:f>Sheet2!$J$20:$J$25</c:f>
              <c:strCache>
                <c:ptCount val="5"/>
                <c:pt idx="0">
                  <c:v>CNC-1</c:v>
                </c:pt>
                <c:pt idx="1">
                  <c:v>CNC-2</c:v>
                </c:pt>
                <c:pt idx="2">
                  <c:v>CNC-3</c:v>
                </c:pt>
                <c:pt idx="3">
                  <c:v>CNC-4</c:v>
                </c:pt>
                <c:pt idx="4">
                  <c:v>VMC-1</c:v>
                </c:pt>
              </c:strCache>
            </c:strRef>
          </c:cat>
          <c:val>
            <c:numRef>
              <c:f>Sheet2!$M$20:$M$25</c:f>
              <c:numCache>
                <c:formatCode>General</c:formatCode>
                <c:ptCount val="5"/>
                <c:pt idx="0">
                  <c:v>810</c:v>
                </c:pt>
                <c:pt idx="1">
                  <c:v>850</c:v>
                </c:pt>
                <c:pt idx="2">
                  <c:v>710</c:v>
                </c:pt>
                <c:pt idx="3">
                  <c:v>670</c:v>
                </c:pt>
                <c:pt idx="4">
                  <c:v>610</c:v>
                </c:pt>
              </c:numCache>
            </c:numRef>
          </c:val>
          <c:extLst>
            <c:ext xmlns:c16="http://schemas.microsoft.com/office/drawing/2014/chart" uri="{C3380CC4-5D6E-409C-BE32-E72D297353CC}">
              <c16:uniqueId val="{00000003-1FBA-4B19-AB2F-145BA114491F}"/>
            </c:ext>
          </c:extLst>
        </c:ser>
        <c:dLbls>
          <c:showLegendKey val="0"/>
          <c:showVal val="0"/>
          <c:showCatName val="0"/>
          <c:showSerName val="0"/>
          <c:showPercent val="0"/>
          <c:showBubbleSize val="0"/>
        </c:dLbls>
        <c:gapWidth val="150"/>
        <c:axId val="115503488"/>
        <c:axId val="115505024"/>
      </c:barChart>
      <c:catAx>
        <c:axId val="115503488"/>
        <c:scaling>
          <c:orientation val="minMax"/>
        </c:scaling>
        <c:delete val="0"/>
        <c:axPos val="b"/>
        <c:majorGridlines/>
        <c:numFmt formatCode="General" sourceLinked="0"/>
        <c:majorTickMark val="out"/>
        <c:minorTickMark val="none"/>
        <c:tickLblPos val="nextTo"/>
        <c:crossAx val="115505024"/>
        <c:crosses val="autoZero"/>
        <c:auto val="1"/>
        <c:lblAlgn val="ctr"/>
        <c:lblOffset val="100"/>
        <c:noMultiLvlLbl val="0"/>
      </c:catAx>
      <c:valAx>
        <c:axId val="115505024"/>
        <c:scaling>
          <c:orientation val="minMax"/>
        </c:scaling>
        <c:delete val="0"/>
        <c:axPos val="l"/>
        <c:majorGridlines/>
        <c:numFmt formatCode="General" sourceLinked="1"/>
        <c:majorTickMark val="out"/>
        <c:minorTickMark val="none"/>
        <c:tickLblPos val="nextTo"/>
        <c:crossAx val="115503488"/>
        <c:crosses val="autoZero"/>
        <c:crossBetween val="between"/>
      </c:valAx>
      <c:spPr>
        <a:solidFill>
          <a:schemeClr val="lt1"/>
        </a:solidFill>
        <a:ln w="25400" cap="flat" cmpd="sng" algn="ctr">
          <a:solidFill>
            <a:schemeClr val="accent4"/>
          </a:solidFill>
          <a:prstDash val="solid"/>
        </a:ln>
        <a:effectLst/>
      </c:spPr>
    </c:plotArea>
    <c:legend>
      <c:legendPos val="r"/>
      <c:layout>
        <c:manualLayout>
          <c:xMode val="edge"/>
          <c:yMode val="edge"/>
          <c:x val="0.64326377952755909"/>
          <c:y val="0.28108012540099181"/>
          <c:w val="0.34006955380577431"/>
          <c:h val="0.55862642169728782"/>
        </c:manualLayout>
      </c:layout>
      <c:overlay val="0"/>
    </c:legend>
    <c:plotVisOnly val="1"/>
    <c:dispBlanksAs val="gap"/>
    <c:showDLblsOverMax val="0"/>
  </c:chart>
  <c:spPr>
    <a:solidFill>
      <a:schemeClr val="bg2"/>
    </a:solidFill>
  </c:sp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6"/>
    </mc:Choice>
    <mc:Fallback>
      <c:style val="6"/>
    </mc:Fallback>
  </mc:AlternateContent>
  <c:pivotSource>
    <c:name>[excel mini project(BA).xlsx]Sheet2!PivotTable10</c:name>
    <c:fmtId val="-1"/>
  </c:pivotSource>
  <c:chart>
    <c:title>
      <c:tx>
        <c:rich>
          <a:bodyPr/>
          <a:lstStyle/>
          <a:p>
            <a:pPr>
              <a:defRPr/>
            </a:pPr>
            <a:r>
              <a:rPr lang="en-US"/>
              <a:t>Planned vs Unplanned</a:t>
            </a:r>
          </a:p>
        </c:rich>
      </c:tx>
      <c:overlay val="0"/>
    </c:title>
    <c:autoTitleDeleted val="0"/>
    <c:pivotFmts>
      <c:pivotFmt>
        <c:idx val="0"/>
        <c:marker>
          <c:symbol val="none"/>
        </c:marker>
      </c:pivotFmt>
      <c:pivotFmt>
        <c:idx val="1"/>
        <c:marker>
          <c:symbol val="none"/>
        </c:marker>
      </c:pivotFmt>
      <c:pivotFmt>
        <c:idx val="2"/>
        <c:marker>
          <c:symbol val="none"/>
        </c:marker>
      </c:pivotFmt>
      <c:pivotFmt>
        <c:idx val="3"/>
        <c:marker>
          <c:symbol val="none"/>
        </c:marker>
      </c:pivotFmt>
      <c:pivotFmt>
        <c:idx val="4"/>
        <c:marker>
          <c:symbol val="none"/>
        </c:marker>
      </c:pivotFmt>
      <c:pivotFmt>
        <c:idx val="5"/>
        <c:marker>
          <c:symbol val="none"/>
        </c:marker>
      </c:pivotFmt>
      <c:pivotFmt>
        <c:idx val="6"/>
        <c:marker>
          <c:symbol val="none"/>
        </c:marker>
      </c:pivotFmt>
      <c:pivotFmt>
        <c:idx val="7"/>
        <c:marker>
          <c:symbol val="none"/>
        </c:marker>
      </c:pivotFmt>
    </c:pivotFmts>
    <c:plotArea>
      <c:layout/>
      <c:barChart>
        <c:barDir val="col"/>
        <c:grouping val="clustered"/>
        <c:varyColors val="0"/>
        <c:ser>
          <c:idx val="0"/>
          <c:order val="0"/>
          <c:tx>
            <c:strRef>
              <c:f>Sheet2!$C$14:$C$15</c:f>
              <c:strCache>
                <c:ptCount val="1"/>
                <c:pt idx="0">
                  <c:v>Sum of Planned Down (mins)</c:v>
                </c:pt>
              </c:strCache>
            </c:strRef>
          </c:tx>
          <c:invertIfNegative val="0"/>
          <c:cat>
            <c:strRef>
              <c:f>Sheet2!$B$16:$B$21</c:f>
              <c:strCache>
                <c:ptCount val="5"/>
                <c:pt idx="0">
                  <c:v>CNC-1</c:v>
                </c:pt>
                <c:pt idx="1">
                  <c:v>CNC-2</c:v>
                </c:pt>
                <c:pt idx="2">
                  <c:v>CNC-3</c:v>
                </c:pt>
                <c:pt idx="3">
                  <c:v>CNC-4</c:v>
                </c:pt>
                <c:pt idx="4">
                  <c:v>VMC-1</c:v>
                </c:pt>
              </c:strCache>
            </c:strRef>
          </c:cat>
          <c:val>
            <c:numRef>
              <c:f>Sheet2!$C$16:$C$21</c:f>
              <c:numCache>
                <c:formatCode>General</c:formatCode>
                <c:ptCount val="5"/>
                <c:pt idx="0">
                  <c:v>25</c:v>
                </c:pt>
                <c:pt idx="1">
                  <c:v>25</c:v>
                </c:pt>
                <c:pt idx="2">
                  <c:v>38</c:v>
                </c:pt>
                <c:pt idx="3">
                  <c:v>27</c:v>
                </c:pt>
                <c:pt idx="4">
                  <c:v>55</c:v>
                </c:pt>
              </c:numCache>
            </c:numRef>
          </c:val>
          <c:extLst>
            <c:ext xmlns:c16="http://schemas.microsoft.com/office/drawing/2014/chart" uri="{C3380CC4-5D6E-409C-BE32-E72D297353CC}">
              <c16:uniqueId val="{00000000-F309-49AE-8205-2B78C716F26E}"/>
            </c:ext>
          </c:extLst>
        </c:ser>
        <c:ser>
          <c:idx val="1"/>
          <c:order val="1"/>
          <c:tx>
            <c:strRef>
              <c:f>Sheet2!$D$14:$D$15</c:f>
              <c:strCache>
                <c:ptCount val="1"/>
                <c:pt idx="0">
                  <c:v>Sum of Unplanned Down (mins)</c:v>
                </c:pt>
              </c:strCache>
            </c:strRef>
          </c:tx>
          <c:invertIfNegative val="0"/>
          <c:cat>
            <c:strRef>
              <c:f>Sheet2!$B$16:$B$21</c:f>
              <c:strCache>
                <c:ptCount val="5"/>
                <c:pt idx="0">
                  <c:v>CNC-1</c:v>
                </c:pt>
                <c:pt idx="1">
                  <c:v>CNC-2</c:v>
                </c:pt>
                <c:pt idx="2">
                  <c:v>CNC-3</c:v>
                </c:pt>
                <c:pt idx="3">
                  <c:v>CNC-4</c:v>
                </c:pt>
                <c:pt idx="4">
                  <c:v>VMC-1</c:v>
                </c:pt>
              </c:strCache>
            </c:strRef>
          </c:cat>
          <c:val>
            <c:numRef>
              <c:f>Sheet2!$D$16:$D$21</c:f>
              <c:numCache>
                <c:formatCode>General</c:formatCode>
                <c:ptCount val="5"/>
                <c:pt idx="0">
                  <c:v>42</c:v>
                </c:pt>
                <c:pt idx="1">
                  <c:v>45</c:v>
                </c:pt>
                <c:pt idx="2">
                  <c:v>115</c:v>
                </c:pt>
                <c:pt idx="3">
                  <c:v>138</c:v>
                </c:pt>
                <c:pt idx="4">
                  <c:v>85</c:v>
                </c:pt>
              </c:numCache>
            </c:numRef>
          </c:val>
          <c:extLst>
            <c:ext xmlns:c16="http://schemas.microsoft.com/office/drawing/2014/chart" uri="{C3380CC4-5D6E-409C-BE32-E72D297353CC}">
              <c16:uniqueId val="{00000001-F309-49AE-8205-2B78C716F26E}"/>
            </c:ext>
          </c:extLst>
        </c:ser>
        <c:dLbls>
          <c:showLegendKey val="0"/>
          <c:showVal val="0"/>
          <c:showCatName val="0"/>
          <c:showSerName val="0"/>
          <c:showPercent val="0"/>
          <c:showBubbleSize val="0"/>
        </c:dLbls>
        <c:gapWidth val="150"/>
        <c:axId val="115628288"/>
        <c:axId val="119578624"/>
      </c:barChart>
      <c:catAx>
        <c:axId val="115628288"/>
        <c:scaling>
          <c:orientation val="minMax"/>
        </c:scaling>
        <c:delete val="0"/>
        <c:axPos val="b"/>
        <c:numFmt formatCode="General" sourceLinked="0"/>
        <c:majorTickMark val="out"/>
        <c:minorTickMark val="none"/>
        <c:tickLblPos val="nextTo"/>
        <c:crossAx val="119578624"/>
        <c:crosses val="autoZero"/>
        <c:auto val="1"/>
        <c:lblAlgn val="ctr"/>
        <c:lblOffset val="100"/>
        <c:noMultiLvlLbl val="0"/>
      </c:catAx>
      <c:valAx>
        <c:axId val="119578624"/>
        <c:scaling>
          <c:orientation val="minMax"/>
        </c:scaling>
        <c:delete val="0"/>
        <c:axPos val="l"/>
        <c:majorGridlines/>
        <c:numFmt formatCode="General" sourceLinked="1"/>
        <c:majorTickMark val="out"/>
        <c:minorTickMark val="none"/>
        <c:tickLblPos val="nextTo"/>
        <c:crossAx val="115628288"/>
        <c:crosses val="autoZero"/>
        <c:crossBetween val="between"/>
      </c:valAx>
    </c:plotArea>
    <c:legend>
      <c:legendPos val="r"/>
      <c:overlay val="0"/>
    </c:legend>
    <c:plotVisOnly val="1"/>
    <c:dispBlanksAs val="gap"/>
    <c:showDLblsOverMax val="0"/>
  </c:chart>
  <c:spPr>
    <a:solidFill>
      <a:schemeClr val="bg2"/>
    </a:solidFill>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756</TotalTime>
  <Pages>6</Pages>
  <Words>818</Words>
  <Characters>4666</Characters>
  <Application>Microsoft Office Word</Application>
  <DocSecurity>0</DocSecurity>
  <Lines>38</Lines>
  <Paragraphs>10</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    Company Background</vt:lpstr>
      <vt:lpstr>    AutoForge Components Pvt. Ltd. a Tier-2 automobile parts manufacturer in Coimbat</vt:lpstr>
      <vt:lpstr>    Problem Statement</vt:lpstr>
      <vt:lpstr>    The company has failed to meet its daily production target of 2,000 units for th</vt:lpstr>
      <vt:lpstr>    Objectives</vt:lpstr>
    </vt:vector>
  </TitlesOfParts>
  <Company/>
  <LinksUpToDate>false</LinksUpToDate>
  <CharactersWithSpaces>5474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Arunthathi k</cp:lastModifiedBy>
  <cp:revision>7</cp:revision>
  <dcterms:created xsi:type="dcterms:W3CDTF">2025-11-23T15:45:00Z</dcterms:created>
  <dcterms:modified xsi:type="dcterms:W3CDTF">2026-02-15T10:44:00Z</dcterms:modified>
</cp:coreProperties>
</file>