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A89AE" w14:textId="1F1FC47C" w:rsidR="00E7137D" w:rsidRPr="00E7137D" w:rsidRDefault="00E7137D" w:rsidP="00A905DD">
      <w:pPr>
        <w:jc w:val="center"/>
        <w:rPr>
          <w:b/>
          <w:bCs/>
        </w:rPr>
      </w:pPr>
      <w:r w:rsidRPr="00E7137D">
        <w:rPr>
          <w:b/>
          <w:bCs/>
        </w:rPr>
        <w:t>The Five-Second Choice</w:t>
      </w:r>
    </w:p>
    <w:p w14:paraId="2F508B9D" w14:textId="77777777" w:rsidR="00E7137D" w:rsidRPr="00E7137D" w:rsidRDefault="00E7137D" w:rsidP="00E7137D">
      <w:pPr>
        <w:ind w:left="432"/>
        <w:rPr>
          <w:b/>
          <w:bCs/>
        </w:rPr>
      </w:pPr>
      <w:r w:rsidRPr="00E7137D">
        <w:rPr>
          <w:b/>
          <w:bCs/>
        </w:rPr>
        <w:t>The Incident</w:t>
      </w:r>
    </w:p>
    <w:p w14:paraId="4008D0BE" w14:textId="14FED1DA" w:rsidR="00E7137D" w:rsidRPr="00E7137D" w:rsidRDefault="00E7137D" w:rsidP="00E7137D">
      <w:r w:rsidRPr="00E7137D">
        <w:t xml:space="preserve">It was 11:47 PM on a Tuesday, and I was staring at my laptop screen with my </w:t>
      </w:r>
      <w:r w:rsidRPr="00E7137D">
        <w:t>dissertation proposal</w:t>
      </w:r>
      <w:r w:rsidRPr="00E7137D">
        <w:t xml:space="preserve"> due in three hours. My research notes lay scattered across my desk</w:t>
      </w:r>
      <w:r w:rsidRPr="00E7137D">
        <w:t xml:space="preserve">, </w:t>
      </w:r>
      <w:r w:rsidRPr="00E7137D">
        <w:t>disorgani</w:t>
      </w:r>
      <w:r w:rsidRPr="00E7137D">
        <w:t>s</w:t>
      </w:r>
      <w:r w:rsidRPr="00E7137D">
        <w:t>ed, barely synthesi</w:t>
      </w:r>
      <w:r w:rsidRPr="00E7137D">
        <w:t>s</w:t>
      </w:r>
      <w:r w:rsidRPr="00E7137D">
        <w:t xml:space="preserve">ed, and far from a coherent submission. The fatigue was overwhelming. Then I noticed the ChatGPT tab still open from earlier research. My fingers hovered over the keyboard. Five seconds. That's all it would take to paste the assignment prompt, generate a polished </w:t>
      </w:r>
      <w:r w:rsidRPr="00E7137D">
        <w:t>proposal</w:t>
      </w:r>
      <w:r w:rsidRPr="00E7137D">
        <w:t>, add some citations, and submit before midnight.</w:t>
      </w:r>
    </w:p>
    <w:p w14:paraId="2D3CCDCF" w14:textId="22A37E85" w:rsidR="00E7137D" w:rsidRPr="00E7137D" w:rsidRDefault="00E7137D" w:rsidP="00E7137D">
      <w:r w:rsidRPr="00E7137D">
        <w:t>The temptation was visceral. I had used AI tools legitimately before</w:t>
      </w:r>
      <w:r w:rsidRPr="00E7137D">
        <w:t xml:space="preserve">, </w:t>
      </w:r>
      <w:r w:rsidRPr="00E7137D">
        <w:t>for brainstorming, for checking grammar, for understanding complex concepts. But this felt different. This wasn't assistance; this would be substitution. My mind raced with justifications: "Everyone uses AI now. It's just a tool. The professor won't know. I have three other deadlines this week." Yet something deeper gnawed at me</w:t>
      </w:r>
      <w:r w:rsidRPr="00E7137D">
        <w:t xml:space="preserve">, </w:t>
      </w:r>
      <w:r w:rsidRPr="00E7137D">
        <w:t>a discomfort I couldn't rationali</w:t>
      </w:r>
      <w:r w:rsidRPr="00E7137D">
        <w:t>s</w:t>
      </w:r>
      <w:r w:rsidRPr="00E7137D">
        <w:t>e away.</w:t>
      </w:r>
    </w:p>
    <w:p w14:paraId="10B04E4D" w14:textId="616FF99F" w:rsidR="00E7137D" w:rsidRPr="00E7137D" w:rsidRDefault="00E7137D" w:rsidP="00E7137D">
      <w:r w:rsidRPr="00E7137D">
        <w:t>I thought about the Tomasz Kroker case</w:t>
      </w:r>
      <w:r w:rsidRPr="00E7137D">
        <w:t xml:space="preserve">, </w:t>
      </w:r>
      <w:r w:rsidRPr="00E7137D">
        <w:t>how five seconds of distraction while changing music on his phone at 80 km/h killed a family of four on the A34 near Newbury. Five seconds. The parallel struck me: my five-second decision wouldn't cause physical harm, but it could set a trajectory for my professional character that would ripple far beyond this single assignment.</w:t>
      </w:r>
    </w:p>
    <w:p w14:paraId="56B89A1E" w14:textId="596F663B" w:rsidR="00E7137D" w:rsidRPr="00E7137D" w:rsidRDefault="00E7137D" w:rsidP="00E7137D">
      <w:r w:rsidRPr="00E7137D">
        <w:t>I closed the AI tab. I opened my messy notes. And I spent the next two and a half hours doing what I had been avoiding: the actual work of reading, thinking, connecting, and writing. I submitted at 2:43 AM</w:t>
      </w:r>
      <w:r w:rsidRPr="00E7137D">
        <w:t xml:space="preserve">, </w:t>
      </w:r>
      <w:r w:rsidRPr="00E7137D">
        <w:t>exhausted, anxious about the quality, but strangely at peace.</w:t>
      </w:r>
    </w:p>
    <w:p w14:paraId="02FD48F1" w14:textId="396DA376" w:rsidR="00E7137D" w:rsidRPr="00E7137D" w:rsidRDefault="00E7137D" w:rsidP="00E7137D">
      <w:pPr>
        <w:ind w:firstLine="720"/>
        <w:rPr>
          <w:b/>
          <w:bCs/>
        </w:rPr>
      </w:pPr>
      <w:r w:rsidRPr="00E7137D">
        <w:rPr>
          <w:b/>
          <w:bCs/>
        </w:rPr>
        <w:t>Ethics</w:t>
      </w:r>
      <w:r>
        <w:rPr>
          <w:b/>
          <w:bCs/>
        </w:rPr>
        <w:t xml:space="preserve"> and Morals</w:t>
      </w:r>
    </w:p>
    <w:p w14:paraId="49E4096F" w14:textId="0260A161" w:rsidR="00E7137D" w:rsidRPr="00E7137D" w:rsidRDefault="00E7137D" w:rsidP="00E7137D">
      <w:r w:rsidRPr="00E7137D">
        <w:t>This incident directly relates to the core distinction between ethics and morals, and how both operate in professional life. Ethics, derived from the Greek ethos (moral character), represents the science of good and evil</w:t>
      </w:r>
      <w:r w:rsidRPr="00E7137D">
        <w:t xml:space="preserve">, </w:t>
      </w:r>
      <w:r w:rsidRPr="00E7137D">
        <w:t xml:space="preserve">a systematic, studied framework for understanding right and wrong. Morals, from the Latin mores (good, acceptable, common </w:t>
      </w:r>
      <w:r w:rsidRPr="00E7137D">
        <w:t>behaviour</w:t>
      </w:r>
      <w:r w:rsidRPr="00E7137D">
        <w:t>), represents the art of human good living</w:t>
      </w:r>
      <w:r w:rsidRPr="00E7137D">
        <w:t xml:space="preserve">, </w:t>
      </w:r>
      <w:r w:rsidRPr="00E7137D">
        <w:t>the personal, lived practice of integrity.</w:t>
      </w:r>
    </w:p>
    <w:p w14:paraId="4C4AD6E5" w14:textId="207F562B" w:rsidR="00E7137D" w:rsidRPr="00E7137D" w:rsidRDefault="00E7137D" w:rsidP="00E7137D">
      <w:r>
        <w:t>One</w:t>
      </w:r>
      <w:r w:rsidRPr="00E7137D">
        <w:t xml:space="preserve"> can study ethics without being moral, just as the philosopher Max Scheler understood ethical theory deeply yet lived a complicated personal life marked by scandal. Conversely, someone can be highly moral</w:t>
      </w:r>
      <w:r w:rsidRPr="00E7137D">
        <w:t xml:space="preserve">, </w:t>
      </w:r>
      <w:r w:rsidRPr="00E7137D">
        <w:t>honest, fair, compassionate</w:t>
      </w:r>
      <w:r w:rsidRPr="00E7137D">
        <w:t xml:space="preserve">, </w:t>
      </w:r>
      <w:r w:rsidRPr="00E7137D">
        <w:t>without ever formally studying ethics. But IT professional ethics demands both: the knowledge (science) and the practice (art).</w:t>
      </w:r>
    </w:p>
    <w:p w14:paraId="6E22EB6D" w14:textId="23CDF277" w:rsidR="00E7137D" w:rsidRPr="00E7137D" w:rsidRDefault="00E7137D" w:rsidP="00E7137D">
      <w:r w:rsidRPr="00E7137D">
        <w:t>My dilemma existed at the intersection of three forces: law (the university's academic integrity policy explicitly prohibits AI-generated submissions without attribution), ethics (the ACM Code of Ethics emphasizes honesty and trustworthiness as foundational professional values), and morals (my personal conviction that shortcuts undermine genuine learning).</w:t>
      </w:r>
    </w:p>
    <w:p w14:paraId="4CAEA570" w14:textId="7F75D5DB" w:rsidR="00E7137D" w:rsidRPr="00E7137D" w:rsidRDefault="00E7137D" w:rsidP="00E7137D">
      <w:r w:rsidRPr="00E7137D">
        <w:t>More significantly, I recognized myself moving through the three levels of moral development. Initially, my thinking was purely pre-conventional</w:t>
      </w:r>
      <w:r>
        <w:t xml:space="preserve">, </w:t>
      </w:r>
      <w:r w:rsidRPr="00E7137D">
        <w:t xml:space="preserve">calculating reward and punishment: "Will I get caught? What's the risk-benefit ratio?" This is Level One thinking, focused entirely on self-interest and consequences. Then I shifted to conventional reasoning: </w:t>
      </w:r>
      <w:r w:rsidRPr="00E7137D">
        <w:lastRenderedPageBreak/>
        <w:t>"What does the policy say? What would my classmates think? What's the social norm?" This is Level Two, concerned with rules and social conformity.</w:t>
      </w:r>
    </w:p>
    <w:p w14:paraId="630DA8CE" w14:textId="16FEB6FB" w:rsidR="00E7137D" w:rsidRPr="00E7137D" w:rsidRDefault="00E7137D" w:rsidP="00E7137D">
      <w:r w:rsidRPr="00E7137D">
        <w:t>But the decision to close that AI tab required post-conventional moral reasoning</w:t>
      </w:r>
      <w:r w:rsidR="00843165">
        <w:t xml:space="preserve">, </w:t>
      </w:r>
      <w:r w:rsidRPr="00E7137D">
        <w:t>Level Three thinking that asks: "What principles transcend immediate convenience? What kind of professional am I becoming through this choice?" This level demands we look beyond rules and consequences to universal principles of integrity, human dignity, and the greater good.</w:t>
      </w:r>
    </w:p>
    <w:p w14:paraId="1E11CEFD" w14:textId="3A8AF789" w:rsidR="00E7137D" w:rsidRPr="00E7137D" w:rsidRDefault="00E7137D" w:rsidP="00E7137D">
      <w:pPr>
        <w:ind w:left="432"/>
        <w:rPr>
          <w:b/>
          <w:bCs/>
        </w:rPr>
      </w:pPr>
      <w:r w:rsidRPr="00E7137D">
        <w:rPr>
          <w:b/>
          <w:bCs/>
        </w:rPr>
        <w:t>Academic Foundation</w:t>
      </w:r>
    </w:p>
    <w:p w14:paraId="2C3E85D2" w14:textId="6490DF86" w:rsidR="00E7137D" w:rsidRPr="00E7137D" w:rsidRDefault="00E7137D" w:rsidP="00E7137D">
      <w:r w:rsidRPr="00E7137D">
        <w:t>The course emphasi</w:t>
      </w:r>
      <w:r w:rsidR="00550595">
        <w:t>s</w:t>
      </w:r>
      <w:r w:rsidRPr="00E7137D">
        <w:t>es that IT Professional Ethics is not a new type of ethics but rather an application of general ethical principles to our specific professional context.</w:t>
      </w:r>
      <w:r w:rsidR="00550595">
        <w:t xml:space="preserve"> Such as doing good and avoiding evil.</w:t>
      </w:r>
      <w:r w:rsidRPr="00E7137D">
        <w:t xml:space="preserve"> </w:t>
      </w:r>
      <w:r w:rsidR="00843165">
        <w:t>It</w:t>
      </w:r>
      <w:r w:rsidRPr="00E7137D">
        <w:t xml:space="preserve"> sits firmly in Applied Ethics</w:t>
      </w:r>
      <w:r w:rsidR="00843165">
        <w:t xml:space="preserve">, </w:t>
      </w:r>
      <w:r w:rsidRPr="00E7137D">
        <w:t>taking foundational principles from meta-ethics and normative codes (like the Ten Commandments, company policies, or the ACM Code) and applying them to specific situations we face as IT professionals.</w:t>
      </w:r>
    </w:p>
    <w:p w14:paraId="75A08ED2" w14:textId="71344D21" w:rsidR="00E7137D" w:rsidRPr="00E7137D" w:rsidRDefault="00E7137D" w:rsidP="00E7137D">
      <w:r w:rsidRPr="00E7137D">
        <w:t>According to the Association for Computing Machinery's Code of Ethics, computing professionals must "contribute to society and to human well-being, acknowledging that all people are stakeholders in computing" (ACM Code of Ethics, 2018). This principle doesn't begin when we graduate</w:t>
      </w:r>
      <w:r w:rsidR="00843165">
        <w:t xml:space="preserve">, </w:t>
      </w:r>
      <w:r w:rsidRPr="00E7137D">
        <w:t>it begins now, in how we approach our education. If I cannot maintain integrity in a low-stakes student assignment, how will I respond when facing professional dilemmas involving user privacy, algorithmic bias, or data security?</w:t>
      </w:r>
    </w:p>
    <w:p w14:paraId="6778E67D" w14:textId="3DB4A255" w:rsidR="00E7137D" w:rsidRPr="00E7137D" w:rsidRDefault="00E7137D" w:rsidP="00843165">
      <w:r w:rsidRPr="00E7137D">
        <w:t>The philosopher Socrates wisely stated, "The beginning of wisdom is the definition of terms." Understanding that ethics is science while morals is art helped me see that my late-night struggle wasn't just about one assignment</w:t>
      </w:r>
      <w:r w:rsidR="00843165">
        <w:t xml:space="preserve">, </w:t>
      </w:r>
      <w:r w:rsidRPr="00E7137D">
        <w:t>it was about building the moral muscle memory that transforms knowledge into character. The irony was profound: I was tempted to fake the very assignment designed to help me practice ethical reflection.</w:t>
      </w:r>
    </w:p>
    <w:p w14:paraId="242F2C2B" w14:textId="77777777" w:rsidR="00E7137D" w:rsidRPr="00E7137D" w:rsidRDefault="00E7137D" w:rsidP="00E7137D">
      <w:pPr>
        <w:ind w:left="432"/>
        <w:rPr>
          <w:b/>
          <w:bCs/>
        </w:rPr>
      </w:pPr>
      <w:r w:rsidRPr="00E7137D">
        <w:rPr>
          <w:b/>
          <w:bCs/>
        </w:rPr>
        <w:t>Personal Reflection and Takeaways</w:t>
      </w:r>
    </w:p>
    <w:p w14:paraId="40BE3088" w14:textId="4C1EB2B1" w:rsidR="00E7137D" w:rsidRPr="00E7137D" w:rsidRDefault="00E7137D" w:rsidP="00E7137D">
      <w:r w:rsidRPr="00E7137D">
        <w:t>My greatest takeaway is that professional ethics isn't something that begins when we enter the workforce</w:t>
      </w:r>
      <w:r w:rsidR="00843165">
        <w:t xml:space="preserve">, </w:t>
      </w:r>
      <w:r w:rsidRPr="00E7137D">
        <w:t>it's being formed right now, in every choice we make as students. Each decision to do the hard work rather than take shortcuts, to cite sources properly rather than plagiari</w:t>
      </w:r>
      <w:r w:rsidR="00843165">
        <w:t>s</w:t>
      </w:r>
      <w:r w:rsidRPr="00E7137D">
        <w:t>e, to engage authentically rather than perform superficially, is shaping the IT professional I will become.</w:t>
      </w:r>
    </w:p>
    <w:p w14:paraId="5B58B31D" w14:textId="0BC7DCE4" w:rsidR="00E7137D" w:rsidRPr="00E7137D" w:rsidRDefault="00E7137D" w:rsidP="00E7137D">
      <w:r w:rsidRPr="00E7137D">
        <w:t xml:space="preserve">I learned that moral courage isn't dramatic. It doesn't involve whistleblowing or </w:t>
      </w:r>
      <w:r w:rsidR="00843165" w:rsidRPr="00E7137D">
        <w:t>grandstands</w:t>
      </w:r>
      <w:r w:rsidRPr="00E7137D">
        <w:t xml:space="preserve"> against injustice. Sometimes it's simply closing a browser tab at 11:47 PM and doing your own work. It's choosing Level Three post-conventional reasoning over Level One self-interest, even when you're exhausted and no one would know the difference.</w:t>
      </w:r>
    </w:p>
    <w:p w14:paraId="74DC33FA" w14:textId="565E80D2" w:rsidR="00E7137D" w:rsidRPr="00E7137D" w:rsidRDefault="00E7137D" w:rsidP="00E7137D">
      <w:r w:rsidRPr="00E7137D">
        <w:t>The experience taught me that the discomfort I felt wasn't weakness</w:t>
      </w:r>
      <w:r w:rsidR="00843165">
        <w:t xml:space="preserve">, </w:t>
      </w:r>
      <w:r w:rsidRPr="00E7137D">
        <w:t xml:space="preserve">it was my moral compass working properly. That gnawing feeling was the conflict between what I knew to be right (ethics as science) and what I was considering doing (morals as art). Integrity means aligning these two, ensuring that my knowledge of ethical principles translates into ethical </w:t>
      </w:r>
      <w:r w:rsidR="00843165" w:rsidRPr="00E7137D">
        <w:t>behaviour</w:t>
      </w:r>
      <w:r w:rsidRPr="00E7137D">
        <w:t>.</w:t>
      </w:r>
    </w:p>
    <w:p w14:paraId="3EC2F2DC" w14:textId="1FEFE805" w:rsidR="00E7137D" w:rsidRPr="00E7137D" w:rsidRDefault="00E7137D" w:rsidP="00E7137D">
      <w:r w:rsidRPr="00E7137D">
        <w:t>I also reali</w:t>
      </w:r>
      <w:r w:rsidR="00843165">
        <w:t>s</w:t>
      </w:r>
      <w:r w:rsidRPr="00E7137D">
        <w:t xml:space="preserve">ed that genuine learning cannot be outsourced. When I </w:t>
      </w:r>
      <w:r w:rsidR="00843165" w:rsidRPr="00E7137D">
        <w:t>engaged</w:t>
      </w:r>
      <w:r w:rsidRPr="00E7137D">
        <w:t xml:space="preserve"> with my research notes, connected the concepts to my lived experience, and struggled to articulate my thoughts, something transformative happened. The course content moved from abstract </w:t>
      </w:r>
      <w:r w:rsidRPr="00E7137D">
        <w:lastRenderedPageBreak/>
        <w:t>theory to personal truth. I wasn't just learning about the distinction between ethics and morals</w:t>
      </w:r>
      <w:r w:rsidR="00843165">
        <w:t xml:space="preserve">, </w:t>
      </w:r>
      <w:r w:rsidRPr="00E7137D">
        <w:t>I was living that distinction, practicing the art while applying the science.</w:t>
      </w:r>
    </w:p>
    <w:p w14:paraId="07FC8B9F" w14:textId="33E5BE22" w:rsidR="00E7137D" w:rsidRPr="00E7137D" w:rsidRDefault="00E7137D" w:rsidP="00550595">
      <w:r w:rsidRPr="00E7137D">
        <w:t>Moving forward, I'm committed to maintaining this integrity not because I fear consequences or even because rules require it</w:t>
      </w:r>
      <w:r w:rsidR="00843165">
        <w:t xml:space="preserve">, </w:t>
      </w:r>
      <w:r w:rsidRPr="00E7137D">
        <w:t>but because I'm convinced that the kind of professional I want to become must be built on a foundation of authentic learning, honest work, and principled action</w:t>
      </w:r>
      <w:r w:rsidR="00843165">
        <w:t xml:space="preserve">. </w:t>
      </w:r>
      <w:r w:rsidRPr="00E7137D">
        <w:t>This incident has become a reference point</w:t>
      </w:r>
      <w:r w:rsidR="00843165">
        <w:t xml:space="preserve">, </w:t>
      </w:r>
      <w:r w:rsidRPr="00E7137D">
        <w:t>a reminder that every assignment, every deadline, every moment of temptation is an opportunity to practice the professional ethics I'm studying.</w:t>
      </w:r>
    </w:p>
    <w:p w14:paraId="55E3A704" w14:textId="249D5686" w:rsidR="008D093A" w:rsidRDefault="008D093A">
      <w:r>
        <w:br w:type="page"/>
      </w:r>
    </w:p>
    <w:p w14:paraId="329402B6" w14:textId="77777777" w:rsidR="008D093A" w:rsidRPr="008D093A" w:rsidRDefault="008D093A" w:rsidP="008D093A">
      <w:pPr>
        <w:jc w:val="center"/>
        <w:rPr>
          <w:b/>
          <w:bCs/>
        </w:rPr>
      </w:pPr>
      <w:r w:rsidRPr="008D093A">
        <w:rPr>
          <w:b/>
          <w:bCs/>
        </w:rPr>
        <w:lastRenderedPageBreak/>
        <w:t>References</w:t>
      </w:r>
    </w:p>
    <w:p w14:paraId="7338CFFD" w14:textId="0567DF39" w:rsidR="008D093A" w:rsidRPr="008D093A" w:rsidRDefault="008D093A" w:rsidP="008D093A">
      <w:pPr>
        <w:spacing w:line="720" w:lineRule="auto"/>
        <w:ind w:left="720" w:hanging="720"/>
      </w:pPr>
      <w:r w:rsidRPr="008D093A">
        <w:t xml:space="preserve">Association for Computing Machinery (ACM). (2018). </w:t>
      </w:r>
      <w:r w:rsidRPr="008D093A">
        <w:rPr>
          <w:i/>
          <w:iCs/>
        </w:rPr>
        <w:t>ACM Code of Ethics and</w:t>
      </w:r>
      <w:r>
        <w:rPr>
          <w:i/>
          <w:iCs/>
        </w:rPr>
        <w:t xml:space="preserve"> </w:t>
      </w:r>
      <w:r w:rsidRPr="008D093A">
        <w:rPr>
          <w:i/>
          <w:iCs/>
        </w:rPr>
        <w:t>Professional Conduct</w:t>
      </w:r>
      <w:r w:rsidRPr="008D093A">
        <w:t xml:space="preserve">. Retrieved from </w:t>
      </w:r>
      <w:hyperlink r:id="rId5" w:history="1">
        <w:r w:rsidRPr="008D093A">
          <w:rPr>
            <w:rStyle w:val="Hyperlink"/>
          </w:rPr>
          <w:t>https://www.acm.org/code-of-ethics</w:t>
        </w:r>
      </w:hyperlink>
    </w:p>
    <w:p w14:paraId="65900EE0" w14:textId="77777777" w:rsidR="008D093A" w:rsidRPr="008D093A" w:rsidRDefault="008D093A" w:rsidP="008D093A">
      <w:pPr>
        <w:spacing w:line="720" w:lineRule="auto"/>
        <w:ind w:left="720" w:hanging="720"/>
      </w:pPr>
      <w:r w:rsidRPr="008D093A">
        <w:t xml:space="preserve">Plato. (n.d.). </w:t>
      </w:r>
      <w:r w:rsidRPr="008D093A">
        <w:rPr>
          <w:i/>
          <w:iCs/>
        </w:rPr>
        <w:t>The Dialogues of Plato</w:t>
      </w:r>
      <w:r w:rsidRPr="008D093A">
        <w:t>. (B. Jowett, Trans.). As cited in: Philosophies of life and ethics course materials, MST8501 IT Professional Ethics, 2024.</w:t>
      </w:r>
    </w:p>
    <w:p w14:paraId="430D1717" w14:textId="77777777" w:rsidR="00F622C5" w:rsidRPr="00E7137D" w:rsidRDefault="00F622C5" w:rsidP="00E7137D"/>
    <w:sectPr w:rsidR="00F622C5" w:rsidRPr="00E71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7FA6"/>
    <w:multiLevelType w:val="multilevel"/>
    <w:tmpl w:val="98D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F49A2"/>
    <w:multiLevelType w:val="multilevel"/>
    <w:tmpl w:val="37D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E6357"/>
    <w:multiLevelType w:val="multilevel"/>
    <w:tmpl w:val="52283D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53E68DF"/>
    <w:multiLevelType w:val="multilevel"/>
    <w:tmpl w:val="DDA24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8078521">
    <w:abstractNumId w:val="2"/>
  </w:num>
  <w:num w:numId="2" w16cid:durableId="847408760">
    <w:abstractNumId w:val="3"/>
  </w:num>
  <w:num w:numId="3" w16cid:durableId="382599468">
    <w:abstractNumId w:val="1"/>
  </w:num>
  <w:num w:numId="4" w16cid:durableId="15757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wNTS0NDM3MjW0MDBV0lEKTi0uzszPAykwrAUAmhqmMiwAAAA="/>
  </w:docVars>
  <w:rsids>
    <w:rsidRoot w:val="008A08BC"/>
    <w:rsid w:val="000D41BA"/>
    <w:rsid w:val="00263413"/>
    <w:rsid w:val="003E43EB"/>
    <w:rsid w:val="004528FD"/>
    <w:rsid w:val="00550595"/>
    <w:rsid w:val="005C2C51"/>
    <w:rsid w:val="006E4B24"/>
    <w:rsid w:val="0079724B"/>
    <w:rsid w:val="007A26BE"/>
    <w:rsid w:val="007F2192"/>
    <w:rsid w:val="00843165"/>
    <w:rsid w:val="00865218"/>
    <w:rsid w:val="008A08BC"/>
    <w:rsid w:val="008D093A"/>
    <w:rsid w:val="008E5221"/>
    <w:rsid w:val="00A62AF5"/>
    <w:rsid w:val="00A905DD"/>
    <w:rsid w:val="00AA1F0A"/>
    <w:rsid w:val="00B31940"/>
    <w:rsid w:val="00B63643"/>
    <w:rsid w:val="00B7144F"/>
    <w:rsid w:val="00BF7B2C"/>
    <w:rsid w:val="00C9321E"/>
    <w:rsid w:val="00DA2CD3"/>
    <w:rsid w:val="00E059BC"/>
    <w:rsid w:val="00E7137D"/>
    <w:rsid w:val="00EA4732"/>
    <w:rsid w:val="00F622C5"/>
    <w:rsid w:val="00FF1B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CA89"/>
  <w15:chartTrackingRefBased/>
  <w15:docId w15:val="{780E23F8-7FC2-46B1-9DD7-3DCEB378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3EB"/>
    <w:rPr>
      <w:rFonts w:ascii="Times New Roman" w:hAnsi="Times New Roman"/>
      <w:kern w:val="0"/>
      <w:sz w:val="24"/>
      <w:lang w:val="en-GB"/>
      <w14:ligatures w14:val="none"/>
    </w:rPr>
  </w:style>
  <w:style w:type="paragraph" w:styleId="Heading1">
    <w:name w:val="heading 1"/>
    <w:basedOn w:val="Normal"/>
    <w:next w:val="Normal"/>
    <w:link w:val="Heading1Char"/>
    <w:autoRedefine/>
    <w:uiPriority w:val="9"/>
    <w:qFormat/>
    <w:rsid w:val="00B63643"/>
    <w:pPr>
      <w:keepNext/>
      <w:keepLines/>
      <w:numPr>
        <w:numId w:val="1"/>
      </w:numPr>
      <w:spacing w:before="320" w:after="40" w:line="252" w:lineRule="auto"/>
      <w:jc w:val="both"/>
      <w:outlineLvl w:val="0"/>
    </w:pPr>
    <w:rPr>
      <w:rFonts w:eastAsiaTheme="majorEastAsia" w:cstheme="majorBidi"/>
      <w:b/>
      <w:bCs/>
      <w:caps/>
      <w:color w:val="000000" w:themeColor="text1"/>
      <w:spacing w:val="4"/>
      <w:szCs w:val="28"/>
      <w:lang w:val="en-ZW"/>
    </w:rPr>
  </w:style>
  <w:style w:type="paragraph" w:styleId="Heading2">
    <w:name w:val="heading 2"/>
    <w:basedOn w:val="Normal"/>
    <w:next w:val="Normal"/>
    <w:link w:val="Heading2Char"/>
    <w:uiPriority w:val="9"/>
    <w:unhideWhenUsed/>
    <w:qFormat/>
    <w:rsid w:val="00B63643"/>
    <w:pPr>
      <w:keepNext/>
      <w:keepLines/>
      <w:numPr>
        <w:ilvl w:val="1"/>
        <w:numId w:val="1"/>
      </w:numPr>
      <w:spacing w:before="40" w:after="0"/>
      <w:outlineLvl w:val="1"/>
    </w:pPr>
    <w:rPr>
      <w:rFonts w:eastAsiaTheme="majorEastAsia" w:cstheme="majorBidi"/>
      <w:b/>
      <w:color w:val="000000" w:themeColor="text1"/>
      <w:kern w:val="2"/>
      <w:szCs w:val="26"/>
      <w:lang w:val="en-ZW"/>
      <w14:ligatures w14:val="standardContextual"/>
    </w:rPr>
  </w:style>
  <w:style w:type="paragraph" w:styleId="Heading3">
    <w:name w:val="heading 3"/>
    <w:basedOn w:val="Normal"/>
    <w:next w:val="Normal"/>
    <w:link w:val="Heading3Char"/>
    <w:uiPriority w:val="9"/>
    <w:unhideWhenUsed/>
    <w:qFormat/>
    <w:rsid w:val="00B63643"/>
    <w:pPr>
      <w:keepNext/>
      <w:keepLines/>
      <w:numPr>
        <w:ilvl w:val="2"/>
        <w:numId w:val="2"/>
      </w:numPr>
      <w:spacing w:before="40" w:after="0"/>
      <w:ind w:left="720"/>
      <w:outlineLvl w:val="2"/>
    </w:pPr>
    <w:rPr>
      <w:rFonts w:eastAsiaTheme="majorEastAsia" w:cstheme="majorBidi"/>
      <w:b/>
      <w:color w:val="000000" w:themeColor="text1"/>
      <w:kern w:val="2"/>
      <w:szCs w:val="24"/>
      <w:lang w:val="en-ZW"/>
      <w14:ligatures w14:val="standardContextual"/>
    </w:rPr>
  </w:style>
  <w:style w:type="paragraph" w:styleId="Heading4">
    <w:name w:val="heading 4"/>
    <w:basedOn w:val="Normal"/>
    <w:next w:val="Normal"/>
    <w:link w:val="Heading4Char"/>
    <w:uiPriority w:val="9"/>
    <w:semiHidden/>
    <w:unhideWhenUsed/>
    <w:qFormat/>
    <w:rsid w:val="008A08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08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08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08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08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08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43"/>
    <w:rPr>
      <w:rFonts w:ascii="Times New Roman" w:eastAsiaTheme="majorEastAsia" w:hAnsi="Times New Roman" w:cstheme="majorBidi"/>
      <w:b/>
      <w:bCs/>
      <w:caps/>
      <w:color w:val="000000" w:themeColor="text1"/>
      <w:spacing w:val="4"/>
      <w:kern w:val="0"/>
      <w:sz w:val="24"/>
      <w:szCs w:val="28"/>
      <w14:ligatures w14:val="none"/>
    </w:rPr>
  </w:style>
  <w:style w:type="character" w:customStyle="1" w:styleId="Heading2Char">
    <w:name w:val="Heading 2 Char"/>
    <w:basedOn w:val="DefaultParagraphFont"/>
    <w:link w:val="Heading2"/>
    <w:uiPriority w:val="9"/>
    <w:rsid w:val="00B63643"/>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B6364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8A08BC"/>
    <w:rPr>
      <w:rFonts w:eastAsiaTheme="majorEastAsia" w:cstheme="majorBidi"/>
      <w:i/>
      <w:iCs/>
      <w:color w:val="0F4761"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8A08BC"/>
    <w:rPr>
      <w:rFonts w:eastAsiaTheme="majorEastAsia" w:cstheme="majorBidi"/>
      <w:color w:val="0F4761"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8A08BC"/>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8A08BC"/>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8A08BC"/>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8A08BC"/>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8A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B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A08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B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A08BC"/>
    <w:pPr>
      <w:spacing w:before="160"/>
      <w:jc w:val="center"/>
    </w:pPr>
    <w:rPr>
      <w:i/>
      <w:iCs/>
      <w:color w:val="404040" w:themeColor="text1" w:themeTint="BF"/>
    </w:rPr>
  </w:style>
  <w:style w:type="character" w:customStyle="1" w:styleId="QuoteChar">
    <w:name w:val="Quote Char"/>
    <w:basedOn w:val="DefaultParagraphFont"/>
    <w:link w:val="Quote"/>
    <w:uiPriority w:val="29"/>
    <w:rsid w:val="008A08BC"/>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8A08BC"/>
    <w:pPr>
      <w:ind w:left="720"/>
      <w:contextualSpacing/>
    </w:pPr>
  </w:style>
  <w:style w:type="character" w:styleId="IntenseEmphasis">
    <w:name w:val="Intense Emphasis"/>
    <w:basedOn w:val="DefaultParagraphFont"/>
    <w:uiPriority w:val="21"/>
    <w:qFormat/>
    <w:rsid w:val="008A08BC"/>
    <w:rPr>
      <w:i/>
      <w:iCs/>
      <w:color w:val="0F4761" w:themeColor="accent1" w:themeShade="BF"/>
    </w:rPr>
  </w:style>
  <w:style w:type="paragraph" w:styleId="IntenseQuote">
    <w:name w:val="Intense Quote"/>
    <w:basedOn w:val="Normal"/>
    <w:next w:val="Normal"/>
    <w:link w:val="IntenseQuoteChar"/>
    <w:uiPriority w:val="30"/>
    <w:qFormat/>
    <w:rsid w:val="008A0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8BC"/>
    <w:rPr>
      <w:rFonts w:ascii="Times New Roman" w:hAnsi="Times New Roman"/>
      <w:i/>
      <w:iCs/>
      <w:color w:val="0F4761" w:themeColor="accent1" w:themeShade="BF"/>
      <w:kern w:val="0"/>
      <w:sz w:val="24"/>
      <w:lang w:val="en-GB"/>
      <w14:ligatures w14:val="none"/>
    </w:rPr>
  </w:style>
  <w:style w:type="character" w:styleId="IntenseReference">
    <w:name w:val="Intense Reference"/>
    <w:basedOn w:val="DefaultParagraphFont"/>
    <w:uiPriority w:val="32"/>
    <w:qFormat/>
    <w:rsid w:val="008A08BC"/>
    <w:rPr>
      <w:b/>
      <w:bCs/>
      <w:smallCaps/>
      <w:color w:val="0F4761" w:themeColor="accent1" w:themeShade="BF"/>
      <w:spacing w:val="5"/>
    </w:rPr>
  </w:style>
  <w:style w:type="character" w:styleId="Hyperlink">
    <w:name w:val="Hyperlink"/>
    <w:basedOn w:val="DefaultParagraphFont"/>
    <w:uiPriority w:val="99"/>
    <w:unhideWhenUsed/>
    <w:rsid w:val="008D093A"/>
    <w:rPr>
      <w:color w:val="467886" w:themeColor="hyperlink"/>
      <w:u w:val="single"/>
    </w:rPr>
  </w:style>
  <w:style w:type="character" w:styleId="UnresolvedMention">
    <w:name w:val="Unresolved Mention"/>
    <w:basedOn w:val="DefaultParagraphFont"/>
    <w:uiPriority w:val="99"/>
    <w:semiHidden/>
    <w:unhideWhenUsed/>
    <w:rsid w:val="008D0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cm.org/code-of-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1171</Words>
  <Characters>6339</Characters>
  <Application>Microsoft Office Word</Application>
  <DocSecurity>0</DocSecurity>
  <Lines>100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4</cp:revision>
  <dcterms:created xsi:type="dcterms:W3CDTF">2026-01-16T15:33:00Z</dcterms:created>
  <dcterms:modified xsi:type="dcterms:W3CDTF">2026-01-16T16:24:00Z</dcterms:modified>
</cp:coreProperties>
</file>