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56"/>
        </w:rPr>
        <w:t>FarmConnect</w:t>
      </w:r>
    </w:p>
    <w:p>
      <w:pPr>
        <w:jc w:val="center"/>
      </w:pPr>
      <w:r>
        <w:rPr>
          <w:color w:val="555555"/>
          <w:sz w:val="28"/>
        </w:rPr>
        <w:t>Robust Design, Free-Tier Hosting &amp; 2-Day Implementation Plan</w:t>
      </w:r>
    </w:p>
    <w:p>
      <w:pPr>
        <w:jc w:val="center"/>
      </w:pPr>
      <w:r>
        <w:rPr>
          <w:i/>
          <w:sz w:val="20"/>
        </w:rPr>
        <w:t>Version 2.0  ·  July 2026  ·  Solo build, AI-assisted</w:t>
      </w:r>
    </w:p>
    <w:p>
      <w:pPr>
        <w:pStyle w:val="Heading1"/>
      </w:pPr>
      <w:r>
        <w:t>1. Executive Summary</w:t>
      </w:r>
    </w:p>
    <w:p>
      <w:r>
        <w:rPr>
          <w:b w:val="0"/>
        </w:rPr>
        <w:t>FarmConnect is a farmer-to-consumer marketplace that removes intermediaries, promotes fair pricing, and reduces food waste through an Ugly Produce Marketplace. This document upgrades the original idea in three ways:</w:t>
      </w:r>
    </w:p>
    <w:p>
      <w:pPr>
        <w:pStyle w:val="ListBullet"/>
      </w:pPr>
      <w:r>
        <w:rPr>
          <w:b/>
        </w:rPr>
        <w:t>Real business logic.</w:t>
      </w:r>
      <w:r>
        <w:rPr>
          <w:b w:val="0"/>
        </w:rPr>
        <w:t xml:space="preserve"> The original doc listed features; this version specifies how they behave: a full order lifecycle with an audit trail, atomic inventory management, a harvest-batch freshness model, a concrete group-buying mechanism, farmer KYC verification, and an honest cold-start strategy for every AI feature.</w:t>
      </w:r>
    </w:p>
    <w:p>
      <w:pPr>
        <w:pStyle w:val="ListBullet"/>
      </w:pPr>
      <w:r>
        <w:rPr>
          <w:b/>
        </w:rPr>
        <w:t>Hardened architecture.</w:t>
      </w:r>
      <w:r>
        <w:rPr>
          <w:b w:val="0"/>
        </w:rPr>
        <w:t xml:space="preserve"> All sensitive writes (orders, stock, group buys, reviews) move out of the browser into a single trusted Flask backend that verifies Firebase ID tokens. The browser only reads public data directly from Firestore. This is the difference between a demo and a defensible system design.</w:t>
      </w:r>
    </w:p>
    <w:p>
      <w:pPr>
        <w:pStyle w:val="ListBullet"/>
      </w:pPr>
      <w:r>
        <w:rPr>
          <w:b/>
        </w:rPr>
        <w:t>100% free hosting.</w:t>
      </w:r>
      <w:r>
        <w:rPr>
          <w:b w:val="0"/>
        </w:rPr>
        <w:t xml:space="preserve"> Every service in this plan runs on a free tier with no credit card required: Firebase Spark (Auth, Firestore, Hosting), Render (Flask + ML), Cloudinary (images), and Leaflet + OpenStreetMap (maps). Paid-or-card-required services from the original doc are replaced.</w:t>
      </w:r>
    </w:p>
    <w:p>
      <w:r>
        <w:rPr>
          <w:b/>
        </w:rPr>
        <w:t>Stack corrections vs. the original document:</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592"/>
            <w:shd w:val="clear" w:fill="2E7D32"/>
          </w:tcPr>
          <w:p>
            <w:r/>
            <w:r>
              <w:rPr>
                <w:b/>
                <w:color w:val="FFFFFF"/>
                <w:sz w:val="19"/>
              </w:rPr>
              <w:t>Original choice</w:t>
            </w:r>
          </w:p>
        </w:tc>
        <w:tc>
          <w:tcPr>
            <w:tcW w:type="dxa" w:w="2880"/>
            <w:shd w:val="clear" w:fill="2E7D32"/>
          </w:tcPr>
          <w:p>
            <w:r/>
            <w:r>
              <w:rPr>
                <w:b/>
                <w:color w:val="FFFFFF"/>
                <w:sz w:val="19"/>
              </w:rPr>
              <w:t>Replaced by</w:t>
            </w:r>
          </w:p>
        </w:tc>
        <w:tc>
          <w:tcPr>
            <w:tcW w:type="dxa" w:w="4176"/>
            <w:shd w:val="clear" w:fill="2E7D32"/>
          </w:tcPr>
          <w:p>
            <w:r/>
            <w:r>
              <w:rPr>
                <w:b/>
                <w:color w:val="FFFFFF"/>
                <w:sz w:val="19"/>
              </w:rPr>
              <w:t>Why</w:t>
            </w:r>
          </w:p>
        </w:tc>
      </w:tr>
      <w:tr>
        <w:tc>
          <w:tcPr>
            <w:tcW w:type="dxa" w:w="2592"/>
          </w:tcPr>
          <w:p>
            <w:pPr>
              <w:spacing w:after="40"/>
            </w:pPr>
            <w:r>
              <w:rPr>
                <w:sz w:val="19"/>
              </w:rPr>
            </w:r>
            <w:r>
              <w:rPr>
                <w:b w:val="0"/>
                <w:sz w:val="19"/>
              </w:rPr>
              <w:t>Google Maps JavaScript API</w:t>
            </w:r>
          </w:p>
        </w:tc>
        <w:tc>
          <w:tcPr>
            <w:tcW w:type="dxa" w:w="2880"/>
          </w:tcPr>
          <w:p>
            <w:pPr>
              <w:spacing w:after="40"/>
            </w:pPr>
            <w:r>
              <w:rPr>
                <w:sz w:val="19"/>
              </w:rPr>
            </w:r>
            <w:r>
              <w:rPr>
                <w:b w:val="0"/>
                <w:sz w:val="19"/>
              </w:rPr>
              <w:t>Leaflet + OpenStreetMap + Nominatim</w:t>
            </w:r>
          </w:p>
        </w:tc>
        <w:tc>
          <w:tcPr>
            <w:tcW w:type="dxa" w:w="4176"/>
          </w:tcPr>
          <w:p>
            <w:pPr>
              <w:spacing w:after="40"/>
            </w:pPr>
            <w:r>
              <w:rPr>
                <w:sz w:val="19"/>
              </w:rPr>
            </w:r>
            <w:r>
              <w:rPr>
                <w:b w:val="0"/>
                <w:sz w:val="19"/>
              </w:rPr>
              <w:t>Google Maps now requires a billing card on file. Leaflet/OSM is fully free and covers maps, markers, and distance search.</w:t>
            </w:r>
          </w:p>
        </w:tc>
      </w:tr>
      <w:tr>
        <w:tc>
          <w:tcPr>
            <w:tcW w:type="dxa" w:w="2592"/>
          </w:tcPr>
          <w:p>
            <w:pPr>
              <w:spacing w:after="40"/>
            </w:pPr>
            <w:r>
              <w:rPr>
                <w:sz w:val="19"/>
              </w:rPr>
            </w:r>
            <w:r>
              <w:rPr>
                <w:b w:val="0"/>
                <w:sz w:val="19"/>
              </w:rPr>
              <w:t>Firebase Storage</w:t>
            </w:r>
          </w:p>
        </w:tc>
        <w:tc>
          <w:tcPr>
            <w:tcW w:type="dxa" w:w="2880"/>
          </w:tcPr>
          <w:p>
            <w:pPr>
              <w:spacing w:after="40"/>
            </w:pPr>
            <w:r>
              <w:rPr>
                <w:sz w:val="19"/>
              </w:rPr>
            </w:r>
            <w:r>
              <w:rPr>
                <w:b w:val="0"/>
                <w:sz w:val="19"/>
              </w:rPr>
              <w:t>Cloudinary (free tier)</w:t>
            </w:r>
          </w:p>
        </w:tc>
        <w:tc>
          <w:tcPr>
            <w:tcW w:type="dxa" w:w="4176"/>
          </w:tcPr>
          <w:p>
            <w:pPr>
              <w:spacing w:after="40"/>
            </w:pPr>
            <w:r>
              <w:rPr>
                <w:sz w:val="19"/>
              </w:rPr>
            </w:r>
            <w:r>
              <w:rPr>
                <w:b w:val="0"/>
                <w:sz w:val="19"/>
              </w:rPr>
              <w:t>Since Oct 2024 new Firebase projects cannot create a free Storage bucket (Blaze plan required). Cloudinary gives 25 free credits/month.</w:t>
            </w:r>
          </w:p>
        </w:tc>
      </w:tr>
      <w:tr>
        <w:tc>
          <w:tcPr>
            <w:tcW w:type="dxa" w:w="2592"/>
          </w:tcPr>
          <w:p>
            <w:pPr>
              <w:spacing w:after="40"/>
            </w:pPr>
            <w:r>
              <w:rPr>
                <w:sz w:val="19"/>
              </w:rPr>
            </w:r>
            <w:r>
              <w:rPr>
                <w:b w:val="0"/>
                <w:sz w:val="19"/>
              </w:rPr>
              <w:t>Browser writes directly to Firestore</w:t>
            </w:r>
          </w:p>
        </w:tc>
        <w:tc>
          <w:tcPr>
            <w:tcW w:type="dxa" w:w="2880"/>
          </w:tcPr>
          <w:p>
            <w:pPr>
              <w:spacing w:after="40"/>
            </w:pPr>
            <w:r>
              <w:rPr>
                <w:sz w:val="19"/>
              </w:rPr>
            </w:r>
            <w:r>
              <w:rPr>
                <w:b w:val="0"/>
                <w:sz w:val="19"/>
              </w:rPr>
              <w:t>Flask backend owns all writes</w:t>
            </w:r>
          </w:p>
        </w:tc>
        <w:tc>
          <w:tcPr>
            <w:tcW w:type="dxa" w:w="4176"/>
          </w:tcPr>
          <w:p>
            <w:pPr>
              <w:spacing w:after="40"/>
            </w:pPr>
            <w:r>
              <w:rPr>
                <w:sz w:val="19"/>
              </w:rPr>
            </w:r>
            <w:r>
              <w:rPr>
                <w:b w:val="0"/>
                <w:sz w:val="19"/>
              </w:rPr>
              <w:t>Client-side order/stock/price logic can be manipulated from DevTools and cannot enforce transactions or escrow. One trusted backend fixes this.</w:t>
            </w:r>
          </w:p>
        </w:tc>
      </w:tr>
      <w:tr>
        <w:tc>
          <w:tcPr>
            <w:tcW w:type="dxa" w:w="2592"/>
          </w:tcPr>
          <w:p>
            <w:pPr>
              <w:spacing w:after="40"/>
            </w:pPr>
            <w:r>
              <w:rPr>
                <w:sz w:val="19"/>
              </w:rPr>
            </w:r>
            <w:r>
              <w:rPr>
                <w:b w:val="0"/>
                <w:sz w:val="19"/>
              </w:rPr>
              <w:t>Payments unspecified</w:t>
            </w:r>
          </w:p>
        </w:tc>
        <w:tc>
          <w:tcPr>
            <w:tcW w:type="dxa" w:w="2880"/>
          </w:tcPr>
          <w:p>
            <w:pPr>
              <w:spacing w:after="40"/>
            </w:pPr>
            <w:r>
              <w:rPr>
                <w:sz w:val="19"/>
              </w:rPr>
            </w:r>
            <w:r>
              <w:rPr>
                <w:b w:val="0"/>
                <w:sz w:val="19"/>
              </w:rPr>
              <w:t>Simulated checkout in MVP; Razorpay Test Mode in roadmap</w:t>
            </w:r>
          </w:p>
        </w:tc>
        <w:tc>
          <w:tcPr>
            <w:tcW w:type="dxa" w:w="4176"/>
          </w:tcPr>
          <w:p>
            <w:pPr>
              <w:spacing w:after="40"/>
            </w:pPr>
            <w:r>
              <w:rPr>
                <w:sz w:val="19"/>
              </w:rPr>
            </w:r>
            <w:r>
              <w:rPr>
                <w:b w:val="0"/>
                <w:sz w:val="19"/>
              </w:rPr>
              <w:t>Payments are deprioritised for the 2-day build. The design still includes a full escrow flow so it can be added without rework.</w:t>
            </w:r>
          </w:p>
        </w:tc>
      </w:tr>
    </w:tbl>
    <w:p>
      <w:pPr>
        <w:spacing w:after="40"/>
      </w:pPr>
    </w:p>
    <w:p>
      <w:r>
        <w:rPr>
          <w:b/>
        </w:rPr>
        <w:t>Scope for the 2-day sprint (solo, AI-assisted):</w:t>
      </w:r>
      <w:r>
        <w:rPr>
          <w:b w:val="0"/>
        </w:rPr>
        <w:t xml:space="preserve"> core marketplace loop (signup → list → discover → order → status flow), Leaflet nearby-farmer discovery, demo-grade AI (price suggestion, recommendations, demand highlights), and the Ugly Produce Marketplace. Group buying, Razorpay test checkout and the admin KYC queue are stretch goals; everything else is phased into the roadmap (Section 8).</w:t>
      </w:r>
    </w:p>
    <w:p>
      <w:pPr>
        <w:pStyle w:val="Heading1"/>
      </w:pPr>
      <w:r>
        <w:t>2. Strengthened Business Logic</w:t>
      </w:r>
    </w:p>
    <w:p>
      <w:pPr>
        <w:pStyle w:val="Heading2"/>
      </w:pPr>
      <w:r>
        <w:t>2.1 Order Lifecycle (state machine)</w:t>
      </w:r>
    </w:p>
    <w:p>
      <w:r>
        <w:rPr>
          <w:b w:val="0"/>
        </w:rPr>
        <w:t xml:space="preserve">Every order is a document that moves through explicit states. Each transition is appended to an </w:t>
      </w:r>
      <w:r>
        <w:rPr>
          <w:b/>
        </w:rPr>
        <w:t>order_events</w:t>
      </w:r>
      <w:r>
        <w:rPr>
          <w:b w:val="0"/>
        </w:rPr>
        <w:t xml:space="preserve"> sub-collection (who, when, from-state, to-state) — a free audit trail that also powers the order-tracking UI.</w:t>
      </w:r>
    </w:p>
    <w:p>
      <w:pPr>
        <w:spacing w:after="0" w:before="0"/>
        <w:shd w:val="clear" w:fill="F4F4F4"/>
      </w:pPr>
      <w:r>
        <w:rPr>
          <w:rFonts w:ascii="Consolas" w:hAnsi="Consolas" w:cs="Consolas"/>
          <w:sz w:val="17"/>
        </w:rPr>
        <w:t>PLACED ──farmer accepts──&gt; CONFIRMED ──&gt; PACKED ──&gt; OUT_FOR_DELIVERY ──&gt; DELIVERED ──&gt; COMPLETED</w:t>
      </w:r>
    </w:p>
    <w:p>
      <w:pPr>
        <w:spacing w:after="0" w:before="0"/>
        <w:shd w:val="clear" w:fill="F4F4F4"/>
      </w:pPr>
      <w:r>
        <w:rPr>
          <w:rFonts w:ascii="Consolas" w:hAnsi="Consolas" w:cs="Consolas"/>
          <w:sz w:val="17"/>
        </w:rPr>
        <w:t xml:space="preserve">   │                          │                        (or READY_FOR_PICKUP)               ▲</w:t>
      </w:r>
    </w:p>
    <w:p>
      <w:pPr>
        <w:spacing w:after="0" w:before="0"/>
        <w:shd w:val="clear" w:fill="F4F4F4"/>
      </w:pPr>
      <w:r>
        <w:rPr>
          <w:rFonts w:ascii="Consolas" w:hAnsi="Consolas" w:cs="Consolas"/>
          <w:sz w:val="17"/>
        </w:rPr>
        <w:t xml:space="preserve">   │ farmer rejects /         │ consumer cancels                                           │</w:t>
      </w:r>
    </w:p>
    <w:p>
      <w:pPr>
        <w:spacing w:after="0" w:before="0"/>
        <w:shd w:val="clear" w:fill="F4F4F4"/>
      </w:pPr>
      <w:r>
        <w:rPr>
          <w:rFonts w:ascii="Consolas" w:hAnsi="Consolas" w:cs="Consolas"/>
          <w:sz w:val="17"/>
        </w:rPr>
        <w:t xml:space="preserve">   │ 12h timeout              │ (before PACKED)                          auto-complete 48h │</w:t>
      </w:r>
    </w:p>
    <w:p>
      <w:pPr>
        <w:spacing w:after="0" w:before="0"/>
        <w:shd w:val="clear" w:fill="F4F4F4"/>
      </w:pPr>
      <w:r>
        <w:rPr>
          <w:rFonts w:ascii="Consolas" w:hAnsi="Consolas" w:cs="Consolas"/>
          <w:sz w:val="17"/>
        </w:rPr>
        <w:t xml:space="preserve">   ▼                          ▼                                          after DELIVERED   │</w:t>
      </w:r>
    </w:p>
    <w:p>
      <w:pPr>
        <w:spacing w:after="0" w:before="0"/>
        <w:shd w:val="clear" w:fill="F4F4F4"/>
      </w:pPr>
      <w:r>
        <w:rPr>
          <w:rFonts w:ascii="Consolas" w:hAnsi="Consolas" w:cs="Consolas"/>
          <w:sz w:val="17"/>
        </w:rPr>
        <w:t>REJECTED / CANCELLED      CANCELLED (stock restored)              DISPUTED ── admin ───────┘</w:t>
      </w:r>
    </w:p>
    <w:p>
      <w:pPr>
        <w:spacing w:after="40"/>
      </w:pP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160"/>
            <w:shd w:val="clear" w:fill="2E7D32"/>
          </w:tcPr>
          <w:p>
            <w:r/>
            <w:r>
              <w:rPr>
                <w:b/>
                <w:color w:val="FFFFFF"/>
                <w:sz w:val="19"/>
              </w:rPr>
              <w:t>State</w:t>
            </w:r>
          </w:p>
        </w:tc>
        <w:tc>
          <w:tcPr>
            <w:tcW w:type="dxa" w:w="2160"/>
            <w:shd w:val="clear" w:fill="2E7D32"/>
          </w:tcPr>
          <w:p>
            <w:r/>
            <w:r>
              <w:rPr>
                <w:b/>
                <w:color w:val="FFFFFF"/>
                <w:sz w:val="19"/>
              </w:rPr>
              <w:t>Triggered by</w:t>
            </w:r>
          </w:p>
        </w:tc>
        <w:tc>
          <w:tcPr>
            <w:tcW w:type="dxa" w:w="5328"/>
            <w:shd w:val="clear" w:fill="2E7D32"/>
          </w:tcPr>
          <w:p>
            <w:r/>
            <w:r>
              <w:rPr>
                <w:b/>
                <w:color w:val="FFFFFF"/>
                <w:sz w:val="19"/>
              </w:rPr>
              <w:t>What happens</w:t>
            </w:r>
          </w:p>
        </w:tc>
      </w:tr>
      <w:tr>
        <w:tc>
          <w:tcPr>
            <w:tcW w:type="dxa" w:w="2160"/>
          </w:tcPr>
          <w:p>
            <w:pPr>
              <w:spacing w:after="40"/>
            </w:pPr>
            <w:r>
              <w:rPr>
                <w:sz w:val="19"/>
              </w:rPr>
            </w:r>
            <w:r>
              <w:rPr>
                <w:b w:val="0"/>
                <w:sz w:val="19"/>
              </w:rPr>
              <w:t>PLACED</w:t>
            </w:r>
          </w:p>
        </w:tc>
        <w:tc>
          <w:tcPr>
            <w:tcW w:type="dxa" w:w="2160"/>
          </w:tcPr>
          <w:p>
            <w:pPr>
              <w:spacing w:after="40"/>
            </w:pPr>
            <w:r>
              <w:rPr>
                <w:sz w:val="19"/>
              </w:rPr>
            </w:r>
            <w:r>
              <w:rPr>
                <w:b w:val="0"/>
                <w:sz w:val="19"/>
              </w:rPr>
              <w:t>Consumer checkout</w:t>
            </w:r>
          </w:p>
        </w:tc>
        <w:tc>
          <w:tcPr>
            <w:tcW w:type="dxa" w:w="5328"/>
          </w:tcPr>
          <w:p>
            <w:pPr>
              <w:spacing w:after="40"/>
            </w:pPr>
            <w:r>
              <w:rPr>
                <w:sz w:val="19"/>
              </w:rPr>
            </w:r>
            <w:r>
              <w:rPr>
                <w:b w:val="0"/>
                <w:sz w:val="19"/>
              </w:rPr>
              <w:t>Stock is atomically reserved inside a Firestore transaction; payment is simulated (MVP) or captured to escrow (roadmap).</w:t>
            </w:r>
          </w:p>
        </w:tc>
      </w:tr>
      <w:tr>
        <w:tc>
          <w:tcPr>
            <w:tcW w:type="dxa" w:w="2160"/>
          </w:tcPr>
          <w:p>
            <w:pPr>
              <w:spacing w:after="40"/>
            </w:pPr>
            <w:r>
              <w:rPr>
                <w:sz w:val="19"/>
              </w:rPr>
            </w:r>
            <w:r>
              <w:rPr>
                <w:b w:val="0"/>
                <w:sz w:val="19"/>
              </w:rPr>
              <w:t>CONFIRMED</w:t>
            </w:r>
          </w:p>
        </w:tc>
        <w:tc>
          <w:tcPr>
            <w:tcW w:type="dxa" w:w="2160"/>
          </w:tcPr>
          <w:p>
            <w:pPr>
              <w:spacing w:after="40"/>
            </w:pPr>
            <w:r>
              <w:rPr>
                <w:sz w:val="19"/>
              </w:rPr>
            </w:r>
            <w:r>
              <w:rPr>
                <w:b w:val="0"/>
                <w:sz w:val="19"/>
              </w:rPr>
              <w:t>Farmer accepts</w:t>
            </w:r>
          </w:p>
        </w:tc>
        <w:tc>
          <w:tcPr>
            <w:tcW w:type="dxa" w:w="5328"/>
          </w:tcPr>
          <w:p>
            <w:pPr>
              <w:spacing w:after="40"/>
            </w:pPr>
            <w:r>
              <w:rPr>
                <w:sz w:val="19"/>
              </w:rPr>
            </w:r>
            <w:r>
              <w:rPr>
                <w:b w:val="0"/>
                <w:sz w:val="19"/>
              </w:rPr>
              <w:t>Reservation becomes a committed sale. If the farmer does not act within 12 hours, the order auto-cancels and stock is restored.</w:t>
            </w:r>
          </w:p>
        </w:tc>
      </w:tr>
      <w:tr>
        <w:tc>
          <w:tcPr>
            <w:tcW w:type="dxa" w:w="2160"/>
          </w:tcPr>
          <w:p>
            <w:pPr>
              <w:spacing w:after="40"/>
            </w:pPr>
            <w:r>
              <w:rPr>
                <w:sz w:val="19"/>
              </w:rPr>
            </w:r>
            <w:r>
              <w:rPr>
                <w:b w:val="0"/>
                <w:sz w:val="19"/>
              </w:rPr>
              <w:t>PACKED / OUT_FOR_DELIVERY / READY_FOR_PICKUP</w:t>
            </w:r>
          </w:p>
        </w:tc>
        <w:tc>
          <w:tcPr>
            <w:tcW w:type="dxa" w:w="2160"/>
          </w:tcPr>
          <w:p>
            <w:pPr>
              <w:spacing w:after="40"/>
            </w:pPr>
            <w:r>
              <w:rPr>
                <w:sz w:val="19"/>
              </w:rPr>
            </w:r>
            <w:r>
              <w:rPr>
                <w:b w:val="0"/>
                <w:sz w:val="19"/>
              </w:rPr>
              <w:t>Farmer</w:t>
            </w:r>
          </w:p>
        </w:tc>
        <w:tc>
          <w:tcPr>
            <w:tcW w:type="dxa" w:w="5328"/>
          </w:tcPr>
          <w:p>
            <w:pPr>
              <w:spacing w:after="40"/>
            </w:pPr>
            <w:r>
              <w:rPr>
                <w:sz w:val="19"/>
              </w:rPr>
            </w:r>
            <w:r>
              <w:rPr>
                <w:b w:val="0"/>
                <w:sz w:val="19"/>
              </w:rPr>
              <w:t>Consumer sees live status; delivery type follows the option chosen at checkout (farmer delivery or self-pickup).</w:t>
            </w:r>
          </w:p>
        </w:tc>
      </w:tr>
      <w:tr>
        <w:tc>
          <w:tcPr>
            <w:tcW w:type="dxa" w:w="2160"/>
          </w:tcPr>
          <w:p>
            <w:pPr>
              <w:spacing w:after="40"/>
            </w:pPr>
            <w:r>
              <w:rPr>
                <w:sz w:val="19"/>
              </w:rPr>
            </w:r>
            <w:r>
              <w:rPr>
                <w:b w:val="0"/>
                <w:sz w:val="19"/>
              </w:rPr>
              <w:t>DELIVERED → COMPLETED</w:t>
            </w:r>
          </w:p>
        </w:tc>
        <w:tc>
          <w:tcPr>
            <w:tcW w:type="dxa" w:w="2160"/>
          </w:tcPr>
          <w:p>
            <w:pPr>
              <w:spacing w:after="40"/>
            </w:pPr>
            <w:r>
              <w:rPr>
                <w:sz w:val="19"/>
              </w:rPr>
            </w:r>
            <w:r>
              <w:rPr>
                <w:b w:val="0"/>
                <w:sz w:val="19"/>
              </w:rPr>
              <w:t>Farmer marks delivered; consumer confirms (or 48 h auto-complete)</w:t>
            </w:r>
          </w:p>
        </w:tc>
        <w:tc>
          <w:tcPr>
            <w:tcW w:type="dxa" w:w="5328"/>
          </w:tcPr>
          <w:p>
            <w:pPr>
              <w:spacing w:after="40"/>
            </w:pPr>
            <w:r>
              <w:rPr>
                <w:sz w:val="19"/>
              </w:rPr>
            </w:r>
            <w:r>
              <w:rPr>
                <w:b w:val="0"/>
                <w:sz w:val="19"/>
              </w:rPr>
              <w:t>On COMPLETED the review window opens and (roadmap) escrow funds release to the farmer.</w:t>
            </w:r>
          </w:p>
        </w:tc>
      </w:tr>
      <w:tr>
        <w:tc>
          <w:tcPr>
            <w:tcW w:type="dxa" w:w="2160"/>
          </w:tcPr>
          <w:p>
            <w:pPr>
              <w:spacing w:after="40"/>
            </w:pPr>
            <w:r>
              <w:rPr>
                <w:sz w:val="19"/>
              </w:rPr>
            </w:r>
            <w:r>
              <w:rPr>
                <w:b w:val="0"/>
                <w:sz w:val="19"/>
              </w:rPr>
              <w:t>CANCELLED / REJECTED</w:t>
            </w:r>
          </w:p>
        </w:tc>
        <w:tc>
          <w:tcPr>
            <w:tcW w:type="dxa" w:w="2160"/>
          </w:tcPr>
          <w:p>
            <w:pPr>
              <w:spacing w:after="40"/>
            </w:pPr>
            <w:r>
              <w:rPr>
                <w:sz w:val="19"/>
              </w:rPr>
            </w:r>
            <w:r>
              <w:rPr>
                <w:b w:val="0"/>
                <w:sz w:val="19"/>
              </w:rPr>
              <w:t>Either party (rules above)</w:t>
            </w:r>
          </w:p>
        </w:tc>
        <w:tc>
          <w:tcPr>
            <w:tcW w:type="dxa" w:w="5328"/>
          </w:tcPr>
          <w:p>
            <w:pPr>
              <w:spacing w:after="40"/>
            </w:pPr>
            <w:r>
              <w:rPr>
                <w:sz w:val="19"/>
              </w:rPr>
            </w:r>
            <w:r>
              <w:rPr>
                <w:b w:val="0"/>
                <w:sz w:val="19"/>
              </w:rPr>
              <w:t>Stock restored in the same transaction; (roadmap) refund issued from escrow.</w:t>
            </w:r>
          </w:p>
        </w:tc>
      </w:tr>
      <w:tr>
        <w:tc>
          <w:tcPr>
            <w:tcW w:type="dxa" w:w="2160"/>
          </w:tcPr>
          <w:p>
            <w:pPr>
              <w:spacing w:after="40"/>
            </w:pPr>
            <w:r>
              <w:rPr>
                <w:sz w:val="19"/>
              </w:rPr>
            </w:r>
            <w:r>
              <w:rPr>
                <w:b w:val="0"/>
                <w:sz w:val="19"/>
              </w:rPr>
              <w:t>DISPUTED</w:t>
            </w:r>
          </w:p>
        </w:tc>
        <w:tc>
          <w:tcPr>
            <w:tcW w:type="dxa" w:w="2160"/>
          </w:tcPr>
          <w:p>
            <w:pPr>
              <w:spacing w:after="40"/>
            </w:pPr>
            <w:r>
              <w:rPr>
                <w:sz w:val="19"/>
              </w:rPr>
            </w:r>
            <w:r>
              <w:rPr>
                <w:b w:val="0"/>
                <w:sz w:val="19"/>
              </w:rPr>
              <w:t>Consumer within 48 h of delivery</w:t>
            </w:r>
          </w:p>
        </w:tc>
        <w:tc>
          <w:tcPr>
            <w:tcW w:type="dxa" w:w="5328"/>
          </w:tcPr>
          <w:p>
            <w:pPr>
              <w:spacing w:after="40"/>
            </w:pPr>
            <w:r>
              <w:rPr>
                <w:sz w:val="19"/>
              </w:rPr>
            </w:r>
            <w:r>
              <w:rPr>
                <w:b w:val="0"/>
                <w:sz w:val="19"/>
              </w:rPr>
              <w:t>Frozen until admin resolves to COMPLETED or CANCELLED.</w:t>
            </w:r>
          </w:p>
        </w:tc>
      </w:tr>
    </w:tbl>
    <w:p>
      <w:pPr>
        <w:spacing w:after="40"/>
      </w:pPr>
    </w:p>
    <w:p>
      <w:pPr>
        <w:pStyle w:val="Heading2"/>
      </w:pPr>
      <w:r>
        <w:t>2.2 Inventory Integrity &amp; the Harvest-Batch Model</w:t>
      </w:r>
    </w:p>
    <w:p>
      <w:pPr>
        <w:pStyle w:val="ListBullet"/>
      </w:pPr>
      <w:r>
        <w:rPr>
          <w:b/>
        </w:rPr>
        <w:t>Single writer:</w:t>
      </w:r>
      <w:r>
        <w:rPr>
          <w:b w:val="0"/>
        </w:rPr>
        <w:t xml:space="preserve"> only the Flask backend mutates stock, inside Firestore transactions. Two consumers buying the last 2 kg simultaneously can never both succeed — one transaction retries, sees zero stock, and fails cleanly.</w:t>
      </w:r>
    </w:p>
    <w:p>
      <w:pPr>
        <w:pStyle w:val="ListBullet"/>
      </w:pPr>
      <w:r>
        <w:rPr>
          <w:b/>
        </w:rPr>
        <w:t>Batches, not bare products:</w:t>
      </w:r>
      <w:r>
        <w:rPr>
          <w:b w:val="0"/>
        </w:rPr>
        <w:t xml:space="preserve"> a product (e.g., “Tomatoes”) has one or more </w:t>
      </w:r>
      <w:r>
        <w:rPr>
          <w:b/>
        </w:rPr>
        <w:t>batches</w:t>
      </w:r>
      <w:r>
        <w:rPr>
          <w:b w:val="0"/>
        </w:rPr>
        <w:t>: {quantity, unit, price, harvest_date, is_ugly, discount_pct}. Listings sell from batches.</w:t>
      </w:r>
    </w:p>
    <w:p>
      <w:pPr>
        <w:pStyle w:val="ListBullet"/>
      </w:pPr>
      <w:r>
        <w:rPr>
          <w:b/>
        </w:rPr>
        <w:t>Freshness score:</w:t>
      </w:r>
      <w:r>
        <w:rPr>
          <w:b w:val="0"/>
        </w:rPr>
        <w:t xml:space="preserve"> computed from harvest_date vs. a per-category shelf life (leafy greens 3 days, fruit 7, roots 14, eggs 21). Shown as a badge (Fresh today / 2 days old / …).</w:t>
      </w:r>
    </w:p>
    <w:p>
      <w:pPr>
        <w:pStyle w:val="ListBullet"/>
      </w:pPr>
      <w:r>
        <w:rPr>
          <w:b/>
        </w:rPr>
        <w:t>Auto-discount rule:</w:t>
      </w:r>
      <w:r>
        <w:rPr>
          <w:b w:val="0"/>
        </w:rPr>
        <w:t xml:space="preserve"> when a batch passes 60% of its shelf life the backend applies a configurable discount (default 20%) — produce sells instead of rotting, reinforcing the anti-waste story.</w:t>
      </w:r>
    </w:p>
    <w:p>
      <w:pPr>
        <w:pStyle w:val="Heading2"/>
      </w:pPr>
      <w:r>
        <w:t>2.3 Ugly Produce Marketplace</w:t>
      </w:r>
    </w:p>
    <w:p>
      <w:pPr>
        <w:pStyle w:val="ListBullet"/>
      </w:pPr>
      <w:r>
        <w:rPr>
          <w:b w:val="0"/>
        </w:rPr>
        <w:t xml:space="preserve">A batch flagged </w:t>
      </w:r>
      <w:r>
        <w:rPr>
          <w:b/>
        </w:rPr>
        <w:t>is_ugly</w:t>
      </w:r>
      <w:r>
        <w:rPr>
          <w:b w:val="0"/>
        </w:rPr>
        <w:t xml:space="preserve"> gets a mandatory discount (default 30–50%, farmer-chosen) and appears in a dedicated “Ugly but Tasty” section with its own filter.</w:t>
      </w:r>
    </w:p>
    <w:p>
      <w:pPr>
        <w:pStyle w:val="ListBullet"/>
      </w:pPr>
      <w:r>
        <w:rPr>
          <w:b w:val="0"/>
        </w:rPr>
        <w:t xml:space="preserve">Every ugly-batch sale increments a </w:t>
      </w:r>
      <w:r>
        <w:rPr>
          <w:b/>
        </w:rPr>
        <w:t>“kg saved from waste”</w:t>
      </w:r>
      <w:r>
        <w:rPr>
          <w:b w:val="0"/>
        </w:rPr>
        <w:t xml:space="preserve"> counter on the farmer dashboard and a platform-wide total on the home page — turning a feature into a measurable impact metric for demos and reports.</w:t>
      </w:r>
    </w:p>
    <w:p>
      <w:pPr>
        <w:pStyle w:val="Heading2"/>
      </w:pPr>
      <w:r>
        <w:t>2.4 Group Buying (specified)</w:t>
      </w:r>
    </w:p>
    <w:p>
      <w:r>
        <w:rPr>
          <w:b w:val="0"/>
        </w:rPr>
        <w:t xml:space="preserve">A </w:t>
      </w:r>
      <w:r>
        <w:rPr>
          <w:b/>
        </w:rPr>
        <w:t>group order</w:t>
      </w:r>
      <w:r>
        <w:rPr>
          <w:b w:val="0"/>
        </w:rPr>
        <w:t xml:space="preserve"> is: {batch, target_qty, discounted_price, deadline, radius_km}. Flow:</w:t>
      </w:r>
    </w:p>
    <w:p>
      <w:pPr>
        <w:pStyle w:val="ListBullet"/>
      </w:pPr>
      <w:r>
        <w:rPr>
          <w:b w:val="0"/>
        </w:rPr>
        <w:t>A farmer (or the first interested consumer) opens a group order on a batch, e.g. “25 kg onions at ₹18/kg instead of ₹24, closes in 24 h”.</w:t>
      </w:r>
    </w:p>
    <w:p>
      <w:pPr>
        <w:pStyle w:val="ListBullet"/>
      </w:pPr>
      <w:r>
        <w:rPr>
          <w:b w:val="0"/>
        </w:rPr>
        <w:t>Consumers within the radius join with a chosen quantity. Joins are transactional: the running total can never exceed target_qty (the last join is capped or rejected).</w:t>
      </w:r>
    </w:p>
    <w:p>
      <w:pPr>
        <w:pStyle w:val="ListBullet"/>
      </w:pPr>
      <w:r>
        <w:rPr>
          <w:b/>
        </w:rPr>
        <w:t>At the deadline:</w:t>
      </w:r>
      <w:r>
        <w:rPr>
          <w:b w:val="0"/>
        </w:rPr>
        <w:t xml:space="preserve"> if the target is met, one confirmed order per member is created at the discounted price and batch stock is decremented once. If not met, the group auto-cancels and (roadmap) authorised payments are released.</w:t>
      </w:r>
    </w:p>
    <w:p>
      <w:pPr>
        <w:pStyle w:val="ListBullet"/>
      </w:pPr>
      <w:r>
        <w:rPr>
          <w:b w:val="0"/>
        </w:rPr>
        <w:t>Members may leave freely until the group reaches 80% of target; after that, leaving requires the deadline to pass.</w:t>
      </w:r>
    </w:p>
    <w:p>
      <w:pPr>
        <w:pStyle w:val="ListBullet"/>
      </w:pPr>
      <w:r>
        <w:rPr>
          <w:b w:val="0"/>
        </w:rPr>
        <w:t>MVP simplification: deadline resolution runs when the group page is next loaded or via a manual admin action; the roadmap moves this to a GitHub Actions cron hitting a backend endpoint.</w:t>
      </w:r>
    </w:p>
    <w:p>
      <w:pPr>
        <w:pStyle w:val="Heading2"/>
      </w:pPr>
      <w:r>
        <w:t>2.5 Trust &amp; Verification</w:t>
      </w:r>
    </w:p>
    <w:p>
      <w:pPr>
        <w:pStyle w:val="ListBullet"/>
      </w:pPr>
      <w:r>
        <w:rPr>
          <w:b/>
        </w:rPr>
        <w:t>Farmer KYC queue:</w:t>
      </w:r>
      <w:r>
        <w:rPr>
          <w:b w:val="0"/>
        </w:rPr>
        <w:t xml:space="preserve"> on registration a farmer uploads a government ID photo and a land record / FPO membership proof (to Cloudinary). The account can list products immediately but shows “verification pending”; an admin approves from a review queue, which awards the </w:t>
      </w:r>
      <w:r>
        <w:rPr>
          <w:b/>
        </w:rPr>
        <w:t>Verified Farmer</w:t>
      </w:r>
      <w:r>
        <w:rPr>
          <w:b w:val="0"/>
        </w:rPr>
        <w:t xml:space="preserve"> badge shown on listings and the map.</w:t>
      </w:r>
    </w:p>
    <w:p>
      <w:pPr>
        <w:pStyle w:val="ListBullet"/>
      </w:pPr>
      <w:r>
        <w:rPr>
          <w:b/>
        </w:rPr>
        <w:t>Verified-purchase reviews:</w:t>
      </w:r>
      <w:r>
        <w:rPr>
          <w:b w:val="0"/>
        </w:rPr>
        <w:t xml:space="preserve"> the review form only unlocks for a consumer with a COMPLETED order for that product — no drive-by ratings. Farmer rating = average over verified reviews.</w:t>
      </w:r>
    </w:p>
    <w:p>
      <w:pPr>
        <w:pStyle w:val="ListBullet"/>
      </w:pPr>
      <w:r>
        <w:rPr>
          <w:b/>
        </w:rPr>
        <w:t>Reports &amp; moderation:</w:t>
      </w:r>
      <w:r>
        <w:rPr>
          <w:b w:val="0"/>
        </w:rPr>
        <w:t xml:space="preserve"> any listing or review can be reported with a reason; reports land in the admin queue with hide/dismiss actions.</w:t>
      </w:r>
    </w:p>
    <w:p>
      <w:pPr>
        <w:pStyle w:val="Heading2"/>
      </w:pPr>
      <w:r>
        <w:t>2.6 AI Features — with an honest cold-start strategy</w:t>
      </w:r>
    </w:p>
    <w:p>
      <w:r>
        <w:rPr>
          <w:b w:val="0"/>
        </w:rPr>
        <w:t xml:space="preserve">The weakest part of the original doc was “scikit-learn will recommend prices” with no data source. Every model below has a </w:t>
      </w:r>
      <w:r>
        <w:rPr>
          <w:b/>
        </w:rPr>
        <w:t>v1 that works on day one</w:t>
      </w:r>
      <w:r>
        <w:rPr>
          <w:b w:val="0"/>
        </w:rPr>
        <w:t xml:space="preserve"> and a </w:t>
      </w:r>
      <w:r>
        <w:rPr>
          <w:b/>
        </w:rPr>
        <w:t>v2 that activates as real platform data accumulates</w:t>
      </w:r>
      <w:r>
        <w:rPr>
          <w:b w:val="0"/>
        </w:rPr>
        <w:t>. Saying this out loud makes the project more credible, not less.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016"/>
            <w:shd w:val="clear" w:fill="2E7D32"/>
          </w:tcPr>
          <w:p>
            <w:r/>
            <w:r>
              <w:rPr>
                <w:b/>
                <w:color w:val="FFFFFF"/>
                <w:sz w:val="19"/>
              </w:rPr>
              <w:t>Feature</w:t>
            </w:r>
          </w:p>
        </w:tc>
        <w:tc>
          <w:tcPr>
            <w:tcW w:type="dxa" w:w="4176"/>
            <w:shd w:val="clear" w:fill="2E7D32"/>
          </w:tcPr>
          <w:p>
            <w:r/>
            <w:r>
              <w:rPr>
                <w:b/>
                <w:color w:val="FFFFFF"/>
                <w:sz w:val="19"/>
              </w:rPr>
              <w:t>v1 — ships in the 2-day build</w:t>
            </w:r>
          </w:p>
        </w:tc>
        <w:tc>
          <w:tcPr>
            <w:tcW w:type="dxa" w:w="3456"/>
            <w:shd w:val="clear" w:fill="2E7D32"/>
          </w:tcPr>
          <w:p>
            <w:r/>
            <w:r>
              <w:rPr>
                <w:b/>
                <w:color w:val="FFFFFF"/>
                <w:sz w:val="19"/>
              </w:rPr>
              <w:t>v2 — after real data accumulates</w:t>
            </w:r>
          </w:p>
        </w:tc>
      </w:tr>
      <w:tr>
        <w:tc>
          <w:tcPr>
            <w:tcW w:type="dxa" w:w="2016"/>
          </w:tcPr>
          <w:p>
            <w:pPr>
              <w:spacing w:after="40"/>
            </w:pPr>
            <w:r>
              <w:rPr>
                <w:sz w:val="19"/>
              </w:rPr>
            </w:r>
            <w:r>
              <w:rPr>
                <w:b w:val="0"/>
                <w:sz w:val="19"/>
              </w:rPr>
              <w:t>Fair price recommendation</w:t>
            </w:r>
          </w:p>
        </w:tc>
        <w:tc>
          <w:tcPr>
            <w:tcW w:type="dxa" w:w="4176"/>
          </w:tcPr>
          <w:p>
            <w:pPr>
              <w:spacing w:after="40"/>
            </w:pPr>
            <w:r>
              <w:rPr>
                <w:sz w:val="19"/>
              </w:rPr>
            </w:r>
            <w:r>
              <w:rPr>
                <w:b w:val="0"/>
                <w:sz w:val="19"/>
              </w:rPr>
              <w:t xml:space="preserve">Bundle a CSV of public </w:t>
            </w:r>
            <w:r>
              <w:rPr>
                <w:b/>
                <w:sz w:val="19"/>
              </w:rPr>
              <w:t>Agmarknet mandi prices</w:t>
            </w:r>
            <w:r>
              <w:rPr>
                <w:b w:val="0"/>
                <w:sz w:val="19"/>
              </w:rPr>
              <w:t xml:space="preserve"> (data.gov.in daily commodity prices). Backend returns a fair-price band: mandi modal price ± adjustments for freshness, ugly flag and category, served through a scikit-learn regression trained on that CSV.</w:t>
            </w:r>
          </w:p>
        </w:tc>
        <w:tc>
          <w:tcPr>
            <w:tcW w:type="dxa" w:w="3456"/>
          </w:tcPr>
          <w:p>
            <w:pPr>
              <w:spacing w:after="40"/>
            </w:pPr>
            <w:r>
              <w:rPr>
                <w:sz w:val="19"/>
              </w:rPr>
            </w:r>
            <w:r>
              <w:rPr>
                <w:b w:val="0"/>
                <w:sz w:val="19"/>
              </w:rPr>
              <w:t>Blend platform transaction prices with mandi data; weekly retrain via the /ai/retrain endpoint on a GitHub Actions cron.</w:t>
            </w:r>
          </w:p>
        </w:tc>
      </w:tr>
      <w:tr>
        <w:tc>
          <w:tcPr>
            <w:tcW w:type="dxa" w:w="2016"/>
          </w:tcPr>
          <w:p>
            <w:pPr>
              <w:spacing w:after="40"/>
            </w:pPr>
            <w:r>
              <w:rPr>
                <w:sz w:val="19"/>
              </w:rPr>
            </w:r>
            <w:r>
              <w:rPr>
                <w:b w:val="0"/>
                <w:sz w:val="19"/>
              </w:rPr>
              <w:t>Demand prediction</w:t>
            </w:r>
          </w:p>
        </w:tc>
        <w:tc>
          <w:tcPr>
            <w:tcW w:type="dxa" w:w="4176"/>
          </w:tcPr>
          <w:p>
            <w:pPr>
              <w:spacing w:after="40"/>
            </w:pPr>
            <w:r>
              <w:rPr>
                <w:sz w:val="19"/>
              </w:rPr>
            </w:r>
            <w:r>
              <w:rPr>
                <w:b w:val="0"/>
                <w:sz w:val="19"/>
              </w:rPr>
              <w:t xml:space="preserve">Seasonality heuristics + 7-day moving average over </w:t>
            </w:r>
            <w:r>
              <w:rPr>
                <w:b/>
                <w:sz w:val="19"/>
              </w:rPr>
              <w:t>seeded</w:t>
            </w:r>
            <w:r>
              <w:rPr>
                <w:b w:val="0"/>
                <w:sz w:val="19"/>
              </w:rPr>
              <w:t xml:space="preserve"> order history; UI shows “In demand this week” chips. The doc and demo state plainly that real forecasts need weeks of live data.</w:t>
            </w:r>
          </w:p>
        </w:tc>
        <w:tc>
          <w:tcPr>
            <w:tcW w:type="dxa" w:w="3456"/>
          </w:tcPr>
          <w:p>
            <w:pPr>
              <w:spacing w:after="40"/>
            </w:pPr>
            <w:r>
              <w:rPr>
                <w:sz w:val="19"/>
              </w:rPr>
            </w:r>
            <w:r>
              <w:rPr>
                <w:b w:val="0"/>
                <w:sz w:val="19"/>
              </w:rPr>
              <w:t>Time-series model (e.g., gradient boosting on lag features) per category, including festival/weather seasonality.</w:t>
            </w:r>
          </w:p>
        </w:tc>
      </w:tr>
      <w:tr>
        <w:tc>
          <w:tcPr>
            <w:tcW w:type="dxa" w:w="2016"/>
          </w:tcPr>
          <w:p>
            <w:pPr>
              <w:spacing w:after="40"/>
            </w:pPr>
            <w:r>
              <w:rPr>
                <w:sz w:val="19"/>
              </w:rPr>
            </w:r>
            <w:r>
              <w:rPr>
                <w:b w:val="0"/>
                <w:sz w:val="19"/>
              </w:rPr>
              <w:t>Personalised recommendations</w:t>
            </w:r>
          </w:p>
        </w:tc>
        <w:tc>
          <w:tcPr>
            <w:tcW w:type="dxa" w:w="4176"/>
          </w:tcPr>
          <w:p>
            <w:pPr>
              <w:spacing w:after="40"/>
            </w:pPr>
            <w:r>
              <w:rPr>
                <w:sz w:val="19"/>
              </w:rPr>
            </w:r>
            <w:r>
              <w:rPr>
                <w:b w:val="0"/>
                <w:sz w:val="19"/>
              </w:rPr>
              <w:t>Popularity + content-based: same category, nearby, in stock, boosted by the consumer's browsing/purchase history stored in Firestore.</w:t>
            </w:r>
          </w:p>
        </w:tc>
        <w:tc>
          <w:tcPr>
            <w:tcW w:type="dxa" w:w="3456"/>
          </w:tcPr>
          <w:p>
            <w:pPr>
              <w:spacing w:after="40"/>
            </w:pPr>
            <w:r>
              <w:rPr>
                <w:sz w:val="19"/>
              </w:rPr>
            </w:r>
            <w:r>
              <w:rPr>
                <w:b w:val="0"/>
                <w:sz w:val="19"/>
              </w:rPr>
              <w:t>Collaborative filtering (implicit-feedback matrix factorisation) once the user-item matrix is dense enough.</w:t>
            </w:r>
          </w:p>
        </w:tc>
      </w:tr>
    </w:tbl>
    <w:p>
      <w:pPr>
        <w:spacing w:after="40"/>
      </w:pPr>
    </w:p>
    <w:p>
      <w:pPr>
        <w:pStyle w:val="Heading2"/>
      </w:pPr>
      <w:r>
        <w:t>2.7 Payments &amp; Escrow (roadmap design — no rework needed later)</w:t>
      </w:r>
    </w:p>
    <w:p>
      <w:pPr>
        <w:pStyle w:val="ListBullet"/>
      </w:pPr>
      <w:r>
        <w:rPr>
          <w:b w:val="0"/>
        </w:rPr>
        <w:t xml:space="preserve">MVP checkout ends with a </w:t>
      </w:r>
      <w:r>
        <w:rPr>
          <w:b/>
        </w:rPr>
        <w:t>simulated payment step</w:t>
      </w:r>
      <w:r>
        <w:rPr>
          <w:b w:val="0"/>
        </w:rPr>
        <w:t xml:space="preserve"> (order is created as PLACED with payment_mode = “COD/simulated”). The order state machine is identical either way.</w:t>
      </w:r>
    </w:p>
    <w:p>
      <w:pPr>
        <w:pStyle w:val="ListBullet"/>
      </w:pPr>
      <w:r>
        <w:rPr>
          <w:b w:val="0"/>
        </w:rPr>
        <w:t xml:space="preserve">Roadmap: </w:t>
      </w:r>
      <w:r>
        <w:rPr>
          <w:b/>
        </w:rPr>
        <w:t>Razorpay Test Mode</w:t>
      </w:r>
      <w:r>
        <w:rPr>
          <w:b w:val="0"/>
        </w:rPr>
        <w:t xml:space="preserve"> (free, no business KYC, real checkout UI with test cards/UPI). Flow: capture on PLACED → funds recorded in a </w:t>
      </w:r>
      <w:r>
        <w:rPr>
          <w:b/>
        </w:rPr>
        <w:t>ledger</w:t>
      </w:r>
      <w:r>
        <w:rPr>
          <w:b w:val="0"/>
        </w:rPr>
        <w:t xml:space="preserve"> collection as held → released to the farmer's wallet balance on COMPLETED → refunded on CANCELLED/DISPUTED. The ledger is append-only, giving a full money audit trail.</w:t>
      </w:r>
    </w:p>
    <w:p>
      <w:pPr>
        <w:pStyle w:val="ListBullet"/>
      </w:pPr>
      <w:r>
        <w:rPr>
          <w:b w:val="0"/>
        </w:rPr>
        <w:t>Because only the backend writes orders and the ledger, swapping the simulated step for Razorpay's webhook is a contained change to two endpoints.</w:t>
      </w:r>
    </w:p>
    <w:p>
      <w:pPr>
        <w:pStyle w:val="Heading1"/>
      </w:pPr>
      <w:r>
        <w:t>3. Strengthened Architecture</w:t>
      </w:r>
    </w:p>
    <w:p>
      <w:pPr>
        <w:pStyle w:val="Heading2"/>
      </w:pPr>
      <w:r>
        <w:t>3.1 Overview</w:t>
      </w:r>
    </w:p>
    <w:p>
      <w:pPr>
        <w:spacing w:after="0" w:before="0"/>
        <w:shd w:val="clear" w:fill="F4F4F4"/>
      </w:pPr>
      <w:r>
        <w:rPr>
          <w:rFonts w:ascii="Consolas" w:hAnsi="Consolas" w:cs="Consolas"/>
          <w:sz w:val="17"/>
        </w:rPr>
        <w:t xml:space="preserve">        Browser  (Consumer / Farmer / Admin)</w:t>
      </w:r>
    </w:p>
    <w:p>
      <w:pPr>
        <w:spacing w:after="0" w:before="0"/>
        <w:shd w:val="clear" w:fill="F4F4F4"/>
      </w:pPr>
      <w:r>
        <w:rPr>
          <w:rFonts w:ascii="Consolas" w:hAnsi="Consolas" w:cs="Consolas"/>
          <w:sz w:val="17"/>
        </w:rPr>
        <w:t xml:space="preserve">        HTML + CSS + Bootstrap 5 + Vanilla JS (ES6)</w:t>
      </w:r>
    </w:p>
    <w:p>
      <w:pPr>
        <w:spacing w:after="0" w:before="0"/>
        <w:shd w:val="clear" w:fill="F4F4F4"/>
      </w:pPr>
      <w:r>
        <w:rPr>
          <w:rFonts w:ascii="Consolas" w:hAnsi="Consolas" w:cs="Consolas"/>
          <w:sz w:val="17"/>
        </w:rPr>
        <w:t xml:space="preserve">        Firebase Auth SDK          Leaflet + OpenStreetMap</w:t>
      </w:r>
    </w:p>
    <w:p>
      <w:pPr>
        <w:spacing w:after="0" w:before="0"/>
        <w:shd w:val="clear" w:fill="F4F4F4"/>
      </w:pPr>
      <w:r>
        <w:rPr>
          <w:rFonts w:ascii="Consolas" w:hAnsi="Consolas" w:cs="Consolas"/>
          <w:sz w:val="17"/>
        </w:rPr>
        <w:t xml:space="preserve">            |                                |</w:t>
      </w:r>
    </w:p>
    <w:p>
      <w:pPr>
        <w:spacing w:after="0" w:before="0"/>
        <w:shd w:val="clear" w:fill="F4F4F4"/>
      </w:pPr>
      <w:r>
        <w:rPr>
          <w:rFonts w:ascii="Consolas" w:hAnsi="Consolas" w:cs="Consolas"/>
          <w:sz w:val="17"/>
        </w:rPr>
        <w:t xml:space="preserve">            |  Firebase ID token on          |  image uploads</w:t>
      </w:r>
    </w:p>
    <w:p>
      <w:pPr>
        <w:spacing w:after="0" w:before="0"/>
        <w:shd w:val="clear" w:fill="F4F4F4"/>
      </w:pPr>
      <w:r>
        <w:rPr>
          <w:rFonts w:ascii="Consolas" w:hAnsi="Consolas" w:cs="Consolas"/>
          <w:sz w:val="17"/>
        </w:rPr>
        <w:t xml:space="preserve">            |  every API call                |  (unsigned preset)</w:t>
      </w:r>
    </w:p>
    <w:p>
      <w:pPr>
        <w:spacing w:after="0" w:before="0"/>
        <w:shd w:val="clear" w:fill="F4F4F4"/>
      </w:pPr>
      <w:r>
        <w:rPr>
          <w:rFonts w:ascii="Consolas" w:hAnsi="Consolas" w:cs="Consolas"/>
          <w:sz w:val="17"/>
        </w:rPr>
        <w:t xml:space="preserve">            v                                v</w:t>
      </w:r>
    </w:p>
    <w:p>
      <w:pPr>
        <w:spacing w:after="0" w:before="0"/>
        <w:shd w:val="clear" w:fill="F4F4F4"/>
      </w:pPr>
      <w:r>
        <w:rPr>
          <w:rFonts w:ascii="Consolas" w:hAnsi="Consolas" w:cs="Consolas"/>
          <w:sz w:val="17"/>
        </w:rPr>
        <w:t xml:space="preserve">   +---------------------------+      +----------------+</w:t>
      </w:r>
    </w:p>
    <w:p>
      <w:pPr>
        <w:spacing w:after="0" w:before="0"/>
        <w:shd w:val="clear" w:fill="F4F4F4"/>
      </w:pPr>
      <w:r>
        <w:rPr>
          <w:rFonts w:ascii="Consolas" w:hAnsi="Consolas" w:cs="Consolas"/>
          <w:sz w:val="17"/>
        </w:rPr>
        <w:t xml:space="preserve">   |  Flask backend  (Render)  |      |   Cloudinary   |</w:t>
      </w:r>
    </w:p>
    <w:p>
      <w:pPr>
        <w:spacing w:after="0" w:before="0"/>
        <w:shd w:val="clear" w:fill="F4F4F4"/>
      </w:pPr>
      <w:r>
        <w:rPr>
          <w:rFonts w:ascii="Consolas" w:hAnsi="Consolas" w:cs="Consolas"/>
          <w:sz w:val="17"/>
        </w:rPr>
        <w:t xml:space="preserve">   |  - verifies ID tokens     |      |  (images, free)|</w:t>
      </w:r>
    </w:p>
    <w:p>
      <w:pPr>
        <w:spacing w:after="0" w:before="0"/>
        <w:shd w:val="clear" w:fill="F4F4F4"/>
      </w:pPr>
      <w:r>
        <w:rPr>
          <w:rFonts w:ascii="Consolas" w:hAnsi="Consolas" w:cs="Consolas"/>
          <w:sz w:val="17"/>
        </w:rPr>
        <w:t xml:space="preserve">   |    with firebase-admin    |      +----------------+</w:t>
      </w:r>
    </w:p>
    <w:p>
      <w:pPr>
        <w:spacing w:after="0" w:before="0"/>
        <w:shd w:val="clear" w:fill="F4F4F4"/>
      </w:pPr>
      <w:r>
        <w:rPr>
          <w:rFonts w:ascii="Consolas" w:hAnsi="Consolas" w:cs="Consolas"/>
          <w:sz w:val="17"/>
        </w:rPr>
        <w:t xml:space="preserve">   |  - ALL writes: orders,    |</w:t>
      </w:r>
    </w:p>
    <w:p>
      <w:pPr>
        <w:spacing w:after="0" w:before="0"/>
        <w:shd w:val="clear" w:fill="F4F4F4"/>
      </w:pPr>
      <w:r>
        <w:rPr>
          <w:rFonts w:ascii="Consolas" w:hAnsi="Consolas" w:cs="Consolas"/>
          <w:sz w:val="17"/>
        </w:rPr>
        <w:t xml:space="preserve">   |    stock, groups, reviews,|</w:t>
      </w:r>
    </w:p>
    <w:p>
      <w:pPr>
        <w:spacing w:after="0" w:before="0"/>
        <w:shd w:val="clear" w:fill="F4F4F4"/>
      </w:pPr>
      <w:r>
        <w:rPr>
          <w:rFonts w:ascii="Consolas" w:hAnsi="Consolas" w:cs="Consolas"/>
          <w:sz w:val="17"/>
        </w:rPr>
        <w:t xml:space="preserve">   |    KYC decisions          |</w:t>
      </w:r>
    </w:p>
    <w:p>
      <w:pPr>
        <w:spacing w:after="0" w:before="0"/>
        <w:shd w:val="clear" w:fill="F4F4F4"/>
      </w:pPr>
      <w:r>
        <w:rPr>
          <w:rFonts w:ascii="Consolas" w:hAnsi="Consolas" w:cs="Consolas"/>
          <w:sz w:val="17"/>
        </w:rPr>
        <w:t xml:space="preserve">   |  - scikit-learn models:   |</w:t>
      </w:r>
    </w:p>
    <w:p>
      <w:pPr>
        <w:spacing w:after="0" w:before="0"/>
        <w:shd w:val="clear" w:fill="F4F4F4"/>
      </w:pPr>
      <w:r>
        <w:rPr>
          <w:rFonts w:ascii="Consolas" w:hAnsi="Consolas" w:cs="Consolas"/>
          <w:sz w:val="17"/>
        </w:rPr>
        <w:t xml:space="preserve">   |    price / demand / recs  |</w:t>
      </w:r>
    </w:p>
    <w:p>
      <w:pPr>
        <w:spacing w:after="0" w:before="0"/>
        <w:shd w:val="clear" w:fill="F4F4F4"/>
      </w:pPr>
      <w:r>
        <w:rPr>
          <w:rFonts w:ascii="Consolas" w:hAnsi="Consolas" w:cs="Consolas"/>
          <w:sz w:val="17"/>
        </w:rPr>
        <w:t xml:space="preserve">   +------------+--------------+</w:t>
      </w:r>
    </w:p>
    <w:p>
      <w:pPr>
        <w:spacing w:after="0" w:before="0"/>
        <w:shd w:val="clear" w:fill="F4F4F4"/>
      </w:pPr>
      <w:r>
        <w:rPr>
          <w:rFonts w:ascii="Consolas" w:hAnsi="Consolas" w:cs="Consolas"/>
          <w:sz w:val="17"/>
        </w:rPr>
        <w:t xml:space="preserve">                |  service-account credentials</w:t>
      </w:r>
    </w:p>
    <w:p>
      <w:pPr>
        <w:spacing w:after="0" w:before="0"/>
        <w:shd w:val="clear" w:fill="F4F4F4"/>
      </w:pPr>
      <w:r>
        <w:rPr>
          <w:rFonts w:ascii="Consolas" w:hAnsi="Consolas" w:cs="Consolas"/>
          <w:sz w:val="17"/>
        </w:rPr>
        <w:t xml:space="preserve">                v</w:t>
      </w:r>
    </w:p>
    <w:p>
      <w:pPr>
        <w:spacing w:after="0" w:before="0"/>
        <w:shd w:val="clear" w:fill="F4F4F4"/>
      </w:pPr>
      <w:r>
        <w:rPr>
          <w:rFonts w:ascii="Consolas" w:hAnsi="Consolas" w:cs="Consolas"/>
          <w:sz w:val="17"/>
        </w:rPr>
        <w:t xml:space="preserve">   +---------------------------+</w:t>
      </w:r>
    </w:p>
    <w:p>
      <w:pPr>
        <w:spacing w:after="0" w:before="0"/>
        <w:shd w:val="clear" w:fill="F4F4F4"/>
      </w:pPr>
      <w:r>
        <w:rPr>
          <w:rFonts w:ascii="Consolas" w:hAnsi="Consolas" w:cs="Consolas"/>
          <w:sz w:val="17"/>
        </w:rPr>
        <w:t xml:space="preserve">   |  Firebase  (Spark, free)  |</w:t>
      </w:r>
    </w:p>
    <w:p>
      <w:pPr>
        <w:spacing w:after="0" w:before="0"/>
        <w:shd w:val="clear" w:fill="F4F4F4"/>
      </w:pPr>
      <w:r>
        <w:rPr>
          <w:rFonts w:ascii="Consolas" w:hAnsi="Consolas" w:cs="Consolas"/>
          <w:sz w:val="17"/>
        </w:rPr>
        <w:t xml:space="preserve">   |  - Authentication         |</w:t>
      </w:r>
    </w:p>
    <w:p>
      <w:pPr>
        <w:spacing w:after="0" w:before="0"/>
        <w:shd w:val="clear" w:fill="F4F4F4"/>
      </w:pPr>
      <w:r>
        <w:rPr>
          <w:rFonts w:ascii="Consolas" w:hAnsi="Consolas" w:cs="Consolas"/>
          <w:sz w:val="17"/>
        </w:rPr>
        <w:t xml:space="preserve">   |  - Firestore (database)   |</w:t>
      </w:r>
    </w:p>
    <w:p>
      <w:pPr>
        <w:spacing w:after="0" w:before="0"/>
        <w:shd w:val="clear" w:fill="F4F4F4"/>
      </w:pPr>
      <w:r>
        <w:rPr>
          <w:rFonts w:ascii="Consolas" w:hAnsi="Consolas" w:cs="Consolas"/>
          <w:sz w:val="17"/>
        </w:rPr>
        <w:t xml:space="preserve">   |  - Hosting (frontend)     |</w:t>
      </w:r>
    </w:p>
    <w:p>
      <w:pPr>
        <w:spacing w:after="0" w:before="0"/>
        <w:shd w:val="clear" w:fill="F4F4F4"/>
      </w:pPr>
      <w:r>
        <w:rPr>
          <w:rFonts w:ascii="Consolas" w:hAnsi="Consolas" w:cs="Consolas"/>
          <w:sz w:val="17"/>
        </w:rPr>
        <w:t xml:space="preserve">   +---------------------------+</w:t>
      </w:r>
    </w:p>
    <w:p>
      <w:pPr>
        <w:spacing w:after="0" w:before="0"/>
        <w:shd w:val="clear" w:fill="F4F4F4"/>
      </w:pPr>
      <w:r>
        <w:rPr>
          <w:rFonts w:ascii="Consolas" w:hAnsi="Consolas" w:cs="Consolas"/>
          <w:sz w:val="17"/>
        </w:rPr>
        <w:t xml:space="preserve"> </w:t>
      </w:r>
    </w:p>
    <w:p>
      <w:pPr>
        <w:spacing w:after="0" w:before="0"/>
        <w:shd w:val="clear" w:fill="F4F4F4"/>
      </w:pPr>
      <w:r>
        <w:rPr>
          <w:rFonts w:ascii="Consolas" w:hAnsi="Consolas" w:cs="Consolas"/>
          <w:sz w:val="17"/>
        </w:rPr>
        <w:t xml:space="preserve">   Browser reads PUBLIC data (products, farmers, reviews) directly</w:t>
      </w:r>
    </w:p>
    <w:p>
      <w:pPr>
        <w:spacing w:after="0" w:before="0"/>
        <w:shd w:val="clear" w:fill="F4F4F4"/>
      </w:pPr>
      <w:r>
        <w:rPr>
          <w:rFonts w:ascii="Consolas" w:hAnsi="Consolas" w:cs="Consolas"/>
          <w:sz w:val="17"/>
        </w:rPr>
        <w:t xml:space="preserve">   from Firestore for speed; every WRITE goes through Flask.</w:t>
      </w:r>
    </w:p>
    <w:p>
      <w:pPr>
        <w:spacing w:after="40"/>
      </w:pPr>
    </w:p>
    <w:p>
      <w:pPr>
        <w:pStyle w:val="Heading2"/>
      </w:pPr>
      <w:r>
        <w:t>3.2 The trust boundary (the key upgrade)</w:t>
      </w:r>
    </w:p>
    <w:p>
      <w:pPr>
        <w:pStyle w:val="ListBullet"/>
      </w:pPr>
      <w:r>
        <w:rPr>
          <w:b/>
        </w:rPr>
        <w:t>Reads:</w:t>
      </w:r>
      <w:r>
        <w:rPr>
          <w:b w:val="0"/>
        </w:rPr>
        <w:t xml:space="preserve"> the browser queries Firestore directly for public data (product catalogue, farmer profiles, reviews) and its own orders — fast, real-time, and free of backend load.</w:t>
      </w:r>
    </w:p>
    <w:p>
      <w:pPr>
        <w:pStyle w:val="ListBullet"/>
      </w:pPr>
      <w:r>
        <w:rPr>
          <w:b/>
        </w:rPr>
        <w:t>Writes:</w:t>
      </w:r>
      <w:r>
        <w:rPr>
          <w:b w:val="0"/>
        </w:rPr>
        <w:t xml:space="preserve"> the browser never writes orders, stock, group orders, reviews, or verification state. It calls the Flask API with the user's </w:t>
      </w:r>
      <w:r>
        <w:rPr>
          <w:b/>
        </w:rPr>
        <w:t>Firebase ID token</w:t>
      </w:r>
      <w:r>
        <w:rPr>
          <w:b w:val="0"/>
        </w:rPr>
        <w:t>; Flask verifies the token with firebase-admin, checks the role (custom claim: consumer / farmer / admin), and performs the write with service-account credentials inside a transaction.</w:t>
      </w:r>
    </w:p>
    <w:p>
      <w:pPr>
        <w:pStyle w:val="ListBullet"/>
      </w:pPr>
      <w:r>
        <w:rPr>
          <w:b/>
        </w:rPr>
        <w:t>Why it matters:</w:t>
      </w:r>
      <w:r>
        <w:rPr>
          <w:b w:val="0"/>
        </w:rPr>
        <w:t xml:space="preserve"> prices, stock and order totals computed in browser JavaScript can be edited by anyone in DevTools. Recomputing them server-side is what makes the marketplace logic trustworthy — and it is exactly the design conversation that impresses in reviews and interviews.</w:t>
      </w:r>
    </w:p>
    <w:p>
      <w:pPr>
        <w:pStyle w:val="Heading2"/>
      </w:pPr>
      <w:r>
        <w:t>3.3 Firestore security rules (sketch)</w:t>
      </w:r>
    </w:p>
    <w:p>
      <w:pPr>
        <w:spacing w:after="0" w:before="0"/>
        <w:shd w:val="clear" w:fill="F4F4F4"/>
      </w:pPr>
      <w:r>
        <w:rPr>
          <w:rFonts w:ascii="Consolas" w:hAnsi="Consolas" w:cs="Consolas"/>
          <w:sz w:val="17"/>
        </w:rPr>
        <w:t>rules_version = '2';</w:t>
      </w:r>
    </w:p>
    <w:p>
      <w:pPr>
        <w:spacing w:after="0" w:before="0"/>
        <w:shd w:val="clear" w:fill="F4F4F4"/>
      </w:pPr>
      <w:r>
        <w:rPr>
          <w:rFonts w:ascii="Consolas" w:hAnsi="Consolas" w:cs="Consolas"/>
          <w:sz w:val="17"/>
        </w:rPr>
        <w:t>service cloud.firestore {</w:t>
      </w:r>
    </w:p>
    <w:p>
      <w:pPr>
        <w:spacing w:after="0" w:before="0"/>
        <w:shd w:val="clear" w:fill="F4F4F4"/>
      </w:pPr>
      <w:r>
        <w:rPr>
          <w:rFonts w:ascii="Consolas" w:hAnsi="Consolas" w:cs="Consolas"/>
          <w:sz w:val="17"/>
        </w:rPr>
        <w:t xml:space="preserve">  match /databases/{db}/documents {</w:t>
      </w:r>
    </w:p>
    <w:p>
      <w:pPr>
        <w:spacing w:after="0" w:before="0"/>
        <w:shd w:val="clear" w:fill="F4F4F4"/>
      </w:pPr>
      <w:r>
        <w:rPr>
          <w:rFonts w:ascii="Consolas" w:hAnsi="Consolas" w:cs="Consolas"/>
          <w:sz w:val="17"/>
        </w:rPr>
        <w:t xml:space="preserve">    match /products/{id}   { allow read: if true;  allow write: if false; }</w:t>
      </w:r>
    </w:p>
    <w:p>
      <w:pPr>
        <w:spacing w:after="0" w:before="0"/>
        <w:shd w:val="clear" w:fill="F4F4F4"/>
      </w:pPr>
      <w:r>
        <w:rPr>
          <w:rFonts w:ascii="Consolas" w:hAnsi="Consolas" w:cs="Consolas"/>
          <w:sz w:val="17"/>
        </w:rPr>
        <w:t xml:space="preserve">    match /batches/{id}    { allow read: if true;  allow write: if false; }</w:t>
      </w:r>
    </w:p>
    <w:p>
      <w:pPr>
        <w:spacing w:after="0" w:before="0"/>
        <w:shd w:val="clear" w:fill="F4F4F4"/>
      </w:pPr>
      <w:r>
        <w:rPr>
          <w:rFonts w:ascii="Consolas" w:hAnsi="Consolas" w:cs="Consolas"/>
          <w:sz w:val="17"/>
        </w:rPr>
        <w:t xml:space="preserve">    match /users/{uid}     { allow read: if request.auth.uid == uid</w:t>
      </w:r>
    </w:p>
    <w:p>
      <w:pPr>
        <w:spacing w:after="0" w:before="0"/>
        <w:shd w:val="clear" w:fill="F4F4F4"/>
      </w:pPr>
      <w:r>
        <w:rPr>
          <w:rFonts w:ascii="Consolas" w:hAnsi="Consolas" w:cs="Consolas"/>
          <w:sz w:val="17"/>
        </w:rPr>
        <w:t xml:space="preserve">                                        || resource.data.role == 'farmer';</w:t>
      </w:r>
    </w:p>
    <w:p>
      <w:pPr>
        <w:spacing w:after="0" w:before="0"/>
        <w:shd w:val="clear" w:fill="F4F4F4"/>
      </w:pPr>
      <w:r>
        <w:rPr>
          <w:rFonts w:ascii="Consolas" w:hAnsi="Consolas" w:cs="Consolas"/>
          <w:sz w:val="17"/>
        </w:rPr>
        <w:t xml:space="preserve">                             allow write: if false; }</w:t>
      </w:r>
    </w:p>
    <w:p>
      <w:pPr>
        <w:spacing w:after="0" w:before="0"/>
        <w:shd w:val="clear" w:fill="F4F4F4"/>
      </w:pPr>
      <w:r>
        <w:rPr>
          <w:rFonts w:ascii="Consolas" w:hAnsi="Consolas" w:cs="Consolas"/>
          <w:sz w:val="17"/>
        </w:rPr>
        <w:t xml:space="preserve">    match /orders/{id}     { allow read: if request.auth.uid == resource.data.consumer_id</w:t>
      </w:r>
    </w:p>
    <w:p>
      <w:pPr>
        <w:spacing w:after="0" w:before="0"/>
        <w:shd w:val="clear" w:fill="F4F4F4"/>
      </w:pPr>
      <w:r>
        <w:rPr>
          <w:rFonts w:ascii="Consolas" w:hAnsi="Consolas" w:cs="Consolas"/>
          <w:sz w:val="17"/>
        </w:rPr>
        <w:t xml:space="preserve">                                        || request.auth.uid == resource.data.farmer_id;</w:t>
      </w:r>
    </w:p>
    <w:p>
      <w:pPr>
        <w:spacing w:after="0" w:before="0"/>
        <w:shd w:val="clear" w:fill="F4F4F4"/>
      </w:pPr>
      <w:r>
        <w:rPr>
          <w:rFonts w:ascii="Consolas" w:hAnsi="Consolas" w:cs="Consolas"/>
          <w:sz w:val="17"/>
        </w:rPr>
        <w:t xml:space="preserve">                             allow write: if false; }</w:t>
      </w:r>
    </w:p>
    <w:p>
      <w:pPr>
        <w:spacing w:after="0" w:before="0"/>
        <w:shd w:val="clear" w:fill="F4F4F4"/>
      </w:pPr>
      <w:r>
        <w:rPr>
          <w:rFonts w:ascii="Consolas" w:hAnsi="Consolas" w:cs="Consolas"/>
          <w:sz w:val="17"/>
        </w:rPr>
        <w:t xml:space="preserve">    match /reviews/{id}    { allow read: if true;  allow write: if false; }</w:t>
      </w:r>
    </w:p>
    <w:p>
      <w:pPr>
        <w:spacing w:after="0" w:before="0"/>
        <w:shd w:val="clear" w:fill="F4F4F4"/>
      </w:pPr>
      <w:r>
        <w:rPr>
          <w:rFonts w:ascii="Consolas" w:hAnsi="Consolas" w:cs="Consolas"/>
          <w:sz w:val="17"/>
        </w:rPr>
        <w:t xml:space="preserve">    // 'allow write: if false' = only the backend service account writes.</w:t>
      </w:r>
    </w:p>
    <w:p>
      <w:pPr>
        <w:spacing w:after="0" w:before="0"/>
        <w:shd w:val="clear" w:fill="F4F4F4"/>
      </w:pPr>
      <w:r>
        <w:rPr>
          <w:rFonts w:ascii="Consolas" w:hAnsi="Consolas" w:cs="Consolas"/>
          <w:sz w:val="17"/>
        </w:rPr>
        <w:t xml:space="preserve">  }</w:t>
      </w:r>
    </w:p>
    <w:p>
      <w:pPr>
        <w:spacing w:after="0" w:before="0"/>
        <w:shd w:val="clear" w:fill="F4F4F4"/>
      </w:pPr>
      <w:r>
        <w:rPr>
          <w:rFonts w:ascii="Consolas" w:hAnsi="Consolas" w:cs="Consolas"/>
          <w:sz w:val="17"/>
        </w:rPr>
        <w:t>}</w:t>
      </w:r>
    </w:p>
    <w:p>
      <w:pPr>
        <w:spacing w:after="40"/>
      </w:pPr>
    </w:p>
    <w:p>
      <w:pPr>
        <w:pStyle w:val="Heading2"/>
      </w:pPr>
      <w:r>
        <w:t>3.4 Geolocation without Google</w:t>
      </w:r>
    </w:p>
    <w:p>
      <w:pPr>
        <w:pStyle w:val="ListBullet"/>
      </w:pPr>
      <w:r>
        <w:rPr>
          <w:b w:val="0"/>
        </w:rPr>
        <w:t xml:space="preserve">Farmer registration: pick location on a Leaflet map (or one </w:t>
      </w:r>
      <w:r>
        <w:rPr>
          <w:b/>
        </w:rPr>
        <w:t>Nominatim</w:t>
      </w:r>
      <w:r>
        <w:rPr>
          <w:b w:val="0"/>
        </w:rPr>
        <w:t xml:space="preserve"> geocode of their address — free, 1 request/second, requires an app User-Agent). Store lat, lng and a </w:t>
      </w:r>
      <w:r>
        <w:rPr>
          <w:b/>
        </w:rPr>
        <w:t>geohash</w:t>
      </w:r>
      <w:r>
        <w:rPr>
          <w:b w:val="0"/>
        </w:rPr>
        <w:t>.</w:t>
      </w:r>
    </w:p>
    <w:p>
      <w:pPr>
        <w:pStyle w:val="ListBullet"/>
      </w:pPr>
      <w:r>
        <w:rPr>
          <w:b w:val="0"/>
        </w:rPr>
        <w:t xml:space="preserve">MVP distance filter: fetch farmers in the region and compute </w:t>
      </w:r>
      <w:r>
        <w:rPr>
          <w:b/>
        </w:rPr>
        <w:t>haversine distance client-side</w:t>
      </w:r>
      <w:r>
        <w:rPr>
          <w:b w:val="0"/>
        </w:rPr>
        <w:t xml:space="preserve"> — perfectly fine at demo scale, zero extra infrastructure.</w:t>
      </w:r>
    </w:p>
    <w:p>
      <w:pPr>
        <w:pStyle w:val="ListBullet"/>
      </w:pPr>
      <w:r>
        <w:rPr>
          <w:b w:val="0"/>
        </w:rPr>
        <w:t>Scale-up path (documented, not built): geohash range queries with the geofire-common library so “farmers within 5 km” stays cheap at thousands of farmers.</w:t>
      </w:r>
    </w:p>
    <w:p>
      <w:pPr>
        <w:pStyle w:val="Heading2"/>
      </w:pPr>
      <w:r>
        <w:t>3.5 Hardening checklist</w:t>
      </w:r>
    </w:p>
    <w:p>
      <w:pPr>
        <w:pStyle w:val="ListBullet"/>
      </w:pPr>
      <w:r>
        <w:rPr>
          <w:b w:val="0"/>
        </w:rPr>
        <w:t>CORS locked to the Firebase Hosting origin; flask-limiter rate limits (e.g., 60 req/min/IP, stricter on writes).</w:t>
      </w:r>
    </w:p>
    <w:p>
      <w:pPr>
        <w:pStyle w:val="ListBullet"/>
      </w:pPr>
      <w:r>
        <w:rPr>
          <w:b w:val="0"/>
        </w:rPr>
        <w:t>All secrets (service-account JSON, Cloudinary keys) live in Render environment variables — never in the repo.</w:t>
      </w:r>
    </w:p>
    <w:p>
      <w:pPr>
        <w:pStyle w:val="ListBullet"/>
      </w:pPr>
      <w:r>
        <w:rPr>
          <w:b w:val="0"/>
        </w:rPr>
        <w:t>Input validation on every endpoint (pydantic or marshmallow); quantities and prices validated server-side.</w:t>
      </w:r>
    </w:p>
    <w:p>
      <w:pPr>
        <w:pStyle w:val="ListBullet"/>
      </w:pPr>
      <w:r>
        <w:rPr>
          <w:b w:val="0"/>
        </w:rPr>
        <w:t>Cloudinary uploads via an unsigned preset restricted to images with a size cap; the backend stores only the returned URL.</w:t>
      </w:r>
    </w:p>
    <w:p>
      <w:pPr>
        <w:pStyle w:val="ListBullet"/>
      </w:pPr>
      <w:r>
        <w:rPr>
          <w:b w:val="0"/>
        </w:rPr>
        <w:t>Structured logging of every state transition (already required by order_events).</w:t>
      </w:r>
    </w:p>
    <w:p>
      <w:pPr>
        <w:pStyle w:val="Heading1"/>
      </w:pPr>
      <w:r>
        <w:t>4. Free Hosting Plan (no credit card anywhere)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584"/>
            <w:shd w:val="clear" w:fill="2E7D32"/>
          </w:tcPr>
          <w:p>
            <w:r/>
            <w:r>
              <w:rPr>
                <w:b/>
                <w:color w:val="FFFFFF"/>
                <w:sz w:val="19"/>
              </w:rPr>
              <w:t>Component</w:t>
            </w:r>
          </w:p>
        </w:tc>
        <w:tc>
          <w:tcPr>
            <w:tcW w:type="dxa" w:w="2304"/>
            <w:shd w:val="clear" w:fill="2E7D32"/>
          </w:tcPr>
          <w:p>
            <w:r/>
            <w:r>
              <w:rPr>
                <w:b/>
                <w:color w:val="FFFFFF"/>
                <w:sz w:val="19"/>
              </w:rPr>
              <w:t>Platform</w:t>
            </w:r>
          </w:p>
        </w:tc>
        <w:tc>
          <w:tcPr>
            <w:tcW w:type="dxa" w:w="2736"/>
            <w:shd w:val="clear" w:fill="2E7D32"/>
          </w:tcPr>
          <w:p>
            <w:r/>
            <w:r>
              <w:rPr>
                <w:b/>
                <w:color w:val="FFFFFF"/>
                <w:sz w:val="19"/>
              </w:rPr>
              <w:t>Free tier</w:t>
            </w:r>
          </w:p>
        </w:tc>
        <w:tc>
          <w:tcPr>
            <w:tcW w:type="dxa" w:w="3888"/>
            <w:shd w:val="clear" w:fill="2E7D32"/>
          </w:tcPr>
          <w:p>
            <w:r/>
            <w:r>
              <w:rPr>
                <w:b/>
                <w:color w:val="FFFFFF"/>
                <w:sz w:val="19"/>
              </w:rPr>
              <w:t>Caveat / mitigation</w:t>
            </w:r>
          </w:p>
        </w:tc>
      </w:tr>
      <w:tr>
        <w:tc>
          <w:tcPr>
            <w:tcW w:type="dxa" w:w="1584"/>
          </w:tcPr>
          <w:p>
            <w:pPr>
              <w:spacing w:after="40"/>
            </w:pPr>
            <w:r>
              <w:rPr>
                <w:sz w:val="19"/>
              </w:rPr>
            </w:r>
            <w:r>
              <w:rPr>
                <w:b w:val="0"/>
                <w:sz w:val="19"/>
              </w:rPr>
              <w:t>Frontend</w:t>
            </w:r>
          </w:p>
        </w:tc>
        <w:tc>
          <w:tcPr>
            <w:tcW w:type="dxa" w:w="2304"/>
          </w:tcPr>
          <w:p>
            <w:pPr>
              <w:spacing w:after="40"/>
            </w:pPr>
            <w:r>
              <w:rPr>
                <w:sz w:val="19"/>
              </w:rPr>
            </w:r>
            <w:r>
              <w:rPr>
                <w:b w:val="0"/>
                <w:sz w:val="19"/>
              </w:rPr>
              <w:t>Firebase Hosting (Spark)</w:t>
            </w:r>
          </w:p>
        </w:tc>
        <w:tc>
          <w:tcPr>
            <w:tcW w:type="dxa" w:w="2736"/>
          </w:tcPr>
          <w:p>
            <w:pPr>
              <w:spacing w:after="40"/>
            </w:pPr>
            <w:r>
              <w:rPr>
                <w:sz w:val="19"/>
              </w:rPr>
            </w:r>
            <w:r>
              <w:rPr>
                <w:b w:val="0"/>
                <w:sz w:val="19"/>
              </w:rPr>
              <w:t>10 GB storage, 360 MB/day transfer</w:t>
            </w:r>
          </w:p>
        </w:tc>
        <w:tc>
          <w:tcPr>
            <w:tcW w:type="dxa" w:w="3888"/>
          </w:tcPr>
          <w:p>
            <w:pPr>
              <w:spacing w:after="40"/>
            </w:pPr>
            <w:r>
              <w:rPr>
                <w:sz w:val="19"/>
              </w:rPr>
            </w:r>
            <w:r>
              <w:rPr>
                <w:b w:val="0"/>
                <w:sz w:val="19"/>
              </w:rPr>
              <w:t>Plenty for a demo; deploy with the Firebase CLI.</w:t>
            </w:r>
          </w:p>
        </w:tc>
      </w:tr>
      <w:tr>
        <w:tc>
          <w:tcPr>
            <w:tcW w:type="dxa" w:w="1584"/>
          </w:tcPr>
          <w:p>
            <w:pPr>
              <w:spacing w:after="40"/>
            </w:pPr>
            <w:r>
              <w:rPr>
                <w:sz w:val="19"/>
              </w:rPr>
            </w:r>
            <w:r>
              <w:rPr>
                <w:b w:val="0"/>
                <w:sz w:val="19"/>
              </w:rPr>
              <w:t>Auth</w:t>
            </w:r>
          </w:p>
        </w:tc>
        <w:tc>
          <w:tcPr>
            <w:tcW w:type="dxa" w:w="2304"/>
          </w:tcPr>
          <w:p>
            <w:pPr>
              <w:spacing w:after="40"/>
            </w:pPr>
            <w:r>
              <w:rPr>
                <w:sz w:val="19"/>
              </w:rPr>
            </w:r>
            <w:r>
              <w:rPr>
                <w:b w:val="0"/>
                <w:sz w:val="19"/>
              </w:rPr>
              <w:t>Firebase Authentication</w:t>
            </w:r>
          </w:p>
        </w:tc>
        <w:tc>
          <w:tcPr>
            <w:tcW w:type="dxa" w:w="2736"/>
          </w:tcPr>
          <w:p>
            <w:pPr>
              <w:spacing w:after="40"/>
            </w:pPr>
            <w:r>
              <w:rPr>
                <w:sz w:val="19"/>
              </w:rPr>
            </w:r>
            <w:r>
              <w:rPr>
                <w:b w:val="0"/>
                <w:sz w:val="19"/>
              </w:rPr>
              <w:t>Email/password sign-in, free</w:t>
            </w:r>
          </w:p>
        </w:tc>
        <w:tc>
          <w:tcPr>
            <w:tcW w:type="dxa" w:w="3888"/>
          </w:tcPr>
          <w:p>
            <w:pPr>
              <w:spacing w:after="40"/>
            </w:pPr>
            <w:r>
              <w:rPr>
                <w:sz w:val="19"/>
              </w:rPr>
            </w:r>
            <w:r>
              <w:rPr>
                <w:b w:val="0"/>
                <w:sz w:val="19"/>
              </w:rPr>
              <w:t>Phone-number OTP costs money — stick to email/password.</w:t>
            </w:r>
          </w:p>
        </w:tc>
      </w:tr>
      <w:tr>
        <w:tc>
          <w:tcPr>
            <w:tcW w:type="dxa" w:w="1584"/>
          </w:tcPr>
          <w:p>
            <w:pPr>
              <w:spacing w:after="40"/>
            </w:pPr>
            <w:r>
              <w:rPr>
                <w:sz w:val="19"/>
              </w:rPr>
            </w:r>
            <w:r>
              <w:rPr>
                <w:b w:val="0"/>
                <w:sz w:val="19"/>
              </w:rPr>
              <w:t>Database</w:t>
            </w:r>
          </w:p>
        </w:tc>
        <w:tc>
          <w:tcPr>
            <w:tcW w:type="dxa" w:w="2304"/>
          </w:tcPr>
          <w:p>
            <w:pPr>
              <w:spacing w:after="40"/>
            </w:pPr>
            <w:r>
              <w:rPr>
                <w:sz w:val="19"/>
              </w:rPr>
            </w:r>
            <w:r>
              <w:rPr>
                <w:b w:val="0"/>
                <w:sz w:val="19"/>
              </w:rPr>
              <w:t>Firestore (Spark)</w:t>
            </w:r>
          </w:p>
        </w:tc>
        <w:tc>
          <w:tcPr>
            <w:tcW w:type="dxa" w:w="2736"/>
          </w:tcPr>
          <w:p>
            <w:pPr>
              <w:spacing w:after="40"/>
            </w:pPr>
            <w:r>
              <w:rPr>
                <w:sz w:val="19"/>
              </w:rPr>
            </w:r>
            <w:r>
              <w:rPr>
                <w:b w:val="0"/>
                <w:sz w:val="19"/>
              </w:rPr>
              <w:t>50k reads, 20k writes, 20k deletes/day; 1 GiB</w:t>
            </w:r>
          </w:p>
        </w:tc>
        <w:tc>
          <w:tcPr>
            <w:tcW w:type="dxa" w:w="3888"/>
          </w:tcPr>
          <w:p>
            <w:pPr>
              <w:spacing w:after="40"/>
            </w:pPr>
            <w:r>
              <w:rPr>
                <w:sz w:val="19"/>
              </w:rPr>
            </w:r>
            <w:r>
              <w:rPr>
                <w:b w:val="0"/>
                <w:sz w:val="19"/>
              </w:rPr>
              <w:t>Design queries to avoid hot loops; cache the catalogue in memory on the client.</w:t>
            </w:r>
          </w:p>
        </w:tc>
      </w:tr>
      <w:tr>
        <w:tc>
          <w:tcPr>
            <w:tcW w:type="dxa" w:w="1584"/>
          </w:tcPr>
          <w:p>
            <w:pPr>
              <w:spacing w:after="40"/>
            </w:pPr>
            <w:r>
              <w:rPr>
                <w:sz w:val="19"/>
              </w:rPr>
            </w:r>
            <w:r>
              <w:rPr>
                <w:b w:val="0"/>
                <w:sz w:val="19"/>
              </w:rPr>
              <w:t>Backend + ML</w:t>
            </w:r>
          </w:p>
        </w:tc>
        <w:tc>
          <w:tcPr>
            <w:tcW w:type="dxa" w:w="2304"/>
          </w:tcPr>
          <w:p>
            <w:pPr>
              <w:spacing w:after="40"/>
            </w:pPr>
            <w:r>
              <w:rPr>
                <w:sz w:val="19"/>
              </w:rPr>
            </w:r>
            <w:r>
              <w:rPr>
                <w:b w:val="0"/>
                <w:sz w:val="19"/>
              </w:rPr>
              <w:t>Render free web service</w:t>
            </w:r>
          </w:p>
        </w:tc>
        <w:tc>
          <w:tcPr>
            <w:tcW w:type="dxa" w:w="2736"/>
          </w:tcPr>
          <w:p>
            <w:pPr>
              <w:spacing w:after="40"/>
            </w:pPr>
            <w:r>
              <w:rPr>
                <w:sz w:val="19"/>
              </w:rPr>
            </w:r>
            <w:r>
              <w:rPr>
                <w:b w:val="0"/>
                <w:sz w:val="19"/>
              </w:rPr>
              <w:t>750 instance-hours/month</w:t>
            </w:r>
          </w:p>
        </w:tc>
        <w:tc>
          <w:tcPr>
            <w:tcW w:type="dxa" w:w="3888"/>
          </w:tcPr>
          <w:p>
            <w:pPr>
              <w:spacing w:after="40"/>
            </w:pPr>
            <w:r>
              <w:rPr>
                <w:sz w:val="19"/>
              </w:rPr>
            </w:r>
            <w:r>
              <w:rPr>
                <w:b w:val="0"/>
                <w:sz w:val="19"/>
              </w:rPr>
              <w:t>Sleeps after 15 min idle; cold start ~50 s. Ping it via cron-job.org and warm it up 10 min before any demo.</w:t>
            </w:r>
          </w:p>
        </w:tc>
      </w:tr>
      <w:tr>
        <w:tc>
          <w:tcPr>
            <w:tcW w:type="dxa" w:w="1584"/>
          </w:tcPr>
          <w:p>
            <w:pPr>
              <w:spacing w:after="40"/>
            </w:pPr>
            <w:r>
              <w:rPr>
                <w:sz w:val="19"/>
              </w:rPr>
            </w:r>
            <w:r>
              <w:rPr>
                <w:b w:val="0"/>
                <w:sz w:val="19"/>
              </w:rPr>
              <w:t>Images</w:t>
            </w:r>
          </w:p>
        </w:tc>
        <w:tc>
          <w:tcPr>
            <w:tcW w:type="dxa" w:w="2304"/>
          </w:tcPr>
          <w:p>
            <w:pPr>
              <w:spacing w:after="40"/>
            </w:pPr>
            <w:r>
              <w:rPr>
                <w:sz w:val="19"/>
              </w:rPr>
            </w:r>
            <w:r>
              <w:rPr>
                <w:b w:val="0"/>
                <w:sz w:val="19"/>
              </w:rPr>
              <w:t>Cloudinary</w:t>
            </w:r>
          </w:p>
        </w:tc>
        <w:tc>
          <w:tcPr>
            <w:tcW w:type="dxa" w:w="2736"/>
          </w:tcPr>
          <w:p>
            <w:pPr>
              <w:spacing w:after="40"/>
            </w:pPr>
            <w:r>
              <w:rPr>
                <w:sz w:val="19"/>
              </w:rPr>
            </w:r>
            <w:r>
              <w:rPr>
                <w:b w:val="0"/>
                <w:sz w:val="19"/>
              </w:rPr>
              <w:t>25 credits/month (≈25 GB or 25k transformations)</w:t>
            </w:r>
          </w:p>
        </w:tc>
        <w:tc>
          <w:tcPr>
            <w:tcW w:type="dxa" w:w="3888"/>
          </w:tcPr>
          <w:p>
            <w:pPr>
              <w:spacing w:after="40"/>
            </w:pPr>
            <w:r>
              <w:rPr>
                <w:sz w:val="19"/>
              </w:rPr>
            </w:r>
            <w:r>
              <w:rPr>
                <w:b w:val="0"/>
                <w:sz w:val="19"/>
              </w:rPr>
              <w:t>Compress images client-side before upload.</w:t>
            </w:r>
          </w:p>
        </w:tc>
      </w:tr>
      <w:tr>
        <w:tc>
          <w:tcPr>
            <w:tcW w:type="dxa" w:w="1584"/>
          </w:tcPr>
          <w:p>
            <w:pPr>
              <w:spacing w:after="40"/>
            </w:pPr>
            <w:r>
              <w:rPr>
                <w:sz w:val="19"/>
              </w:rPr>
            </w:r>
            <w:r>
              <w:rPr>
                <w:b w:val="0"/>
                <w:sz w:val="19"/>
              </w:rPr>
              <w:t>Maps / geocoding</w:t>
            </w:r>
          </w:p>
        </w:tc>
        <w:tc>
          <w:tcPr>
            <w:tcW w:type="dxa" w:w="2304"/>
          </w:tcPr>
          <w:p>
            <w:pPr>
              <w:spacing w:after="40"/>
            </w:pPr>
            <w:r>
              <w:rPr>
                <w:sz w:val="19"/>
              </w:rPr>
            </w:r>
            <w:r>
              <w:rPr>
                <w:b w:val="0"/>
                <w:sz w:val="19"/>
              </w:rPr>
              <w:t>Leaflet + OSM tiles + Nominatim</w:t>
            </w:r>
          </w:p>
        </w:tc>
        <w:tc>
          <w:tcPr>
            <w:tcW w:type="dxa" w:w="2736"/>
          </w:tcPr>
          <w:p>
            <w:pPr>
              <w:spacing w:after="40"/>
            </w:pPr>
            <w:r>
              <w:rPr>
                <w:sz w:val="19"/>
              </w:rPr>
            </w:r>
            <w:r>
              <w:rPr>
                <w:b w:val="0"/>
                <w:sz w:val="19"/>
              </w:rPr>
              <w:t>Free</w:t>
            </w:r>
          </w:p>
        </w:tc>
        <w:tc>
          <w:tcPr>
            <w:tcW w:type="dxa" w:w="3888"/>
          </w:tcPr>
          <w:p>
            <w:pPr>
              <w:spacing w:after="40"/>
            </w:pPr>
            <w:r>
              <w:rPr>
                <w:sz w:val="19"/>
              </w:rPr>
            </w:r>
            <w:r>
              <w:rPr>
                <w:b w:val="0"/>
                <w:sz w:val="19"/>
              </w:rPr>
              <w:t>Nominatim: max 1 req/s, set a proper User-Agent, cache geocodes in Firestore.</w:t>
            </w:r>
          </w:p>
        </w:tc>
      </w:tr>
      <w:tr>
        <w:tc>
          <w:tcPr>
            <w:tcW w:type="dxa" w:w="1584"/>
          </w:tcPr>
          <w:p>
            <w:pPr>
              <w:spacing w:after="40"/>
            </w:pPr>
            <w:r>
              <w:rPr>
                <w:sz w:val="19"/>
              </w:rPr>
            </w:r>
            <w:r>
              <w:rPr>
                <w:b w:val="0"/>
                <w:sz w:val="19"/>
              </w:rPr>
              <w:t>Scheduled jobs (roadmap)</w:t>
            </w:r>
          </w:p>
        </w:tc>
        <w:tc>
          <w:tcPr>
            <w:tcW w:type="dxa" w:w="2304"/>
          </w:tcPr>
          <w:p>
            <w:pPr>
              <w:spacing w:after="40"/>
            </w:pPr>
            <w:r>
              <w:rPr>
                <w:sz w:val="19"/>
              </w:rPr>
            </w:r>
            <w:r>
              <w:rPr>
                <w:b w:val="0"/>
                <w:sz w:val="19"/>
              </w:rPr>
              <w:t>GitHub Actions cron</w:t>
            </w:r>
          </w:p>
        </w:tc>
        <w:tc>
          <w:tcPr>
            <w:tcW w:type="dxa" w:w="2736"/>
          </w:tcPr>
          <w:p>
            <w:pPr>
              <w:spacing w:after="40"/>
            </w:pPr>
            <w:r>
              <w:rPr>
                <w:sz w:val="19"/>
              </w:rPr>
            </w:r>
            <w:r>
              <w:rPr>
                <w:b w:val="0"/>
                <w:sz w:val="19"/>
              </w:rPr>
              <w:t>2,000 min/month (free on public repos)</w:t>
            </w:r>
          </w:p>
        </w:tc>
        <w:tc>
          <w:tcPr>
            <w:tcW w:type="dxa" w:w="3888"/>
          </w:tcPr>
          <w:p>
            <w:pPr>
              <w:spacing w:after="40"/>
            </w:pPr>
            <w:r>
              <w:rPr>
                <w:sz w:val="19"/>
              </w:rPr>
            </w:r>
            <w:r>
              <w:rPr>
                <w:b w:val="0"/>
                <w:sz w:val="19"/>
              </w:rPr>
              <w:t>Used later for subscriptions, group-order deadlines, model retraining.</w:t>
            </w:r>
          </w:p>
        </w:tc>
      </w:tr>
      <w:tr>
        <w:tc>
          <w:tcPr>
            <w:tcW w:type="dxa" w:w="1584"/>
          </w:tcPr>
          <w:p>
            <w:pPr>
              <w:spacing w:after="40"/>
            </w:pPr>
            <w:r>
              <w:rPr>
                <w:sz w:val="19"/>
              </w:rPr>
            </w:r>
            <w:r>
              <w:rPr>
                <w:b w:val="0"/>
                <w:sz w:val="19"/>
              </w:rPr>
              <w:t>Payments (roadmap)</w:t>
            </w:r>
          </w:p>
        </w:tc>
        <w:tc>
          <w:tcPr>
            <w:tcW w:type="dxa" w:w="2304"/>
          </w:tcPr>
          <w:p>
            <w:pPr>
              <w:spacing w:after="40"/>
            </w:pPr>
            <w:r>
              <w:rPr>
                <w:sz w:val="19"/>
              </w:rPr>
            </w:r>
            <w:r>
              <w:rPr>
                <w:b w:val="0"/>
                <w:sz w:val="19"/>
              </w:rPr>
              <w:t>Razorpay Test Mode</w:t>
            </w:r>
          </w:p>
        </w:tc>
        <w:tc>
          <w:tcPr>
            <w:tcW w:type="dxa" w:w="2736"/>
          </w:tcPr>
          <w:p>
            <w:pPr>
              <w:spacing w:after="40"/>
            </w:pPr>
            <w:r>
              <w:rPr>
                <w:sz w:val="19"/>
              </w:rPr>
            </w:r>
            <w:r>
              <w:rPr>
                <w:b w:val="0"/>
                <w:sz w:val="19"/>
              </w:rPr>
              <w:t>Free, unlimited test transactions</w:t>
            </w:r>
          </w:p>
        </w:tc>
        <w:tc>
          <w:tcPr>
            <w:tcW w:type="dxa" w:w="3888"/>
          </w:tcPr>
          <w:p>
            <w:pPr>
              <w:spacing w:after="40"/>
            </w:pPr>
            <w:r>
              <w:rPr>
                <w:sz w:val="19"/>
              </w:rPr>
            </w:r>
            <w:r>
              <w:rPr>
                <w:b w:val="0"/>
                <w:sz w:val="19"/>
              </w:rPr>
              <w:t>No real money moves; live mode needs business KYC.</w:t>
            </w:r>
          </w:p>
        </w:tc>
      </w:tr>
    </w:tbl>
    <w:p>
      <w:pPr>
        <w:spacing w:after="40"/>
      </w:pPr>
    </w:p>
    <w:p>
      <w:r>
        <w:rPr>
          <w:b/>
        </w:rPr>
        <w:t>Accounts to create (all free, ~30 minutes):</w:t>
      </w:r>
      <w:r>
        <w:rPr>
          <w:b w:val="0"/>
        </w:rPr>
        <w:t xml:space="preserve"> Google/Firebase project, Render, Cloudinary, GitHub (repo + Actions), cron-job.org (keep-alive ping). None asks for a card.</w:t>
      </w:r>
    </w:p>
    <w:p>
      <w:pPr>
        <w:pStyle w:val="Heading1"/>
      </w:pPr>
      <w:r>
        <w:t>5. Data Model (Firestore collections)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016"/>
            <w:shd w:val="clear" w:fill="2E7D32"/>
          </w:tcPr>
          <w:p>
            <w:r/>
            <w:r>
              <w:rPr>
                <w:b/>
                <w:color w:val="FFFFFF"/>
                <w:sz w:val="19"/>
              </w:rPr>
              <w:t>Collection</w:t>
            </w:r>
          </w:p>
        </w:tc>
        <w:tc>
          <w:tcPr>
            <w:tcW w:type="dxa" w:w="2304"/>
            <w:shd w:val="clear" w:fill="2E7D32"/>
          </w:tcPr>
          <w:p>
            <w:r/>
            <w:r>
              <w:rPr>
                <w:b/>
                <w:color w:val="FFFFFF"/>
                <w:sz w:val="19"/>
              </w:rPr>
              <w:t>Purpose</w:t>
            </w:r>
          </w:p>
        </w:tc>
        <w:tc>
          <w:tcPr>
            <w:tcW w:type="dxa" w:w="6048"/>
            <w:shd w:val="clear" w:fill="2E7D32"/>
          </w:tcPr>
          <w:p>
            <w:r/>
            <w:r>
              <w:rPr>
                <w:b/>
                <w:color w:val="FFFFFF"/>
                <w:sz w:val="19"/>
              </w:rPr>
              <w:t>Key fields</w:t>
            </w:r>
          </w:p>
        </w:tc>
      </w:tr>
      <w:tr>
        <w:tc>
          <w:tcPr>
            <w:tcW w:type="dxa" w:w="2016"/>
          </w:tcPr>
          <w:p>
            <w:pPr>
              <w:spacing w:after="40"/>
            </w:pPr>
            <w:r>
              <w:rPr>
                <w:sz w:val="19"/>
              </w:rPr>
            </w:r>
            <w:r>
              <w:rPr>
                <w:b w:val="0"/>
                <w:sz w:val="19"/>
              </w:rPr>
              <w:t>users</w:t>
            </w:r>
          </w:p>
        </w:tc>
        <w:tc>
          <w:tcPr>
            <w:tcW w:type="dxa" w:w="2304"/>
          </w:tcPr>
          <w:p>
            <w:pPr>
              <w:spacing w:after="40"/>
            </w:pPr>
            <w:r>
              <w:rPr>
                <w:sz w:val="19"/>
              </w:rPr>
            </w:r>
            <w:r>
              <w:rPr>
                <w:b w:val="0"/>
                <w:sz w:val="19"/>
              </w:rPr>
              <w:t>All accounts, role-based</w:t>
            </w:r>
          </w:p>
        </w:tc>
        <w:tc>
          <w:tcPr>
            <w:tcW w:type="dxa" w:w="6048"/>
          </w:tcPr>
          <w:p>
            <w:pPr>
              <w:spacing w:after="40"/>
            </w:pPr>
            <w:r>
              <w:rPr>
                <w:sz w:val="19"/>
              </w:rPr>
            </w:r>
            <w:r>
              <w:rPr>
                <w:b w:val="0"/>
                <w:sz w:val="19"/>
              </w:rPr>
              <w:t>role (consumer|farmer|admin), name, email, phone, lat, lng, geohash, verified (farmers), rating_avg, rating_count, created_at</w:t>
            </w:r>
          </w:p>
        </w:tc>
      </w:tr>
      <w:tr>
        <w:tc>
          <w:tcPr>
            <w:tcW w:type="dxa" w:w="2016"/>
          </w:tcPr>
          <w:p>
            <w:pPr>
              <w:spacing w:after="40"/>
            </w:pPr>
            <w:r>
              <w:rPr>
                <w:sz w:val="19"/>
              </w:rPr>
            </w:r>
            <w:r>
              <w:rPr>
                <w:b w:val="0"/>
                <w:sz w:val="19"/>
              </w:rPr>
              <w:t>products</w:t>
            </w:r>
          </w:p>
        </w:tc>
        <w:tc>
          <w:tcPr>
            <w:tcW w:type="dxa" w:w="2304"/>
          </w:tcPr>
          <w:p>
            <w:pPr>
              <w:spacing w:after="40"/>
            </w:pPr>
            <w:r>
              <w:rPr>
                <w:sz w:val="19"/>
              </w:rPr>
            </w:r>
            <w:r>
              <w:rPr>
                <w:b w:val="0"/>
                <w:sz w:val="19"/>
              </w:rPr>
              <w:t>Farmer catalogue entries</w:t>
            </w:r>
          </w:p>
        </w:tc>
        <w:tc>
          <w:tcPr>
            <w:tcW w:type="dxa" w:w="6048"/>
          </w:tcPr>
          <w:p>
            <w:pPr>
              <w:spacing w:after="40"/>
            </w:pPr>
            <w:r>
              <w:rPr>
                <w:sz w:val="19"/>
              </w:rPr>
            </w:r>
            <w:r>
              <w:rPr>
                <w:b w:val="0"/>
                <w:sz w:val="19"/>
              </w:rPr>
              <w:t>farmer_id, name, category (vegetable|fruit|dairy|eggs|grains|homemade), description, image_url, base_price, unit, active</w:t>
            </w:r>
          </w:p>
        </w:tc>
      </w:tr>
      <w:tr>
        <w:tc>
          <w:tcPr>
            <w:tcW w:type="dxa" w:w="2016"/>
          </w:tcPr>
          <w:p>
            <w:pPr>
              <w:spacing w:after="40"/>
            </w:pPr>
            <w:r>
              <w:rPr>
                <w:sz w:val="19"/>
              </w:rPr>
            </w:r>
            <w:r>
              <w:rPr>
                <w:b w:val="0"/>
                <w:sz w:val="19"/>
              </w:rPr>
              <w:t>batches</w:t>
            </w:r>
          </w:p>
        </w:tc>
        <w:tc>
          <w:tcPr>
            <w:tcW w:type="dxa" w:w="2304"/>
          </w:tcPr>
          <w:p>
            <w:pPr>
              <w:spacing w:after="40"/>
            </w:pPr>
            <w:r>
              <w:rPr>
                <w:sz w:val="19"/>
              </w:rPr>
            </w:r>
            <w:r>
              <w:rPr>
                <w:b w:val="0"/>
                <w:sz w:val="19"/>
              </w:rPr>
              <w:t>Sellable inventory lots</w:t>
            </w:r>
          </w:p>
        </w:tc>
        <w:tc>
          <w:tcPr>
            <w:tcW w:type="dxa" w:w="6048"/>
          </w:tcPr>
          <w:p>
            <w:pPr>
              <w:spacing w:after="40"/>
            </w:pPr>
            <w:r>
              <w:rPr>
                <w:sz w:val="19"/>
              </w:rPr>
            </w:r>
            <w:r>
              <w:rPr>
                <w:b w:val="0"/>
                <w:sz w:val="19"/>
              </w:rPr>
              <w:t>product_id, farmer_id, qty_available, price, harvest_date, shelf_life_days, is_ugly, discount_pct, created_at</w:t>
            </w:r>
          </w:p>
        </w:tc>
      </w:tr>
      <w:tr>
        <w:tc>
          <w:tcPr>
            <w:tcW w:type="dxa" w:w="2016"/>
          </w:tcPr>
          <w:p>
            <w:pPr>
              <w:spacing w:after="40"/>
            </w:pPr>
            <w:r>
              <w:rPr>
                <w:sz w:val="19"/>
              </w:rPr>
            </w:r>
            <w:r>
              <w:rPr>
                <w:b w:val="0"/>
                <w:sz w:val="19"/>
              </w:rPr>
              <w:t>orders</w:t>
            </w:r>
          </w:p>
        </w:tc>
        <w:tc>
          <w:tcPr>
            <w:tcW w:type="dxa" w:w="2304"/>
          </w:tcPr>
          <w:p>
            <w:pPr>
              <w:spacing w:after="40"/>
            </w:pPr>
            <w:r>
              <w:rPr>
                <w:sz w:val="19"/>
              </w:rPr>
            </w:r>
            <w:r>
              <w:rPr>
                <w:b w:val="0"/>
                <w:sz w:val="19"/>
              </w:rPr>
              <w:t>One per purchase</w:t>
            </w:r>
          </w:p>
        </w:tc>
        <w:tc>
          <w:tcPr>
            <w:tcW w:type="dxa" w:w="6048"/>
          </w:tcPr>
          <w:p>
            <w:pPr>
              <w:spacing w:after="40"/>
            </w:pPr>
            <w:r>
              <w:rPr>
                <w:sz w:val="19"/>
              </w:rPr>
            </w:r>
            <w:r>
              <w:rPr>
                <w:b w:val="0"/>
                <w:sz w:val="19"/>
              </w:rPr>
              <w:t>consumer_id, farmer_id, items[{batch_id, qty, unit_price}], total, status, delivery_type (delivery|pickup), payment_mode, address, created_at</w:t>
            </w:r>
          </w:p>
        </w:tc>
      </w:tr>
      <w:tr>
        <w:tc>
          <w:tcPr>
            <w:tcW w:type="dxa" w:w="2016"/>
          </w:tcPr>
          <w:p>
            <w:pPr>
              <w:spacing w:after="40"/>
            </w:pPr>
            <w:r>
              <w:rPr>
                <w:sz w:val="19"/>
              </w:rPr>
            </w:r>
            <w:r>
              <w:rPr>
                <w:b w:val="0"/>
                <w:sz w:val="19"/>
              </w:rPr>
              <w:t>orders/{id}/order_events</w:t>
            </w:r>
          </w:p>
        </w:tc>
        <w:tc>
          <w:tcPr>
            <w:tcW w:type="dxa" w:w="2304"/>
          </w:tcPr>
          <w:p>
            <w:pPr>
              <w:spacing w:after="40"/>
            </w:pPr>
            <w:r>
              <w:rPr>
                <w:sz w:val="19"/>
              </w:rPr>
            </w:r>
            <w:r>
              <w:rPr>
                <w:b w:val="0"/>
                <w:sz w:val="19"/>
              </w:rPr>
              <w:t>Audit trail</w:t>
            </w:r>
          </w:p>
        </w:tc>
        <w:tc>
          <w:tcPr>
            <w:tcW w:type="dxa" w:w="6048"/>
          </w:tcPr>
          <w:p>
            <w:pPr>
              <w:spacing w:after="40"/>
            </w:pPr>
            <w:r>
              <w:rPr>
                <w:sz w:val="19"/>
              </w:rPr>
            </w:r>
            <w:r>
              <w:rPr>
                <w:b w:val="0"/>
                <w:sz w:val="19"/>
              </w:rPr>
              <w:t>actor_uid, from_status, to_status, note, at</w:t>
            </w:r>
          </w:p>
        </w:tc>
      </w:tr>
      <w:tr>
        <w:tc>
          <w:tcPr>
            <w:tcW w:type="dxa" w:w="2016"/>
          </w:tcPr>
          <w:p>
            <w:pPr>
              <w:spacing w:after="40"/>
            </w:pPr>
            <w:r>
              <w:rPr>
                <w:sz w:val="19"/>
              </w:rPr>
            </w:r>
            <w:r>
              <w:rPr>
                <w:b w:val="0"/>
                <w:sz w:val="19"/>
              </w:rPr>
              <w:t>group_orders</w:t>
            </w:r>
          </w:p>
        </w:tc>
        <w:tc>
          <w:tcPr>
            <w:tcW w:type="dxa" w:w="2304"/>
          </w:tcPr>
          <w:p>
            <w:pPr>
              <w:spacing w:after="40"/>
            </w:pPr>
            <w:r>
              <w:rPr>
                <w:sz w:val="19"/>
              </w:rPr>
            </w:r>
            <w:r>
              <w:rPr>
                <w:b w:val="0"/>
                <w:sz w:val="19"/>
              </w:rPr>
              <w:t>Group buying</w:t>
            </w:r>
          </w:p>
        </w:tc>
        <w:tc>
          <w:tcPr>
            <w:tcW w:type="dxa" w:w="6048"/>
          </w:tcPr>
          <w:p>
            <w:pPr>
              <w:spacing w:after="40"/>
            </w:pPr>
            <w:r>
              <w:rPr>
                <w:sz w:val="19"/>
              </w:rPr>
            </w:r>
            <w:r>
              <w:rPr>
                <w:b w:val="0"/>
                <w:sz w:val="19"/>
              </w:rPr>
              <w:t>batch_id, farmer_id, target_qty, joined_qty, discounted_price, deadline, radius_km, status (open|met|cancelled), members[{uid, qty}]</w:t>
            </w:r>
          </w:p>
        </w:tc>
      </w:tr>
      <w:tr>
        <w:tc>
          <w:tcPr>
            <w:tcW w:type="dxa" w:w="2016"/>
          </w:tcPr>
          <w:p>
            <w:pPr>
              <w:spacing w:after="40"/>
            </w:pPr>
            <w:r>
              <w:rPr>
                <w:sz w:val="19"/>
              </w:rPr>
            </w:r>
            <w:r>
              <w:rPr>
                <w:b w:val="0"/>
                <w:sz w:val="19"/>
              </w:rPr>
              <w:t>reviews</w:t>
            </w:r>
          </w:p>
        </w:tc>
        <w:tc>
          <w:tcPr>
            <w:tcW w:type="dxa" w:w="2304"/>
          </w:tcPr>
          <w:p>
            <w:pPr>
              <w:spacing w:after="40"/>
            </w:pPr>
            <w:r>
              <w:rPr>
                <w:sz w:val="19"/>
              </w:rPr>
            </w:r>
            <w:r>
              <w:rPr>
                <w:b w:val="0"/>
                <w:sz w:val="19"/>
              </w:rPr>
              <w:t>Verified-purchase reviews</w:t>
            </w:r>
          </w:p>
        </w:tc>
        <w:tc>
          <w:tcPr>
            <w:tcW w:type="dxa" w:w="6048"/>
          </w:tcPr>
          <w:p>
            <w:pPr>
              <w:spacing w:after="40"/>
            </w:pPr>
            <w:r>
              <w:rPr>
                <w:sz w:val="19"/>
              </w:rPr>
            </w:r>
            <w:r>
              <w:rPr>
                <w:b w:val="0"/>
                <w:sz w:val="19"/>
              </w:rPr>
              <w:t>product_id, farmer_id, consumer_id, order_id, stars, text, created_at, hidden</w:t>
            </w:r>
          </w:p>
        </w:tc>
      </w:tr>
      <w:tr>
        <w:tc>
          <w:tcPr>
            <w:tcW w:type="dxa" w:w="2016"/>
          </w:tcPr>
          <w:p>
            <w:pPr>
              <w:spacing w:after="40"/>
            </w:pPr>
            <w:r>
              <w:rPr>
                <w:sz w:val="19"/>
              </w:rPr>
            </w:r>
            <w:r>
              <w:rPr>
                <w:b w:val="0"/>
                <w:sz w:val="19"/>
              </w:rPr>
              <w:t>kyc_requests</w:t>
            </w:r>
          </w:p>
        </w:tc>
        <w:tc>
          <w:tcPr>
            <w:tcW w:type="dxa" w:w="2304"/>
          </w:tcPr>
          <w:p>
            <w:pPr>
              <w:spacing w:after="40"/>
            </w:pPr>
            <w:r>
              <w:rPr>
                <w:sz w:val="19"/>
              </w:rPr>
            </w:r>
            <w:r>
              <w:rPr>
                <w:b w:val="0"/>
                <w:sz w:val="19"/>
              </w:rPr>
              <w:t>Farmer verification queue</w:t>
            </w:r>
          </w:p>
        </w:tc>
        <w:tc>
          <w:tcPr>
            <w:tcW w:type="dxa" w:w="6048"/>
          </w:tcPr>
          <w:p>
            <w:pPr>
              <w:spacing w:after="40"/>
            </w:pPr>
            <w:r>
              <w:rPr>
                <w:sz w:val="19"/>
              </w:rPr>
            </w:r>
            <w:r>
              <w:rPr>
                <w:b w:val="0"/>
                <w:sz w:val="19"/>
              </w:rPr>
              <w:t>farmer_id, id_doc_url, land_doc_url, status (pending|approved|rejected), reviewed_by, reviewed_at</w:t>
            </w:r>
          </w:p>
        </w:tc>
      </w:tr>
      <w:tr>
        <w:tc>
          <w:tcPr>
            <w:tcW w:type="dxa" w:w="2016"/>
          </w:tcPr>
          <w:p>
            <w:pPr>
              <w:spacing w:after="40"/>
            </w:pPr>
            <w:r>
              <w:rPr>
                <w:sz w:val="19"/>
              </w:rPr>
            </w:r>
            <w:r>
              <w:rPr>
                <w:b w:val="0"/>
                <w:sz w:val="19"/>
              </w:rPr>
              <w:t>reports</w:t>
            </w:r>
          </w:p>
        </w:tc>
        <w:tc>
          <w:tcPr>
            <w:tcW w:type="dxa" w:w="2304"/>
          </w:tcPr>
          <w:p>
            <w:pPr>
              <w:spacing w:after="40"/>
            </w:pPr>
            <w:r>
              <w:rPr>
                <w:sz w:val="19"/>
              </w:rPr>
            </w:r>
            <w:r>
              <w:rPr>
                <w:b w:val="0"/>
                <w:sz w:val="19"/>
              </w:rPr>
              <w:t>Moderation</w:t>
            </w:r>
          </w:p>
        </w:tc>
        <w:tc>
          <w:tcPr>
            <w:tcW w:type="dxa" w:w="6048"/>
          </w:tcPr>
          <w:p>
            <w:pPr>
              <w:spacing w:after="40"/>
            </w:pPr>
            <w:r>
              <w:rPr>
                <w:sz w:val="19"/>
              </w:rPr>
            </w:r>
            <w:r>
              <w:rPr>
                <w:b w:val="0"/>
                <w:sz w:val="19"/>
              </w:rPr>
              <w:t>target_type (product|review), target_id, reporter_id, reason, status</w:t>
            </w:r>
          </w:p>
        </w:tc>
      </w:tr>
      <w:tr>
        <w:tc>
          <w:tcPr>
            <w:tcW w:type="dxa" w:w="2016"/>
          </w:tcPr>
          <w:p>
            <w:pPr>
              <w:spacing w:after="40"/>
            </w:pPr>
            <w:r>
              <w:rPr>
                <w:sz w:val="19"/>
              </w:rPr>
            </w:r>
            <w:r>
              <w:rPr>
                <w:b w:val="0"/>
                <w:sz w:val="19"/>
              </w:rPr>
              <w:t>notifications</w:t>
            </w:r>
          </w:p>
        </w:tc>
        <w:tc>
          <w:tcPr>
            <w:tcW w:type="dxa" w:w="2304"/>
          </w:tcPr>
          <w:p>
            <w:pPr>
              <w:spacing w:after="40"/>
            </w:pPr>
            <w:r>
              <w:rPr>
                <w:sz w:val="19"/>
              </w:rPr>
            </w:r>
            <w:r>
              <w:rPr>
                <w:b w:val="0"/>
                <w:sz w:val="19"/>
              </w:rPr>
              <w:t>In-app notifications</w:t>
            </w:r>
          </w:p>
        </w:tc>
        <w:tc>
          <w:tcPr>
            <w:tcW w:type="dxa" w:w="6048"/>
          </w:tcPr>
          <w:p>
            <w:pPr>
              <w:spacing w:after="40"/>
            </w:pPr>
            <w:r>
              <w:rPr>
                <w:sz w:val="19"/>
              </w:rPr>
            </w:r>
            <w:r>
              <w:rPr>
                <w:b w:val="0"/>
                <w:sz w:val="19"/>
              </w:rPr>
              <w:t>uid, type, text, order_id?, read, created_at</w:t>
            </w:r>
          </w:p>
        </w:tc>
      </w:tr>
      <w:tr>
        <w:tc>
          <w:tcPr>
            <w:tcW w:type="dxa" w:w="2016"/>
          </w:tcPr>
          <w:p>
            <w:pPr>
              <w:spacing w:after="40"/>
            </w:pPr>
            <w:r>
              <w:rPr>
                <w:sz w:val="19"/>
              </w:rPr>
            </w:r>
            <w:r>
              <w:rPr>
                <w:b w:val="0"/>
                <w:sz w:val="19"/>
              </w:rPr>
              <w:t>price_reference</w:t>
            </w:r>
          </w:p>
        </w:tc>
        <w:tc>
          <w:tcPr>
            <w:tcW w:type="dxa" w:w="2304"/>
          </w:tcPr>
          <w:p>
            <w:pPr>
              <w:spacing w:after="40"/>
            </w:pPr>
            <w:r>
              <w:rPr>
                <w:sz w:val="19"/>
              </w:rPr>
            </w:r>
            <w:r>
              <w:rPr>
                <w:b w:val="0"/>
                <w:sz w:val="19"/>
              </w:rPr>
              <w:t>Cached mandi price data</w:t>
            </w:r>
          </w:p>
        </w:tc>
        <w:tc>
          <w:tcPr>
            <w:tcW w:type="dxa" w:w="6048"/>
          </w:tcPr>
          <w:p>
            <w:pPr>
              <w:spacing w:after="40"/>
            </w:pPr>
            <w:r>
              <w:rPr>
                <w:sz w:val="19"/>
              </w:rPr>
            </w:r>
            <w:r>
              <w:rPr>
                <w:b w:val="0"/>
                <w:sz w:val="19"/>
              </w:rPr>
              <w:t>commodity, market, state, modal_price, date  (loaded from the Agmarknet CSV)</w:t>
            </w:r>
          </w:p>
        </w:tc>
      </w:tr>
      <w:tr>
        <w:tc>
          <w:tcPr>
            <w:tcW w:type="dxa" w:w="2016"/>
          </w:tcPr>
          <w:p>
            <w:pPr>
              <w:spacing w:after="40"/>
            </w:pPr>
            <w:r>
              <w:rPr>
                <w:sz w:val="19"/>
              </w:rPr>
            </w:r>
            <w:r>
              <w:rPr>
                <w:b w:val="0"/>
                <w:sz w:val="19"/>
              </w:rPr>
              <w:t>ledger  (roadmap)</w:t>
            </w:r>
          </w:p>
        </w:tc>
        <w:tc>
          <w:tcPr>
            <w:tcW w:type="dxa" w:w="2304"/>
          </w:tcPr>
          <w:p>
            <w:pPr>
              <w:spacing w:after="40"/>
            </w:pPr>
            <w:r>
              <w:rPr>
                <w:sz w:val="19"/>
              </w:rPr>
            </w:r>
            <w:r>
              <w:rPr>
                <w:b w:val="0"/>
                <w:sz w:val="19"/>
              </w:rPr>
              <w:t>Escrow money trail</w:t>
            </w:r>
          </w:p>
        </w:tc>
        <w:tc>
          <w:tcPr>
            <w:tcW w:type="dxa" w:w="6048"/>
          </w:tcPr>
          <w:p>
            <w:pPr>
              <w:spacing w:after="40"/>
            </w:pPr>
            <w:r>
              <w:rPr>
                <w:sz w:val="19"/>
              </w:rPr>
            </w:r>
            <w:r>
              <w:rPr>
                <w:b w:val="0"/>
                <w:sz w:val="19"/>
              </w:rPr>
              <w:t>order_id, type (capture|release|refund), amount, balance_after, at</w:t>
            </w:r>
          </w:p>
        </w:tc>
      </w:tr>
      <w:tr>
        <w:tc>
          <w:tcPr>
            <w:tcW w:type="dxa" w:w="2016"/>
          </w:tcPr>
          <w:p>
            <w:pPr>
              <w:spacing w:after="40"/>
            </w:pPr>
            <w:r>
              <w:rPr>
                <w:sz w:val="19"/>
              </w:rPr>
            </w:r>
            <w:r>
              <w:rPr>
                <w:b w:val="0"/>
                <w:sz w:val="19"/>
              </w:rPr>
              <w:t>subscriptions  (roadmap)</w:t>
            </w:r>
          </w:p>
        </w:tc>
        <w:tc>
          <w:tcPr>
            <w:tcW w:type="dxa" w:w="2304"/>
          </w:tcPr>
          <w:p>
            <w:pPr>
              <w:spacing w:after="40"/>
            </w:pPr>
            <w:r>
              <w:rPr>
                <w:sz w:val="19"/>
              </w:rPr>
            </w:r>
            <w:r>
              <w:rPr>
                <w:b w:val="0"/>
                <w:sz w:val="19"/>
              </w:rPr>
              <w:t>Recurring orders</w:t>
            </w:r>
          </w:p>
        </w:tc>
        <w:tc>
          <w:tcPr>
            <w:tcW w:type="dxa" w:w="6048"/>
          </w:tcPr>
          <w:p>
            <w:pPr>
              <w:spacing w:after="40"/>
            </w:pPr>
            <w:r>
              <w:rPr>
                <w:sz w:val="19"/>
              </w:rPr>
            </w:r>
            <w:r>
              <w:rPr>
                <w:b w:val="0"/>
                <w:sz w:val="19"/>
              </w:rPr>
              <w:t>consumer_id, batch/product ref, qty, frequency, next_run, status</w:t>
            </w:r>
          </w:p>
        </w:tc>
      </w:tr>
    </w:tbl>
    <w:p>
      <w:pPr>
        <w:spacing w:after="40"/>
      </w:pPr>
    </w:p>
    <w:p>
      <w:pPr>
        <w:pStyle w:val="Heading1"/>
      </w:pPr>
      <w:r>
        <w:t>6. Flask API Surface</w:t>
      </w:r>
    </w:p>
    <w:p>
      <w:r>
        <w:rPr>
          <w:b w:val="0"/>
        </w:rPr>
        <w:t xml:space="preserve">All endpoints expect </w:t>
      </w:r>
      <w:r>
        <w:rPr>
          <w:b/>
        </w:rPr>
        <w:t>Authorization: Bearer &lt;Firebase ID token&gt;</w:t>
      </w:r>
      <w:r>
        <w:rPr>
          <w:b w:val="0"/>
        </w:rPr>
        <w:t xml:space="preserve"> unless marked public. Roles enforced server-side via custom claims.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600"/>
            <w:shd w:val="clear" w:fill="2E7D32"/>
          </w:tcPr>
          <w:p>
            <w:r/>
            <w:r>
              <w:rPr>
                <w:b/>
                <w:color w:val="FFFFFF"/>
                <w:sz w:val="19"/>
              </w:rPr>
              <w:t>Endpoint</w:t>
            </w:r>
          </w:p>
        </w:tc>
        <w:tc>
          <w:tcPr>
            <w:tcW w:type="dxa" w:w="1728"/>
            <w:shd w:val="clear" w:fill="2E7D32"/>
          </w:tcPr>
          <w:p>
            <w:r/>
            <w:r>
              <w:rPr>
                <w:b/>
                <w:color w:val="FFFFFF"/>
                <w:sz w:val="19"/>
              </w:rPr>
              <w:t>Who</w:t>
            </w:r>
          </w:p>
        </w:tc>
        <w:tc>
          <w:tcPr>
            <w:tcW w:type="dxa" w:w="5040"/>
            <w:shd w:val="clear" w:fill="2E7D32"/>
          </w:tcPr>
          <w:p>
            <w:r/>
            <w:r>
              <w:rPr>
                <w:b/>
                <w:color w:val="FFFFFF"/>
                <w:sz w:val="19"/>
              </w:rPr>
              <w:t>Purpose</w:t>
            </w:r>
          </w:p>
        </w:tc>
      </w:tr>
      <w:tr>
        <w:tc>
          <w:tcPr>
            <w:tcW w:type="dxa" w:w="3600"/>
          </w:tcPr>
          <w:p>
            <w:pPr>
              <w:spacing w:after="40"/>
            </w:pPr>
            <w:r>
              <w:rPr>
                <w:sz w:val="19"/>
              </w:rPr>
            </w:r>
            <w:r>
              <w:rPr>
                <w:b w:val="0"/>
                <w:sz w:val="19"/>
              </w:rPr>
              <w:t>POST /auth/register-profile</w:t>
            </w:r>
          </w:p>
        </w:tc>
        <w:tc>
          <w:tcPr>
            <w:tcW w:type="dxa" w:w="1728"/>
          </w:tcPr>
          <w:p>
            <w:pPr>
              <w:spacing w:after="40"/>
            </w:pPr>
            <w:r>
              <w:rPr>
                <w:sz w:val="19"/>
              </w:rPr>
            </w:r>
            <w:r>
              <w:rPr>
                <w:b w:val="0"/>
                <w:sz w:val="19"/>
              </w:rPr>
              <w:t>any signed-in user</w:t>
            </w:r>
          </w:p>
        </w:tc>
        <w:tc>
          <w:tcPr>
            <w:tcW w:type="dxa" w:w="5040"/>
          </w:tcPr>
          <w:p>
            <w:pPr>
              <w:spacing w:after="40"/>
            </w:pPr>
            <w:r>
              <w:rPr>
                <w:sz w:val="19"/>
              </w:rPr>
            </w:r>
            <w:r>
              <w:rPr>
                <w:b w:val="0"/>
                <w:sz w:val="19"/>
              </w:rPr>
              <w:t>Create the Firestore user profile + role after Firebase signup; sets the role custom claim.</w:t>
            </w:r>
          </w:p>
        </w:tc>
      </w:tr>
      <w:tr>
        <w:tc>
          <w:tcPr>
            <w:tcW w:type="dxa" w:w="3600"/>
          </w:tcPr>
          <w:p>
            <w:pPr>
              <w:spacing w:after="40"/>
            </w:pPr>
            <w:r>
              <w:rPr>
                <w:sz w:val="19"/>
              </w:rPr>
            </w:r>
            <w:r>
              <w:rPr>
                <w:b w:val="0"/>
                <w:sz w:val="19"/>
              </w:rPr>
              <w:t>GET /me</w:t>
            </w:r>
          </w:p>
        </w:tc>
        <w:tc>
          <w:tcPr>
            <w:tcW w:type="dxa" w:w="1728"/>
          </w:tcPr>
          <w:p>
            <w:pPr>
              <w:spacing w:after="40"/>
            </w:pPr>
            <w:r>
              <w:rPr>
                <w:sz w:val="19"/>
              </w:rPr>
            </w:r>
            <w:r>
              <w:rPr>
                <w:b w:val="0"/>
                <w:sz w:val="19"/>
              </w:rPr>
              <w:t>any</w:t>
            </w:r>
          </w:p>
        </w:tc>
        <w:tc>
          <w:tcPr>
            <w:tcW w:type="dxa" w:w="5040"/>
          </w:tcPr>
          <w:p>
            <w:pPr>
              <w:spacing w:after="40"/>
            </w:pPr>
            <w:r>
              <w:rPr>
                <w:sz w:val="19"/>
              </w:rPr>
            </w:r>
            <w:r>
              <w:rPr>
                <w:b w:val="0"/>
                <w:sz w:val="19"/>
              </w:rPr>
              <w:t>Own profile, role, verification status.</w:t>
            </w:r>
          </w:p>
        </w:tc>
      </w:tr>
      <w:tr>
        <w:tc>
          <w:tcPr>
            <w:tcW w:type="dxa" w:w="3600"/>
          </w:tcPr>
          <w:p>
            <w:pPr>
              <w:spacing w:after="40"/>
            </w:pPr>
            <w:r>
              <w:rPr>
                <w:sz w:val="19"/>
              </w:rPr>
            </w:r>
            <w:r>
              <w:rPr>
                <w:b w:val="0"/>
                <w:sz w:val="19"/>
              </w:rPr>
              <w:t>POST /products  ·  PUT /products/{id}</w:t>
            </w:r>
          </w:p>
        </w:tc>
        <w:tc>
          <w:tcPr>
            <w:tcW w:type="dxa" w:w="1728"/>
          </w:tcPr>
          <w:p>
            <w:pPr>
              <w:spacing w:after="40"/>
            </w:pPr>
            <w:r>
              <w:rPr>
                <w:sz w:val="19"/>
              </w:rPr>
            </w:r>
            <w:r>
              <w:rPr>
                <w:b w:val="0"/>
                <w:sz w:val="19"/>
              </w:rPr>
              <w:t>farmer</w:t>
            </w:r>
          </w:p>
        </w:tc>
        <w:tc>
          <w:tcPr>
            <w:tcW w:type="dxa" w:w="5040"/>
          </w:tcPr>
          <w:p>
            <w:pPr>
              <w:spacing w:after="40"/>
            </w:pPr>
            <w:r>
              <w:rPr>
                <w:sz w:val="19"/>
              </w:rPr>
            </w:r>
            <w:r>
              <w:rPr>
                <w:b w:val="0"/>
                <w:sz w:val="19"/>
              </w:rPr>
              <w:t>Create/update a product (image URL from Cloudinary).</w:t>
            </w:r>
          </w:p>
        </w:tc>
      </w:tr>
      <w:tr>
        <w:tc>
          <w:tcPr>
            <w:tcW w:type="dxa" w:w="3600"/>
          </w:tcPr>
          <w:p>
            <w:pPr>
              <w:spacing w:after="40"/>
            </w:pPr>
            <w:r>
              <w:rPr>
                <w:sz w:val="19"/>
              </w:rPr>
            </w:r>
            <w:r>
              <w:rPr>
                <w:b w:val="0"/>
                <w:sz w:val="19"/>
              </w:rPr>
              <w:t>POST /batches  ·  PATCH /batches/{id}</w:t>
            </w:r>
          </w:p>
        </w:tc>
        <w:tc>
          <w:tcPr>
            <w:tcW w:type="dxa" w:w="1728"/>
          </w:tcPr>
          <w:p>
            <w:pPr>
              <w:spacing w:after="40"/>
            </w:pPr>
            <w:r>
              <w:rPr>
                <w:sz w:val="19"/>
              </w:rPr>
            </w:r>
            <w:r>
              <w:rPr>
                <w:b w:val="0"/>
                <w:sz w:val="19"/>
              </w:rPr>
              <w:t>farmer</w:t>
            </w:r>
          </w:p>
        </w:tc>
        <w:tc>
          <w:tcPr>
            <w:tcW w:type="dxa" w:w="5040"/>
          </w:tcPr>
          <w:p>
            <w:pPr>
              <w:spacing w:after="40"/>
            </w:pPr>
            <w:r>
              <w:rPr>
                <w:sz w:val="19"/>
              </w:rPr>
            </w:r>
            <w:r>
              <w:rPr>
                <w:b w:val="0"/>
                <w:sz w:val="19"/>
              </w:rPr>
              <w:t>Add inventory lots; set is_ugly + discount; server validates price against the AI fair-price band (warning, not a block).</w:t>
            </w:r>
          </w:p>
        </w:tc>
      </w:tr>
      <w:tr>
        <w:tc>
          <w:tcPr>
            <w:tcW w:type="dxa" w:w="3600"/>
          </w:tcPr>
          <w:p>
            <w:pPr>
              <w:spacing w:after="40"/>
            </w:pPr>
            <w:r>
              <w:rPr>
                <w:sz w:val="19"/>
              </w:rPr>
            </w:r>
            <w:r>
              <w:rPr>
                <w:b w:val="0"/>
                <w:sz w:val="19"/>
              </w:rPr>
              <w:t>GET /browse  (public)</w:t>
            </w:r>
          </w:p>
        </w:tc>
        <w:tc>
          <w:tcPr>
            <w:tcW w:type="dxa" w:w="1728"/>
          </w:tcPr>
          <w:p>
            <w:pPr>
              <w:spacing w:after="40"/>
            </w:pPr>
            <w:r>
              <w:rPr>
                <w:sz w:val="19"/>
              </w:rPr>
            </w:r>
            <w:r>
              <w:rPr>
                <w:b w:val="0"/>
                <w:sz w:val="19"/>
              </w:rPr>
              <w:t>public</w:t>
            </w:r>
          </w:p>
        </w:tc>
        <w:tc>
          <w:tcPr>
            <w:tcW w:type="dxa" w:w="5040"/>
          </w:tcPr>
          <w:p>
            <w:pPr>
              <w:spacing w:after="40"/>
            </w:pPr>
            <w:r>
              <w:rPr>
                <w:sz w:val="19"/>
              </w:rPr>
            </w:r>
            <w:r>
              <w:rPr>
                <w:b w:val="0"/>
                <w:sz w:val="19"/>
              </w:rPr>
              <w:t>Catalogue with filters: category, max distance, price range, ugly-only, in-stock; distance computed from caller lat/lng.</w:t>
            </w:r>
          </w:p>
        </w:tc>
      </w:tr>
      <w:tr>
        <w:tc>
          <w:tcPr>
            <w:tcW w:type="dxa" w:w="3600"/>
          </w:tcPr>
          <w:p>
            <w:pPr>
              <w:spacing w:after="40"/>
            </w:pPr>
            <w:r>
              <w:rPr>
                <w:sz w:val="19"/>
              </w:rPr>
            </w:r>
            <w:r>
              <w:rPr>
                <w:b w:val="0"/>
                <w:sz w:val="19"/>
              </w:rPr>
              <w:t>POST /orders</w:t>
            </w:r>
          </w:p>
        </w:tc>
        <w:tc>
          <w:tcPr>
            <w:tcW w:type="dxa" w:w="1728"/>
          </w:tcPr>
          <w:p>
            <w:pPr>
              <w:spacing w:after="40"/>
            </w:pPr>
            <w:r>
              <w:rPr>
                <w:sz w:val="19"/>
              </w:rPr>
            </w:r>
            <w:r>
              <w:rPr>
                <w:b w:val="0"/>
                <w:sz w:val="19"/>
              </w:rPr>
              <w:t>consumer</w:t>
            </w:r>
          </w:p>
        </w:tc>
        <w:tc>
          <w:tcPr>
            <w:tcW w:type="dxa" w:w="5040"/>
          </w:tcPr>
          <w:p>
            <w:pPr>
              <w:spacing w:after="40"/>
            </w:pPr>
            <w:r>
              <w:rPr>
                <w:sz w:val="19"/>
              </w:rPr>
            </w:r>
            <w:r>
              <w:rPr>
                <w:b w:val="0"/>
                <w:sz w:val="19"/>
              </w:rPr>
              <w:t>Checkout: validates cart server-side, reserves stock in a transaction, creates PLACED order + event.</w:t>
            </w:r>
          </w:p>
        </w:tc>
      </w:tr>
      <w:tr>
        <w:tc>
          <w:tcPr>
            <w:tcW w:type="dxa" w:w="3600"/>
          </w:tcPr>
          <w:p>
            <w:pPr>
              <w:spacing w:after="40"/>
            </w:pPr>
            <w:r>
              <w:rPr>
                <w:sz w:val="19"/>
              </w:rPr>
            </w:r>
            <w:r>
              <w:rPr>
                <w:b w:val="0"/>
                <w:sz w:val="19"/>
              </w:rPr>
              <w:t>POST /orders/{id}/transition</w:t>
            </w:r>
          </w:p>
        </w:tc>
        <w:tc>
          <w:tcPr>
            <w:tcW w:type="dxa" w:w="1728"/>
          </w:tcPr>
          <w:p>
            <w:pPr>
              <w:spacing w:after="40"/>
            </w:pPr>
            <w:r>
              <w:rPr>
                <w:sz w:val="19"/>
              </w:rPr>
            </w:r>
            <w:r>
              <w:rPr>
                <w:b w:val="0"/>
                <w:sz w:val="19"/>
              </w:rPr>
              <w:t>farmer / consumer / admin</w:t>
            </w:r>
          </w:p>
        </w:tc>
        <w:tc>
          <w:tcPr>
            <w:tcW w:type="dxa" w:w="5040"/>
          </w:tcPr>
          <w:p>
            <w:pPr>
              <w:spacing w:after="40"/>
            </w:pPr>
            <w:r>
              <w:rPr>
                <w:sz w:val="19"/>
              </w:rPr>
            </w:r>
            <w:r>
              <w:rPr>
                <w:b w:val="0"/>
                <w:sz w:val="19"/>
              </w:rPr>
              <w:t>Single guarded endpoint for all state-machine moves (accept, pack, deliver, cancel, dispute); rejects illegal transitions.</w:t>
            </w:r>
          </w:p>
        </w:tc>
      </w:tr>
      <w:tr>
        <w:tc>
          <w:tcPr>
            <w:tcW w:type="dxa" w:w="3600"/>
          </w:tcPr>
          <w:p>
            <w:pPr>
              <w:spacing w:after="40"/>
            </w:pPr>
            <w:r>
              <w:rPr>
                <w:sz w:val="19"/>
              </w:rPr>
            </w:r>
            <w:r>
              <w:rPr>
                <w:b w:val="0"/>
                <w:sz w:val="19"/>
              </w:rPr>
              <w:t>POST /group-orders  ·  POST /group-orders/{id}/join</w:t>
            </w:r>
          </w:p>
        </w:tc>
        <w:tc>
          <w:tcPr>
            <w:tcW w:type="dxa" w:w="1728"/>
          </w:tcPr>
          <w:p>
            <w:pPr>
              <w:spacing w:after="40"/>
            </w:pPr>
            <w:r>
              <w:rPr>
                <w:sz w:val="19"/>
              </w:rPr>
            </w:r>
            <w:r>
              <w:rPr>
                <w:b w:val="0"/>
                <w:sz w:val="19"/>
              </w:rPr>
              <w:t>farmer / consumer</w:t>
            </w:r>
          </w:p>
        </w:tc>
        <w:tc>
          <w:tcPr>
            <w:tcW w:type="dxa" w:w="5040"/>
          </w:tcPr>
          <w:p>
            <w:pPr>
              <w:spacing w:after="40"/>
            </w:pPr>
            <w:r>
              <w:rPr>
                <w:sz w:val="19"/>
              </w:rPr>
            </w:r>
            <w:r>
              <w:rPr>
                <w:b w:val="0"/>
                <w:sz w:val="19"/>
              </w:rPr>
              <w:t>Open a group; transactional join capped at target_qty; deadline resolution on read (MVP).</w:t>
            </w:r>
          </w:p>
        </w:tc>
      </w:tr>
      <w:tr>
        <w:tc>
          <w:tcPr>
            <w:tcW w:type="dxa" w:w="3600"/>
          </w:tcPr>
          <w:p>
            <w:pPr>
              <w:spacing w:after="40"/>
            </w:pPr>
            <w:r>
              <w:rPr>
                <w:sz w:val="19"/>
              </w:rPr>
            </w:r>
            <w:r>
              <w:rPr>
                <w:b w:val="0"/>
                <w:sz w:val="19"/>
              </w:rPr>
              <w:t>POST /reviews</w:t>
            </w:r>
          </w:p>
        </w:tc>
        <w:tc>
          <w:tcPr>
            <w:tcW w:type="dxa" w:w="1728"/>
          </w:tcPr>
          <w:p>
            <w:pPr>
              <w:spacing w:after="40"/>
            </w:pPr>
            <w:r>
              <w:rPr>
                <w:sz w:val="19"/>
              </w:rPr>
            </w:r>
            <w:r>
              <w:rPr>
                <w:b w:val="0"/>
                <w:sz w:val="19"/>
              </w:rPr>
              <w:t>consumer</w:t>
            </w:r>
          </w:p>
        </w:tc>
        <w:tc>
          <w:tcPr>
            <w:tcW w:type="dxa" w:w="5040"/>
          </w:tcPr>
          <w:p>
            <w:pPr>
              <w:spacing w:after="40"/>
            </w:pPr>
            <w:r>
              <w:rPr>
                <w:sz w:val="19"/>
              </w:rPr>
            </w:r>
            <w:r>
              <w:rPr>
                <w:b w:val="0"/>
                <w:sz w:val="19"/>
              </w:rPr>
              <w:t>Only if caller has a COMPLETED order for the product.</w:t>
            </w:r>
          </w:p>
        </w:tc>
      </w:tr>
      <w:tr>
        <w:tc>
          <w:tcPr>
            <w:tcW w:type="dxa" w:w="3600"/>
          </w:tcPr>
          <w:p>
            <w:pPr>
              <w:spacing w:after="40"/>
            </w:pPr>
            <w:r>
              <w:rPr>
                <w:sz w:val="19"/>
              </w:rPr>
            </w:r>
            <w:r>
              <w:rPr>
                <w:b w:val="0"/>
                <w:sz w:val="19"/>
              </w:rPr>
              <w:t>POST /admin/kyc/{id}/decide  ·  POST /admin/reports/{id}/decide</w:t>
            </w:r>
          </w:p>
        </w:tc>
        <w:tc>
          <w:tcPr>
            <w:tcW w:type="dxa" w:w="1728"/>
          </w:tcPr>
          <w:p>
            <w:pPr>
              <w:spacing w:after="40"/>
            </w:pPr>
            <w:r>
              <w:rPr>
                <w:sz w:val="19"/>
              </w:rPr>
            </w:r>
            <w:r>
              <w:rPr>
                <w:b w:val="0"/>
                <w:sz w:val="19"/>
              </w:rPr>
              <w:t>admin</w:t>
            </w:r>
          </w:p>
        </w:tc>
        <w:tc>
          <w:tcPr>
            <w:tcW w:type="dxa" w:w="5040"/>
          </w:tcPr>
          <w:p>
            <w:pPr>
              <w:spacing w:after="40"/>
            </w:pPr>
            <w:r>
              <w:rPr>
                <w:sz w:val="19"/>
              </w:rPr>
            </w:r>
            <w:r>
              <w:rPr>
                <w:b w:val="0"/>
                <w:sz w:val="19"/>
              </w:rPr>
              <w:t>Approve/reject verification; hide/dismiss reported content.</w:t>
            </w:r>
          </w:p>
        </w:tc>
      </w:tr>
      <w:tr>
        <w:tc>
          <w:tcPr>
            <w:tcW w:type="dxa" w:w="3600"/>
          </w:tcPr>
          <w:p>
            <w:pPr>
              <w:spacing w:after="40"/>
            </w:pPr>
            <w:r>
              <w:rPr>
                <w:sz w:val="19"/>
              </w:rPr>
            </w:r>
            <w:r>
              <w:rPr>
                <w:b w:val="0"/>
                <w:sz w:val="19"/>
              </w:rPr>
              <w:t>GET /ai/price-suggest?product=&amp;is_ugly=&amp;harvest_date=</w:t>
            </w:r>
          </w:p>
        </w:tc>
        <w:tc>
          <w:tcPr>
            <w:tcW w:type="dxa" w:w="1728"/>
          </w:tcPr>
          <w:p>
            <w:pPr>
              <w:spacing w:after="40"/>
            </w:pPr>
            <w:r>
              <w:rPr>
                <w:sz w:val="19"/>
              </w:rPr>
            </w:r>
            <w:r>
              <w:rPr>
                <w:b w:val="0"/>
                <w:sz w:val="19"/>
              </w:rPr>
              <w:t>farmer</w:t>
            </w:r>
          </w:p>
        </w:tc>
        <w:tc>
          <w:tcPr>
            <w:tcW w:type="dxa" w:w="5040"/>
          </w:tcPr>
          <w:p>
            <w:pPr>
              <w:spacing w:after="40"/>
            </w:pPr>
            <w:r>
              <w:rPr>
                <w:sz w:val="19"/>
              </w:rPr>
            </w:r>
            <w:r>
              <w:rPr>
                <w:b w:val="0"/>
                <w:sz w:val="19"/>
              </w:rPr>
              <w:t>Fair-price band from the mandi-data model + adjustments.</w:t>
            </w:r>
          </w:p>
        </w:tc>
      </w:tr>
      <w:tr>
        <w:tc>
          <w:tcPr>
            <w:tcW w:type="dxa" w:w="3600"/>
          </w:tcPr>
          <w:p>
            <w:pPr>
              <w:spacing w:after="40"/>
            </w:pPr>
            <w:r>
              <w:rPr>
                <w:sz w:val="19"/>
              </w:rPr>
            </w:r>
            <w:r>
              <w:rPr>
                <w:b w:val="0"/>
                <w:sz w:val="19"/>
              </w:rPr>
              <w:t>GET /ai/recommendations</w:t>
            </w:r>
          </w:p>
        </w:tc>
        <w:tc>
          <w:tcPr>
            <w:tcW w:type="dxa" w:w="1728"/>
          </w:tcPr>
          <w:p>
            <w:pPr>
              <w:spacing w:after="40"/>
            </w:pPr>
            <w:r>
              <w:rPr>
                <w:sz w:val="19"/>
              </w:rPr>
            </w:r>
            <w:r>
              <w:rPr>
                <w:b w:val="0"/>
                <w:sz w:val="19"/>
              </w:rPr>
              <w:t>consumer</w:t>
            </w:r>
          </w:p>
        </w:tc>
        <w:tc>
          <w:tcPr>
            <w:tcW w:type="dxa" w:w="5040"/>
          </w:tcPr>
          <w:p>
            <w:pPr>
              <w:spacing w:after="40"/>
            </w:pPr>
            <w:r>
              <w:rPr>
                <w:sz w:val="19"/>
              </w:rPr>
            </w:r>
            <w:r>
              <w:rPr>
                <w:b w:val="0"/>
                <w:sz w:val="19"/>
              </w:rPr>
              <w:t>Personalised product list (popularity + content-based).</w:t>
            </w:r>
          </w:p>
        </w:tc>
      </w:tr>
      <w:tr>
        <w:tc>
          <w:tcPr>
            <w:tcW w:type="dxa" w:w="3600"/>
          </w:tcPr>
          <w:p>
            <w:pPr>
              <w:spacing w:after="40"/>
            </w:pPr>
            <w:r>
              <w:rPr>
                <w:sz w:val="19"/>
              </w:rPr>
            </w:r>
            <w:r>
              <w:rPr>
                <w:b w:val="0"/>
                <w:sz w:val="19"/>
              </w:rPr>
              <w:t>GET /ai/demand</w:t>
            </w:r>
          </w:p>
        </w:tc>
        <w:tc>
          <w:tcPr>
            <w:tcW w:type="dxa" w:w="1728"/>
          </w:tcPr>
          <w:p>
            <w:pPr>
              <w:spacing w:after="40"/>
            </w:pPr>
            <w:r>
              <w:rPr>
                <w:sz w:val="19"/>
              </w:rPr>
            </w:r>
            <w:r>
              <w:rPr>
                <w:b w:val="0"/>
                <w:sz w:val="19"/>
              </w:rPr>
              <w:t>farmer</w:t>
            </w:r>
          </w:p>
        </w:tc>
        <w:tc>
          <w:tcPr>
            <w:tcW w:type="dxa" w:w="5040"/>
          </w:tcPr>
          <w:p>
            <w:pPr>
              <w:spacing w:after="40"/>
            </w:pPr>
            <w:r>
              <w:rPr>
                <w:sz w:val="19"/>
              </w:rPr>
            </w:r>
            <w:r>
              <w:rPr>
                <w:b w:val="0"/>
                <w:sz w:val="19"/>
              </w:rPr>
              <w:t>“In demand this week” categories with expected direction.</w:t>
            </w:r>
          </w:p>
        </w:tc>
      </w:tr>
      <w:tr>
        <w:tc>
          <w:tcPr>
            <w:tcW w:type="dxa" w:w="3600"/>
          </w:tcPr>
          <w:p>
            <w:pPr>
              <w:spacing w:after="40"/>
            </w:pPr>
            <w:r>
              <w:rPr>
                <w:sz w:val="19"/>
              </w:rPr>
            </w:r>
            <w:r>
              <w:rPr>
                <w:b w:val="0"/>
                <w:sz w:val="19"/>
              </w:rPr>
              <w:t>POST /ai/retrain  (roadmap)</w:t>
            </w:r>
          </w:p>
        </w:tc>
        <w:tc>
          <w:tcPr>
            <w:tcW w:type="dxa" w:w="1728"/>
          </w:tcPr>
          <w:p>
            <w:pPr>
              <w:spacing w:after="40"/>
            </w:pPr>
            <w:r>
              <w:rPr>
                <w:sz w:val="19"/>
              </w:rPr>
            </w:r>
            <w:r>
              <w:rPr>
                <w:b w:val="0"/>
                <w:sz w:val="19"/>
              </w:rPr>
              <w:t>cron</w:t>
            </w:r>
          </w:p>
        </w:tc>
        <w:tc>
          <w:tcPr>
            <w:tcW w:type="dxa" w:w="5040"/>
          </w:tcPr>
          <w:p>
            <w:pPr>
              <w:spacing w:after="40"/>
            </w:pPr>
            <w:r>
              <w:rPr>
                <w:sz w:val="19"/>
              </w:rPr>
            </w:r>
            <w:r>
              <w:rPr>
                <w:b w:val="0"/>
                <w:sz w:val="19"/>
              </w:rPr>
              <w:t>Retrain models blending live transactions with mandi data.</w:t>
            </w:r>
          </w:p>
        </w:tc>
      </w:tr>
    </w:tbl>
    <w:p>
      <w:pPr>
        <w:spacing w:after="40"/>
      </w:pPr>
    </w:p>
    <w:p>
      <w:pPr>
        <w:pStyle w:val="Heading1"/>
      </w:pPr>
      <w:r>
        <w:t>7. The 2-Day Build Schedule (solo + AI-assisted)</w:t>
      </w:r>
    </w:p>
    <w:p>
      <w:r>
        <w:rPr>
          <w:b w:val="0"/>
        </w:rPr>
        <w:t>Four half-day blocks, each ending with acceptance checks you can actually run. Cut from the bottom of each block, never from the checks. Deploy early (Block A), then every block ships to the live URLs.</w:t>
      </w:r>
    </w:p>
    <w:p>
      <w:pPr>
        <w:pStyle w:val="Heading2"/>
      </w:pPr>
      <w:r>
        <w:t>Block A — Day 1 morning: foundations, live from hour one</w:t>
      </w:r>
    </w:p>
    <w:p>
      <w:pPr>
        <w:pStyle w:val="ListBullet"/>
      </w:pPr>
      <w:r>
        <w:rPr>
          <w:b w:val="0"/>
        </w:rPr>
        <w:t>Create the GitHub repo (two folders: web/ and api/), Firebase project (enable Auth email/password + Firestore), Render web service connected to the repo, Cloudinary account + unsigned upload preset.</w:t>
      </w:r>
    </w:p>
    <w:p>
      <w:pPr>
        <w:pStyle w:val="ListBullet"/>
      </w:pPr>
      <w:r>
        <w:rPr>
          <w:b w:val="0"/>
        </w:rPr>
        <w:t>Flask skeleton: firebase-admin token verification middleware, /me, CORS, deployed to Render. Frontend skeleton: Bootstrap layout, Firebase Auth signup/login with role choice (consumer/farmer), deployed to Firebase Hosting.</w:t>
      </w:r>
    </w:p>
    <w:p>
      <w:pPr>
        <w:pStyle w:val="ListBullet"/>
      </w:pPr>
      <w:r>
        <w:rPr>
          <w:b w:val="0"/>
        </w:rPr>
        <w:t>POST /auth/register-profile sets the role custom claim and creates the user document.</w:t>
      </w:r>
    </w:p>
    <w:p>
      <w:r>
        <w:rPr>
          <w:b/>
        </w:rPr>
        <w:t>Checks:</w:t>
      </w:r>
      <w:r>
        <w:rPr>
          <w:b w:val="0"/>
        </w:rPr>
        <w:t xml:space="preserve"> live Hosting URL loads; signup as farmer and consumer works; GET /me on Render returns the right role for each; unauthenticated call gets 401.</w:t>
      </w:r>
    </w:p>
    <w:p>
      <w:pPr>
        <w:pStyle w:val="Heading2"/>
      </w:pPr>
      <w:r>
        <w:t>Block B — Day 1 afternoon: catalogue + map discovery</w:t>
      </w:r>
    </w:p>
    <w:p>
      <w:pPr>
        <w:pStyle w:val="ListBullet"/>
      </w:pPr>
      <w:r>
        <w:rPr>
          <w:b w:val="0"/>
        </w:rPr>
        <w:t>Farmer dashboard: create product (Cloudinary image upload) and batches (qty, price, harvest_date, is_ugly, discount).</w:t>
      </w:r>
    </w:p>
    <w:p>
      <w:pPr>
        <w:pStyle w:val="ListBullet"/>
      </w:pPr>
      <w:r>
        <w:rPr>
          <w:b w:val="0"/>
        </w:rPr>
        <w:t>Consumer browse page: category/price/ugly filters, freshness badges computed from harvest_date.</w:t>
      </w:r>
    </w:p>
    <w:p>
      <w:pPr>
        <w:pStyle w:val="ListBullet"/>
      </w:pPr>
      <w:r>
        <w:rPr>
          <w:b w:val="0"/>
        </w:rPr>
        <w:t>Leaflet map: farmer markers (verified badge in popup), “use my location”, distance filter chips (2 / 5 / 10 km) using client-side haversine; farmer location picked on a map at registration.</w:t>
      </w:r>
    </w:p>
    <w:p>
      <w:r>
        <w:rPr>
          <w:b/>
        </w:rPr>
        <w:t>Checks:</w:t>
      </w:r>
      <w:r>
        <w:rPr>
          <w:b w:val="0"/>
        </w:rPr>
        <w:t xml:space="preserve"> a product listed by the farmer appears in consumer browse within seconds; a consumer 3 km away sees the farmer under the 5 km filter but not under 2 km; an ugly batch shows the discounted price.</w:t>
      </w:r>
    </w:p>
    <w:p>
      <w:pPr>
        <w:pStyle w:val="Heading2"/>
      </w:pPr>
      <w:r>
        <w:t>Block C — Day 2 morning: orders end-to-end + ugly produce</w:t>
      </w:r>
    </w:p>
    <w:p>
      <w:pPr>
        <w:pStyle w:val="ListBullet"/>
      </w:pPr>
      <w:r>
        <w:rPr>
          <w:b w:val="0"/>
        </w:rPr>
        <w:t>Cart (localStorage) → checkout calls POST /orders: server-side price/stock validation, transactional stock decrement, simulated payment step, PLACED order created.</w:t>
      </w:r>
    </w:p>
    <w:p>
      <w:pPr>
        <w:pStyle w:val="ListBullet"/>
      </w:pPr>
      <w:r>
        <w:rPr>
          <w:b w:val="0"/>
        </w:rPr>
        <w:t>Order screens for both roles driven by POST /orders/{id}/transition: farmer accepts → packs → delivers; consumer confirms; cancel path restores stock; order_events timeline rendered in the UI.</w:t>
      </w:r>
    </w:p>
    <w:p>
      <w:pPr>
        <w:pStyle w:val="ListBullet"/>
      </w:pPr>
      <w:r>
        <w:rPr>
          <w:b w:val="0"/>
        </w:rPr>
        <w:t>“Ugly but Tasty” section + farmer-dashboard “kg saved from waste” counter.</w:t>
      </w:r>
    </w:p>
    <w:p>
      <w:r>
        <w:rPr>
          <w:b/>
        </w:rPr>
        <w:t>Checks:</w:t>
      </w:r>
      <w:r>
        <w:rPr>
          <w:b w:val="0"/>
        </w:rPr>
        <w:t xml:space="preserve"> two browsers buying the last batch simultaneously — exactly one succeeds; cancelled order restores stock; illegal transition (consumer tries to “accept”) is rejected; timeline shows every step.</w:t>
      </w:r>
    </w:p>
    <w:p>
      <w:pPr>
        <w:pStyle w:val="Heading2"/>
      </w:pPr>
      <w:r>
        <w:t>Block D — Day 2 afternoon: AI + seed data + demo polish</w:t>
      </w:r>
    </w:p>
    <w:p>
      <w:pPr>
        <w:pStyle w:val="ListBullet"/>
      </w:pPr>
      <w:r>
        <w:rPr>
          <w:b w:val="0"/>
        </w:rPr>
        <w:t>Load the Agmarknet CSV into price_reference; implement /ai/price-suggest (fair band + freshness/ugly adjustments) shown inline on the farmer's batch form; /ai/recommendations rail on the consumer home; /ai/demand chips on the farmer dashboard.</w:t>
      </w:r>
    </w:p>
    <w:p>
      <w:pPr>
        <w:pStyle w:val="ListBullet"/>
      </w:pPr>
      <w:r>
        <w:rPr>
          <w:b w:val="0"/>
        </w:rPr>
        <w:t>Seed script (run once against the API): ~8 farmers around your city, ~30 products with images, 3 weeks of synthetic order history so recommendations and demand chips look alive.</w:t>
      </w:r>
    </w:p>
    <w:p>
      <w:pPr>
        <w:pStyle w:val="ListBullet"/>
      </w:pPr>
      <w:r>
        <w:rPr>
          <w:b w:val="0"/>
        </w:rPr>
        <w:t>Demo polish: home page with platform “kg saved” counter, empty-state messages, cron-job.org ping on the Render service, full demo run-through (Section 9).</w:t>
      </w:r>
    </w:p>
    <w:p>
      <w:r>
        <w:rPr>
          <w:b/>
        </w:rPr>
        <w:t>Checks:</w:t>
      </w:r>
      <w:r>
        <w:rPr>
          <w:b w:val="0"/>
        </w:rPr>
        <w:t xml:space="preserve"> price suggestion changes when is_ugly is toggled; recommendations differ between two consumer accounts with different histories; the whole demo script runs on live URLs without touching a terminal.</w:t>
      </w:r>
    </w:p>
    <w:p>
      <w:pPr>
        <w:pStyle w:val="Heading2"/>
      </w:pPr>
      <w:r>
        <w:t>Stretch goals (only if the checks above all pass)</w:t>
      </w:r>
    </w:p>
    <w:p>
      <w:pPr>
        <w:pStyle w:val="ListBullet"/>
      </w:pPr>
      <w:r>
        <w:rPr>
          <w:b w:val="0"/>
        </w:rPr>
        <w:t>Simplified group buying (open + join + resolve-on-page-load).</w:t>
      </w:r>
    </w:p>
    <w:p>
      <w:pPr>
        <w:pStyle w:val="ListBullet"/>
      </w:pPr>
      <w:r>
        <w:rPr>
          <w:b w:val="0"/>
        </w:rPr>
        <w:t>Razorpay Test Mode checkout replacing the simulated payment step.</w:t>
      </w:r>
    </w:p>
    <w:p>
      <w:pPr>
        <w:pStyle w:val="ListBullet"/>
      </w:pPr>
      <w:r>
        <w:rPr>
          <w:b w:val="0"/>
        </w:rPr>
        <w:t>Admin KYC queue UI (approve → Verified badge appears on map popups and listings).</w:t>
      </w:r>
    </w:p>
    <w:p>
      <w:pPr>
        <w:pStyle w:val="Heading1"/>
      </w:pPr>
      <w:r>
        <w:t>8. Post-Deadline Roadmap</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008"/>
            <w:shd w:val="clear" w:fill="2E7D32"/>
          </w:tcPr>
          <w:p>
            <w:r/>
            <w:r>
              <w:rPr>
                <w:b/>
                <w:color w:val="FFFFFF"/>
                <w:sz w:val="19"/>
              </w:rPr>
              <w:t>Phase</w:t>
            </w:r>
          </w:p>
        </w:tc>
        <w:tc>
          <w:tcPr>
            <w:tcW w:type="dxa" w:w="2880"/>
            <w:shd w:val="clear" w:fill="2E7D32"/>
          </w:tcPr>
          <w:p>
            <w:r/>
            <w:r>
              <w:rPr>
                <w:b/>
                <w:color w:val="FFFFFF"/>
                <w:sz w:val="19"/>
              </w:rPr>
              <w:t>Feature</w:t>
            </w:r>
          </w:p>
        </w:tc>
        <w:tc>
          <w:tcPr>
            <w:tcW w:type="dxa" w:w="6480"/>
            <w:shd w:val="clear" w:fill="2E7D32"/>
          </w:tcPr>
          <w:p>
            <w:r/>
            <w:r>
              <w:rPr>
                <w:b/>
                <w:color w:val="FFFFFF"/>
                <w:sz w:val="19"/>
              </w:rPr>
              <w:t>Approach (still free)</w:t>
            </w:r>
          </w:p>
        </w:tc>
      </w:tr>
      <w:tr>
        <w:tc>
          <w:tcPr>
            <w:tcW w:type="dxa" w:w="1008"/>
          </w:tcPr>
          <w:p>
            <w:pPr>
              <w:spacing w:after="40"/>
            </w:pPr>
            <w:r>
              <w:rPr>
                <w:sz w:val="19"/>
              </w:rPr>
            </w:r>
            <w:r>
              <w:rPr>
                <w:b w:val="0"/>
                <w:sz w:val="19"/>
              </w:rPr>
              <w:t>R1</w:t>
            </w:r>
          </w:p>
        </w:tc>
        <w:tc>
          <w:tcPr>
            <w:tcW w:type="dxa" w:w="2880"/>
          </w:tcPr>
          <w:p>
            <w:pPr>
              <w:spacing w:after="40"/>
            </w:pPr>
            <w:r>
              <w:rPr>
                <w:sz w:val="19"/>
              </w:rPr>
            </w:r>
            <w:r>
              <w:rPr>
                <w:b w:val="0"/>
                <w:sz w:val="19"/>
              </w:rPr>
              <w:t>Razorpay test-mode escrow</w:t>
            </w:r>
          </w:p>
        </w:tc>
        <w:tc>
          <w:tcPr>
            <w:tcW w:type="dxa" w:w="6480"/>
          </w:tcPr>
          <w:p>
            <w:pPr>
              <w:spacing w:after="40"/>
            </w:pPr>
            <w:r>
              <w:rPr>
                <w:sz w:val="19"/>
              </w:rPr>
            </w:r>
            <w:r>
              <w:rPr>
                <w:b w:val="0"/>
                <w:sz w:val="19"/>
              </w:rPr>
              <w:t>Capture on PLACED, ledger collection, release on COMPLETED, refund on cancel; webhook endpoint on Flask.</w:t>
            </w:r>
          </w:p>
        </w:tc>
      </w:tr>
      <w:tr>
        <w:tc>
          <w:tcPr>
            <w:tcW w:type="dxa" w:w="1008"/>
          </w:tcPr>
          <w:p>
            <w:pPr>
              <w:spacing w:after="40"/>
            </w:pPr>
            <w:r>
              <w:rPr>
                <w:sz w:val="19"/>
              </w:rPr>
            </w:r>
            <w:r>
              <w:rPr>
                <w:b w:val="0"/>
                <w:sz w:val="19"/>
              </w:rPr>
              <w:t>R1</w:t>
            </w:r>
          </w:p>
        </w:tc>
        <w:tc>
          <w:tcPr>
            <w:tcW w:type="dxa" w:w="2880"/>
          </w:tcPr>
          <w:p>
            <w:pPr>
              <w:spacing w:after="40"/>
            </w:pPr>
            <w:r>
              <w:rPr>
                <w:sz w:val="19"/>
              </w:rPr>
            </w:r>
            <w:r>
              <w:rPr>
                <w:b w:val="0"/>
                <w:sz w:val="19"/>
              </w:rPr>
              <w:t>Admin module completion</w:t>
            </w:r>
          </w:p>
        </w:tc>
        <w:tc>
          <w:tcPr>
            <w:tcW w:type="dxa" w:w="6480"/>
          </w:tcPr>
          <w:p>
            <w:pPr>
              <w:spacing w:after="40"/>
            </w:pPr>
            <w:r>
              <w:rPr>
                <w:sz w:val="19"/>
              </w:rPr>
            </w:r>
            <w:r>
              <w:rPr>
                <w:b w:val="0"/>
                <w:sz w:val="19"/>
              </w:rPr>
              <w:t>KYC queue, reports moderation, platform analytics dashboard.</w:t>
            </w:r>
          </w:p>
        </w:tc>
      </w:tr>
      <w:tr>
        <w:tc>
          <w:tcPr>
            <w:tcW w:type="dxa" w:w="1008"/>
          </w:tcPr>
          <w:p>
            <w:pPr>
              <w:spacing w:after="40"/>
            </w:pPr>
            <w:r>
              <w:rPr>
                <w:sz w:val="19"/>
              </w:rPr>
            </w:r>
            <w:r>
              <w:rPr>
                <w:b w:val="0"/>
                <w:sz w:val="19"/>
              </w:rPr>
              <w:t>R2</w:t>
            </w:r>
          </w:p>
        </w:tc>
        <w:tc>
          <w:tcPr>
            <w:tcW w:type="dxa" w:w="2880"/>
          </w:tcPr>
          <w:p>
            <w:pPr>
              <w:spacing w:after="40"/>
            </w:pPr>
            <w:r>
              <w:rPr>
                <w:sz w:val="19"/>
              </w:rPr>
            </w:r>
            <w:r>
              <w:rPr>
                <w:b w:val="0"/>
                <w:sz w:val="19"/>
              </w:rPr>
              <w:t>Subscriptions</w:t>
            </w:r>
          </w:p>
        </w:tc>
        <w:tc>
          <w:tcPr>
            <w:tcW w:type="dxa" w:w="6480"/>
          </w:tcPr>
          <w:p>
            <w:pPr>
              <w:spacing w:after="40"/>
            </w:pPr>
            <w:r>
              <w:rPr>
                <w:sz w:val="19"/>
              </w:rPr>
            </w:r>
            <w:r>
              <w:rPr>
                <w:b w:val="0"/>
                <w:sz w:val="19"/>
              </w:rPr>
              <w:t>subscriptions collection + GitHub Actions cron (daily) calling a backend endpoint that generates orders; pause/skip/cancel.</w:t>
            </w:r>
          </w:p>
        </w:tc>
      </w:tr>
      <w:tr>
        <w:tc>
          <w:tcPr>
            <w:tcW w:type="dxa" w:w="1008"/>
          </w:tcPr>
          <w:p>
            <w:pPr>
              <w:spacing w:after="40"/>
            </w:pPr>
            <w:r>
              <w:rPr>
                <w:sz w:val="19"/>
              </w:rPr>
            </w:r>
            <w:r>
              <w:rPr>
                <w:b w:val="0"/>
                <w:sz w:val="19"/>
              </w:rPr>
              <w:t>R2</w:t>
            </w:r>
          </w:p>
        </w:tc>
        <w:tc>
          <w:tcPr>
            <w:tcW w:type="dxa" w:w="2880"/>
          </w:tcPr>
          <w:p>
            <w:pPr>
              <w:spacing w:after="40"/>
            </w:pPr>
            <w:r>
              <w:rPr>
                <w:sz w:val="19"/>
              </w:rPr>
            </w:r>
            <w:r>
              <w:rPr>
                <w:b w:val="0"/>
                <w:sz w:val="19"/>
              </w:rPr>
              <w:t>Group-buy automation + notifications</w:t>
            </w:r>
          </w:p>
        </w:tc>
        <w:tc>
          <w:tcPr>
            <w:tcW w:type="dxa" w:w="6480"/>
          </w:tcPr>
          <w:p>
            <w:pPr>
              <w:spacing w:after="40"/>
            </w:pPr>
            <w:r>
              <w:rPr>
                <w:sz w:val="19"/>
              </w:rPr>
            </w:r>
            <w:r>
              <w:rPr>
                <w:b w:val="0"/>
                <w:sz w:val="19"/>
              </w:rPr>
              <w:t>Same cron resolves deadlines; in-app notifications collection now, FCM push / Brevo email (300/day free) later.</w:t>
            </w:r>
          </w:p>
        </w:tc>
      </w:tr>
      <w:tr>
        <w:tc>
          <w:tcPr>
            <w:tcW w:type="dxa" w:w="1008"/>
          </w:tcPr>
          <w:p>
            <w:pPr>
              <w:spacing w:after="40"/>
            </w:pPr>
            <w:r>
              <w:rPr>
                <w:sz w:val="19"/>
              </w:rPr>
            </w:r>
            <w:r>
              <w:rPr>
                <w:b w:val="0"/>
                <w:sz w:val="19"/>
              </w:rPr>
              <w:t>R3</w:t>
            </w:r>
          </w:p>
        </w:tc>
        <w:tc>
          <w:tcPr>
            <w:tcW w:type="dxa" w:w="2880"/>
          </w:tcPr>
          <w:p>
            <w:pPr>
              <w:spacing w:after="40"/>
            </w:pPr>
            <w:r>
              <w:rPr>
                <w:sz w:val="19"/>
              </w:rPr>
            </w:r>
            <w:r>
              <w:rPr>
                <w:b w:val="0"/>
                <w:sz w:val="19"/>
              </w:rPr>
              <w:t>Real ML</w:t>
            </w:r>
          </w:p>
        </w:tc>
        <w:tc>
          <w:tcPr>
            <w:tcW w:type="dxa" w:w="6480"/>
          </w:tcPr>
          <w:p>
            <w:pPr>
              <w:spacing w:after="40"/>
            </w:pPr>
            <w:r>
              <w:rPr>
                <w:sz w:val="19"/>
              </w:rPr>
            </w:r>
            <w:r>
              <w:rPr>
                <w:b w:val="0"/>
                <w:sz w:val="19"/>
              </w:rPr>
              <w:t>Weekly retrain blending live transactions with mandi data; collaborative-filtering recommendations; per-category demand forecasts.</w:t>
            </w:r>
          </w:p>
        </w:tc>
      </w:tr>
      <w:tr>
        <w:tc>
          <w:tcPr>
            <w:tcW w:type="dxa" w:w="1008"/>
          </w:tcPr>
          <w:p>
            <w:pPr>
              <w:spacing w:after="40"/>
            </w:pPr>
            <w:r>
              <w:rPr>
                <w:sz w:val="19"/>
              </w:rPr>
            </w:r>
            <w:r>
              <w:rPr>
                <w:b w:val="0"/>
                <w:sz w:val="19"/>
              </w:rPr>
              <w:t>R3</w:t>
            </w:r>
          </w:p>
        </w:tc>
        <w:tc>
          <w:tcPr>
            <w:tcW w:type="dxa" w:w="2880"/>
          </w:tcPr>
          <w:p>
            <w:pPr>
              <w:spacing w:after="40"/>
            </w:pPr>
            <w:r>
              <w:rPr>
                <w:sz w:val="19"/>
              </w:rPr>
            </w:r>
            <w:r>
              <w:rPr>
                <w:b w:val="0"/>
                <w:sz w:val="19"/>
              </w:rPr>
              <w:t>Scale &amp; reach</w:t>
            </w:r>
          </w:p>
        </w:tc>
        <w:tc>
          <w:tcPr>
            <w:tcW w:type="dxa" w:w="6480"/>
          </w:tcPr>
          <w:p>
            <w:pPr>
              <w:spacing w:after="40"/>
            </w:pPr>
            <w:r>
              <w:rPr>
                <w:sz w:val="19"/>
              </w:rPr>
            </w:r>
            <w:r>
              <w:rPr>
                <w:b w:val="0"/>
                <w:sz w:val="19"/>
              </w:rPr>
              <w:t>Geohash range queries (geofire-common), multilingual UI (i18n JSON dictionaries), PWA manifest for installable mobile experience.</w:t>
            </w:r>
          </w:p>
        </w:tc>
      </w:tr>
    </w:tbl>
    <w:p>
      <w:pPr>
        <w:spacing w:after="40"/>
      </w:pPr>
    </w:p>
    <w:p>
      <w:pPr>
        <w:pStyle w:val="Heading1"/>
      </w:pPr>
      <w:r>
        <w:t>9. Risks, Free-Tier Gotchas &amp; Demo Script</w:t>
      </w:r>
    </w:p>
    <w:p>
      <w:pPr>
        <w:pStyle w:val="Heading2"/>
      </w:pPr>
      <w:r>
        <w:t>9.1 Risks and mitigations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448"/>
            <w:shd w:val="clear" w:fill="2E7D32"/>
          </w:tcPr>
          <w:p>
            <w:r/>
            <w:r>
              <w:rPr>
                <w:b/>
                <w:color w:val="FFFFFF"/>
                <w:sz w:val="19"/>
              </w:rPr>
              <w:t>Risk</w:t>
            </w:r>
          </w:p>
        </w:tc>
        <w:tc>
          <w:tcPr>
            <w:tcW w:type="dxa" w:w="2448"/>
            <w:shd w:val="clear" w:fill="2E7D32"/>
          </w:tcPr>
          <w:p>
            <w:r/>
            <w:r>
              <w:rPr>
                <w:b/>
                <w:color w:val="FFFFFF"/>
                <w:sz w:val="19"/>
              </w:rPr>
              <w:t>Impact</w:t>
            </w:r>
          </w:p>
        </w:tc>
        <w:tc>
          <w:tcPr>
            <w:tcW w:type="dxa" w:w="5472"/>
            <w:shd w:val="clear" w:fill="2E7D32"/>
          </w:tcPr>
          <w:p>
            <w:r/>
            <w:r>
              <w:rPr>
                <w:b/>
                <w:color w:val="FFFFFF"/>
                <w:sz w:val="19"/>
              </w:rPr>
              <w:t>Mitigation</w:t>
            </w:r>
          </w:p>
        </w:tc>
      </w:tr>
      <w:tr>
        <w:tc>
          <w:tcPr>
            <w:tcW w:type="dxa" w:w="2448"/>
          </w:tcPr>
          <w:p>
            <w:pPr>
              <w:spacing w:after="40"/>
            </w:pPr>
            <w:r>
              <w:rPr>
                <w:sz w:val="19"/>
              </w:rPr>
            </w:r>
            <w:r>
              <w:rPr>
                <w:b w:val="0"/>
                <w:sz w:val="19"/>
              </w:rPr>
              <w:t>Render cold start (~50 s)</w:t>
            </w:r>
          </w:p>
        </w:tc>
        <w:tc>
          <w:tcPr>
            <w:tcW w:type="dxa" w:w="2448"/>
          </w:tcPr>
          <w:p>
            <w:pPr>
              <w:spacing w:after="40"/>
            </w:pPr>
            <w:r>
              <w:rPr>
                <w:sz w:val="19"/>
              </w:rPr>
            </w:r>
            <w:r>
              <w:rPr>
                <w:b w:val="0"/>
                <w:sz w:val="19"/>
              </w:rPr>
              <w:t>First API call during a demo hangs</w:t>
            </w:r>
          </w:p>
        </w:tc>
        <w:tc>
          <w:tcPr>
            <w:tcW w:type="dxa" w:w="5472"/>
          </w:tcPr>
          <w:p>
            <w:pPr>
              <w:spacing w:after="40"/>
            </w:pPr>
            <w:r>
              <w:rPr>
                <w:sz w:val="19"/>
              </w:rPr>
            </w:r>
            <w:r>
              <w:rPr>
                <w:b w:val="0"/>
                <w:sz w:val="19"/>
              </w:rPr>
              <w:t>cron-job.org ping every 10 min; open the site 10 min before presenting.</w:t>
            </w:r>
          </w:p>
        </w:tc>
      </w:tr>
      <w:tr>
        <w:tc>
          <w:tcPr>
            <w:tcW w:type="dxa" w:w="2448"/>
          </w:tcPr>
          <w:p>
            <w:pPr>
              <w:spacing w:after="40"/>
            </w:pPr>
            <w:r>
              <w:rPr>
                <w:sz w:val="19"/>
              </w:rPr>
            </w:r>
            <w:r>
              <w:rPr>
                <w:b w:val="0"/>
                <w:sz w:val="19"/>
              </w:rPr>
              <w:t>Firestore daily quotas (50k reads)</w:t>
            </w:r>
          </w:p>
        </w:tc>
        <w:tc>
          <w:tcPr>
            <w:tcW w:type="dxa" w:w="2448"/>
          </w:tcPr>
          <w:p>
            <w:pPr>
              <w:spacing w:after="40"/>
            </w:pPr>
            <w:r>
              <w:rPr>
                <w:sz w:val="19"/>
              </w:rPr>
            </w:r>
            <w:r>
              <w:rPr>
                <w:b w:val="0"/>
                <w:sz w:val="19"/>
              </w:rPr>
              <w:t>App stops reading if a loop runs wild</w:t>
            </w:r>
          </w:p>
        </w:tc>
        <w:tc>
          <w:tcPr>
            <w:tcW w:type="dxa" w:w="5472"/>
          </w:tcPr>
          <w:p>
            <w:pPr>
              <w:spacing w:after="40"/>
            </w:pPr>
            <w:r>
              <w:rPr>
                <w:sz w:val="19"/>
              </w:rPr>
            </w:r>
            <w:r>
              <w:rPr>
                <w:b w:val="0"/>
                <w:sz w:val="19"/>
              </w:rPr>
              <w:t>No polling loops; use one-shot queries + the real-time listener only on the order page.</w:t>
            </w:r>
          </w:p>
        </w:tc>
      </w:tr>
      <w:tr>
        <w:tc>
          <w:tcPr>
            <w:tcW w:type="dxa" w:w="2448"/>
          </w:tcPr>
          <w:p>
            <w:pPr>
              <w:spacing w:after="40"/>
            </w:pPr>
            <w:r>
              <w:rPr>
                <w:sz w:val="19"/>
              </w:rPr>
            </w:r>
            <w:r>
              <w:rPr>
                <w:b w:val="0"/>
                <w:sz w:val="19"/>
              </w:rPr>
              <w:t>Nominatim rate limit (1 req/s)</w:t>
            </w:r>
          </w:p>
        </w:tc>
        <w:tc>
          <w:tcPr>
            <w:tcW w:type="dxa" w:w="2448"/>
          </w:tcPr>
          <w:p>
            <w:pPr>
              <w:spacing w:after="40"/>
            </w:pPr>
            <w:r>
              <w:rPr>
                <w:sz w:val="19"/>
              </w:rPr>
            </w:r>
            <w:r>
              <w:rPr>
                <w:b w:val="0"/>
                <w:sz w:val="19"/>
              </w:rPr>
              <w:t>Geocoding fails under bursts</w:t>
            </w:r>
          </w:p>
        </w:tc>
        <w:tc>
          <w:tcPr>
            <w:tcW w:type="dxa" w:w="5472"/>
          </w:tcPr>
          <w:p>
            <w:pPr>
              <w:spacing w:after="40"/>
            </w:pPr>
            <w:r>
              <w:rPr>
                <w:sz w:val="19"/>
              </w:rPr>
            </w:r>
            <w:r>
              <w:rPr>
                <w:b w:val="0"/>
                <w:sz w:val="19"/>
              </w:rPr>
              <w:t>Geocode once at registration, cache in the user document; map picking needs no geocoding.</w:t>
            </w:r>
          </w:p>
        </w:tc>
      </w:tr>
      <w:tr>
        <w:tc>
          <w:tcPr>
            <w:tcW w:type="dxa" w:w="2448"/>
          </w:tcPr>
          <w:p>
            <w:pPr>
              <w:spacing w:after="40"/>
            </w:pPr>
            <w:r>
              <w:rPr>
                <w:sz w:val="19"/>
              </w:rPr>
            </w:r>
            <w:r>
              <w:rPr>
                <w:b w:val="0"/>
                <w:sz w:val="19"/>
              </w:rPr>
              <w:t>Seeded data in demos</w:t>
            </w:r>
          </w:p>
        </w:tc>
        <w:tc>
          <w:tcPr>
            <w:tcW w:type="dxa" w:w="2448"/>
          </w:tcPr>
          <w:p>
            <w:pPr>
              <w:spacing w:after="40"/>
            </w:pPr>
            <w:r>
              <w:rPr>
                <w:sz w:val="19"/>
              </w:rPr>
            </w:r>
            <w:r>
              <w:rPr>
                <w:b w:val="0"/>
                <w:sz w:val="19"/>
              </w:rPr>
              <w:t>Looks fake if oversold</w:t>
            </w:r>
          </w:p>
        </w:tc>
        <w:tc>
          <w:tcPr>
            <w:tcW w:type="dxa" w:w="5472"/>
          </w:tcPr>
          <w:p>
            <w:pPr>
              <w:spacing w:after="40"/>
            </w:pPr>
            <w:r>
              <w:rPr>
                <w:sz w:val="19"/>
              </w:rPr>
            </w:r>
            <w:r>
              <w:rPr>
                <w:b w:val="0"/>
                <w:sz w:val="19"/>
              </w:rPr>
              <w:t>Present it honestly: “AI v1 runs on public mandi data + seeded history; v2 retrains on live transactions” — this is a strength.</w:t>
            </w:r>
          </w:p>
        </w:tc>
      </w:tr>
      <w:tr>
        <w:tc>
          <w:tcPr>
            <w:tcW w:type="dxa" w:w="2448"/>
          </w:tcPr>
          <w:p>
            <w:pPr>
              <w:spacing w:after="40"/>
            </w:pPr>
            <w:r>
              <w:rPr>
                <w:sz w:val="19"/>
              </w:rPr>
            </w:r>
            <w:r>
              <w:rPr>
                <w:b w:val="0"/>
                <w:sz w:val="19"/>
              </w:rPr>
              <w:t>Solo 2-day scope creep</w:t>
            </w:r>
          </w:p>
        </w:tc>
        <w:tc>
          <w:tcPr>
            <w:tcW w:type="dxa" w:w="2448"/>
          </w:tcPr>
          <w:p>
            <w:pPr>
              <w:spacing w:after="40"/>
            </w:pPr>
            <w:r>
              <w:rPr>
                <w:sz w:val="19"/>
              </w:rPr>
            </w:r>
            <w:r>
              <w:rPr>
                <w:b w:val="0"/>
                <w:sz w:val="19"/>
              </w:rPr>
              <w:t>Nothing fully works</w:t>
            </w:r>
          </w:p>
        </w:tc>
        <w:tc>
          <w:tcPr>
            <w:tcW w:type="dxa" w:w="5472"/>
          </w:tcPr>
          <w:p>
            <w:pPr>
              <w:spacing w:after="40"/>
            </w:pPr>
            <w:r>
              <w:rPr>
                <w:sz w:val="19"/>
              </w:rPr>
            </w:r>
            <w:r>
              <w:rPr>
                <w:b w:val="0"/>
                <w:sz w:val="19"/>
              </w:rPr>
              <w:t>The block structure is the contract: never start a block before the previous block's checks pass.</w:t>
            </w:r>
          </w:p>
        </w:tc>
      </w:tr>
      <w:tr>
        <w:tc>
          <w:tcPr>
            <w:tcW w:type="dxa" w:w="2448"/>
          </w:tcPr>
          <w:p>
            <w:pPr>
              <w:spacing w:after="40"/>
            </w:pPr>
            <w:r>
              <w:rPr>
                <w:sz w:val="19"/>
              </w:rPr>
            </w:r>
            <w:r>
              <w:rPr>
                <w:b w:val="0"/>
                <w:sz w:val="19"/>
              </w:rPr>
              <w:t>Secrets leakage</w:t>
            </w:r>
          </w:p>
        </w:tc>
        <w:tc>
          <w:tcPr>
            <w:tcW w:type="dxa" w:w="2448"/>
          </w:tcPr>
          <w:p>
            <w:pPr>
              <w:spacing w:after="40"/>
            </w:pPr>
            <w:r>
              <w:rPr>
                <w:sz w:val="19"/>
              </w:rPr>
            </w:r>
            <w:r>
              <w:rPr>
                <w:b w:val="0"/>
                <w:sz w:val="19"/>
              </w:rPr>
              <w:t>Firebase service key in repo</w:t>
            </w:r>
          </w:p>
        </w:tc>
        <w:tc>
          <w:tcPr>
            <w:tcW w:type="dxa" w:w="5472"/>
          </w:tcPr>
          <w:p>
            <w:pPr>
              <w:spacing w:after="40"/>
            </w:pPr>
            <w:r>
              <w:rPr>
                <w:sz w:val="19"/>
              </w:rPr>
            </w:r>
            <w:r>
              <w:rPr>
                <w:b w:val="0"/>
                <w:sz w:val="19"/>
              </w:rPr>
              <w:t>Render env vars only; .gitignore the key; firebase config in web/ is public by design (rules protect data).</w:t>
            </w:r>
          </w:p>
        </w:tc>
      </w:tr>
    </w:tbl>
    <w:p>
      <w:pPr>
        <w:spacing w:after="40"/>
      </w:pPr>
    </w:p>
    <w:p>
      <w:pPr>
        <w:pStyle w:val="Heading2"/>
      </w:pPr>
      <w:r>
        <w:t>9.2 Five-minute demo script</w:t>
      </w:r>
    </w:p>
    <w:p>
      <w:pPr>
        <w:pStyle w:val="ListBullet"/>
      </w:pPr>
      <w:r>
        <w:rPr>
          <w:b w:val="0"/>
        </w:rPr>
        <w:t>1. Home page: platform pitch + live “kg saved from waste” counter.</w:t>
      </w:r>
    </w:p>
    <w:p>
      <w:pPr>
        <w:pStyle w:val="ListBullet"/>
      </w:pPr>
      <w:r>
        <w:rPr>
          <w:b w:val="0"/>
        </w:rPr>
        <w:t>2. Farmer login: add a batch of tomatoes — show the AI price band appear, toggle “ugly” and watch the suggestion drop; mention mandi data as the source.</w:t>
      </w:r>
    </w:p>
    <w:p>
      <w:pPr>
        <w:pStyle w:val="ListBullet"/>
      </w:pPr>
      <w:r>
        <w:rPr>
          <w:b w:val="0"/>
        </w:rPr>
        <w:t>3. Consumer login (second browser): Leaflet map, “near me” 5 km filter, open the farmer, add to cart, checkout; show the Ugly-but-Tasty section on the way.</w:t>
      </w:r>
    </w:p>
    <w:p>
      <w:pPr>
        <w:pStyle w:val="ListBullet"/>
      </w:pPr>
      <w:r>
        <w:rPr>
          <w:b w:val="0"/>
        </w:rPr>
        <w:t>4. Farmer accepts → packs → delivers; consumer's order timeline updates live; consumer confirms and leaves a verified-purchase review.</w:t>
      </w:r>
    </w:p>
    <w:p>
      <w:pPr>
        <w:pStyle w:val="ListBullet"/>
      </w:pPr>
      <w:r>
        <w:rPr>
          <w:b w:val="0"/>
        </w:rPr>
        <w:t>5. Close with the architecture slide: trust boundary, transactions, free-tier hosting — the engineering story behind the demo.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