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40D5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EXPERIMENT:08</w:t>
      </w:r>
    </w:p>
    <w:p w14:paraId="5FD5D22B">
      <w:pPr>
        <w:rPr>
          <w:sz w:val="32"/>
          <w:szCs w:val="32"/>
          <w:lang w:val="en-US"/>
        </w:rPr>
      </w:pPr>
    </w:p>
    <w:p w14:paraId="07E82326">
      <w:pPr>
        <w:rPr>
          <w:rFonts w:hint="default"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</w:t>
      </w:r>
      <w:r>
        <w:rPr>
          <w:rFonts w:hint="default"/>
          <w:sz w:val="32"/>
          <w:szCs w:val="32"/>
          <w:lang w:val="en-US"/>
        </w:rPr>
        <w:t>KIRUTHICK.SM</w:t>
      </w:r>
      <w:r>
        <w:rPr>
          <w:sz w:val="32"/>
          <w:szCs w:val="32"/>
          <w:lang w:val="en-US"/>
        </w:rPr>
        <w:t xml:space="preserve">               ROLL NO: 240701</w:t>
      </w:r>
      <w:r>
        <w:rPr>
          <w:rFonts w:hint="default"/>
          <w:sz w:val="32"/>
          <w:szCs w:val="32"/>
          <w:lang w:val="en-US"/>
        </w:rPr>
        <w:t>263</w:t>
      </w:r>
      <w:bookmarkStart w:id="0" w:name="_GoBack"/>
      <w:bookmarkEnd w:id="0"/>
    </w:p>
    <w:p w14:paraId="5EFB41F1">
      <w:pPr>
        <w:rPr>
          <w:sz w:val="32"/>
          <w:szCs w:val="32"/>
          <w:lang w:val="en-US"/>
        </w:rPr>
      </w:pPr>
    </w:p>
    <w:p w14:paraId="51EE72BB">
      <w:pPr>
        <w:rPr>
          <w:sz w:val="32"/>
          <w:szCs w:val="32"/>
          <w:lang w:val="en-US"/>
        </w:rPr>
      </w:pPr>
      <w:r>
        <w:rPr>
          <w:sz w:val="32"/>
          <w:szCs w:val="32"/>
        </w:rPr>
        <w:t>Experiment: User Flow in a Mobile Shopping App</w:t>
      </w:r>
      <w:r>
        <w:rPr>
          <w:sz w:val="32"/>
          <w:szCs w:val="32"/>
        </w:rPr>
        <w:drawing>
          <wp:inline distT="0" distB="0" distL="0" distR="0">
            <wp:extent cx="2768600" cy="2874010"/>
            <wp:effectExtent l="0" t="0" r="0" b="2540"/>
            <wp:docPr id="167281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1007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248" cy="2874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C6AAF">
      <w:pPr>
        <w:rPr>
          <w:sz w:val="32"/>
          <w:szCs w:val="32"/>
          <w:lang w:val="en-US"/>
        </w:rPr>
      </w:pPr>
    </w:p>
    <w:p w14:paraId="577C994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62109221">
      <w:pPr>
        <w:rPr>
          <w:sz w:val="32"/>
          <w:szCs w:val="32"/>
        </w:rPr>
      </w:pPr>
      <w:r>
        <w:rPr>
          <w:sz w:val="32"/>
          <w:szCs w:val="32"/>
        </w:rPr>
        <w:t>To study and validate the step-by-step process of online shopping through a mobile application interface, from browsing products to order confirmation.</w:t>
      </w:r>
    </w:p>
    <w:p w14:paraId="30C2E0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Apparatus</w:t>
      </w:r>
    </w:p>
    <w:p w14:paraId="3F24659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Smartphone with prototype shopping app (wireframe screens)</w:t>
      </w:r>
    </w:p>
    <w:p w14:paraId="7259DD0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Internet connection (assumed)</w:t>
      </w:r>
    </w:p>
    <w:p w14:paraId="7C80E52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User account</w:t>
      </w:r>
    </w:p>
    <w:p w14:paraId="77E2F4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58C8313F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1 – Product Grid (Observation Stage)</w:t>
      </w:r>
    </w:p>
    <w:p w14:paraId="13161F85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User opens the app and sees a grid of product/category placeholders.</w:t>
      </w:r>
    </w:p>
    <w:p w14:paraId="52C3FECB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Hypothesis: The grid layout helps quick visual browsing.</w:t>
      </w:r>
    </w:p>
    <w:p w14:paraId="4412848B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2 – Category List (Controlled Variable)</w:t>
      </w:r>
    </w:p>
    <w:p w14:paraId="15739753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User navigates to categories: sportswear, t-shirt, jeans, sweater, shoes, hat.</w:t>
      </w:r>
    </w:p>
    <w:p w14:paraId="0E8101EE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Independent variable: Category chosen.</w:t>
      </w:r>
    </w:p>
    <w:p w14:paraId="0633B279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Dependent variable: Products displayed.</w:t>
      </w:r>
    </w:p>
    <w:p w14:paraId="0852897A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3 – Product Options (Testing Samples)</w:t>
      </w:r>
    </w:p>
    <w:p w14:paraId="6170C5AA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User views four product placeholders within the chosen category.</w:t>
      </w:r>
    </w:p>
    <w:p w14:paraId="3E5BFB60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Action: Selects one product for deeper analysis.</w:t>
      </w:r>
    </w:p>
    <w:p w14:paraId="69C76BF0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4 – Product Detail (Analysis Stage)</w:t>
      </w:r>
    </w:p>
    <w:p w14:paraId="2284BCC4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Product page shows image, description, and “Buy” button.</w:t>
      </w:r>
    </w:p>
    <w:p w14:paraId="594A783A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Observation: User can evaluate product features before purchase.</w:t>
      </w:r>
    </w:p>
    <w:p w14:paraId="18F33EC9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5 – Checkout Form (Data Collection)</w:t>
      </w:r>
    </w:p>
    <w:p w14:paraId="46BC6635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User enters payment method, name, address, phone number.</w:t>
      </w:r>
    </w:p>
    <w:p w14:paraId="44A9DA24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Action: Clicks “Place Order.”</w:t>
      </w:r>
    </w:p>
    <w:p w14:paraId="43227D95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Hypothesis: Correct data entry ensures successful transaction.</w:t>
      </w:r>
    </w:p>
    <w:p w14:paraId="1D388330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Step 6 – Order Confirmation (Result Stage)</w:t>
      </w:r>
    </w:p>
    <w:p w14:paraId="1C0D9BE9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Screen shows checkmark and “Order placed successfully.”</w:t>
      </w:r>
    </w:p>
    <w:p w14:paraId="5122FA75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Outcome: Hypothesis confirmed — the app supports a complete purchase cycle.</w:t>
      </w:r>
    </w:p>
    <w:p w14:paraId="45EF38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Observations</w:t>
      </w:r>
    </w:p>
    <w:p w14:paraId="05673DC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Each screen logically follows the previous one.</w:t>
      </w:r>
    </w:p>
    <w:p w14:paraId="64B8D94C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The flow minimizes confusion by guiding the user step by step.</w:t>
      </w:r>
    </w:p>
    <w:p w14:paraId="22751DB1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Essential details (product info, payment, confirmation) are captured at the right stage.</w:t>
      </w:r>
    </w:p>
    <w:p w14:paraId="0200C40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</w:t>
      </w:r>
    </w:p>
    <w:p w14:paraId="726DFBC3">
      <w:pPr>
        <w:rPr>
          <w:sz w:val="32"/>
          <w:szCs w:val="32"/>
        </w:rPr>
      </w:pPr>
      <w:r>
        <w:rPr>
          <w:sz w:val="32"/>
          <w:szCs w:val="32"/>
        </w:rPr>
        <w:t>The experiment validates that the wireframe design supports a smooth shopping journey. The user can browse, select, purchase, and confirm an order in six clear steps, demonstrating effective interface design.</w:t>
      </w:r>
    </w:p>
    <w:p w14:paraId="63BA7F31">
      <w:pPr>
        <w:rPr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F77357"/>
    <w:multiLevelType w:val="multilevel"/>
    <w:tmpl w:val="05F773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A3A3378"/>
    <w:multiLevelType w:val="multilevel"/>
    <w:tmpl w:val="5A3A33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A8278FE"/>
    <w:multiLevelType w:val="multilevel"/>
    <w:tmpl w:val="5A8278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4D4"/>
    <w:rsid w:val="00011C0A"/>
    <w:rsid w:val="000D71F2"/>
    <w:rsid w:val="00506D9C"/>
    <w:rsid w:val="005C0541"/>
    <w:rsid w:val="00613239"/>
    <w:rsid w:val="007052AA"/>
    <w:rsid w:val="007D4D77"/>
    <w:rsid w:val="009E26AE"/>
    <w:rsid w:val="00B33E77"/>
    <w:rsid w:val="00C524D4"/>
    <w:rsid w:val="00D41B4E"/>
    <w:rsid w:val="76CE7C64"/>
    <w:rsid w:val="7A13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259</Words>
  <Characters>1605</Characters>
  <Lines>13</Lines>
  <Paragraphs>3</Paragraphs>
  <TotalTime>8</TotalTime>
  <ScaleCrop>false</ScaleCrop>
  <LinksUpToDate>false</LinksUpToDate>
  <CharactersWithSpaces>1888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2026-04-15T07:17:00Z</dcterms:created>
  <dc:creator>krish kk</dc:creator>
  <cp:lastModifiedBy>Dell Latitude 7410</cp:lastModifiedBy>
  <dcterms:modified xsi:type="dcterms:W3CDTF">2026-04-29T17:14:37Z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eyJoZGlkIjoiMTNkZjU5NWQ3MGRhNWRlYTQzODYzYjEzODI5YWViZDcifQ==</vt:lpwstr>
  </property>
  <property fmtid="{D5CDD505-2E9C-101B-9397-08002B2CF9AE}" pid="3" name="KSOProductBuildVer">
    <vt:lpwstr>1033-12.1.0.25862</vt:lpwstr>
  </property>
  <property fmtid="{D5CDD505-2E9C-101B-9397-08002B2CF9AE}" pid="4" name="ICV">
    <vt:lpwstr>4282C7891FDB4EA89C143D08A3F3E961_12</vt:lpwstr>
  </property>
</Properties>
</file>