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2a1lnwnwl8d" w:id="0"/>
      <w:bookmarkEnd w:id="0"/>
      <w:r w:rsidDel="00000000" w:rsidR="00000000" w:rsidRPr="00000000">
        <w:rPr>
          <w:b w:val="1"/>
          <w:bCs w:val="1"/>
          <w:sz w:val="34"/>
          <w:szCs w:val="34"/>
          <w:rtl w:val="0"/>
        </w:rPr>
        <w:t xml:space="preserve">Project Design Phase</w:t>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b w:val="1"/>
          <w:bCs w:val="1"/>
          <w:sz w:val="36"/>
          <w:szCs w:val="36"/>
          <w:rtl w:val="0"/>
        </w:rPr>
        <w:t xml:space="preserve">Phase 3: Import Set Table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Project Design Phase</w:t>
      </w:r>
      <w:r w:rsidDel="00000000" w:rsidR="00000000" w:rsidRPr="00000000">
        <w:rPr>
          <w:rtl w:val="0"/>
        </w:rPr>
        <w:t xml:space="preserve"> defines the overall structure and workflow for importing employee data from an external spreadsheet into </w:t>
      </w:r>
      <w:r w:rsidDel="00000000" w:rsidR="00000000" w:rsidRPr="00000000">
        <w:rPr>
          <w:b w:val="1"/>
          <w:bCs w:val="1"/>
          <w:rtl w:val="0"/>
        </w:rPr>
        <w:t xml:space="preserve">ServiceNow</w:t>
      </w:r>
      <w:r w:rsidDel="00000000" w:rsidR="00000000" w:rsidRPr="00000000">
        <w:rPr>
          <w:rtl w:val="0"/>
        </w:rPr>
        <w:t xml:space="preserve">. The design focuses on creating a simple, reliable, and efficient data-import process using </w:t>
      </w:r>
      <w:r w:rsidDel="00000000" w:rsidR="00000000" w:rsidRPr="00000000">
        <w:rPr>
          <w:b w:val="1"/>
          <w:bCs w:val="1"/>
          <w:rtl w:val="0"/>
        </w:rPr>
        <w:t xml:space="preserve">Import Sets and Transform Maps</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yh5bx4mhhbk" w:id="1"/>
      <w:bookmarkEnd w:id="1"/>
      <w:r w:rsidDel="00000000" w:rsidR="00000000" w:rsidRPr="00000000">
        <w:rPr>
          <w:b w:val="1"/>
          <w:bCs w:val="1"/>
          <w:color w:val="000000"/>
          <w:sz w:val="26"/>
          <w:szCs w:val="26"/>
          <w:rtl w:val="0"/>
        </w:rPr>
        <w:t xml:space="preserve">1. System Design</w:t>
      </w:r>
    </w:p>
    <w:p w:rsidR="00000000" w:rsidDel="00000000" w:rsidP="00000000" w:rsidRDefault="00000000" w:rsidRPr="00000000" w14:paraId="00000005">
      <w:pPr>
        <w:spacing w:after="240" w:before="240" w:lineRule="auto"/>
        <w:rPr/>
      </w:pPr>
      <w:r w:rsidDel="00000000" w:rsidR="00000000" w:rsidRPr="00000000">
        <w:rPr>
          <w:rtl w:val="0"/>
        </w:rPr>
        <w:t xml:space="preserve">The project will follow a structured data-import workflow:</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Excel Spreadsheet → Import Set Table → Transform Map → Target Table → Data Validation</w:t>
      </w:r>
    </w:p>
    <w:p w:rsidR="00000000" w:rsidDel="00000000" w:rsidP="00000000" w:rsidRDefault="00000000" w:rsidRPr="00000000" w14:paraId="00000007">
      <w:pPr>
        <w:spacing w:after="240" w:before="240" w:lineRule="auto"/>
        <w:rPr/>
      </w:pPr>
      <w:r w:rsidDel="00000000" w:rsidR="00000000" w:rsidRPr="00000000">
        <w:rPr>
          <w:rtl w:val="0"/>
        </w:rPr>
        <w:t xml:space="preserve">The Excel file acts as the source of employee information. The data is first loaded into a temporary Import Set table. A Transform Map is then used to map and transform the source fields into the corresponding fields in the target table.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efocbbzr1ml" w:id="2"/>
      <w:bookmarkEnd w:id="2"/>
      <w:r w:rsidDel="00000000" w:rsidR="00000000" w:rsidRPr="00000000">
        <w:rPr>
          <w:b w:val="1"/>
          <w:bCs w:val="1"/>
          <w:color w:val="000000"/>
          <w:sz w:val="26"/>
          <w:szCs w:val="26"/>
          <w:rtl w:val="0"/>
        </w:rPr>
        <w:t xml:space="preserve">2. Module Design</w:t>
      </w:r>
    </w:p>
    <w:p w:rsidR="00000000" w:rsidDel="00000000" w:rsidP="00000000" w:rsidRDefault="00000000" w:rsidRPr="00000000" w14:paraId="00000009">
      <w:pPr>
        <w:spacing w:after="240" w:before="240" w:lineRule="auto"/>
        <w:rPr/>
      </w:pPr>
      <w:r w:rsidDel="00000000" w:rsidR="00000000" w:rsidRPr="00000000">
        <w:rPr>
          <w:rtl w:val="0"/>
        </w:rPr>
        <w:t xml:space="preserve">The project will consist of the following major components: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Source Data:</w:t>
      </w:r>
      <w:r w:rsidDel="00000000" w:rsidR="00000000" w:rsidRPr="00000000">
        <w:rPr>
          <w:rtl w:val="0"/>
        </w:rPr>
        <w:t xml:space="preserve"> Excel spreadsheet containing employee information.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Import Set:</w:t>
      </w:r>
      <w:r w:rsidDel="00000000" w:rsidR="00000000" w:rsidRPr="00000000">
        <w:rPr>
          <w:rtl w:val="0"/>
        </w:rPr>
        <w:t xml:space="preserve"> Temporarily stores the uploaded spreadsheet data.</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Import Set Table:</w:t>
      </w:r>
      <w:r w:rsidDel="00000000" w:rsidR="00000000" w:rsidRPr="00000000">
        <w:rPr>
          <w:rtl w:val="0"/>
        </w:rPr>
        <w:t xml:space="preserve"> Acts as the staging table for the imported records.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Transform Map:</w:t>
      </w:r>
      <w:r w:rsidDel="00000000" w:rsidR="00000000" w:rsidRPr="00000000">
        <w:rPr>
          <w:rtl w:val="0"/>
        </w:rPr>
        <w:t xml:space="preserve"> Defines the relationship between source and target fields.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Field Mapping:</w:t>
      </w:r>
      <w:r w:rsidDel="00000000" w:rsidR="00000000" w:rsidRPr="00000000">
        <w:rPr>
          <w:rtl w:val="0"/>
        </w:rPr>
        <w:t xml:space="preserve"> Maps employee information to the appropriate target fields.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Target Table:</w:t>
      </w:r>
      <w:r w:rsidDel="00000000" w:rsidR="00000000" w:rsidRPr="00000000">
        <w:rPr>
          <w:rtl w:val="0"/>
        </w:rPr>
        <w:t xml:space="preserve"> Stores the final employee records.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Verifies that the imported records are accurate and complete.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wnf6pkxg4pc" w:id="3"/>
      <w:bookmarkEnd w:id="3"/>
      <w:r w:rsidDel="00000000" w:rsidR="00000000" w:rsidRPr="00000000">
        <w:rPr>
          <w:b w:val="1"/>
          <w:bCs w:val="1"/>
          <w:color w:val="000000"/>
          <w:sz w:val="26"/>
          <w:szCs w:val="26"/>
          <w:rtl w:val="0"/>
        </w:rPr>
        <w:t xml:space="preserve">3. Data Flow Design</w:t>
      </w:r>
    </w:p>
    <w:tbl>
      <w:tblPr>
        <w:tblStyle w:val="Table1"/>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835"/>
        <w:gridCol w:w="4340"/>
        <w:tblGridChange w:id="0">
          <w:tblGrid>
            <w:gridCol w:w="680"/>
            <w:gridCol w:w="1835"/>
            <w:gridCol w:w="4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Excel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Contains structured employee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Import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Uploads the spreadsheet into ServiceNow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Import Set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Temporarily stores source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Transform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Defines source-to-target field relationships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Field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Maps individual employee fields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Transform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Converts and transfers the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Target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Stores the final employee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Verifies the imported information</w:t>
            </w:r>
          </w:p>
        </w:tc>
      </w:tr>
    </w:tbl>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y258gap9bpy2" w:id="4"/>
      <w:bookmarkEnd w:id="4"/>
      <w:r w:rsidDel="00000000" w:rsidR="00000000" w:rsidRPr="00000000">
        <w:rPr>
          <w:b w:val="1"/>
          <w:bCs w:val="1"/>
          <w:color w:val="000000"/>
          <w:sz w:val="26"/>
          <w:szCs w:val="26"/>
          <w:rtl w:val="0"/>
        </w:rPr>
        <w:t xml:space="preserve">4. Field Mapping Design</w:t>
      </w:r>
    </w:p>
    <w:p w:rsidR="00000000" w:rsidDel="00000000" w:rsidP="00000000" w:rsidRDefault="00000000" w:rsidRPr="00000000" w14:paraId="0000002E">
      <w:pPr>
        <w:spacing w:after="240" w:before="240" w:lineRule="auto"/>
        <w:rPr/>
      </w:pPr>
      <w:r w:rsidDel="00000000" w:rsidR="00000000" w:rsidRPr="00000000">
        <w:rPr>
          <w:rtl w:val="0"/>
        </w:rPr>
        <w:t xml:space="preserve">The Transform Map will be designed to map the source spreadsheet fields to the appropriate target fields.</w:t>
      </w:r>
    </w:p>
    <w:tbl>
      <w:tblPr>
        <w:tblStyle w:val="Table2"/>
        <w:tblW w:w="3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520"/>
        <w:tblGridChange w:id="0">
          <w:tblGrid>
            <w:gridCol w:w="1835"/>
            <w:gridCol w:w="1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Source 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Target Field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Employee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Employee 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Employee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Email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Department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Job 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Job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Phone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Location</w:t>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1a55pohu3oi" w:id="5"/>
      <w:bookmarkEnd w:id="5"/>
      <w:r w:rsidDel="00000000" w:rsidR="00000000" w:rsidRPr="00000000">
        <w:rPr>
          <w:b w:val="1"/>
          <w:bCs w:val="1"/>
          <w:color w:val="000000"/>
          <w:sz w:val="26"/>
          <w:szCs w:val="26"/>
          <w:rtl w:val="0"/>
        </w:rPr>
        <w:t xml:space="preserve">5. Process Design</w:t>
      </w:r>
    </w:p>
    <w:p w:rsidR="00000000" w:rsidDel="00000000" w:rsidP="00000000" w:rsidRDefault="00000000" w:rsidRPr="00000000" w14:paraId="00000040">
      <w:pPr>
        <w:spacing w:after="240" w:before="240" w:lineRule="auto"/>
        <w:rPr/>
      </w:pPr>
      <w:r w:rsidDel="00000000" w:rsidR="00000000" w:rsidRPr="00000000">
        <w:rPr>
          <w:rtl w:val="0"/>
        </w:rPr>
        <w:t xml:space="preserve">The implementation will follow these steps:</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Prepare the employee data in Excel format.</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Upload the spreadsheet into ServiceNow.</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Create or use an appropriate Import Set Table.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Create a Transform Map.</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Configure the required field mappings.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Execute the transformation.</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Check the transformation results.</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Verify the employee records in the target table.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Identify and correct any errors or invalid data.</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Confirm that the final data is accurate and complete.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3tg5v6g8m648" w:id="6"/>
      <w:bookmarkEnd w:id="6"/>
      <w:r w:rsidDel="00000000" w:rsidR="00000000" w:rsidRPr="00000000">
        <w:rPr>
          <w:b w:val="1"/>
          <w:bCs w:val="1"/>
          <w:color w:val="000000"/>
          <w:sz w:val="26"/>
          <w:szCs w:val="26"/>
          <w:rtl w:val="0"/>
        </w:rPr>
        <w:t xml:space="preserve">6. Security and Data Integrity Design</w:t>
      </w:r>
    </w:p>
    <w:p w:rsidR="00000000" w:rsidDel="00000000" w:rsidP="00000000" w:rsidRDefault="00000000" w:rsidRPr="00000000" w14:paraId="0000004C">
      <w:pPr>
        <w:spacing w:after="240" w:before="240" w:lineRule="auto"/>
        <w:rPr/>
      </w:pPr>
      <w:r w:rsidDel="00000000" w:rsidR="00000000" w:rsidRPr="00000000">
        <w:rPr>
          <w:rtl w:val="0"/>
        </w:rPr>
        <w:t xml:space="preserve">The design should ensure that only authorized users can perform data imports and transformations. Employee information should be handled securely, and appropriate validation should be performed to prevent incorrect or incomplete records from being added to the target table.</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Set Table</w:t>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35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54">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55">
      <w:pPr>
        <w:numPr>
          <w:ilvl w:val="0"/>
          <w:numId w:val="3"/>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56">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734050" cy="198424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198424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231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