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BA" w:rsidRPr="004022BA" w:rsidRDefault="004022BA" w:rsidP="004022BA">
      <w:pPr>
        <w:pStyle w:val="newncpi0"/>
        <w:jc w:val="center"/>
      </w:pPr>
      <w:bookmarkStart w:id="0" w:name="a3"/>
      <w:bookmarkEnd w:id="0"/>
      <w:r w:rsidRPr="004022BA">
        <w:rPr>
          <w:rStyle w:val="name"/>
          <w:shd w:val="clear" w:color="auto" w:fill="FFFFFF"/>
        </w:rPr>
        <w:t>РЕШЕНИЕ</w:t>
      </w:r>
      <w:r w:rsidRPr="004022BA">
        <w:rPr>
          <w:rStyle w:val="name"/>
        </w:rPr>
        <w:t xml:space="preserve"> </w:t>
      </w:r>
      <w:r w:rsidRPr="004022BA">
        <w:rPr>
          <w:rStyle w:val="promulgator"/>
          <w:shd w:val="clear" w:color="auto" w:fill="FFFFFF"/>
        </w:rPr>
        <w:t>ГОМЕЛЬСКОГО</w:t>
      </w:r>
      <w:r w:rsidRPr="004022BA">
        <w:rPr>
          <w:rStyle w:val="promulgator"/>
        </w:rPr>
        <w:t xml:space="preserve"> </w:t>
      </w:r>
      <w:r w:rsidRPr="004022BA">
        <w:rPr>
          <w:rStyle w:val="promulgator"/>
          <w:shd w:val="clear" w:color="auto" w:fill="FFFFFF"/>
        </w:rPr>
        <w:t>ОБЛАСТНОГО</w:t>
      </w:r>
      <w:r w:rsidRPr="004022BA">
        <w:rPr>
          <w:rStyle w:val="promulgator"/>
        </w:rPr>
        <w:t xml:space="preserve"> </w:t>
      </w:r>
      <w:r w:rsidRPr="004022BA">
        <w:rPr>
          <w:rStyle w:val="promulgator"/>
          <w:shd w:val="clear" w:color="auto" w:fill="FFFFFF"/>
        </w:rPr>
        <w:t>ИСПОЛНИТЕЛЬНОГО</w:t>
      </w:r>
      <w:r w:rsidRPr="004022BA">
        <w:rPr>
          <w:rStyle w:val="promulgator"/>
        </w:rPr>
        <w:t xml:space="preserve"> </w:t>
      </w:r>
      <w:r w:rsidRPr="004022BA">
        <w:rPr>
          <w:rStyle w:val="promulgator"/>
          <w:shd w:val="clear" w:color="auto" w:fill="FFFFFF"/>
        </w:rPr>
        <w:t>КОМИТЕТА</w:t>
      </w:r>
    </w:p>
    <w:p w:rsidR="004022BA" w:rsidRPr="004022BA" w:rsidRDefault="004022BA" w:rsidP="004022BA">
      <w:pPr>
        <w:pStyle w:val="newncpi"/>
        <w:ind w:firstLine="0"/>
        <w:jc w:val="center"/>
      </w:pPr>
      <w:r w:rsidRPr="004022BA">
        <w:rPr>
          <w:rStyle w:val="datepr"/>
        </w:rPr>
        <w:t xml:space="preserve">9 января </w:t>
      </w:r>
      <w:r w:rsidRPr="004022BA">
        <w:rPr>
          <w:rStyle w:val="datepr"/>
          <w:shd w:val="clear" w:color="auto" w:fill="FFFFFF"/>
        </w:rPr>
        <w:t>2018</w:t>
      </w:r>
      <w:r w:rsidRPr="004022BA">
        <w:rPr>
          <w:rStyle w:val="datepr"/>
        </w:rPr>
        <w:t xml:space="preserve"> г.</w:t>
      </w:r>
      <w:r w:rsidRPr="004022BA">
        <w:rPr>
          <w:rStyle w:val="number"/>
        </w:rPr>
        <w:t xml:space="preserve"> № </w:t>
      </w:r>
      <w:r w:rsidRPr="004022BA">
        <w:rPr>
          <w:rStyle w:val="number"/>
          <w:shd w:val="clear" w:color="auto" w:fill="FFFFFF"/>
        </w:rPr>
        <w:t>21</w:t>
      </w:r>
    </w:p>
    <w:p w:rsidR="004022BA" w:rsidRPr="004022BA" w:rsidRDefault="004022BA" w:rsidP="004022BA">
      <w:pPr>
        <w:pStyle w:val="titlencpi"/>
      </w:pPr>
      <w:r w:rsidRPr="004022BA">
        <w:t>О тарифах на жилищно-коммунальные услуги</w:t>
      </w:r>
    </w:p>
    <w:p w:rsidR="004022BA" w:rsidRPr="004022BA" w:rsidRDefault="004022BA" w:rsidP="004022BA">
      <w:pPr>
        <w:pStyle w:val="preamble"/>
      </w:pPr>
      <w:r w:rsidRPr="004022BA">
        <w:t xml:space="preserve">На основании </w:t>
      </w:r>
      <w:r w:rsidRPr="004022BA">
        <w:t>подпункта 2.1</w:t>
      </w:r>
      <w:r w:rsidRPr="004022BA">
        <w:t xml:space="preserve"> пункта 2 Указа Президента Республики Беларусь от 25 февраля 2011 г. № 72 «О некоторых вопросах регулирования цен (тарифов) в Республике Беларусь» </w:t>
      </w:r>
      <w:r w:rsidRPr="004022BA">
        <w:rPr>
          <w:shd w:val="clear" w:color="auto" w:fill="FFFFFF"/>
        </w:rPr>
        <w:t>Гомельский</w:t>
      </w:r>
      <w:r w:rsidRPr="004022BA">
        <w:t xml:space="preserve"> </w:t>
      </w:r>
      <w:proofErr w:type="gramStart"/>
      <w:r w:rsidRPr="004022BA">
        <w:rPr>
          <w:shd w:val="clear" w:color="auto" w:fill="FFFFFF"/>
        </w:rPr>
        <w:t>областной</w:t>
      </w:r>
      <w:r w:rsidRPr="004022BA">
        <w:t xml:space="preserve"> </w:t>
      </w:r>
      <w:r w:rsidRPr="004022BA">
        <w:rPr>
          <w:shd w:val="clear" w:color="auto" w:fill="FFFFFF"/>
        </w:rPr>
        <w:t>исполнительный</w:t>
      </w:r>
      <w:proofErr w:type="gramEnd"/>
      <w:r w:rsidRPr="004022BA">
        <w:t xml:space="preserve"> </w:t>
      </w:r>
      <w:r w:rsidRPr="004022BA">
        <w:rPr>
          <w:shd w:val="clear" w:color="auto" w:fill="FFFFFF"/>
        </w:rPr>
        <w:t>комитет</w:t>
      </w:r>
      <w:r w:rsidRPr="004022BA">
        <w:t xml:space="preserve"> </w:t>
      </w:r>
      <w:r w:rsidRPr="004022BA">
        <w:rPr>
          <w:shd w:val="clear" w:color="auto" w:fill="FFFFFF"/>
        </w:rPr>
        <w:t>РЕШИЛ</w:t>
      </w:r>
      <w:r w:rsidRPr="004022BA">
        <w:t>:</w:t>
      </w:r>
    </w:p>
    <w:p w:rsidR="004022BA" w:rsidRPr="004022BA" w:rsidRDefault="004022BA" w:rsidP="004022BA">
      <w:pPr>
        <w:pStyle w:val="point"/>
      </w:pPr>
      <w:r w:rsidRPr="004022BA">
        <w:t>1. Установить в 2018 году:</w:t>
      </w:r>
    </w:p>
    <w:p w:rsidR="004022BA" w:rsidRPr="004022BA" w:rsidRDefault="004022BA" w:rsidP="004022BA">
      <w:pPr>
        <w:pStyle w:val="underpoint"/>
      </w:pPr>
      <w:r w:rsidRPr="004022BA">
        <w:t>1.1. фиксированные тарифы на жилищно-коммунальные услуги, предоставляемые населению:</w:t>
      </w:r>
    </w:p>
    <w:p w:rsidR="004022BA" w:rsidRPr="004022BA" w:rsidRDefault="004022BA" w:rsidP="004022BA">
      <w:pPr>
        <w:pStyle w:val="newncpi"/>
      </w:pPr>
      <w:proofErr w:type="gramStart"/>
      <w:r w:rsidRPr="004022BA">
        <w:t>субсидируемые</w:t>
      </w:r>
      <w:proofErr w:type="gramEnd"/>
      <w:r w:rsidRPr="004022BA">
        <w:t xml:space="preserve"> государством, согласно </w:t>
      </w:r>
      <w:r w:rsidRPr="004022BA">
        <w:t>приложению 1</w:t>
      </w:r>
      <w:r w:rsidRPr="004022BA">
        <w:t>;</w:t>
      </w:r>
    </w:p>
    <w:p w:rsidR="004022BA" w:rsidRPr="004022BA" w:rsidRDefault="004022BA" w:rsidP="004022BA">
      <w:pPr>
        <w:pStyle w:val="newncpi"/>
      </w:pPr>
      <w:proofErr w:type="gramStart"/>
      <w:r w:rsidRPr="004022BA">
        <w:t>обеспечивающие</w:t>
      </w:r>
      <w:proofErr w:type="gramEnd"/>
      <w:r w:rsidRPr="004022BA">
        <w:t xml:space="preserve"> полное возмещение экономически обоснованных затрат на оказание жилищно-коммунальных услуг, согласно </w:t>
      </w:r>
      <w:r w:rsidRPr="004022BA">
        <w:t>приложению 2</w:t>
      </w:r>
      <w:r w:rsidRPr="004022BA">
        <w:t>;</w:t>
      </w:r>
    </w:p>
    <w:p w:rsidR="004022BA" w:rsidRPr="004022BA" w:rsidRDefault="004022BA" w:rsidP="004022BA">
      <w:pPr>
        <w:pStyle w:val="underpoint"/>
      </w:pPr>
      <w:r w:rsidRPr="004022BA">
        <w:t>1.2. фиксированный тариф на услугу по капитальному ремонту в многоквартирном жилом доме, обеспечивающий полное возмещение экономически обоснованных затрат на ее оказание, в размере 0,5055 белорусского рубля (без налога на добавленную стоимость) за 1 квадратный метр общей площади нежилого помещения в месяц.</w:t>
      </w:r>
    </w:p>
    <w:p w:rsidR="004022BA" w:rsidRPr="004022BA" w:rsidRDefault="004022BA" w:rsidP="004022BA">
      <w:pPr>
        <w:pStyle w:val="point"/>
      </w:pPr>
      <w:bookmarkStart w:id="1" w:name="a4"/>
      <w:bookmarkEnd w:id="1"/>
      <w:r w:rsidRPr="004022BA">
        <w:t>2. Признать утратившими силу:</w:t>
      </w:r>
    </w:p>
    <w:p w:rsidR="004022BA" w:rsidRPr="004022BA" w:rsidRDefault="004022BA" w:rsidP="004022BA">
      <w:pPr>
        <w:pStyle w:val="newncpi"/>
      </w:pPr>
      <w:r w:rsidRPr="004022BA">
        <w:t>решение</w:t>
      </w:r>
      <w:r w:rsidRPr="004022BA">
        <w:t xml:space="preserve"> Гомельского </w:t>
      </w:r>
      <w:proofErr w:type="gramStart"/>
      <w:r w:rsidRPr="004022BA">
        <w:t>областного исполнительного</w:t>
      </w:r>
      <w:proofErr w:type="gramEnd"/>
      <w:r w:rsidRPr="004022BA">
        <w:t xml:space="preserve"> комитета от 23 декабря 2016 г. № 1166 «О тарифах на жилищно-коммунальные услуги» (Национальный правовой Интернет-портал Республики Беларусь, 29.12.2016, 9/80560);</w:t>
      </w:r>
    </w:p>
    <w:p w:rsidR="004022BA" w:rsidRPr="004022BA" w:rsidRDefault="004022BA" w:rsidP="004022BA">
      <w:pPr>
        <w:pStyle w:val="newncpi"/>
      </w:pPr>
      <w:r w:rsidRPr="004022BA">
        <w:t>решение</w:t>
      </w:r>
      <w:r w:rsidRPr="004022BA">
        <w:t xml:space="preserve"> Гомельского </w:t>
      </w:r>
      <w:proofErr w:type="gramStart"/>
      <w:r w:rsidRPr="004022BA">
        <w:t>областного исполнительного</w:t>
      </w:r>
      <w:proofErr w:type="gramEnd"/>
      <w:r w:rsidRPr="004022BA">
        <w:t xml:space="preserve"> комитета от 28 февраля 2017 г. № 188 «О внесении изменений в решение Гомельского областного исполнительного комитета от 23 декабря 2016 г. № 1166» (Национальный правовой Интернет-портал Республики Беларусь, 23.03.2017, 9/82333);</w:t>
      </w:r>
    </w:p>
    <w:p w:rsidR="004022BA" w:rsidRPr="004022BA" w:rsidRDefault="004022BA" w:rsidP="004022BA">
      <w:pPr>
        <w:pStyle w:val="newncpi"/>
      </w:pPr>
      <w:r w:rsidRPr="004022BA">
        <w:t>решение</w:t>
      </w:r>
      <w:r w:rsidRPr="004022BA">
        <w:t xml:space="preserve"> Гомельского </w:t>
      </w:r>
      <w:proofErr w:type="gramStart"/>
      <w:r w:rsidRPr="004022BA">
        <w:t>областного исполнительного</w:t>
      </w:r>
      <w:proofErr w:type="gramEnd"/>
      <w:r w:rsidRPr="004022BA">
        <w:t xml:space="preserve"> комитета от 21 августа 2017 г. № 761 «О внесении изменений в решение Гомельского областного исполнительного комитета от 23 декабря 2016 г. № 1166» (Национальный правовой Интернет-портал Республики Беларусь, 31.08.2017, 9/85013).</w:t>
      </w:r>
    </w:p>
    <w:p w:rsidR="004022BA" w:rsidRPr="004022BA" w:rsidRDefault="004022BA" w:rsidP="004022BA">
      <w:pPr>
        <w:pStyle w:val="point"/>
      </w:pPr>
      <w:r w:rsidRPr="004022BA">
        <w:t>3. Настоящее решение вступает в силу после его официального опубликования.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826"/>
      </w:tblGrid>
      <w:tr w:rsidR="004022BA" w:rsidRPr="004022BA" w:rsidTr="004022BA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022BA" w:rsidRPr="004022BA" w:rsidRDefault="004022BA">
            <w:pPr>
              <w:pStyle w:val="newncpi0"/>
              <w:jc w:val="left"/>
            </w:pPr>
            <w:r w:rsidRPr="004022BA">
              <w:rPr>
                <w:rStyle w:val="post"/>
              </w:rPr>
              <w:t>Председатель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022BA" w:rsidRPr="004022BA" w:rsidRDefault="004022BA">
            <w:pPr>
              <w:pStyle w:val="newncpi0"/>
              <w:jc w:val="right"/>
            </w:pPr>
            <w:proofErr w:type="spellStart"/>
            <w:r w:rsidRPr="004022BA">
              <w:rPr>
                <w:rStyle w:val="pers"/>
              </w:rPr>
              <w:t>В.А.Дворник</w:t>
            </w:r>
            <w:proofErr w:type="spellEnd"/>
          </w:p>
        </w:tc>
      </w:tr>
      <w:tr w:rsidR="004022BA" w:rsidRPr="004022BA" w:rsidTr="004022BA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022BA" w:rsidRPr="004022BA" w:rsidRDefault="004022BA">
            <w:pPr>
              <w:rPr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022BA" w:rsidRPr="004022BA" w:rsidRDefault="004022BA">
            <w:pPr>
              <w:rPr>
                <w:sz w:val="24"/>
                <w:szCs w:val="24"/>
              </w:rPr>
            </w:pPr>
          </w:p>
        </w:tc>
      </w:tr>
      <w:tr w:rsidR="004022BA" w:rsidRPr="004022BA" w:rsidTr="004022BA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022BA" w:rsidRPr="004022BA" w:rsidRDefault="004022BA">
            <w:pPr>
              <w:pStyle w:val="newncpi0"/>
              <w:jc w:val="left"/>
            </w:pPr>
            <w:r w:rsidRPr="004022BA">
              <w:rPr>
                <w:rStyle w:val="post"/>
              </w:rPr>
              <w:t>Управляющий делами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022BA" w:rsidRPr="004022BA" w:rsidRDefault="004022BA">
            <w:pPr>
              <w:pStyle w:val="newncpi0"/>
              <w:jc w:val="right"/>
            </w:pPr>
            <w:proofErr w:type="spellStart"/>
            <w:r w:rsidRPr="004022BA">
              <w:rPr>
                <w:rStyle w:val="pers"/>
              </w:rPr>
              <w:t>Е.В.Кличковская</w:t>
            </w:r>
            <w:proofErr w:type="spellEnd"/>
          </w:p>
        </w:tc>
      </w:tr>
    </w:tbl>
    <w:p w:rsidR="004022BA" w:rsidRPr="004022BA" w:rsidRDefault="004022BA" w:rsidP="004022BA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4"/>
        <w:gridCol w:w="6287"/>
      </w:tblGrid>
      <w:tr w:rsidR="004022BA" w:rsidRPr="004022BA" w:rsidTr="004022BA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agree"/>
            </w:pPr>
            <w:r w:rsidRPr="004022BA">
              <w:t>СОГЛАСОВАНО</w:t>
            </w:r>
          </w:p>
          <w:p w:rsidR="004022BA" w:rsidRPr="004022BA" w:rsidRDefault="004022BA">
            <w:pPr>
              <w:pStyle w:val="agree"/>
            </w:pPr>
            <w:r w:rsidRPr="004022BA">
              <w:t>Министр антимонопольного</w:t>
            </w:r>
            <w:r w:rsidRPr="004022BA">
              <w:br/>
              <w:t>регулирования и торговли</w:t>
            </w:r>
            <w:r w:rsidRPr="004022BA">
              <w:br/>
              <w:t>Республики Беларусь</w:t>
            </w:r>
          </w:p>
          <w:p w:rsidR="004022BA" w:rsidRPr="004022BA" w:rsidRDefault="004022BA">
            <w:pPr>
              <w:pStyle w:val="agreefio"/>
            </w:pPr>
            <w:proofErr w:type="spellStart"/>
            <w:r w:rsidRPr="004022BA">
              <w:t>В.В.Колтович</w:t>
            </w:r>
            <w:proofErr w:type="spellEnd"/>
          </w:p>
          <w:p w:rsidR="004022BA" w:rsidRPr="004022BA" w:rsidRDefault="004022BA">
            <w:pPr>
              <w:pStyle w:val="agreedate"/>
            </w:pPr>
            <w:r w:rsidRPr="004022BA">
              <w:t>05.01.2018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rPr>
                <w:sz w:val="24"/>
                <w:szCs w:val="24"/>
              </w:rPr>
            </w:pPr>
          </w:p>
        </w:tc>
      </w:tr>
    </w:tbl>
    <w:p w:rsidR="004022BA" w:rsidRPr="004022BA" w:rsidRDefault="004022BA" w:rsidP="004022BA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4"/>
        <w:gridCol w:w="2807"/>
      </w:tblGrid>
      <w:tr w:rsidR="004022BA" w:rsidRPr="004022BA" w:rsidTr="004022BA">
        <w:tc>
          <w:tcPr>
            <w:tcW w:w="3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rPr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append1"/>
            </w:pPr>
            <w:bookmarkStart w:id="2" w:name="a1"/>
            <w:bookmarkEnd w:id="2"/>
            <w:r w:rsidRPr="004022BA">
              <w:t>Приложение 1</w:t>
            </w:r>
          </w:p>
          <w:p w:rsidR="004022BA" w:rsidRPr="004022BA" w:rsidRDefault="004022BA">
            <w:pPr>
              <w:pStyle w:val="append"/>
            </w:pPr>
            <w:r w:rsidRPr="004022BA">
              <w:t xml:space="preserve">к </w:t>
            </w:r>
            <w:r w:rsidRPr="004022BA">
              <w:t>решению</w:t>
            </w:r>
            <w:r w:rsidRPr="004022BA">
              <w:t xml:space="preserve"> </w:t>
            </w:r>
            <w:r w:rsidRPr="004022BA">
              <w:br/>
              <w:t xml:space="preserve">Гомельского </w:t>
            </w:r>
            <w:proofErr w:type="gramStart"/>
            <w:r w:rsidRPr="004022BA">
              <w:t xml:space="preserve">областного </w:t>
            </w:r>
            <w:r w:rsidRPr="004022BA">
              <w:br/>
              <w:t>исполнительного</w:t>
            </w:r>
            <w:proofErr w:type="gramEnd"/>
            <w:r w:rsidRPr="004022BA">
              <w:t xml:space="preserve"> комитета </w:t>
            </w:r>
            <w:r w:rsidRPr="004022BA">
              <w:br/>
            </w:r>
            <w:r w:rsidRPr="004022BA">
              <w:lastRenderedPageBreak/>
              <w:t xml:space="preserve">09.01.2018 № 21 </w:t>
            </w:r>
          </w:p>
        </w:tc>
      </w:tr>
    </w:tbl>
    <w:p w:rsidR="004022BA" w:rsidRPr="004022BA" w:rsidRDefault="004022BA" w:rsidP="004022BA">
      <w:pPr>
        <w:pStyle w:val="titlep"/>
      </w:pPr>
      <w:r w:rsidRPr="004022BA">
        <w:lastRenderedPageBreak/>
        <w:t>Фиксированные тарифы на жилищно-коммунальные услуги, предоставляемые населению, субсидируемые государством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3656"/>
        <w:gridCol w:w="3324"/>
        <w:gridCol w:w="2154"/>
      </w:tblGrid>
      <w:tr w:rsidR="004022BA" w:rsidRPr="004022BA" w:rsidTr="004022BA">
        <w:trPr>
          <w:trHeight w:val="240"/>
        </w:trPr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№</w:t>
            </w:r>
            <w:r w:rsidRPr="004022BA">
              <w:br/>
            </w:r>
            <w:proofErr w:type="gramStart"/>
            <w:r w:rsidRPr="004022BA">
              <w:t>п</w:t>
            </w:r>
            <w:proofErr w:type="gramEnd"/>
            <w:r w:rsidRPr="004022BA">
              <w:t>/п</w:t>
            </w:r>
          </w:p>
        </w:tc>
        <w:tc>
          <w:tcPr>
            <w:tcW w:w="18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Наименование жилищно-коммунальной услуги</w:t>
            </w:r>
          </w:p>
        </w:tc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Единица измерения</w:t>
            </w:r>
          </w:p>
        </w:tc>
        <w:tc>
          <w:tcPr>
            <w:tcW w:w="11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Фиксированный тариф, белорусских рублей</w:t>
            </w:r>
          </w:p>
        </w:tc>
      </w:tr>
      <w:tr w:rsidR="004022BA" w:rsidRPr="004022BA" w:rsidTr="004022BA">
        <w:trPr>
          <w:trHeight w:val="240"/>
        </w:trPr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</w:pPr>
            <w:r w:rsidRPr="004022BA">
              <w:t xml:space="preserve">Техническое обслуживание 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 квадратный метр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0,1187</w:t>
            </w:r>
          </w:p>
        </w:tc>
      </w:tr>
      <w:tr w:rsidR="004022BA" w:rsidRPr="004022BA" w:rsidTr="004022BA">
        <w:trPr>
          <w:trHeight w:val="240"/>
        </w:trPr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2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</w:pPr>
            <w:r w:rsidRPr="004022BA">
              <w:t>Капитальный ремонт жилого дома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 квадратный метр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0,0953</w:t>
            </w:r>
          </w:p>
        </w:tc>
      </w:tr>
      <w:tr w:rsidR="004022BA" w:rsidRPr="004022BA" w:rsidTr="004022BA">
        <w:trPr>
          <w:trHeight w:val="240"/>
        </w:trPr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3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</w:pPr>
            <w:r w:rsidRPr="004022BA">
              <w:t>Водоснабжение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 кубический метр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0,8053</w:t>
            </w:r>
          </w:p>
        </w:tc>
      </w:tr>
      <w:tr w:rsidR="004022BA" w:rsidRPr="004022BA" w:rsidTr="004022BA">
        <w:trPr>
          <w:trHeight w:val="240"/>
        </w:trPr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4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</w:pPr>
            <w:r w:rsidRPr="004022BA">
              <w:t>Водоотведение (канализация)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 кубический метр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0,6191</w:t>
            </w:r>
          </w:p>
        </w:tc>
      </w:tr>
      <w:tr w:rsidR="004022BA" w:rsidRPr="004022BA" w:rsidTr="004022BA">
        <w:trPr>
          <w:trHeight w:val="240"/>
        </w:trPr>
        <w:tc>
          <w:tcPr>
            <w:tcW w:w="2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5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</w:pPr>
            <w:r w:rsidRPr="004022BA">
              <w:t xml:space="preserve">Техническое обслуживание лифта 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на одного проживающего в месяц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1,40</w:t>
            </w:r>
          </w:p>
        </w:tc>
      </w:tr>
    </w:tbl>
    <w:p w:rsidR="004022BA" w:rsidRPr="004022BA" w:rsidRDefault="004022BA" w:rsidP="004022BA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4"/>
        <w:gridCol w:w="2807"/>
      </w:tblGrid>
      <w:tr w:rsidR="004022BA" w:rsidRPr="004022BA" w:rsidTr="004022BA">
        <w:tc>
          <w:tcPr>
            <w:tcW w:w="3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rPr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append1"/>
            </w:pPr>
            <w:bookmarkStart w:id="3" w:name="a2"/>
            <w:bookmarkEnd w:id="3"/>
            <w:r w:rsidRPr="004022BA">
              <w:t>Приложение 2</w:t>
            </w:r>
          </w:p>
          <w:p w:rsidR="004022BA" w:rsidRPr="004022BA" w:rsidRDefault="004022BA">
            <w:pPr>
              <w:pStyle w:val="append"/>
            </w:pPr>
            <w:r w:rsidRPr="004022BA">
              <w:t xml:space="preserve">к </w:t>
            </w:r>
            <w:r w:rsidRPr="004022BA">
              <w:t>решению</w:t>
            </w:r>
            <w:r w:rsidRPr="004022BA">
              <w:t xml:space="preserve"> </w:t>
            </w:r>
            <w:r w:rsidRPr="004022BA">
              <w:br/>
              <w:t xml:space="preserve">Гомельского </w:t>
            </w:r>
            <w:proofErr w:type="gramStart"/>
            <w:r w:rsidRPr="004022BA">
              <w:t xml:space="preserve">областного </w:t>
            </w:r>
            <w:r w:rsidRPr="004022BA">
              <w:br/>
              <w:t>исполнительного</w:t>
            </w:r>
            <w:proofErr w:type="gramEnd"/>
            <w:r w:rsidRPr="004022BA">
              <w:t xml:space="preserve"> комитета </w:t>
            </w:r>
            <w:r w:rsidRPr="004022BA">
              <w:br/>
              <w:t xml:space="preserve">09.01.2018 № 21 </w:t>
            </w:r>
          </w:p>
        </w:tc>
      </w:tr>
    </w:tbl>
    <w:p w:rsidR="004022BA" w:rsidRPr="004022BA" w:rsidRDefault="004022BA" w:rsidP="004022BA">
      <w:pPr>
        <w:pStyle w:val="titlep"/>
      </w:pPr>
      <w:r w:rsidRPr="004022BA">
        <w:t>Фиксированные тарифы на жилищно-коммунальные услуги, предоставляемые населению, обеспечивающие полное возмещение экономически обоснованных затрат на их оказание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3809"/>
        <w:gridCol w:w="3214"/>
        <w:gridCol w:w="2096"/>
      </w:tblGrid>
      <w:tr w:rsidR="004022BA" w:rsidRPr="004022BA" w:rsidTr="004022BA">
        <w:trPr>
          <w:trHeight w:val="240"/>
        </w:trPr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№</w:t>
            </w:r>
            <w:r w:rsidRPr="004022BA">
              <w:br/>
            </w:r>
            <w:proofErr w:type="gramStart"/>
            <w:r w:rsidRPr="004022BA">
              <w:t>п</w:t>
            </w:r>
            <w:proofErr w:type="gramEnd"/>
            <w:r w:rsidRPr="004022BA">
              <w:t>/п</w:t>
            </w:r>
          </w:p>
        </w:tc>
        <w:tc>
          <w:tcPr>
            <w:tcW w:w="1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Наименование жилищно-коммунальной услуги</w:t>
            </w:r>
          </w:p>
        </w:tc>
        <w:tc>
          <w:tcPr>
            <w:tcW w:w="1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Единица измерения</w:t>
            </w:r>
          </w:p>
        </w:tc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Фиксированный тариф, белорусских рублей</w:t>
            </w:r>
          </w:p>
        </w:tc>
      </w:tr>
      <w:tr w:rsidR="004022BA" w:rsidRPr="004022BA" w:rsidTr="004022BA">
        <w:trPr>
          <w:trHeight w:val="240"/>
        </w:trPr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</w:t>
            </w:r>
          </w:p>
        </w:tc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</w:pPr>
            <w:r w:rsidRPr="004022BA">
              <w:t xml:space="preserve">Техническое обслуживание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 квадратный метр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0,1274</w:t>
            </w:r>
          </w:p>
        </w:tc>
      </w:tr>
      <w:tr w:rsidR="004022BA" w:rsidRPr="004022BA" w:rsidTr="004022BA">
        <w:trPr>
          <w:trHeight w:val="240"/>
        </w:trPr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2</w:t>
            </w:r>
          </w:p>
        </w:tc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</w:pPr>
            <w:r w:rsidRPr="004022BA">
              <w:t>Водоснабжение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 кубический метр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0,9111</w:t>
            </w:r>
          </w:p>
        </w:tc>
      </w:tr>
      <w:tr w:rsidR="004022BA" w:rsidRPr="004022BA" w:rsidTr="004022BA">
        <w:trPr>
          <w:trHeight w:val="240"/>
        </w:trPr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3</w:t>
            </w:r>
          </w:p>
        </w:tc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</w:pPr>
            <w:r w:rsidRPr="004022BA">
              <w:t>Водоотведение (канализация)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 кубический метр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0,7776</w:t>
            </w:r>
          </w:p>
        </w:tc>
      </w:tr>
      <w:tr w:rsidR="004022BA" w:rsidRPr="004022BA" w:rsidTr="004022BA">
        <w:trPr>
          <w:trHeight w:val="240"/>
        </w:trPr>
        <w:tc>
          <w:tcPr>
            <w:tcW w:w="2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4</w:t>
            </w:r>
          </w:p>
        </w:tc>
        <w:tc>
          <w:tcPr>
            <w:tcW w:w="197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</w:pPr>
            <w:r w:rsidRPr="004022BA">
              <w:t xml:space="preserve">Техническое обслуживание лифта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на одного проживающего в месяц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022BA" w:rsidRPr="004022BA" w:rsidRDefault="004022BA">
            <w:pPr>
              <w:pStyle w:val="table10"/>
              <w:jc w:val="center"/>
            </w:pPr>
            <w:r w:rsidRPr="004022BA">
              <w:t>1,50</w:t>
            </w:r>
          </w:p>
        </w:tc>
      </w:tr>
    </w:tbl>
    <w:p w:rsidR="004B2D16" w:rsidRDefault="004B2D16">
      <w:bookmarkStart w:id="4" w:name="_GoBack"/>
      <w:bookmarkEnd w:id="4"/>
    </w:p>
    <w:sectPr w:rsidR="004B2D16" w:rsidSect="002C2246">
      <w:pgSz w:w="11906" w:h="16838" w:code="9"/>
      <w:pgMar w:top="1134" w:right="566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BA"/>
    <w:rsid w:val="002C2246"/>
    <w:rsid w:val="004022BA"/>
    <w:rsid w:val="004B2D16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22BA"/>
    <w:rPr>
      <w:color w:val="0038C8"/>
      <w:u w:val="single"/>
    </w:rPr>
  </w:style>
  <w:style w:type="paragraph" w:customStyle="1" w:styleId="titlencpi">
    <w:name w:val="titlencpi"/>
    <w:basedOn w:val="a"/>
    <w:rsid w:val="004022BA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4022BA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titlep">
    <w:name w:val="titlep"/>
    <w:basedOn w:val="a"/>
    <w:rsid w:val="004022B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022B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022B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4022B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4022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4022BA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greefio">
    <w:name w:val="agreefio"/>
    <w:basedOn w:val="a"/>
    <w:rsid w:val="004022BA"/>
    <w:pPr>
      <w:spacing w:after="0" w:line="240" w:lineRule="auto"/>
      <w:ind w:firstLine="1021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greedate">
    <w:name w:val="agreedate"/>
    <w:basedOn w:val="a"/>
    <w:rsid w:val="004022B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ppend1">
    <w:name w:val="append1"/>
    <w:basedOn w:val="a"/>
    <w:rsid w:val="004022BA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4022B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022BA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022BA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022BA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022BA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022BA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022BA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022BA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22BA"/>
    <w:rPr>
      <w:color w:val="0038C8"/>
      <w:u w:val="single"/>
    </w:rPr>
  </w:style>
  <w:style w:type="paragraph" w:customStyle="1" w:styleId="titlencpi">
    <w:name w:val="titlencpi"/>
    <w:basedOn w:val="a"/>
    <w:rsid w:val="004022BA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4022BA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titlep">
    <w:name w:val="titlep"/>
    <w:basedOn w:val="a"/>
    <w:rsid w:val="004022B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022B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022B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4022B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4022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4022BA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greefio">
    <w:name w:val="agreefio"/>
    <w:basedOn w:val="a"/>
    <w:rsid w:val="004022BA"/>
    <w:pPr>
      <w:spacing w:after="0" w:line="240" w:lineRule="auto"/>
      <w:ind w:firstLine="1021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greedate">
    <w:name w:val="agreedate"/>
    <w:basedOn w:val="a"/>
    <w:rsid w:val="004022B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ppend1">
    <w:name w:val="append1"/>
    <w:basedOn w:val="a"/>
    <w:rsid w:val="004022BA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4022B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022BA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022BA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022BA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022BA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022BA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022BA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022BA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7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2018-01-23T07:24:00Z</dcterms:created>
  <dcterms:modified xsi:type="dcterms:W3CDTF">2018-01-23T07:24:00Z</dcterms:modified>
</cp:coreProperties>
</file>