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70C" w:rsidRPr="003B570C" w:rsidRDefault="003B570C" w:rsidP="003B570C">
      <w:pPr>
        <w:pStyle w:val="newncpi0"/>
        <w:jc w:val="center"/>
      </w:pPr>
      <w:r w:rsidRPr="003B570C">
        <w:t> </w:t>
      </w:r>
    </w:p>
    <w:p w:rsidR="003B570C" w:rsidRPr="003B570C" w:rsidRDefault="003B570C" w:rsidP="003B570C">
      <w:pPr>
        <w:pStyle w:val="newncpi0"/>
        <w:jc w:val="center"/>
      </w:pPr>
      <w:bookmarkStart w:id="0" w:name="a1"/>
      <w:bookmarkEnd w:id="0"/>
      <w:r w:rsidRPr="003B570C">
        <w:rPr>
          <w:rStyle w:val="name"/>
        </w:rPr>
        <w:t>УКАЗ </w:t>
      </w:r>
      <w:r w:rsidRPr="003B570C">
        <w:rPr>
          <w:rStyle w:val="promulgator"/>
        </w:rPr>
        <w:t>ПРЕЗИДЕНТА РЕСПУБЛИКИ БЕЛАРУСЬ</w:t>
      </w:r>
    </w:p>
    <w:p w:rsidR="003B570C" w:rsidRPr="003B570C" w:rsidRDefault="003B570C" w:rsidP="003B570C">
      <w:pPr>
        <w:pStyle w:val="newncpi"/>
        <w:ind w:firstLine="0"/>
        <w:jc w:val="center"/>
      </w:pPr>
      <w:r w:rsidRPr="003B570C">
        <w:rPr>
          <w:rStyle w:val="datepr"/>
        </w:rPr>
        <w:t>22 декабря 2018 г.</w:t>
      </w:r>
      <w:r w:rsidRPr="003B570C">
        <w:rPr>
          <w:rStyle w:val="number"/>
        </w:rPr>
        <w:t xml:space="preserve"> № 488</w:t>
      </w:r>
    </w:p>
    <w:p w:rsidR="003B570C" w:rsidRPr="003B570C" w:rsidRDefault="003B570C" w:rsidP="003B570C">
      <w:pPr>
        <w:pStyle w:val="titlencpi"/>
      </w:pPr>
      <w:r w:rsidRPr="003B570C">
        <w:rPr>
          <w:rStyle w:val="HTML"/>
        </w:rPr>
        <w:t>О</w:t>
      </w:r>
      <w:r w:rsidRPr="003B570C">
        <w:t xml:space="preserve"> </w:t>
      </w:r>
      <w:r w:rsidRPr="003B570C">
        <w:rPr>
          <w:rStyle w:val="HTML"/>
        </w:rPr>
        <w:t>строительстве</w:t>
      </w:r>
      <w:r w:rsidRPr="003B570C">
        <w:t xml:space="preserve"> </w:t>
      </w:r>
      <w:r w:rsidRPr="003B570C">
        <w:rPr>
          <w:rStyle w:val="HTML"/>
        </w:rPr>
        <w:t>сетей</w:t>
      </w:r>
      <w:r w:rsidRPr="003B570C">
        <w:t xml:space="preserve"> водоснабжения, водоотведения (канализации)</w:t>
      </w:r>
    </w:p>
    <w:p w:rsidR="003B570C" w:rsidRPr="003B570C" w:rsidRDefault="003B570C" w:rsidP="003B570C">
      <w:pPr>
        <w:pStyle w:val="newncpi"/>
      </w:pPr>
      <w:proofErr w:type="gramStart"/>
      <w:r w:rsidRPr="003B570C">
        <w:t xml:space="preserve">В целях </w:t>
      </w:r>
      <w:r w:rsidRPr="003B570C">
        <w:rPr>
          <w:rStyle w:val="HTML"/>
        </w:rPr>
        <w:t>строительства</w:t>
      </w:r>
      <w:r w:rsidRPr="003B570C">
        <w:t xml:space="preserve">, в том числе проектирования, распределительных </w:t>
      </w:r>
      <w:r w:rsidRPr="003B570C">
        <w:rPr>
          <w:rStyle w:val="HTML"/>
        </w:rPr>
        <w:t>сетей</w:t>
      </w:r>
      <w:r w:rsidRPr="003B570C">
        <w:t xml:space="preserve"> водоснабжения, водоотведения (канализации)</w:t>
      </w:r>
      <w:r w:rsidRPr="003B570C">
        <w:t>*</w:t>
      </w:r>
      <w:r w:rsidRPr="003B570C">
        <w:t xml:space="preserve"> в существующих районах (кварталах) индивидуальной жилой </w:t>
      </w:r>
      <w:r w:rsidRPr="003B570C">
        <w:rPr>
          <w:rStyle w:val="HTML"/>
        </w:rPr>
        <w:t>застройки</w:t>
      </w:r>
      <w:r w:rsidRPr="003B570C">
        <w:t xml:space="preserve"> (далее - </w:t>
      </w:r>
      <w:r w:rsidRPr="003B570C">
        <w:rPr>
          <w:rStyle w:val="HTML"/>
        </w:rPr>
        <w:t>сети</w:t>
      </w:r>
      <w:r w:rsidRPr="003B570C">
        <w:t>):</w:t>
      </w:r>
      <w:proofErr w:type="gramEnd"/>
    </w:p>
    <w:p w:rsidR="003B570C" w:rsidRPr="003B570C" w:rsidRDefault="003B570C" w:rsidP="003B570C">
      <w:pPr>
        <w:pStyle w:val="snoskiline"/>
      </w:pPr>
      <w:r w:rsidRPr="003B570C">
        <w:t>______________________________</w:t>
      </w:r>
    </w:p>
    <w:p w:rsidR="003B570C" w:rsidRPr="003B570C" w:rsidRDefault="003B570C" w:rsidP="003B570C">
      <w:pPr>
        <w:pStyle w:val="snoski"/>
        <w:spacing w:after="240"/>
      </w:pPr>
      <w:bookmarkStart w:id="1" w:name="a2"/>
      <w:bookmarkEnd w:id="1"/>
      <w:r w:rsidRPr="003B570C">
        <w:t xml:space="preserve">* Для целей настоящего Указа под распределительными </w:t>
      </w:r>
      <w:r w:rsidRPr="003B570C">
        <w:rPr>
          <w:rStyle w:val="HTML"/>
        </w:rPr>
        <w:t>сетями</w:t>
      </w:r>
      <w:r w:rsidRPr="003B570C">
        <w:t xml:space="preserve"> водоснабжения, водоотведения (канализации) понимаются </w:t>
      </w:r>
      <w:r w:rsidRPr="003B570C">
        <w:rPr>
          <w:rStyle w:val="HTML"/>
        </w:rPr>
        <w:t>сети</w:t>
      </w:r>
      <w:r w:rsidRPr="003B570C">
        <w:t xml:space="preserve">, прокладываемые по территории населенного пункта, обеспечивающие подачу воды до </w:t>
      </w:r>
      <w:r w:rsidRPr="003B570C">
        <w:rPr>
          <w:rStyle w:val="HTML"/>
        </w:rPr>
        <w:t>водопроводных</w:t>
      </w:r>
      <w:r w:rsidRPr="003B570C">
        <w:t xml:space="preserve"> вводов и отведение сточных вод от канализационных выпусков.</w:t>
      </w:r>
    </w:p>
    <w:p w:rsidR="003B570C" w:rsidRPr="003B570C" w:rsidRDefault="003B570C" w:rsidP="003B570C">
      <w:pPr>
        <w:pStyle w:val="point"/>
      </w:pPr>
      <w:r w:rsidRPr="003B570C">
        <w:t>1. Установить, что:</w:t>
      </w:r>
    </w:p>
    <w:p w:rsidR="003B570C" w:rsidRPr="003B570C" w:rsidRDefault="003B570C" w:rsidP="003B570C">
      <w:pPr>
        <w:pStyle w:val="underpoint"/>
      </w:pPr>
      <w:r w:rsidRPr="003B570C">
        <w:t>1.1. строительство сетей осуществляется:</w:t>
      </w:r>
    </w:p>
    <w:p w:rsidR="003B570C" w:rsidRPr="003B570C" w:rsidRDefault="003B570C" w:rsidP="003B570C">
      <w:pPr>
        <w:pStyle w:val="newncpi"/>
      </w:pPr>
      <w:r w:rsidRPr="003B570C">
        <w:t>организациями водопроводно-канализационного или жилищно-коммунального хозяйства, оказывающими услуги по водоснабжению, водоотведению (канализации) (далее - эксплуатирующие организации), за счет собственных средств, в том числе привлеченных кредитных и заемных средств, а также иных источников, не запрещенных законодательством;</w:t>
      </w:r>
    </w:p>
    <w:p w:rsidR="003B570C" w:rsidRPr="003B570C" w:rsidRDefault="003B570C" w:rsidP="003B570C">
      <w:pPr>
        <w:pStyle w:val="newncpi"/>
      </w:pPr>
      <w:r w:rsidRPr="003B570C">
        <w:t>собственниками одноквартирных, блокированных жилых домов и иных объектов недвижимости, построенных за счет средств юридических или физических лиц, в том числе индивидуальных предпринимателей, в существующих районах (кварталах) индивидуальной жилой застройки (далее - собственники объектов недвижимости), за счет собственных средств.</w:t>
      </w:r>
    </w:p>
    <w:p w:rsidR="003B570C" w:rsidRPr="003B570C" w:rsidRDefault="003B570C" w:rsidP="003B570C">
      <w:pPr>
        <w:pStyle w:val="newncpi"/>
      </w:pPr>
      <w:r w:rsidRPr="003B570C">
        <w:t>Эксплуатирующие организации и собственники объектов недвижимости для выполнения работ по строительству сетей вправе привлекать иных лиц в порядке, установленном законодательством;</w:t>
      </w:r>
    </w:p>
    <w:p w:rsidR="003B570C" w:rsidRPr="003B570C" w:rsidRDefault="003B570C" w:rsidP="003B570C">
      <w:pPr>
        <w:pStyle w:val="underpoint"/>
      </w:pPr>
      <w:r w:rsidRPr="003B570C">
        <w:t>1.2. собственники объектов недвижимости осуществляют присоединение к сетям за счет собственных средств и на основании технических условий на присоединение к системам водоснабжения и (или) водоотведения, выданных в соответствии с законодательством об административных процедурах;</w:t>
      </w:r>
    </w:p>
    <w:p w:rsidR="003B570C" w:rsidRPr="003B570C" w:rsidRDefault="003B570C" w:rsidP="003B570C">
      <w:pPr>
        <w:pStyle w:val="underpoint"/>
      </w:pPr>
      <w:r w:rsidRPr="003B570C">
        <w:t xml:space="preserve">1.3. затраты эксплуатирующих организаций на строительство сетей подлежат возмещению собственниками объектов недвижимости, которые присоединяются к этим сетям, в </w:t>
      </w:r>
      <w:r w:rsidRPr="003B570C">
        <w:t>порядке</w:t>
      </w:r>
      <w:r w:rsidRPr="003B570C">
        <w:t>, определяемом Советом Министров Республики Беларусь, с учетом особенностей, установленных настоящим Указом.</w:t>
      </w:r>
    </w:p>
    <w:p w:rsidR="003B570C" w:rsidRPr="003B570C" w:rsidRDefault="003B570C" w:rsidP="003B570C">
      <w:pPr>
        <w:pStyle w:val="newncpi"/>
      </w:pPr>
      <w:r w:rsidRPr="003B570C">
        <w:t>Возмещение затрат эксплуатирующих организаций на строительство сетей осуществляется путем перечисления собственниками объектов недвижимости платы за присоединение к этим сетям единовременно либо поэтапно в течение одного года при условии внесения первоначального взноса в размере не менее 10 процентов от платы за присоединение.</w:t>
      </w:r>
    </w:p>
    <w:p w:rsidR="003B570C" w:rsidRPr="003B570C" w:rsidRDefault="003B570C" w:rsidP="003B570C">
      <w:pPr>
        <w:pStyle w:val="newncpi"/>
      </w:pPr>
      <w:r w:rsidRPr="003B570C">
        <w:t xml:space="preserve">Размер платы за присоединение к сетям рассчитывается облисполкомами и Минским горисполкомом в </w:t>
      </w:r>
      <w:r w:rsidRPr="003B570C">
        <w:t>порядке</w:t>
      </w:r>
      <w:r w:rsidRPr="003B570C">
        <w:t>, определяемом Советом Министров Республики Беларусь;</w:t>
      </w:r>
    </w:p>
    <w:p w:rsidR="003B570C" w:rsidRPr="003B570C" w:rsidRDefault="003B570C" w:rsidP="003B570C">
      <w:pPr>
        <w:pStyle w:val="underpoint"/>
      </w:pPr>
      <w:r w:rsidRPr="003B570C">
        <w:lastRenderedPageBreak/>
        <w:t>1.4. сети, построенные за счет средств собственников объектов недвижимости или с их долевым участием, находящиеся в технически исправном состоянии и соответствующие обязательным для соблюдения требованиям технических нормативных правовых актов, могут быть переданы безвозмездно в коммунальную собственность в соответствии с законодательством.</w:t>
      </w:r>
    </w:p>
    <w:p w:rsidR="003B570C" w:rsidRPr="003B570C" w:rsidRDefault="003B570C" w:rsidP="003B570C">
      <w:pPr>
        <w:pStyle w:val="newncpi"/>
      </w:pPr>
      <w:r w:rsidRPr="003B570C">
        <w:t>Стоимость сетей, построенных за счет средств собственников объектов недвижимости или с их долевым участием и передаваемых в коммунальную собственность и хозяйственное ведение эксплуатирующих организаций, не включается этими организациями в состав внереализационных доходов, учитываемых при налогообложении, при исчислении налога на прибыль и не учитывается при исчислении части прибыли (дохода)</w:t>
      </w:r>
      <w:r w:rsidRPr="003B570C">
        <w:t>*</w:t>
      </w:r>
      <w:r w:rsidRPr="003B570C">
        <w:t>.</w:t>
      </w:r>
    </w:p>
    <w:p w:rsidR="003B570C" w:rsidRPr="003B570C" w:rsidRDefault="003B570C" w:rsidP="003B570C">
      <w:pPr>
        <w:pStyle w:val="newncpi"/>
      </w:pPr>
      <w:r w:rsidRPr="003B570C">
        <w:t xml:space="preserve">При присоединении к сетям, построенным за счет средств собственников объектов недвижимости или с долевым участием таких собственников, им возмещаются затраты на строительство этих сетей в </w:t>
      </w:r>
      <w:r w:rsidRPr="003B570C">
        <w:t>порядке</w:t>
      </w:r>
      <w:r w:rsidRPr="003B570C">
        <w:t>, определяемом Советом Министров Республики Беларусь.</w:t>
      </w:r>
    </w:p>
    <w:p w:rsidR="003B570C" w:rsidRPr="003B570C" w:rsidRDefault="003B570C" w:rsidP="003B570C">
      <w:pPr>
        <w:pStyle w:val="snoskiline"/>
      </w:pPr>
      <w:r w:rsidRPr="003B570C">
        <w:t>______________________________</w:t>
      </w:r>
    </w:p>
    <w:p w:rsidR="003B570C" w:rsidRPr="003B570C" w:rsidRDefault="003B570C" w:rsidP="003B570C">
      <w:pPr>
        <w:pStyle w:val="snoski"/>
        <w:spacing w:after="240"/>
      </w:pPr>
      <w:bookmarkStart w:id="2" w:name="a3"/>
      <w:bookmarkEnd w:id="2"/>
      <w:proofErr w:type="gramStart"/>
      <w:r w:rsidRPr="003B570C">
        <w:t xml:space="preserve">* Исчисляется в соответствии с </w:t>
      </w:r>
      <w:r w:rsidRPr="003B570C">
        <w:t>Указом</w:t>
      </w:r>
      <w:r w:rsidRPr="003B570C">
        <w:t xml:space="preserve"> Президента Республики Беларусь от 28 декабря 2005 г. № 637 «О порядке исчисления в бюджет части прибыли государственных унитарных предприятий, государственных объединений, являющихся коммерческими организациями, а также доходов от находящихся в республиканской и коммунальной собственности акций (долей в уставных фондах) хозяйственных обществ и об образовании государственного целевого бюджетного фонда национального развития».</w:t>
      </w:r>
      <w:proofErr w:type="gramEnd"/>
    </w:p>
    <w:p w:rsidR="003B570C" w:rsidRPr="003B570C" w:rsidRDefault="003B570C" w:rsidP="003B570C">
      <w:pPr>
        <w:pStyle w:val="point"/>
      </w:pPr>
      <w:r w:rsidRPr="003B570C">
        <w:t>2. Облисполкомам и Минскому горисполкому обеспечить:</w:t>
      </w:r>
    </w:p>
    <w:p w:rsidR="003B570C" w:rsidRPr="003B570C" w:rsidRDefault="003B570C" w:rsidP="003B570C">
      <w:pPr>
        <w:pStyle w:val="newncpi"/>
      </w:pPr>
      <w:r w:rsidRPr="003B570C">
        <w:t>проведение в 2019-2020 годах инвентаризации сетей, построенных за счет средств собственников объектов недвижимости или с их долевым участием до вступления в силу настоящего Указа;</w:t>
      </w:r>
    </w:p>
    <w:p w:rsidR="003B570C" w:rsidRPr="003B570C" w:rsidRDefault="003B570C" w:rsidP="003B570C">
      <w:pPr>
        <w:pStyle w:val="newncpi"/>
      </w:pPr>
      <w:r w:rsidRPr="003B570C">
        <w:t>ежегодное включение в инвестиционные программы областей и г. Минска мероприятий по строительству сетей.</w:t>
      </w:r>
    </w:p>
    <w:p w:rsidR="003B570C" w:rsidRPr="003B570C" w:rsidRDefault="003B570C" w:rsidP="003B570C">
      <w:pPr>
        <w:pStyle w:val="point"/>
      </w:pPr>
      <w:r w:rsidRPr="003B570C">
        <w:t>3. Местным исполнительным и распорядительным органам:</w:t>
      </w:r>
    </w:p>
    <w:p w:rsidR="003B570C" w:rsidRPr="003B570C" w:rsidRDefault="003B570C" w:rsidP="003B570C">
      <w:pPr>
        <w:pStyle w:val="newncpi"/>
      </w:pPr>
      <w:r w:rsidRPr="003B570C">
        <w:t>по результатам инвентаризации сетей, построенных за счет средств собственников объектов недвижимости или с их долевым участием до вступления в силу настоящего Указа, обеспечить принятие в коммунальную собственность бесхозяйных сетей в соответствии с законодательством;</w:t>
      </w:r>
    </w:p>
    <w:p w:rsidR="003B570C" w:rsidRPr="003B570C" w:rsidRDefault="003B570C" w:rsidP="003B570C">
      <w:pPr>
        <w:pStyle w:val="newncpi"/>
      </w:pPr>
      <w:r w:rsidRPr="003B570C">
        <w:t>ежегодно утверждать по согласованию с облисполкомами и Минским горисполкомом графики очередности строительства сетей.</w:t>
      </w:r>
    </w:p>
    <w:p w:rsidR="003B570C" w:rsidRPr="003B570C" w:rsidRDefault="003B570C" w:rsidP="003B570C">
      <w:pPr>
        <w:pStyle w:val="point"/>
      </w:pPr>
      <w:bookmarkStart w:id="3" w:name="a4"/>
      <w:bookmarkEnd w:id="3"/>
      <w:r w:rsidRPr="003B570C">
        <w:t>4. Совету Министров Республики Беларусь в трехмесячный срок определить порядок:</w:t>
      </w:r>
    </w:p>
    <w:p w:rsidR="003B570C" w:rsidRPr="003B570C" w:rsidRDefault="003B570C" w:rsidP="003B570C">
      <w:pPr>
        <w:pStyle w:val="newncpi"/>
      </w:pPr>
      <w:r w:rsidRPr="003B570C">
        <w:t>возмещения собственниками объектов недвижимости затрат эксплуатирующих организаций на строительство сетей и расчета размера платы за присоединение к сетям;</w:t>
      </w:r>
    </w:p>
    <w:p w:rsidR="003B570C" w:rsidRPr="003B570C" w:rsidRDefault="003B570C" w:rsidP="003B570C">
      <w:pPr>
        <w:pStyle w:val="newncpi"/>
      </w:pPr>
      <w:r w:rsidRPr="003B570C">
        <w:t>возмещения затрат собственников объектов недвижимости при присоединении к сетям, построенным ими за счет собственных средств или с их долевым участием.</w:t>
      </w:r>
    </w:p>
    <w:p w:rsidR="003B570C" w:rsidRPr="003B570C" w:rsidRDefault="003B570C" w:rsidP="003B570C">
      <w:pPr>
        <w:pStyle w:val="point"/>
      </w:pPr>
      <w:r w:rsidRPr="003B570C">
        <w:t>5. Настоящий Указ вступает в силу в следующем порядке:</w:t>
      </w:r>
    </w:p>
    <w:p w:rsidR="003B570C" w:rsidRPr="003B570C" w:rsidRDefault="003B570C" w:rsidP="003B570C">
      <w:pPr>
        <w:pStyle w:val="newncpi"/>
      </w:pPr>
      <w:r w:rsidRPr="003B570C">
        <w:t>пункт 4</w:t>
      </w:r>
      <w:r w:rsidRPr="003B570C">
        <w:t xml:space="preserve"> и настоящий пункт - со дня официального опубликования настоящего Указа;</w:t>
      </w:r>
    </w:p>
    <w:p w:rsidR="003B570C" w:rsidRPr="003B570C" w:rsidRDefault="003B570C" w:rsidP="003B570C">
      <w:pPr>
        <w:pStyle w:val="newncpi"/>
      </w:pPr>
      <w:r w:rsidRPr="003B570C">
        <w:lastRenderedPageBreak/>
        <w:t>иные положения этого Указа - через три месяца после его официального опубликования.</w:t>
      </w:r>
    </w:p>
    <w:p w:rsidR="003B570C" w:rsidRPr="003B570C" w:rsidRDefault="003B570C" w:rsidP="003B570C">
      <w:pPr>
        <w:pStyle w:val="newncpi"/>
      </w:pPr>
      <w:r w:rsidRPr="003B570C"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3"/>
        <w:gridCol w:w="4684"/>
      </w:tblGrid>
      <w:tr w:rsidR="003B570C" w:rsidRPr="003B570C" w:rsidTr="003B570C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3B570C" w:rsidRPr="003B570C" w:rsidRDefault="003B570C">
            <w:pPr>
              <w:pStyle w:val="newncpi0"/>
              <w:jc w:val="left"/>
            </w:pPr>
            <w:r w:rsidRPr="003B570C">
              <w:rPr>
                <w:rStyle w:val="post"/>
              </w:rPr>
              <w:t>Президент Республики Беларусь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3B570C" w:rsidRPr="003B570C" w:rsidRDefault="003B570C">
            <w:pPr>
              <w:pStyle w:val="newncpi0"/>
              <w:jc w:val="right"/>
            </w:pPr>
            <w:proofErr w:type="spellStart"/>
            <w:r w:rsidRPr="003B570C">
              <w:rPr>
                <w:rStyle w:val="pers"/>
              </w:rPr>
              <w:t>А.Лукашенко</w:t>
            </w:r>
            <w:proofErr w:type="spellEnd"/>
          </w:p>
        </w:tc>
      </w:tr>
    </w:tbl>
    <w:p w:rsidR="003B570C" w:rsidRPr="003B570C" w:rsidRDefault="003B570C" w:rsidP="003B570C">
      <w:pPr>
        <w:pStyle w:val="newncpi0"/>
      </w:pPr>
      <w:r w:rsidRPr="003B570C">
        <w:t> </w:t>
      </w:r>
    </w:p>
    <w:p w:rsidR="00FE41CC" w:rsidRDefault="003B570C" w:rsidP="003B570C">
      <w:r w:rsidRPr="003B570C">
        <w:br/>
      </w:r>
      <w:r w:rsidRPr="003B570C">
        <w:br/>
      </w:r>
      <w:r w:rsidRPr="003B570C">
        <w:br/>
      </w:r>
      <w:r w:rsidRPr="003B570C">
        <w:br/>
      </w:r>
      <w:r w:rsidRPr="003B570C">
        <w:br/>
      </w:r>
      <w:r w:rsidRPr="003B570C">
        <w:br/>
      </w:r>
      <w:r w:rsidRPr="003B570C">
        <w:br/>
      </w:r>
      <w:r w:rsidRPr="003B570C">
        <w:br/>
      </w:r>
      <w:r w:rsidRPr="003B570C">
        <w:br/>
      </w:r>
      <w:r w:rsidRPr="003B570C">
        <w:br/>
      </w:r>
      <w:r w:rsidRPr="003B570C">
        <w:br/>
      </w:r>
      <w:r w:rsidRPr="003B570C">
        <w:br/>
      </w:r>
      <w:r w:rsidRPr="003B570C">
        <w:br/>
      </w:r>
      <w:r w:rsidRPr="003B570C">
        <w:br/>
      </w:r>
      <w:r w:rsidRPr="003B570C">
        <w:br/>
      </w:r>
      <w:r w:rsidRPr="003B570C">
        <w:br/>
      </w:r>
      <w:r w:rsidRPr="003B570C">
        <w:br/>
      </w:r>
      <w:r w:rsidRPr="003B570C">
        <w:br/>
      </w:r>
      <w:r w:rsidRPr="003B570C">
        <w:br/>
      </w:r>
      <w:r w:rsidRPr="003B570C">
        <w:br/>
      </w:r>
      <w:r w:rsidRPr="003B570C">
        <w:br/>
      </w:r>
      <w:r w:rsidRPr="003B570C">
        <w:br/>
      </w:r>
      <w:r w:rsidRPr="003B570C">
        <w:br/>
      </w:r>
      <w:r w:rsidRPr="003B570C">
        <w:br/>
      </w:r>
      <w:r w:rsidRPr="003B570C">
        <w:br/>
      </w:r>
      <w:r w:rsidRPr="003B570C">
        <w:br/>
      </w:r>
      <w:r w:rsidRPr="003B570C">
        <w:br/>
      </w:r>
      <w:r w:rsidRPr="003B570C">
        <w:br/>
      </w:r>
      <w:r w:rsidRPr="003B570C">
        <w:br/>
      </w:r>
      <w:r w:rsidRPr="003B570C">
        <w:br/>
      </w:r>
      <w:r w:rsidRPr="003B570C">
        <w:br/>
      </w:r>
      <w:r w:rsidRPr="003B570C">
        <w:br/>
      </w:r>
      <w:r w:rsidRPr="003B570C">
        <w:br/>
      </w:r>
      <w:r w:rsidRPr="003B570C">
        <w:br/>
      </w:r>
      <w:r w:rsidRPr="003B570C">
        <w:br/>
      </w:r>
      <w:r w:rsidRPr="003B570C">
        <w:br/>
      </w:r>
      <w:r w:rsidRPr="003B570C">
        <w:br/>
      </w:r>
      <w:r w:rsidRPr="003B570C">
        <w:br/>
      </w:r>
      <w:r w:rsidRPr="003B570C">
        <w:lastRenderedPageBreak/>
        <w:br/>
      </w:r>
      <w:bookmarkStart w:id="4" w:name="_GoBack"/>
      <w:bookmarkEnd w:id="4"/>
    </w:p>
    <w:sectPr w:rsidR="00FE41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70C"/>
    <w:rsid w:val="003B570C"/>
    <w:rsid w:val="00FE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B570C"/>
    <w:rPr>
      <w:color w:val="0038C8"/>
      <w:u w:val="single"/>
    </w:rPr>
  </w:style>
  <w:style w:type="character" w:styleId="HTML">
    <w:name w:val="HTML Acronym"/>
    <w:basedOn w:val="a0"/>
    <w:uiPriority w:val="99"/>
    <w:semiHidden/>
    <w:unhideWhenUsed/>
    <w:rsid w:val="003B570C"/>
    <w:rPr>
      <w:shd w:val="clear" w:color="auto" w:fill="FFFF00"/>
    </w:rPr>
  </w:style>
  <w:style w:type="paragraph" w:customStyle="1" w:styleId="titlencpi">
    <w:name w:val="titlencpi"/>
    <w:basedOn w:val="a"/>
    <w:rsid w:val="003B570C"/>
    <w:pPr>
      <w:spacing w:before="360" w:after="360" w:line="240" w:lineRule="auto"/>
      <w:ind w:right="2268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point">
    <w:name w:val="point"/>
    <w:basedOn w:val="a"/>
    <w:rsid w:val="003B570C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nderpoint">
    <w:name w:val="underpoint"/>
    <w:basedOn w:val="a"/>
    <w:rsid w:val="003B570C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oski">
    <w:name w:val="snoski"/>
    <w:basedOn w:val="a"/>
    <w:rsid w:val="003B570C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noskiline">
    <w:name w:val="snoskiline"/>
    <w:basedOn w:val="a"/>
    <w:rsid w:val="003B570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newncpi">
    <w:name w:val="newncpi"/>
    <w:basedOn w:val="a"/>
    <w:rsid w:val="003B570C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3B570C"/>
    <w:pPr>
      <w:spacing w:before="160" w:after="1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ame">
    <w:name w:val="name"/>
    <w:basedOn w:val="a0"/>
    <w:rsid w:val="003B570C"/>
    <w:rPr>
      <w:rFonts w:ascii="Times New Roman" w:hAnsi="Times New Roman" w:cs="Times New Roman" w:hint="default"/>
      <w:b/>
      <w:bCs/>
      <w:caps/>
    </w:rPr>
  </w:style>
  <w:style w:type="character" w:customStyle="1" w:styleId="promulgator">
    <w:name w:val="promulgator"/>
    <w:basedOn w:val="a0"/>
    <w:rsid w:val="003B570C"/>
    <w:rPr>
      <w:rFonts w:ascii="Times New Roman" w:hAnsi="Times New Roman" w:cs="Times New Roman" w:hint="default"/>
      <w:b/>
      <w:bCs/>
      <w:caps/>
    </w:rPr>
  </w:style>
  <w:style w:type="character" w:customStyle="1" w:styleId="datepr">
    <w:name w:val="datepr"/>
    <w:basedOn w:val="a0"/>
    <w:rsid w:val="003B570C"/>
    <w:rPr>
      <w:rFonts w:ascii="Times New Roman" w:hAnsi="Times New Roman" w:cs="Times New Roman" w:hint="default"/>
      <w:i/>
      <w:iCs/>
    </w:rPr>
  </w:style>
  <w:style w:type="character" w:customStyle="1" w:styleId="number">
    <w:name w:val="number"/>
    <w:basedOn w:val="a0"/>
    <w:rsid w:val="003B570C"/>
    <w:rPr>
      <w:rFonts w:ascii="Times New Roman" w:hAnsi="Times New Roman" w:cs="Times New Roman" w:hint="default"/>
      <w:i/>
      <w:iCs/>
    </w:rPr>
  </w:style>
  <w:style w:type="character" w:customStyle="1" w:styleId="post">
    <w:name w:val="post"/>
    <w:basedOn w:val="a0"/>
    <w:rsid w:val="003B570C"/>
    <w:rPr>
      <w:rFonts w:ascii="Times New Roman" w:hAnsi="Times New Roman" w:cs="Times New Roman" w:hint="default"/>
      <w:b/>
      <w:bCs/>
      <w:i/>
      <w:iCs/>
      <w:sz w:val="22"/>
      <w:szCs w:val="22"/>
    </w:rPr>
  </w:style>
  <w:style w:type="character" w:customStyle="1" w:styleId="pers">
    <w:name w:val="pers"/>
    <w:basedOn w:val="a0"/>
    <w:rsid w:val="003B570C"/>
    <w:rPr>
      <w:rFonts w:ascii="Times New Roman" w:hAnsi="Times New Roman" w:cs="Times New Roman" w:hint="default"/>
      <w:b/>
      <w:bCs/>
      <w:i/>
      <w:iCs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B570C"/>
    <w:rPr>
      <w:color w:val="0038C8"/>
      <w:u w:val="single"/>
    </w:rPr>
  </w:style>
  <w:style w:type="character" w:styleId="HTML">
    <w:name w:val="HTML Acronym"/>
    <w:basedOn w:val="a0"/>
    <w:uiPriority w:val="99"/>
    <w:semiHidden/>
    <w:unhideWhenUsed/>
    <w:rsid w:val="003B570C"/>
    <w:rPr>
      <w:shd w:val="clear" w:color="auto" w:fill="FFFF00"/>
    </w:rPr>
  </w:style>
  <w:style w:type="paragraph" w:customStyle="1" w:styleId="titlencpi">
    <w:name w:val="titlencpi"/>
    <w:basedOn w:val="a"/>
    <w:rsid w:val="003B570C"/>
    <w:pPr>
      <w:spacing w:before="360" w:after="360" w:line="240" w:lineRule="auto"/>
      <w:ind w:right="2268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point">
    <w:name w:val="point"/>
    <w:basedOn w:val="a"/>
    <w:rsid w:val="003B570C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nderpoint">
    <w:name w:val="underpoint"/>
    <w:basedOn w:val="a"/>
    <w:rsid w:val="003B570C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oski">
    <w:name w:val="snoski"/>
    <w:basedOn w:val="a"/>
    <w:rsid w:val="003B570C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noskiline">
    <w:name w:val="snoskiline"/>
    <w:basedOn w:val="a"/>
    <w:rsid w:val="003B570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newncpi">
    <w:name w:val="newncpi"/>
    <w:basedOn w:val="a"/>
    <w:rsid w:val="003B570C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3B570C"/>
    <w:pPr>
      <w:spacing w:before="160" w:after="1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ame">
    <w:name w:val="name"/>
    <w:basedOn w:val="a0"/>
    <w:rsid w:val="003B570C"/>
    <w:rPr>
      <w:rFonts w:ascii="Times New Roman" w:hAnsi="Times New Roman" w:cs="Times New Roman" w:hint="default"/>
      <w:b/>
      <w:bCs/>
      <w:caps/>
    </w:rPr>
  </w:style>
  <w:style w:type="character" w:customStyle="1" w:styleId="promulgator">
    <w:name w:val="promulgator"/>
    <w:basedOn w:val="a0"/>
    <w:rsid w:val="003B570C"/>
    <w:rPr>
      <w:rFonts w:ascii="Times New Roman" w:hAnsi="Times New Roman" w:cs="Times New Roman" w:hint="default"/>
      <w:b/>
      <w:bCs/>
      <w:caps/>
    </w:rPr>
  </w:style>
  <w:style w:type="character" w:customStyle="1" w:styleId="datepr">
    <w:name w:val="datepr"/>
    <w:basedOn w:val="a0"/>
    <w:rsid w:val="003B570C"/>
    <w:rPr>
      <w:rFonts w:ascii="Times New Roman" w:hAnsi="Times New Roman" w:cs="Times New Roman" w:hint="default"/>
      <w:i/>
      <w:iCs/>
    </w:rPr>
  </w:style>
  <w:style w:type="character" w:customStyle="1" w:styleId="number">
    <w:name w:val="number"/>
    <w:basedOn w:val="a0"/>
    <w:rsid w:val="003B570C"/>
    <w:rPr>
      <w:rFonts w:ascii="Times New Roman" w:hAnsi="Times New Roman" w:cs="Times New Roman" w:hint="default"/>
      <w:i/>
      <w:iCs/>
    </w:rPr>
  </w:style>
  <w:style w:type="character" w:customStyle="1" w:styleId="post">
    <w:name w:val="post"/>
    <w:basedOn w:val="a0"/>
    <w:rsid w:val="003B570C"/>
    <w:rPr>
      <w:rFonts w:ascii="Times New Roman" w:hAnsi="Times New Roman" w:cs="Times New Roman" w:hint="default"/>
      <w:b/>
      <w:bCs/>
      <w:i/>
      <w:iCs/>
      <w:sz w:val="22"/>
      <w:szCs w:val="22"/>
    </w:rPr>
  </w:style>
  <w:style w:type="character" w:customStyle="1" w:styleId="pers">
    <w:name w:val="pers"/>
    <w:basedOn w:val="a0"/>
    <w:rsid w:val="003B570C"/>
    <w:rPr>
      <w:rFonts w:ascii="Times New Roman" w:hAnsi="Times New Roman" w:cs="Times New Roman" w:hint="default"/>
      <w:b/>
      <w:bCs/>
      <w:i/>
      <w:i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36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825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oog2</dc:creator>
  <cp:lastModifiedBy>oog2</cp:lastModifiedBy>
  <cp:revision>1</cp:revision>
  <dcterms:created xsi:type="dcterms:W3CDTF">2020-01-27T12:03:00Z</dcterms:created>
  <dcterms:modified xsi:type="dcterms:W3CDTF">2020-01-27T12:03:00Z</dcterms:modified>
</cp:coreProperties>
</file>