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Oswald Light" w:cs="Oswald Light" w:eastAsia="Oswald Light" w:hAnsi="Oswald Light"/>
          <w:color w:val="ffffff"/>
          <w:sz w:val="36"/>
          <w:szCs w:val="36"/>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2">
            <w:pPr>
              <w:widowControl w:val="0"/>
              <w:ind w:left="270" w:firstLine="0"/>
              <w:rPr>
                <w:rFonts w:ascii="Oswald Light" w:cs="Oswald Light" w:eastAsia="Oswald Light" w:hAnsi="Oswald Light"/>
                <w:color w:val="ffffff"/>
                <w:sz w:val="48"/>
                <w:szCs w:val="48"/>
              </w:rPr>
            </w:pPr>
            <w:r w:rsidDel="00000000" w:rsidR="00000000" w:rsidRPr="00000000">
              <w:rPr>
                <w:sz w:val="22"/>
                <w:szCs w:val="22"/>
              </w:rPr>
              <w:drawing>
                <wp:inline distB="114300" distT="114300" distL="114300" distR="114300">
                  <wp:extent cx="538163" cy="528884"/>
                  <wp:effectExtent b="0" l="0" r="0" t="0"/>
                  <wp:docPr id="21"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sz w:val="22"/>
                <w:szCs w:val="22"/>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vAlign w:val="top"/>
          </w:tcPr>
          <w:p w:rsidR="00000000" w:rsidDel="00000000" w:rsidP="00000000" w:rsidRDefault="00000000" w:rsidRPr="00000000" w14:paraId="00000003">
            <w:pPr>
              <w:widowControl w:val="0"/>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Penetration Test Report</w:t>
            </w:r>
          </w:p>
        </w:tc>
      </w:tr>
    </w:tbl>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Title"/>
        <w:rPr/>
      </w:pPr>
      <w:bookmarkStart w:colFirst="0" w:colLast="0" w:name="_tlv6lkbgl71m" w:id="0"/>
      <w:bookmarkEnd w:id="0"/>
      <w:r w:rsidDel="00000000" w:rsidR="00000000" w:rsidRPr="00000000">
        <w:rPr>
          <w:rtl w:val="0"/>
        </w:rPr>
        <w:t xml:space="preserve">Rekall Corporation</w:t>
      </w:r>
    </w:p>
    <w:p w:rsidR="00000000" w:rsidDel="00000000" w:rsidP="00000000" w:rsidRDefault="00000000" w:rsidRPr="00000000" w14:paraId="0000000F">
      <w:pPr>
        <w:pStyle w:val="Title"/>
        <w:rPr>
          <w:rFonts w:ascii="Calibri" w:cs="Calibri" w:eastAsia="Calibri" w:hAnsi="Calibri"/>
          <w:color w:val="0b7f94"/>
          <w:sz w:val="44"/>
          <w:szCs w:val="44"/>
        </w:rPr>
      </w:pPr>
      <w:bookmarkStart w:colFirst="0" w:colLast="0" w:name="_nodspwb1cqjp" w:id="1"/>
      <w:bookmarkEnd w:id="1"/>
      <w:r w:rsidDel="00000000" w:rsidR="00000000" w:rsidRPr="00000000">
        <w:rPr>
          <w:rtl w:val="0"/>
        </w:rPr>
        <w:t xml:space="preserve">Penetration Test Report</w:t>
      </w:r>
      <w:r w:rsidDel="00000000" w:rsidR="00000000" w:rsidRPr="00000000">
        <w:rPr>
          <w:rtl w:val="0"/>
        </w:rPr>
      </w:r>
    </w:p>
    <w:p w:rsidR="00000000" w:rsidDel="00000000" w:rsidP="00000000" w:rsidRDefault="00000000" w:rsidRPr="00000000" w14:paraId="00000010">
      <w:pPr>
        <w:rPr>
          <w:rFonts w:ascii="Calibri" w:cs="Calibri" w:eastAsia="Calibri" w:hAnsi="Calibri"/>
          <w:b w:val="1"/>
          <w:color w:val="4c8398"/>
          <w:sz w:val="44"/>
          <w:szCs w:val="44"/>
        </w:rPr>
      </w:pPr>
      <w:r w:rsidDel="00000000" w:rsidR="00000000" w:rsidRPr="00000000">
        <w:rPr>
          <w:rtl w:val="0"/>
        </w:rPr>
      </w:r>
    </w:p>
    <w:p w:rsidR="00000000" w:rsidDel="00000000" w:rsidP="00000000" w:rsidRDefault="00000000" w:rsidRPr="00000000" w14:paraId="00000011">
      <w:pPr>
        <w:rPr>
          <w:rFonts w:ascii="Calibri" w:cs="Calibri" w:eastAsia="Calibri" w:hAnsi="Calibri"/>
          <w:b w:val="1"/>
          <w:color w:val="4c8398"/>
          <w:sz w:val="44"/>
          <w:szCs w:val="44"/>
        </w:rPr>
      </w:pPr>
      <w:r w:rsidDel="00000000" w:rsidR="00000000" w:rsidRPr="00000000">
        <w:rPr>
          <w:rtl w:val="0"/>
        </w:rPr>
      </w:r>
    </w:p>
    <w:p w:rsidR="00000000" w:rsidDel="00000000" w:rsidP="00000000" w:rsidRDefault="00000000" w:rsidRPr="00000000" w14:paraId="00000012">
      <w:pPr>
        <w:rPr>
          <w:rFonts w:ascii="Calibri" w:cs="Calibri" w:eastAsia="Calibri" w:hAnsi="Calibri"/>
          <w:b w:val="1"/>
          <w:sz w:val="26"/>
          <w:szCs w:val="26"/>
          <w:highlight w:val="yellow"/>
        </w:rPr>
      </w:pPr>
      <w:r w:rsidDel="00000000" w:rsidR="00000000" w:rsidRPr="00000000">
        <w:rPr>
          <w:rFonts w:ascii="Calibri" w:cs="Calibri" w:eastAsia="Calibri" w:hAnsi="Calibri"/>
          <w:b w:val="1"/>
          <w:sz w:val="26"/>
          <w:szCs w:val="26"/>
          <w:highlight w:val="yellow"/>
          <w:u w:val="single"/>
          <w:rtl w:val="0"/>
        </w:rPr>
        <w:t xml:space="preserve">Student Note</w:t>
      </w:r>
      <w:r w:rsidDel="00000000" w:rsidR="00000000" w:rsidRPr="00000000">
        <w:rPr>
          <w:rFonts w:ascii="Calibri" w:cs="Calibri" w:eastAsia="Calibri" w:hAnsi="Calibri"/>
          <w:b w:val="1"/>
          <w:sz w:val="26"/>
          <w:szCs w:val="26"/>
          <w:highlight w:val="yellow"/>
          <w:rtl w:val="0"/>
        </w:rPr>
        <w:t xml:space="preserve">: Complete all sections highlighted in yellow.</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jc w:val="center"/>
        <w:rPr/>
      </w:pPr>
      <w:bookmarkStart w:colFirst="0" w:colLast="0" w:name="_30j0zll" w:id="2"/>
      <w:bookmarkEnd w:id="2"/>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2"/>
        <w:jc w:val="center"/>
        <w:rPr>
          <w:b w:val="0"/>
          <w:color w:val="002060"/>
          <w:sz w:val="36"/>
          <w:szCs w:val="36"/>
        </w:rPr>
      </w:pPr>
      <w:bookmarkStart w:colFirst="0" w:colLast="0" w:name="_q44pijayqthm" w:id="3"/>
      <w:bookmarkEnd w:id="3"/>
      <w:r w:rsidDel="00000000" w:rsidR="00000000" w:rsidRPr="00000000">
        <w:rPr>
          <w:rtl w:val="0"/>
        </w:rPr>
        <w:t xml:space="preserve">Confidentiality Statement</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This document contains confidential and privileged information from Rekall Inc. (henceforth known as Rekall). The information contained in this document is confidential and may constitute inside or non-public information under international, federal, or state laws. Unauthorized forwarding, printing, copying, distribution, or use of such information is strictly prohibited and may be unlawful. If you are not the intended recipient, be aware that any disclosure, copying, or distribution of this document or its parts is prohibited.</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vertAlign w:val="baseline"/>
        </w:rPr>
      </w:pPr>
      <w:r w:rsidDel="00000000" w:rsidR="00000000" w:rsidRPr="00000000">
        <w:br w:type="page"/>
      </w:r>
      <w:r w:rsidDel="00000000" w:rsidR="00000000" w:rsidRPr="00000000">
        <w:rPr>
          <w:vertAlign w:val="baseline"/>
          <w:rtl w:val="0"/>
        </w:rPr>
        <w:t xml:space="preserve">Table of Contents</w:t>
      </w:r>
    </w:p>
    <w:p w:rsidR="00000000" w:rsidDel="00000000" w:rsidP="00000000" w:rsidRDefault="00000000" w:rsidRPr="00000000" w14:paraId="0000002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22368"/>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Confidentiality Statement</w:t>
              <w:tab/>
              <w:t xml:space="preserve">2</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Contact Information</w:t>
              <w:tab/>
              <w:t xml:space="preserve">4</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Document History</w:t>
              <w:tab/>
              <w:t xml:space="preserve">4</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Introduction</w:t>
              <w:tab/>
              <w:t xml:space="preserve">5</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Assessment Objective</w:t>
              <w:tab/>
              <w:t xml:space="preserve">5</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Penetration Testing Methodology</w:t>
              <w:tab/>
              <w:t xml:space="preserve">6</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Reconnaissance</w:t>
              <w:tab/>
              <w:t xml:space="preserve">6</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Identification of Vulnerabilities and Services</w:t>
              <w:tab/>
              <w:t xml:space="preserve">6</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Vulnerability Exploitation</w:t>
              <w:tab/>
              <w:t xml:space="preserve">6</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Reporting</w:t>
              <w:tab/>
              <w:t xml:space="preserve">6</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Scope</w:t>
              <w:tab/>
              <w:t xml:space="preserve">7</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Execut</w:t>
            </w:r>
          </w:hyperlink>
          <w:hyperlink w:anchor="_44sinio">
            <w:r w:rsidDel="00000000" w:rsidR="00000000" w:rsidRPr="00000000">
              <w:rPr>
                <w:rtl w:val="0"/>
              </w:rPr>
              <w:t xml:space="preserve">ive</w:t>
            </w:r>
          </w:hyperlink>
          <w:hyperlink w:anchor="_44sinio">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Summary of Findings</w:t>
              <w:tab/>
              <w:t xml:space="preserve">8</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Grading Methodology</w:t>
              <w:tab/>
              <w:t xml:space="preserve">8</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Summary of Strengths</w:t>
              <w:tab/>
              <w:t xml:space="preserve">9</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Summary of Weaknesses</w:t>
              <w:tab/>
              <w:t xml:space="preserve">9</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i w:val="0"/>
              <w:smallCaps w:val="0"/>
              <w:strike w:val="0"/>
              <w:color w:val="000000"/>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Executive Summary Narrative</w:t>
              <w:tab/>
            </w:r>
          </w:hyperlink>
          <w:r w:rsidDel="00000000" w:rsidR="00000000" w:rsidRPr="00000000">
            <w:fldChar w:fldCharType="begin"/>
            <w:instrText xml:space="preserve"> PAGEREF _4i7ojhp \h </w:instrText>
            <w:fldChar w:fldCharType="separate"/>
          </w:r>
          <w:r w:rsidDel="00000000" w:rsidR="00000000" w:rsidRPr="00000000">
            <w:rPr>
              <w:i w:val="0"/>
              <w:smallCaps w:val="0"/>
              <w:strike w:val="0"/>
              <w:color w:val="00000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i w:val="0"/>
              <w:smallCaps w:val="0"/>
              <w:strike w:val="0"/>
              <w:color w:val="000000"/>
              <w:u w:val="none"/>
              <w:shd w:fill="auto" w:val="clear"/>
              <w:vertAlign w:val="baseline"/>
            </w:rPr>
          </w:pPr>
          <w:hyperlink w:anchor="_2xcytpi">
            <w:r w:rsidDel="00000000" w:rsidR="00000000" w:rsidRPr="00000000">
              <w:rPr>
                <w:i w:val="0"/>
                <w:smallCaps w:val="0"/>
                <w:strike w:val="0"/>
                <w:color w:val="000000"/>
                <w:u w:val="none"/>
                <w:shd w:fill="auto" w:val="clear"/>
                <w:vertAlign w:val="baseline"/>
                <w:rtl w:val="0"/>
              </w:rPr>
              <w:t xml:space="preserve">Summary Vulnerability Overview</w:t>
              <w:tab/>
              <w:t xml:space="preserve">1</w:t>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i w:val="0"/>
              <w:smallCaps w:val="0"/>
              <w:strike w:val="0"/>
              <w:color w:val="000000"/>
              <w:u w:val="none"/>
              <w:shd w:fill="auto" w:val="clear"/>
              <w:vertAlign w:val="baseline"/>
            </w:rPr>
          </w:pPr>
          <w:r w:rsidDel="00000000" w:rsidR="00000000" w:rsidRPr="00000000">
            <w:rPr>
              <w:rtl w:val="0"/>
            </w:rPr>
            <w:t xml:space="preserve">Vulnerability Findings</w:t>
          </w:r>
          <w:hyperlink w:anchor="_1ci93xb">
            <w:r w:rsidDel="00000000" w:rsidR="00000000" w:rsidRPr="00000000">
              <w:rPr>
                <w:i w:val="0"/>
                <w:smallCaps w:val="0"/>
                <w:strike w:val="0"/>
                <w:color w:val="000000"/>
                <w:u w:val="none"/>
                <w:shd w:fill="auto" w:val="clear"/>
                <w:vertAlign w:val="baseline"/>
                <w:rtl w:val="0"/>
              </w:rPr>
              <w:tab/>
              <w:t xml:space="preserve">1</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pStyle w:val="Heading1"/>
        <w:jc w:val="center"/>
        <w:rPr/>
      </w:pPr>
      <w:bookmarkStart w:colFirst="0" w:colLast="0" w:name="_1fob9te" w:id="4"/>
      <w:bookmarkEnd w:id="4"/>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2"/>
        <w:jc w:val="center"/>
        <w:rPr/>
      </w:pPr>
      <w:bookmarkStart w:colFirst="0" w:colLast="0" w:name="_oj1z2ita1tzd" w:id="5"/>
      <w:bookmarkEnd w:id="5"/>
      <w:r w:rsidDel="00000000" w:rsidR="00000000" w:rsidRPr="00000000">
        <w:rPr>
          <w:rtl w:val="0"/>
        </w:rPr>
        <w:t xml:space="preserve">Contact Information</w:t>
      </w:r>
    </w:p>
    <w:p w:rsidR="00000000" w:rsidDel="00000000" w:rsidP="00000000" w:rsidRDefault="00000000" w:rsidRPr="00000000" w14:paraId="0000003C">
      <w:pPr>
        <w:rPr>
          <w:rFonts w:ascii="Calibri" w:cs="Calibri" w:eastAsia="Calibri" w:hAnsi="Calibri"/>
          <w:sz w:val="22"/>
          <w:szCs w:val="22"/>
        </w:rPr>
      </w:pPr>
      <w:r w:rsidDel="00000000" w:rsidR="00000000" w:rsidRPr="00000000">
        <w:rPr>
          <w:rtl w:val="0"/>
        </w:rPr>
      </w:r>
    </w:p>
    <w:tbl>
      <w:tblPr>
        <w:tblStyle w:val="Table2"/>
        <w:tblW w:w="9297.0" w:type="dxa"/>
        <w:jc w:val="left"/>
        <w:tblInd w:w="3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853"/>
        <w:gridCol w:w="6444"/>
        <w:tblGridChange w:id="0">
          <w:tblGrid>
            <w:gridCol w:w="2853"/>
            <w:gridCol w:w="6444"/>
          </w:tblGrid>
        </w:tblGridChange>
      </w:tblGrid>
      <w:tr>
        <w:trPr>
          <w:cantSplit w:val="0"/>
          <w:trHeight w:val="451" w:hRule="atLeast"/>
          <w:tblHeader w:val="0"/>
        </w:trPr>
        <w:tc>
          <w:tcPr>
            <w:shd w:fill="17365d" w:val="clear"/>
            <w:vAlign w:val="center"/>
          </w:tcPr>
          <w:p w:rsidR="00000000" w:rsidDel="00000000" w:rsidP="00000000" w:rsidRDefault="00000000" w:rsidRPr="00000000" w14:paraId="0000003D">
            <w:pPr>
              <w:rPr>
                <w:b w:val="1"/>
                <w:color w:val="ffffff"/>
              </w:rPr>
            </w:pPr>
            <w:r w:rsidDel="00000000" w:rsidR="00000000" w:rsidRPr="00000000">
              <w:rPr>
                <w:b w:val="1"/>
                <w:color w:val="ffffff"/>
                <w:rtl w:val="0"/>
              </w:rPr>
              <w:t xml:space="preserve">Company Name</w:t>
            </w:r>
          </w:p>
        </w:tc>
        <w:tc>
          <w:tcPr>
            <w:shd w:fill="ffff00" w:val="clear"/>
            <w:vAlign w:val="center"/>
          </w:tcPr>
          <w:p w:rsidR="00000000" w:rsidDel="00000000" w:rsidP="00000000" w:rsidRDefault="00000000" w:rsidRPr="00000000" w14:paraId="0000003E">
            <w:pPr>
              <w:rPr>
                <w:highlight w:val="yellow"/>
              </w:rPr>
            </w:pPr>
            <w:r w:rsidDel="00000000" w:rsidR="00000000" w:rsidRPr="00000000">
              <w:rPr>
                <w:highlight w:val="yellow"/>
                <w:rtl w:val="0"/>
              </w:rPr>
              <w:t xml:space="preserve">Triangle Company</w:t>
            </w:r>
          </w:p>
        </w:tc>
      </w:tr>
      <w:tr>
        <w:trPr>
          <w:cantSplit w:val="0"/>
          <w:trHeight w:val="451" w:hRule="atLeast"/>
          <w:tblHeader w:val="0"/>
        </w:trPr>
        <w:tc>
          <w:tcPr>
            <w:shd w:fill="17365d" w:val="clear"/>
            <w:vAlign w:val="center"/>
          </w:tcPr>
          <w:p w:rsidR="00000000" w:rsidDel="00000000" w:rsidP="00000000" w:rsidRDefault="00000000" w:rsidRPr="00000000" w14:paraId="0000003F">
            <w:pPr>
              <w:rPr>
                <w:b w:val="1"/>
                <w:color w:val="ffffff"/>
              </w:rPr>
            </w:pPr>
            <w:r w:rsidDel="00000000" w:rsidR="00000000" w:rsidRPr="00000000">
              <w:rPr>
                <w:b w:val="1"/>
                <w:color w:val="ffffff"/>
                <w:rtl w:val="0"/>
              </w:rPr>
              <w:t xml:space="preserve">Contact Name</w:t>
            </w:r>
          </w:p>
        </w:tc>
        <w:tc>
          <w:tcPr>
            <w:shd w:fill="ffff00" w:val="clear"/>
            <w:vAlign w:val="center"/>
          </w:tcPr>
          <w:p w:rsidR="00000000" w:rsidDel="00000000" w:rsidP="00000000" w:rsidRDefault="00000000" w:rsidRPr="00000000" w14:paraId="00000040">
            <w:pPr>
              <w:rPr>
                <w:highlight w:val="yellow"/>
              </w:rPr>
            </w:pPr>
            <w:r w:rsidDel="00000000" w:rsidR="00000000" w:rsidRPr="00000000">
              <w:rPr>
                <w:highlight w:val="yellow"/>
                <w:rtl w:val="0"/>
              </w:rPr>
              <w:t xml:space="preserve">Kiryl Lashley</w:t>
            </w:r>
          </w:p>
        </w:tc>
      </w:tr>
      <w:tr>
        <w:trPr>
          <w:cantSplit w:val="0"/>
          <w:trHeight w:val="451" w:hRule="atLeast"/>
          <w:tblHeader w:val="0"/>
        </w:trPr>
        <w:tc>
          <w:tcPr>
            <w:shd w:fill="17365d" w:val="clear"/>
            <w:vAlign w:val="center"/>
          </w:tcPr>
          <w:p w:rsidR="00000000" w:rsidDel="00000000" w:rsidP="00000000" w:rsidRDefault="00000000" w:rsidRPr="00000000" w14:paraId="00000041">
            <w:pPr>
              <w:rPr>
                <w:b w:val="1"/>
                <w:color w:val="ffffff"/>
              </w:rPr>
            </w:pPr>
            <w:r w:rsidDel="00000000" w:rsidR="00000000" w:rsidRPr="00000000">
              <w:rPr>
                <w:b w:val="1"/>
                <w:color w:val="ffffff"/>
                <w:rtl w:val="0"/>
              </w:rPr>
              <w:t xml:space="preserve">Contact Title</w:t>
            </w:r>
          </w:p>
        </w:tc>
        <w:tc>
          <w:tcPr>
            <w:shd w:fill="ffff00" w:val="clear"/>
            <w:vAlign w:val="center"/>
          </w:tcPr>
          <w:p w:rsidR="00000000" w:rsidDel="00000000" w:rsidP="00000000" w:rsidRDefault="00000000" w:rsidRPr="00000000" w14:paraId="00000042">
            <w:pPr>
              <w:rPr>
                <w:highlight w:val="yellow"/>
              </w:rPr>
            </w:pPr>
            <w:r w:rsidDel="00000000" w:rsidR="00000000" w:rsidRPr="00000000">
              <w:rPr>
                <w:highlight w:val="yellow"/>
                <w:rtl w:val="0"/>
              </w:rPr>
              <w:t xml:space="preserve">Triangle Squad Pen Tester</w:t>
            </w:r>
          </w:p>
        </w:tc>
      </w:tr>
    </w:tbl>
    <w:p w:rsidR="00000000" w:rsidDel="00000000" w:rsidP="00000000" w:rsidRDefault="00000000" w:rsidRPr="00000000" w14:paraId="0000004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5">
      <w:pPr>
        <w:pStyle w:val="Heading2"/>
        <w:rPr/>
      </w:pPr>
      <w:bookmarkStart w:colFirst="0" w:colLast="0" w:name="_3znysh7" w:id="6"/>
      <w:bookmarkEnd w:id="6"/>
      <w:r w:rsidDel="00000000" w:rsidR="00000000" w:rsidRPr="00000000">
        <w:rPr>
          <w:rtl w:val="0"/>
        </w:rPr>
      </w:r>
    </w:p>
    <w:p w:rsidR="00000000" w:rsidDel="00000000" w:rsidP="00000000" w:rsidRDefault="00000000" w:rsidRPr="00000000" w14:paraId="00000046">
      <w:pPr>
        <w:pStyle w:val="Heading2"/>
        <w:jc w:val="center"/>
        <w:rPr/>
      </w:pPr>
      <w:bookmarkStart w:colFirst="0" w:colLast="0" w:name="_otyf6rjzay1l" w:id="7"/>
      <w:bookmarkEnd w:id="7"/>
      <w:r w:rsidDel="00000000" w:rsidR="00000000" w:rsidRPr="00000000">
        <w:rPr>
          <w:rtl w:val="0"/>
        </w:rPr>
        <w:t xml:space="preserve">Document History</w:t>
      </w:r>
    </w:p>
    <w:p w:rsidR="00000000" w:rsidDel="00000000" w:rsidP="00000000" w:rsidRDefault="00000000" w:rsidRPr="00000000" w14:paraId="00000047">
      <w:pPr>
        <w:rPr>
          <w:rFonts w:ascii="Calibri" w:cs="Calibri" w:eastAsia="Calibri" w:hAnsi="Calibri"/>
          <w:sz w:val="22"/>
          <w:szCs w:val="22"/>
        </w:rPr>
      </w:pPr>
      <w:r w:rsidDel="00000000" w:rsidR="00000000" w:rsidRPr="00000000">
        <w:rPr>
          <w:rtl w:val="0"/>
        </w:rPr>
      </w:r>
    </w:p>
    <w:tbl>
      <w:tblPr>
        <w:tblStyle w:val="Table3"/>
        <w:tblW w:w="9090.0" w:type="dxa"/>
        <w:jc w:val="left"/>
        <w:tblInd w:w="3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72"/>
        <w:gridCol w:w="2273"/>
        <w:gridCol w:w="2272"/>
        <w:gridCol w:w="2273"/>
        <w:tblGridChange w:id="0">
          <w:tblGrid>
            <w:gridCol w:w="2272"/>
            <w:gridCol w:w="2273"/>
            <w:gridCol w:w="2272"/>
            <w:gridCol w:w="2273"/>
          </w:tblGrid>
        </w:tblGridChange>
      </w:tblGrid>
      <w:tr>
        <w:trPr>
          <w:cantSplit w:val="0"/>
          <w:trHeight w:val="360" w:hRule="atLeast"/>
          <w:tblHeader w:val="0"/>
        </w:trPr>
        <w:tc>
          <w:tcPr>
            <w:shd w:fill="17365d" w:val="clear"/>
            <w:vAlign w:val="center"/>
          </w:tcPr>
          <w:p w:rsidR="00000000" w:rsidDel="00000000" w:rsidP="00000000" w:rsidRDefault="00000000" w:rsidRPr="00000000" w14:paraId="00000048">
            <w:pPr>
              <w:rPr>
                <w:b w:val="1"/>
                <w:color w:val="ffffff"/>
              </w:rPr>
            </w:pPr>
            <w:r w:rsidDel="00000000" w:rsidR="00000000" w:rsidRPr="00000000">
              <w:rPr>
                <w:b w:val="1"/>
                <w:color w:val="ffffff"/>
                <w:rtl w:val="0"/>
              </w:rPr>
              <w:t xml:space="preserve">Version</w:t>
            </w:r>
          </w:p>
        </w:tc>
        <w:tc>
          <w:tcPr>
            <w:shd w:fill="17365d" w:val="clear"/>
            <w:vAlign w:val="center"/>
          </w:tcPr>
          <w:p w:rsidR="00000000" w:rsidDel="00000000" w:rsidP="00000000" w:rsidRDefault="00000000" w:rsidRPr="00000000" w14:paraId="00000049">
            <w:pPr>
              <w:rPr>
                <w:b w:val="1"/>
                <w:color w:val="ffffff"/>
              </w:rPr>
            </w:pPr>
            <w:r w:rsidDel="00000000" w:rsidR="00000000" w:rsidRPr="00000000">
              <w:rPr>
                <w:b w:val="1"/>
                <w:color w:val="ffffff"/>
                <w:rtl w:val="0"/>
              </w:rPr>
              <w:t xml:space="preserve">Date</w:t>
            </w:r>
          </w:p>
        </w:tc>
        <w:tc>
          <w:tcPr>
            <w:shd w:fill="17365d" w:val="clear"/>
            <w:vAlign w:val="center"/>
          </w:tcPr>
          <w:p w:rsidR="00000000" w:rsidDel="00000000" w:rsidP="00000000" w:rsidRDefault="00000000" w:rsidRPr="00000000" w14:paraId="0000004A">
            <w:pPr>
              <w:rPr>
                <w:b w:val="1"/>
                <w:color w:val="ffffff"/>
              </w:rPr>
            </w:pPr>
            <w:r w:rsidDel="00000000" w:rsidR="00000000" w:rsidRPr="00000000">
              <w:rPr>
                <w:b w:val="1"/>
                <w:color w:val="ffffff"/>
                <w:rtl w:val="0"/>
              </w:rPr>
              <w:t xml:space="preserve">Author(s)</w:t>
            </w:r>
          </w:p>
        </w:tc>
        <w:tc>
          <w:tcPr>
            <w:shd w:fill="17365d" w:val="clear"/>
            <w:vAlign w:val="center"/>
          </w:tcPr>
          <w:p w:rsidR="00000000" w:rsidDel="00000000" w:rsidP="00000000" w:rsidRDefault="00000000" w:rsidRPr="00000000" w14:paraId="0000004B">
            <w:pPr>
              <w:rPr>
                <w:b w:val="1"/>
                <w:color w:val="ffffff"/>
              </w:rPr>
            </w:pPr>
            <w:r w:rsidDel="00000000" w:rsidR="00000000" w:rsidRPr="00000000">
              <w:rPr>
                <w:b w:val="1"/>
                <w:color w:val="ffffff"/>
                <w:rtl w:val="0"/>
              </w:rPr>
              <w:t xml:space="preserve">Comments</w:t>
            </w:r>
          </w:p>
        </w:tc>
      </w:tr>
      <w:tr>
        <w:trPr>
          <w:cantSplit w:val="0"/>
          <w:trHeight w:val="360" w:hRule="atLeast"/>
          <w:tblHeader w:val="0"/>
        </w:trPr>
        <w:tc>
          <w:tcPr>
            <w:shd w:fill="ffff00" w:val="clear"/>
            <w:vAlign w:val="center"/>
          </w:tcPr>
          <w:p w:rsidR="00000000" w:rsidDel="00000000" w:rsidP="00000000" w:rsidRDefault="00000000" w:rsidRPr="00000000" w14:paraId="0000004C">
            <w:pPr>
              <w:rPr/>
            </w:pPr>
            <w:r w:rsidDel="00000000" w:rsidR="00000000" w:rsidRPr="00000000">
              <w:rPr>
                <w:rtl w:val="0"/>
              </w:rPr>
              <w:t xml:space="preserve">001</w:t>
            </w:r>
          </w:p>
        </w:tc>
        <w:tc>
          <w:tcPr>
            <w:shd w:fill="ffff00" w:val="clear"/>
            <w:vAlign w:val="center"/>
          </w:tcPr>
          <w:p w:rsidR="00000000" w:rsidDel="00000000" w:rsidP="00000000" w:rsidRDefault="00000000" w:rsidRPr="00000000" w14:paraId="0000004D">
            <w:pPr>
              <w:rPr>
                <w:highlight w:val="yellow"/>
              </w:rPr>
            </w:pPr>
            <w:r w:rsidDel="00000000" w:rsidR="00000000" w:rsidRPr="00000000">
              <w:rPr>
                <w:highlight w:val="yellow"/>
                <w:rtl w:val="0"/>
              </w:rPr>
              <w:t xml:space="preserve">December 1, 2022</w:t>
            </w:r>
          </w:p>
        </w:tc>
        <w:tc>
          <w:tcPr>
            <w:shd w:fill="ffff00" w:val="clear"/>
            <w:vAlign w:val="center"/>
          </w:tcPr>
          <w:p w:rsidR="00000000" w:rsidDel="00000000" w:rsidP="00000000" w:rsidRDefault="00000000" w:rsidRPr="00000000" w14:paraId="0000004E">
            <w:pPr>
              <w:rPr/>
            </w:pPr>
            <w:r w:rsidDel="00000000" w:rsidR="00000000" w:rsidRPr="00000000">
              <w:rPr>
                <w:rtl w:val="0"/>
              </w:rPr>
              <w:t xml:space="preserve">Kiryl Lashley</w:t>
            </w:r>
          </w:p>
        </w:tc>
        <w:tc>
          <w:tcPr>
            <w:shd w:fill="ffff00" w:val="clear"/>
            <w:vAlign w:val="center"/>
          </w:tcPr>
          <w:p w:rsidR="00000000" w:rsidDel="00000000" w:rsidP="00000000" w:rsidRDefault="00000000" w:rsidRPr="00000000" w14:paraId="0000004F">
            <w:pPr>
              <w:rPr/>
            </w:pPr>
            <w:r w:rsidDel="00000000" w:rsidR="00000000" w:rsidRPr="00000000">
              <w:rPr>
                <w:rtl w:val="0"/>
              </w:rPr>
            </w:r>
          </w:p>
        </w:tc>
      </w:tr>
    </w:tbl>
    <w:p w:rsidR="00000000" w:rsidDel="00000000" w:rsidP="00000000" w:rsidRDefault="00000000" w:rsidRPr="00000000" w14:paraId="0000005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1"/>
        <w:jc w:val="center"/>
        <w:rPr/>
      </w:pPr>
      <w:bookmarkStart w:colFirst="0" w:colLast="0" w:name="_2et92p0" w:id="8"/>
      <w:bookmarkEnd w:id="8"/>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2"/>
        <w:jc w:val="center"/>
        <w:rPr/>
      </w:pPr>
      <w:bookmarkStart w:colFirst="0" w:colLast="0" w:name="_nb9r73bykkqu" w:id="9"/>
      <w:bookmarkEnd w:id="9"/>
      <w:r w:rsidDel="00000000" w:rsidR="00000000" w:rsidRPr="00000000">
        <w:rPr>
          <w:rtl w:val="0"/>
        </w:rPr>
        <w:t xml:space="preserve">Introduction</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bookmarkStart w:colFirst="0" w:colLast="0" w:name="_tyjcwt" w:id="10"/>
      <w:bookmarkEnd w:id="10"/>
      <w:r w:rsidDel="00000000" w:rsidR="00000000" w:rsidRPr="00000000">
        <w:rPr>
          <w:rtl w:val="0"/>
        </w:rPr>
        <w:t xml:space="preserve">In accordance with Rekall policies, our organization conducts external and internal penetration tests of its networks and systems throughout the year. The purpose of this engagement was to assess the networks’ and systems’ security and identify potential security flaws by utilizing industry-accepted testing methodology and best practices.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For the testing, we focused on the following:</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numPr>
          <w:ilvl w:val="0"/>
          <w:numId w:val="1"/>
        </w:numPr>
        <w:ind w:left="720" w:hanging="360"/>
      </w:pPr>
      <w:r w:rsidDel="00000000" w:rsidR="00000000" w:rsidRPr="00000000">
        <w:rPr>
          <w:rtl w:val="0"/>
        </w:rPr>
        <w:t xml:space="preserve">Attempting to determine what system-level vulnerabilities could be discovered and exploited with no prior knowledge of the environment or notification to administrators.</w:t>
      </w:r>
    </w:p>
    <w:p w:rsidR="00000000" w:rsidDel="00000000" w:rsidP="00000000" w:rsidRDefault="00000000" w:rsidRPr="00000000" w14:paraId="0000005D">
      <w:pPr>
        <w:numPr>
          <w:ilvl w:val="0"/>
          <w:numId w:val="1"/>
        </w:numPr>
        <w:ind w:left="720" w:hanging="360"/>
      </w:pPr>
      <w:r w:rsidDel="00000000" w:rsidR="00000000" w:rsidRPr="00000000">
        <w:rPr>
          <w:rtl w:val="0"/>
        </w:rPr>
        <w:t xml:space="preserve">Attempting to exploit vulnerabilities found and access confidential information that may be stored on systems.</w:t>
      </w:r>
    </w:p>
    <w:p w:rsidR="00000000" w:rsidDel="00000000" w:rsidP="00000000" w:rsidRDefault="00000000" w:rsidRPr="00000000" w14:paraId="0000005E">
      <w:pPr>
        <w:numPr>
          <w:ilvl w:val="0"/>
          <w:numId w:val="1"/>
        </w:numPr>
        <w:ind w:left="720" w:hanging="360"/>
      </w:pPr>
      <w:r w:rsidDel="00000000" w:rsidR="00000000" w:rsidRPr="00000000">
        <w:rPr>
          <w:rtl w:val="0"/>
        </w:rPr>
        <w:t xml:space="preserve">Documenting and reporting on all findings.</w:t>
      </w:r>
    </w:p>
    <w:p w:rsidR="00000000" w:rsidDel="00000000" w:rsidP="00000000" w:rsidRDefault="00000000" w:rsidRPr="00000000" w14:paraId="0000005F">
      <w:pPr>
        <w:ind w:firstLine="30"/>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All tests took into consideration the actual business processes implemented by the systems and their potential threats; therefore, the results of this assessment reflect a realistic picture of the actual exposure levels to online hackers. This document contains the results of that assessment.</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3"/>
        <w:rPr/>
      </w:pPr>
      <w:bookmarkStart w:colFirst="0" w:colLast="0" w:name="_3dy6vkm" w:id="11"/>
      <w:bookmarkEnd w:id="11"/>
      <w:r w:rsidDel="00000000" w:rsidR="00000000" w:rsidRPr="00000000">
        <w:rPr>
          <w:rtl w:val="0"/>
        </w:rPr>
        <w:t xml:space="preserve">Assessment Objective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bookmarkStart w:colFirst="0" w:colLast="0" w:name="_1t3h5sf" w:id="12"/>
      <w:bookmarkEnd w:id="12"/>
      <w:r w:rsidDel="00000000" w:rsidR="00000000" w:rsidRPr="00000000">
        <w:rPr>
          <w:rtl w:val="0"/>
        </w:rPr>
        <w:t xml:space="preserve">The primary goal of this assessment was to provide an analysis of security flaws present in Rekall’s web applications, networks, and systems. This assessment was conducted to identify exploitable vulnerabilities and provide actionable recommendations on how to remediate the vulnerabilities to provide a greater level of security for the environment.</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We used our proven vulnerability testing methodology to assess all relevant web applications, networks, and systems in scope.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Rekall has outlined the following objectives: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jc w:val="center"/>
        <w:rPr>
          <w:color w:val="b5b5b5"/>
          <w:sz w:val="18"/>
          <w:szCs w:val="18"/>
        </w:rPr>
      </w:pPr>
      <w:r w:rsidDel="00000000" w:rsidR="00000000" w:rsidRPr="00000000">
        <w:rPr>
          <w:color w:val="b5b5b5"/>
          <w:sz w:val="18"/>
          <w:szCs w:val="18"/>
          <w:rtl w:val="0"/>
        </w:rPr>
        <w:t xml:space="preserve">Table 1: Defined Objectives</w:t>
      </w:r>
    </w:p>
    <w:p w:rsidR="00000000" w:rsidDel="00000000" w:rsidP="00000000" w:rsidRDefault="00000000" w:rsidRPr="00000000" w14:paraId="0000006B">
      <w:pPr>
        <w:jc w:val="center"/>
        <w:rPr>
          <w:color w:val="b5b5b5"/>
          <w:sz w:val="18"/>
          <w:szCs w:val="18"/>
        </w:rPr>
      </w:pPr>
      <w:r w:rsidDel="00000000" w:rsidR="00000000" w:rsidRPr="00000000">
        <w:rPr>
          <w:rtl w:val="0"/>
        </w:rPr>
      </w:r>
    </w:p>
    <w:tbl>
      <w:tblPr>
        <w:tblStyle w:val="Table4"/>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rHeight w:val="314" w:hRule="atLeast"/>
          <w:tblHeader w:val="0"/>
        </w:trPr>
        <w:tc>
          <w:tcPr>
            <w:shd w:fill="bdd4de" w:val="clear"/>
          </w:tcPr>
          <w:p w:rsidR="00000000" w:rsidDel="00000000" w:rsidP="00000000" w:rsidRDefault="00000000" w:rsidRPr="00000000" w14:paraId="0000006C">
            <w:pPr>
              <w:jc w:val="center"/>
              <w:rPr>
                <w:b w:val="1"/>
              </w:rPr>
            </w:pPr>
            <w:r w:rsidDel="00000000" w:rsidR="00000000" w:rsidRPr="00000000">
              <w:rPr>
                <w:b w:val="1"/>
                <w:sz w:val="24"/>
                <w:szCs w:val="24"/>
                <w:rtl w:val="0"/>
              </w:rPr>
              <w:t xml:space="preserve">Objective</w:t>
            </w:r>
            <w:r w:rsidDel="00000000" w:rsidR="00000000" w:rsidRPr="00000000">
              <w:rPr>
                <w:rtl w:val="0"/>
              </w:rPr>
            </w:r>
          </w:p>
        </w:tc>
      </w:tr>
      <w:tr>
        <w:trPr>
          <w:cantSplit w:val="0"/>
          <w:trHeight w:val="350" w:hRule="atLeast"/>
          <w:tblHeader w:val="0"/>
        </w:trPr>
        <w:tc>
          <w:tcPr/>
          <w:p w:rsidR="00000000" w:rsidDel="00000000" w:rsidP="00000000" w:rsidRDefault="00000000" w:rsidRPr="00000000" w14:paraId="0000006D">
            <w:pPr>
              <w:rPr/>
            </w:pPr>
            <w:r w:rsidDel="00000000" w:rsidR="00000000" w:rsidRPr="00000000">
              <w:rPr>
                <w:rtl w:val="0"/>
              </w:rPr>
              <w:t xml:space="preserve">Find and exfiltrate any sensitive information within the domain.</w:t>
            </w:r>
          </w:p>
        </w:tc>
      </w:tr>
      <w:tr>
        <w:trPr>
          <w:cantSplit w:val="0"/>
          <w:trHeight w:val="341" w:hRule="atLeast"/>
          <w:tblHeader w:val="0"/>
        </w:trPr>
        <w:tc>
          <w:tcPr/>
          <w:p w:rsidR="00000000" w:rsidDel="00000000" w:rsidP="00000000" w:rsidRDefault="00000000" w:rsidRPr="00000000" w14:paraId="0000006E">
            <w:pPr>
              <w:rPr/>
            </w:pPr>
            <w:r w:rsidDel="00000000" w:rsidR="00000000" w:rsidRPr="00000000">
              <w:rPr>
                <w:rtl w:val="0"/>
              </w:rPr>
              <w:t xml:space="preserve">Escalate privileges.</w:t>
            </w:r>
          </w:p>
        </w:tc>
      </w:tr>
      <w:tr>
        <w:trPr>
          <w:cantSplit w:val="0"/>
          <w:trHeight w:val="350" w:hRule="atLeast"/>
          <w:tblHeader w:val="0"/>
        </w:trPr>
        <w:tc>
          <w:tcPr/>
          <w:p w:rsidR="00000000" w:rsidDel="00000000" w:rsidP="00000000" w:rsidRDefault="00000000" w:rsidRPr="00000000" w14:paraId="0000006F">
            <w:pPr>
              <w:rPr/>
            </w:pPr>
            <w:r w:rsidDel="00000000" w:rsidR="00000000" w:rsidRPr="00000000">
              <w:rPr>
                <w:rtl w:val="0"/>
              </w:rPr>
              <w:t xml:space="preserve">Compromise several machines.</w:t>
            </w:r>
          </w:p>
        </w:tc>
      </w:tr>
    </w:tbl>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jc w:val="center"/>
        <w:rPr/>
      </w:pPr>
      <w:r w:rsidDel="00000000" w:rsidR="00000000" w:rsidRPr="00000000">
        <w:rPr>
          <w:rtl w:val="0"/>
        </w:rPr>
      </w:r>
    </w:p>
    <w:p w:rsidR="00000000" w:rsidDel="00000000" w:rsidP="00000000" w:rsidRDefault="00000000" w:rsidRPr="00000000" w14:paraId="00000073">
      <w:pPr>
        <w:pStyle w:val="Heading1"/>
        <w:rPr/>
      </w:pPr>
      <w:bookmarkStart w:colFirst="0" w:colLast="0" w:name="_2s8eyo1" w:id="13"/>
      <w:bookmarkEnd w:id="13"/>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2"/>
        <w:jc w:val="center"/>
        <w:rPr/>
      </w:pPr>
      <w:bookmarkStart w:colFirst="0" w:colLast="0" w:name="_tgl1cd57dphe" w:id="14"/>
      <w:bookmarkEnd w:id="14"/>
      <w:r w:rsidDel="00000000" w:rsidR="00000000" w:rsidRPr="00000000">
        <w:rPr>
          <w:rtl w:val="0"/>
        </w:rPr>
        <w:t xml:space="preserve">Penetration Testing Methodology</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3"/>
        <w:rPr/>
      </w:pPr>
      <w:bookmarkStart w:colFirst="0" w:colLast="0" w:name="_17dp8vu" w:id="15"/>
      <w:bookmarkEnd w:id="15"/>
      <w:r w:rsidDel="00000000" w:rsidR="00000000" w:rsidRPr="00000000">
        <w:rPr>
          <w:rtl w:val="0"/>
        </w:rPr>
        <w:t xml:space="preserve">Reconnaissance</w:t>
      </w:r>
    </w:p>
    <w:p w:rsidR="00000000" w:rsidDel="00000000" w:rsidP="00000000" w:rsidRDefault="00000000" w:rsidRPr="00000000" w14:paraId="00000077">
      <w:pPr>
        <w:pStyle w:val="Heading3"/>
        <w:rPr/>
      </w:pPr>
      <w:bookmarkStart w:colFirst="0" w:colLast="0" w:name="_3lzx45vd2jl6" w:id="16"/>
      <w:bookmarkEnd w:id="16"/>
      <w:r w:rsidDel="00000000" w:rsidR="00000000" w:rsidRPr="00000000">
        <w:rPr>
          <w:rtl w:val="0"/>
        </w:rPr>
        <w:t xml:space="preserve"> </w:t>
      </w:r>
    </w:p>
    <w:p w:rsidR="00000000" w:rsidDel="00000000" w:rsidP="00000000" w:rsidRDefault="00000000" w:rsidRPr="00000000" w14:paraId="00000078">
      <w:pPr>
        <w:rPr/>
      </w:pPr>
      <w:r w:rsidDel="00000000" w:rsidR="00000000" w:rsidRPr="00000000">
        <w:rPr>
          <w:rtl w:val="0"/>
        </w:rPr>
        <w:t xml:space="preserve">We begin assessments by checking for any passive (open source) data that may assist the assessors with their tasks. If internal, the assessment team will perform active recon using tools such as Nmap and Bloodhound.</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3"/>
        <w:rPr/>
      </w:pPr>
      <w:bookmarkStart w:colFirst="0" w:colLast="0" w:name="_3rdcrjn" w:id="17"/>
      <w:bookmarkEnd w:id="17"/>
      <w:r w:rsidDel="00000000" w:rsidR="00000000" w:rsidRPr="00000000">
        <w:rPr>
          <w:rtl w:val="0"/>
        </w:rPr>
        <w:t xml:space="preserve">Identification of Vulnerabilities and Services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We use custom, private, and public tools such as Metasploit, hashcat, and Nmap to gain perspective of the network security from a hacker’s point of view. These methods provide Rekall with an understanding of the risks that threaten its information, and also the strengths and weaknesses of the current controls protecting those systems. The results were achieved by mapping the network architecture, identifying hosts and services, enumerating network and system-level vulnerabilities, attempting to discover unexpected hosts within the environment, and eliminating false positives that might have arisen from scanning.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3"/>
        <w:rPr/>
      </w:pPr>
      <w:bookmarkStart w:colFirst="0" w:colLast="0" w:name="_26in1rg" w:id="18"/>
      <w:bookmarkEnd w:id="18"/>
      <w:r w:rsidDel="00000000" w:rsidR="00000000" w:rsidRPr="00000000">
        <w:rPr>
          <w:rtl w:val="0"/>
        </w:rPr>
        <w:t xml:space="preserve">Vulnerability Exploitation</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Our normal process is to both manually test each identified vulnerability and use automated tools to exploit these issues. Exploitation of a vulnerability is defined as any action we perform that gives us unauthorized access to the system or the sensitive data.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3"/>
        <w:rPr/>
      </w:pPr>
      <w:bookmarkStart w:colFirst="0" w:colLast="0" w:name="_lnxbz9" w:id="19"/>
      <w:bookmarkEnd w:id="19"/>
      <w:r w:rsidDel="00000000" w:rsidR="00000000" w:rsidRPr="00000000">
        <w:rPr>
          <w:rtl w:val="0"/>
        </w:rPr>
        <w:t xml:space="preserve">Reporting</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Once exploitation is completed and the assessors have completed their objectives, or have done everything possible within the allotted time, the assessment team writes the report, which is the final deliverable to the customer.</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1"/>
        <w:jc w:val="center"/>
        <w:rPr/>
      </w:pPr>
      <w:bookmarkStart w:colFirst="0" w:colLast="0" w:name="_35nkun2" w:id="20"/>
      <w:bookmarkEnd w:id="20"/>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2"/>
        <w:jc w:val="center"/>
        <w:rPr/>
      </w:pPr>
      <w:bookmarkStart w:colFirst="0" w:colLast="0" w:name="_zf3a4holuf89" w:id="21"/>
      <w:bookmarkEnd w:id="21"/>
      <w:r w:rsidDel="00000000" w:rsidR="00000000" w:rsidRPr="00000000">
        <w:rPr>
          <w:rtl w:val="0"/>
        </w:rPr>
        <w:t xml:space="preserve">Scope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Prior to any assessment activities, Rekall and the assessment team will identify targeted systems with a defined range or list of network IP addresses. The assessment team will work directly with the Rekall POC to determine which network ranges are in-scope for the scheduled assessment.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It is Rekall’s responsibility to ensure that IP addresses identified as in-scope are actually controlled by Rekall and are hosted in Rekall-owned facilities (i.e., are not hosted by an external organization). In-scope and excluded IP addresses and ranges are listed below.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1"/>
        <w:jc w:val="center"/>
        <w:rPr/>
      </w:pPr>
      <w:bookmarkStart w:colFirst="0" w:colLast="0" w:name="_44sinio" w:id="22"/>
      <w:bookmarkEnd w:id="22"/>
      <w:r w:rsidDel="00000000" w:rsidR="00000000" w:rsidRPr="00000000">
        <w:rPr>
          <w:rtl w:val="0"/>
        </w:rPr>
      </w:r>
    </w:p>
    <w:p w:rsidR="00000000" w:rsidDel="00000000" w:rsidP="00000000" w:rsidRDefault="00000000" w:rsidRPr="00000000" w14:paraId="0000008E">
      <w:pPr>
        <w:pStyle w:val="Heading1"/>
        <w:jc w:val="center"/>
        <w:rPr/>
      </w:pPr>
      <w:bookmarkStart w:colFirst="0" w:colLast="0" w:name="_ifrwezlz00sj" w:id="23"/>
      <w:bookmarkEnd w:id="23"/>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2"/>
        <w:jc w:val="center"/>
        <w:rPr/>
      </w:pPr>
      <w:bookmarkStart w:colFirst="0" w:colLast="0" w:name="_x5kpi12umwq3" w:id="24"/>
      <w:bookmarkEnd w:id="24"/>
      <w:r w:rsidDel="00000000" w:rsidR="00000000" w:rsidRPr="00000000">
        <w:rPr>
          <w:rtl w:val="0"/>
        </w:rPr>
        <w:t xml:space="preserve">Executive Summary of Findings</w:t>
      </w:r>
    </w:p>
    <w:p w:rsidR="00000000" w:rsidDel="00000000" w:rsidP="00000000" w:rsidRDefault="00000000" w:rsidRPr="00000000" w14:paraId="00000090">
      <w:pPr>
        <w:pStyle w:val="Heading2"/>
        <w:rPr/>
      </w:pPr>
      <w:bookmarkStart w:colFirst="0" w:colLast="0" w:name="_2jxsxqh" w:id="25"/>
      <w:bookmarkEnd w:id="25"/>
      <w:r w:rsidDel="00000000" w:rsidR="00000000" w:rsidRPr="00000000">
        <w:rPr>
          <w:rtl w:val="0"/>
        </w:rPr>
      </w:r>
    </w:p>
    <w:p w:rsidR="00000000" w:rsidDel="00000000" w:rsidP="00000000" w:rsidRDefault="00000000" w:rsidRPr="00000000" w14:paraId="00000091">
      <w:pPr>
        <w:pStyle w:val="Heading3"/>
        <w:rPr/>
      </w:pPr>
      <w:bookmarkStart w:colFirst="0" w:colLast="0" w:name="_z337ya" w:id="26"/>
      <w:bookmarkEnd w:id="26"/>
      <w:r w:rsidDel="00000000" w:rsidR="00000000" w:rsidRPr="00000000">
        <w:rPr>
          <w:rtl w:val="0"/>
        </w:rPr>
        <w:t xml:space="preserve">Grading Methodology</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t xml:space="preserve">Each finding was classified according to its severity, reflecting the risk each such vulnerability may pose to the business processes implemented by the application, based on the following criteria:</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b w:val="1"/>
          <w:color w:val="ff0000"/>
          <w:rtl w:val="0"/>
        </w:rPr>
        <w:t xml:space="preserve">Critical</w:t>
      </w:r>
      <w:r w:rsidDel="00000000" w:rsidR="00000000" w:rsidRPr="00000000">
        <w:rPr>
          <w:rtl w:val="0"/>
        </w:rPr>
        <w:t xml:space="preserve">:</w:t>
        <w:tab/>
        <w:t xml:space="preserve"> Immediate threat to key business processes.</w:t>
      </w:r>
    </w:p>
    <w:p w:rsidR="00000000" w:rsidDel="00000000" w:rsidP="00000000" w:rsidRDefault="00000000" w:rsidRPr="00000000" w14:paraId="00000096">
      <w:pPr>
        <w:rPr/>
      </w:pPr>
      <w:r w:rsidDel="00000000" w:rsidR="00000000" w:rsidRPr="00000000">
        <w:rPr>
          <w:b w:val="1"/>
          <w:color w:val="ff9900"/>
          <w:rtl w:val="0"/>
        </w:rPr>
        <w:t xml:space="preserve">High</w:t>
      </w:r>
      <w:r w:rsidDel="00000000" w:rsidR="00000000" w:rsidRPr="00000000">
        <w:rPr>
          <w:rtl w:val="0"/>
        </w:rPr>
        <w:t xml:space="preserve">:</w:t>
        <w:tab/>
        <w:tab/>
        <w:t xml:space="preserve"> Indirect threat to key business processes/threat to secondary business processes.</w:t>
      </w:r>
    </w:p>
    <w:p w:rsidR="00000000" w:rsidDel="00000000" w:rsidP="00000000" w:rsidRDefault="00000000" w:rsidRPr="00000000" w14:paraId="00000097">
      <w:pPr>
        <w:rPr/>
      </w:pPr>
      <w:r w:rsidDel="00000000" w:rsidR="00000000" w:rsidRPr="00000000">
        <w:rPr>
          <w:b w:val="1"/>
          <w:color w:val="0000ff"/>
          <w:rtl w:val="0"/>
        </w:rPr>
        <w:t xml:space="preserve">Medium</w:t>
      </w:r>
      <w:r w:rsidDel="00000000" w:rsidR="00000000" w:rsidRPr="00000000">
        <w:rPr>
          <w:rtl w:val="0"/>
        </w:rPr>
        <w:t xml:space="preserve">:</w:t>
        <w:tab/>
        <w:t xml:space="preserve"> Indirect or partial threat to business processes. </w:t>
      </w:r>
    </w:p>
    <w:p w:rsidR="00000000" w:rsidDel="00000000" w:rsidP="00000000" w:rsidRDefault="00000000" w:rsidRPr="00000000" w14:paraId="00000098">
      <w:pPr>
        <w:rPr/>
      </w:pPr>
      <w:r w:rsidDel="00000000" w:rsidR="00000000" w:rsidRPr="00000000">
        <w:rPr>
          <w:b w:val="1"/>
          <w:color w:val="008000"/>
          <w:rtl w:val="0"/>
        </w:rPr>
        <w:t xml:space="preserve">Low</w:t>
      </w:r>
      <w:r w:rsidDel="00000000" w:rsidR="00000000" w:rsidRPr="00000000">
        <w:rPr>
          <w:rtl w:val="0"/>
        </w:rPr>
        <w:t xml:space="preserve">:</w:t>
        <w:tab/>
        <w:tab/>
        <w:t xml:space="preserve"> No direct threat exists; vulnerability may be leveraged with other vulnerabilities.</w:t>
      </w:r>
    </w:p>
    <w:p w:rsidR="00000000" w:rsidDel="00000000" w:rsidP="00000000" w:rsidRDefault="00000000" w:rsidRPr="00000000" w14:paraId="00000099">
      <w:pPr>
        <w:rPr/>
      </w:pPr>
      <w:r w:rsidDel="00000000" w:rsidR="00000000" w:rsidRPr="00000000">
        <w:rPr>
          <w:color w:val="b5b5b5"/>
          <w:rtl w:val="0"/>
        </w:rPr>
        <w:t xml:space="preserve">Informational</w:t>
      </w:r>
      <w:r w:rsidDel="00000000" w:rsidR="00000000" w:rsidRPr="00000000">
        <w:rPr>
          <w:rtl w:val="0"/>
        </w:rPr>
        <w:t xml:space="preserve">:    No threat; however, it is data that may be used in a future attack.</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As the following grid shows, each threat is assessed in terms of both its potential impact on the business and the likelihood of exploitation:</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0" distT="0" distL="0" distR="0">
            <wp:extent cx="5943600" cy="3545840"/>
            <wp:effectExtent b="0" l="0" r="0" t="0"/>
            <wp:docPr descr="Chart&#10;&#10;Description automatically generated with medium confidence" id="22" name="image17.png"/>
            <a:graphic>
              <a:graphicData uri="http://schemas.openxmlformats.org/drawingml/2006/picture">
                <pic:pic>
                  <pic:nvPicPr>
                    <pic:cNvPr descr="Chart&#10;&#10;Description automatically generated with medium confidence" id="0" name="image17.png"/>
                    <pic:cNvPicPr preferRelativeResize="0"/>
                  </pic:nvPicPr>
                  <pic:blipFill>
                    <a:blip r:embed="rId7"/>
                    <a:srcRect b="0" l="0" r="0" t="0"/>
                    <a:stretch>
                      <a:fillRect/>
                    </a:stretch>
                  </pic:blipFill>
                  <pic:spPr>
                    <a:xfrm>
                      <a:off x="0" y="0"/>
                      <a:ext cx="5943600" cy="354584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3"/>
        <w:rPr/>
      </w:pPr>
      <w:bookmarkStart w:colFirst="0" w:colLast="0" w:name="_q7qmjox23jro" w:id="27"/>
      <w:bookmarkEnd w:id="27"/>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3"/>
        <w:rPr/>
      </w:pPr>
      <w:bookmarkStart w:colFirst="0" w:colLast="0" w:name="_nntf0x9u7qng" w:id="28"/>
      <w:bookmarkEnd w:id="28"/>
      <w:r w:rsidDel="00000000" w:rsidR="00000000" w:rsidRPr="00000000">
        <w:rPr>
          <w:rtl w:val="0"/>
        </w:rPr>
        <w:t xml:space="preserve">Summary of Strengths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While the assessment team was successful in finding several vulnerabilities, the team also recognized several strengths within Rekall’s environment. These positives highlight the effective countermeasures and defenses that successfully prevented, detected, or denied an attack technique or tactic from occurring.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ffff"/>
          <w:highlight w:val="magenta"/>
        </w:rPr>
      </w:pPr>
      <w:r w:rsidDel="00000000" w:rsidR="00000000" w:rsidRPr="00000000">
        <w:rPr>
          <w:color w:val="00ffff"/>
          <w:highlight w:val="magenta"/>
          <w:rtl w:val="0"/>
        </w:rPr>
        <w:t xml:space="preserve">We weren’t able to easily ssh into any of Rekall’s computers </w:t>
      </w:r>
    </w:p>
    <w:p w:rsidR="00000000" w:rsidDel="00000000" w:rsidP="00000000" w:rsidRDefault="00000000" w:rsidRPr="00000000" w14:paraId="000000A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ffff"/>
          <w:highlight w:val="magenta"/>
        </w:rPr>
      </w:pPr>
      <w:r w:rsidDel="00000000" w:rsidR="00000000" w:rsidRPr="00000000">
        <w:rPr>
          <w:color w:val="00ffff"/>
          <w:highlight w:val="magenta"/>
          <w:rtl w:val="0"/>
        </w:rPr>
        <w:t xml:space="preserve">Input validation prevented a large number of injection attacks   </w:t>
      </w:r>
    </w:p>
    <w:p w:rsidR="00000000" w:rsidDel="00000000" w:rsidP="00000000" w:rsidRDefault="00000000" w:rsidRPr="00000000" w14:paraId="000000A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ffff"/>
          <w:highlight w:val="magenta"/>
        </w:rPr>
      </w:pPr>
      <w:r w:rsidDel="00000000" w:rsidR="00000000" w:rsidRPr="00000000">
        <w:rPr>
          <w:color w:val="00ffff"/>
          <w:highlight w:val="magenta"/>
          <w:rtl w:val="0"/>
        </w:rPr>
        <w:t xml:space="preserve">Certain exploits were not possible due to certain updated software</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ff"/>
          <w:highlight w:val="yellow"/>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3"/>
        <w:rPr/>
      </w:pPr>
      <w:bookmarkStart w:colFirst="0" w:colLast="0" w:name="_1y810tw" w:id="29"/>
      <w:bookmarkEnd w:id="29"/>
      <w:r w:rsidDel="00000000" w:rsidR="00000000" w:rsidRPr="00000000">
        <w:rPr>
          <w:rtl w:val="0"/>
        </w:rPr>
        <w:t xml:space="preserve">Summary of Weaknesses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We successfully found several critical vulnerabilities that should be immediately addressed in order to prevent an adversary from compromising the network. These findings are not specific to a software version but are more general and systemic vulnerabilities.</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numPr>
          <w:ilvl w:val="0"/>
          <w:numId w:val="5"/>
        </w:numPr>
        <w:ind w:left="720" w:hanging="360"/>
        <w:rPr>
          <w:color w:val="00ffff"/>
          <w:highlight w:val="magenta"/>
        </w:rPr>
      </w:pPr>
      <w:r w:rsidDel="00000000" w:rsidR="00000000" w:rsidRPr="00000000">
        <w:rPr>
          <w:color w:val="00ffff"/>
          <w:highlight w:val="magenta"/>
          <w:rtl w:val="0"/>
        </w:rPr>
        <w:t xml:space="preserve">Outdated software</w:t>
      </w:r>
    </w:p>
    <w:p w:rsidR="00000000" w:rsidDel="00000000" w:rsidP="00000000" w:rsidRDefault="00000000" w:rsidRPr="00000000" w14:paraId="000000AE">
      <w:pPr>
        <w:numPr>
          <w:ilvl w:val="0"/>
          <w:numId w:val="5"/>
        </w:numPr>
        <w:ind w:left="720" w:hanging="360"/>
        <w:rPr>
          <w:color w:val="00ffff"/>
          <w:highlight w:val="magenta"/>
        </w:rPr>
      </w:pPr>
      <w:r w:rsidDel="00000000" w:rsidR="00000000" w:rsidRPr="00000000">
        <w:rPr>
          <w:color w:val="00ffff"/>
          <w:highlight w:val="magenta"/>
          <w:rtl w:val="0"/>
        </w:rPr>
        <w:t xml:space="preserve">Poor Password policies</w:t>
      </w:r>
    </w:p>
    <w:p w:rsidR="00000000" w:rsidDel="00000000" w:rsidP="00000000" w:rsidRDefault="00000000" w:rsidRPr="00000000" w14:paraId="000000AF">
      <w:pPr>
        <w:numPr>
          <w:ilvl w:val="0"/>
          <w:numId w:val="5"/>
        </w:numPr>
        <w:ind w:left="720" w:hanging="360"/>
        <w:rPr>
          <w:color w:val="00ffff"/>
          <w:highlight w:val="magenta"/>
        </w:rPr>
      </w:pPr>
      <w:r w:rsidDel="00000000" w:rsidR="00000000" w:rsidRPr="00000000">
        <w:rPr>
          <w:color w:val="00ffff"/>
          <w:highlight w:val="magenta"/>
          <w:rtl w:val="0"/>
        </w:rPr>
        <w:t xml:space="preserve">Some systems allow anonymous ftp logins</w:t>
      </w:r>
    </w:p>
    <w:p w:rsidR="00000000" w:rsidDel="00000000" w:rsidP="00000000" w:rsidRDefault="00000000" w:rsidRPr="00000000" w14:paraId="000000B0">
      <w:pPr>
        <w:numPr>
          <w:ilvl w:val="0"/>
          <w:numId w:val="5"/>
        </w:numPr>
        <w:ind w:left="720" w:hanging="360"/>
        <w:rPr>
          <w:color w:val="00ffff"/>
          <w:highlight w:val="magenta"/>
        </w:rPr>
      </w:pPr>
      <w:r w:rsidDel="00000000" w:rsidR="00000000" w:rsidRPr="00000000">
        <w:rPr>
          <w:color w:val="00ffff"/>
          <w:highlight w:val="magenta"/>
          <w:rtl w:val="0"/>
        </w:rPr>
        <w:t xml:space="preserve">Sensitive information stored in easily accessible </w:t>
      </w:r>
    </w:p>
    <w:p w:rsidR="00000000" w:rsidDel="00000000" w:rsidP="00000000" w:rsidRDefault="00000000" w:rsidRPr="00000000" w14:paraId="000000B1">
      <w:pPr>
        <w:ind w:left="0" w:firstLine="0"/>
        <w:rPr>
          <w:color w:val="00ffff"/>
          <w:highlight w:val="magenta"/>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ff"/>
          <w:shd w:fill="9900ff" w:val="clear"/>
        </w:rPr>
      </w:pPr>
      <w:r w:rsidDel="00000000" w:rsidR="00000000" w:rsidRPr="00000000">
        <w:rPr>
          <w:color w:val="00ffff"/>
          <w:highlight w:val="magenta"/>
          <w:rtl w:val="0"/>
        </w:rPr>
        <w:t xml:space="preserve">There were a lot of weaknesses in this website. Some examples include old versions of software and another example would be on the very first vulnerability, I was able to use a very basic script on a text box to gain valuable information. As my report continues, I will continue to show other vulnerabilities my team and I were able to exploit to further the process of cracking TotalRekall.</w:t>
      </w:r>
      <w:r w:rsidDel="00000000" w:rsidR="00000000" w:rsidRPr="00000000">
        <w:rPr>
          <w:color w:val="00ffff"/>
          <w:shd w:fill="9900ff" w:val="clear"/>
          <w:rtl w:val="0"/>
        </w:rPr>
        <w:t xml:space="preserve">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1"/>
        <w:jc w:val="center"/>
        <w:rPr/>
      </w:pPr>
      <w:r w:rsidDel="00000000" w:rsidR="00000000" w:rsidRPr="00000000">
        <w:rPr>
          <w:rtl w:val="0"/>
        </w:rPr>
      </w:r>
    </w:p>
    <w:p w:rsidR="00000000" w:rsidDel="00000000" w:rsidP="00000000" w:rsidRDefault="00000000" w:rsidRPr="00000000" w14:paraId="000000B6">
      <w:pPr>
        <w:rPr/>
      </w:pPr>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2"/>
        <w:jc w:val="center"/>
        <w:rPr/>
      </w:pPr>
      <w:bookmarkStart w:colFirst="0" w:colLast="0" w:name="_53qin3q0b0zf" w:id="30"/>
      <w:bookmarkEnd w:id="30"/>
      <w:r w:rsidDel="00000000" w:rsidR="00000000" w:rsidRPr="00000000">
        <w:rPr>
          <w:rtl w:val="0"/>
        </w:rPr>
        <w:t xml:space="preserve">Executive Summary</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highlight w:val="yellow"/>
        </w:rPr>
      </w:pPr>
      <w:r w:rsidDel="00000000" w:rsidR="00000000" w:rsidRPr="00000000">
        <w:rPr>
          <w:highlight w:val="yellow"/>
          <w:rtl w:val="0"/>
        </w:rPr>
        <w:t xml:space="preserve">[Provide a narrative summary of your steps and findings, including screenshots. It’s fine to mention specifics (e.g., used Metasploit to exploit a vulnerable version of DistCC), but do not get too technical in these specifics. This should be an A–Z summary of your assessment.]</w:t>
      </w:r>
    </w:p>
    <w:p w:rsidR="00000000" w:rsidDel="00000000" w:rsidP="00000000" w:rsidRDefault="00000000" w:rsidRPr="00000000" w14:paraId="000000BA">
      <w:pPr>
        <w:pStyle w:val="Heading2"/>
        <w:rPr/>
      </w:pPr>
      <w:bookmarkStart w:colFirst="0" w:colLast="0" w:name="_4nxfui1nf6b" w:id="31"/>
      <w:bookmarkEnd w:id="31"/>
      <w:r w:rsidDel="00000000" w:rsidR="00000000" w:rsidRPr="00000000">
        <w:rPr>
          <w:rtl w:val="0"/>
        </w:rPr>
      </w:r>
    </w:p>
    <w:p w:rsidR="00000000" w:rsidDel="00000000" w:rsidP="00000000" w:rsidRDefault="00000000" w:rsidRPr="00000000" w14:paraId="000000BB">
      <w:pPr>
        <w:pStyle w:val="Heading2"/>
        <w:rPr/>
      </w:pPr>
      <w:bookmarkStart w:colFirst="0" w:colLast="0" w:name="_y4pcvw5zt7q3" w:id="32"/>
      <w:bookmarkEnd w:id="32"/>
      <w:r w:rsidDel="00000000" w:rsidR="00000000" w:rsidRPr="00000000">
        <w:rPr>
          <w:rtl w:val="0"/>
        </w:rPr>
        <w:t xml:space="preserve">Web Application CTF</w:t>
      </w:r>
    </w:p>
    <w:p w:rsidR="00000000" w:rsidDel="00000000" w:rsidP="00000000" w:rsidRDefault="00000000" w:rsidRPr="00000000" w14:paraId="000000BC">
      <w:pPr>
        <w:pStyle w:val="Heading2"/>
        <w:jc w:val="center"/>
        <w:rPr>
          <w:sz w:val="24"/>
          <w:szCs w:val="24"/>
        </w:rPr>
      </w:pPr>
      <w:bookmarkStart w:colFirst="0" w:colLast="0" w:name="_tesz7376u80q" w:id="33"/>
      <w:bookmarkEnd w:id="33"/>
      <w:r w:rsidDel="00000000" w:rsidR="00000000" w:rsidRPr="00000000">
        <w:rPr>
          <w:rtl w:val="0"/>
        </w:rPr>
      </w:r>
    </w:p>
    <w:p w:rsidR="00000000" w:rsidDel="00000000" w:rsidP="00000000" w:rsidRDefault="00000000" w:rsidRPr="00000000" w14:paraId="000000BD">
      <w:pPr>
        <w:rPr/>
      </w:pPr>
      <w:r w:rsidDel="00000000" w:rsidR="00000000" w:rsidRPr="00000000">
        <w:rPr>
          <w:b w:val="1"/>
          <w:u w:val="single"/>
          <w:rtl w:val="0"/>
        </w:rPr>
        <w:t xml:space="preserve">Flag 1</w:t>
      </w: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On the Welcome page text input box, use payload</w:t>
      </w:r>
      <w:r w:rsidDel="00000000" w:rsidR="00000000" w:rsidRPr="00000000">
        <w:rPr>
          <w:b w:val="1"/>
          <w:rtl w:val="0"/>
        </w:rPr>
        <w:t xml:space="preserve"> &lt;script&gt;alert(“[text here]”)&lt;/script&gt;</w:t>
      </w:r>
      <w:r w:rsidDel="00000000" w:rsidR="00000000" w:rsidRPr="00000000">
        <w:rPr>
          <w:rtl w:val="0"/>
        </w:rPr>
        <w:t xml:space="preserve"> for XSS reflected attack</w:t>
      </w:r>
      <w:r w:rsidDel="00000000" w:rsidR="00000000" w:rsidRPr="00000000">
        <w:rPr>
          <w:rtl w:val="0"/>
        </w:rPr>
      </w:r>
    </w:p>
    <w:p w:rsidR="00000000" w:rsidDel="00000000" w:rsidP="00000000" w:rsidRDefault="00000000" w:rsidRPr="00000000" w14:paraId="000000BF">
      <w:pPr>
        <w:pStyle w:val="Heading2"/>
        <w:jc w:val="center"/>
        <w:rPr>
          <w:color w:val="000000"/>
          <w:sz w:val="21"/>
          <w:szCs w:val="21"/>
        </w:rPr>
      </w:pPr>
      <w:bookmarkStart w:colFirst="0" w:colLast="0" w:name="_cfhhjz91pgo" w:id="34"/>
      <w:bookmarkEnd w:id="34"/>
      <w:r w:rsidDel="00000000" w:rsidR="00000000" w:rsidRPr="00000000">
        <w:rPr>
          <w:color w:val="000000"/>
          <w:sz w:val="21"/>
          <w:szCs w:val="21"/>
        </w:rPr>
        <w:drawing>
          <wp:inline distB="114300" distT="114300" distL="114300" distR="114300">
            <wp:extent cx="4267200" cy="2809875"/>
            <wp:effectExtent b="0" l="0" r="0" t="0"/>
            <wp:docPr id="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26720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b w:val="1"/>
          <w:u w:val="single"/>
        </w:rPr>
      </w:pPr>
      <w:r w:rsidDel="00000000" w:rsidR="00000000" w:rsidRPr="00000000">
        <w:rPr>
          <w:b w:val="1"/>
          <w:u w:val="single"/>
          <w:rtl w:val="0"/>
        </w:rPr>
        <w:t xml:space="preserve">Flag 8</w:t>
      </w:r>
    </w:p>
    <w:p w:rsidR="00000000" w:rsidDel="00000000" w:rsidP="00000000" w:rsidRDefault="00000000" w:rsidRPr="00000000" w14:paraId="000000C1">
      <w:pPr>
        <w:rPr/>
      </w:pPr>
      <w:r w:rsidDel="00000000" w:rsidR="00000000" w:rsidRPr="00000000">
        <w:rPr>
          <w:rtl w:val="0"/>
        </w:rPr>
        <w:t xml:space="preserve">The second login is for Admins only. Due to sensitive data located in the HTML that is not encrypted, we obtained the user and password login for:</w:t>
      </w:r>
    </w:p>
    <w:p w:rsidR="00000000" w:rsidDel="00000000" w:rsidP="00000000" w:rsidRDefault="00000000" w:rsidRPr="00000000" w14:paraId="000000C2">
      <w:pPr>
        <w:numPr>
          <w:ilvl w:val="0"/>
          <w:numId w:val="2"/>
        </w:numPr>
        <w:ind w:left="720" w:hanging="360"/>
        <w:rPr>
          <w:color w:val="000000"/>
          <w:sz w:val="21"/>
          <w:szCs w:val="21"/>
        </w:rPr>
      </w:pPr>
      <w:r w:rsidDel="00000000" w:rsidR="00000000" w:rsidRPr="00000000">
        <w:rPr>
          <w:rtl w:val="0"/>
        </w:rPr>
        <w:t xml:space="preserve">Username: </w:t>
      </w:r>
      <w:r w:rsidDel="00000000" w:rsidR="00000000" w:rsidRPr="00000000">
        <w:rPr>
          <w:i w:val="1"/>
          <w:rtl w:val="0"/>
        </w:rPr>
        <w:t xml:space="preserve">dougquaid</w:t>
      </w:r>
    </w:p>
    <w:p w:rsidR="00000000" w:rsidDel="00000000" w:rsidP="00000000" w:rsidRDefault="00000000" w:rsidRPr="00000000" w14:paraId="000000C3">
      <w:pPr>
        <w:numPr>
          <w:ilvl w:val="0"/>
          <w:numId w:val="2"/>
        </w:numPr>
        <w:ind w:left="720" w:hanging="360"/>
        <w:rPr>
          <w:color w:val="000000"/>
          <w:sz w:val="21"/>
          <w:szCs w:val="21"/>
        </w:rPr>
      </w:pPr>
      <w:r w:rsidDel="00000000" w:rsidR="00000000" w:rsidRPr="00000000">
        <w:rPr>
          <w:color w:val="000000"/>
          <w:sz w:val="21"/>
          <w:szCs w:val="21"/>
          <w:rtl w:val="0"/>
        </w:rPr>
        <w:t xml:space="preserve">Password:</w:t>
      </w:r>
      <w:r w:rsidDel="00000000" w:rsidR="00000000" w:rsidRPr="00000000">
        <w:rPr>
          <w:i w:val="1"/>
          <w:color w:val="000000"/>
          <w:sz w:val="21"/>
          <w:szCs w:val="21"/>
          <w:rtl w:val="0"/>
        </w:rPr>
        <w:t xml:space="preserve"> kuato</w:t>
      </w:r>
      <w:r w:rsidDel="00000000" w:rsidR="00000000" w:rsidRPr="00000000">
        <w:rPr>
          <w:color w:val="000000"/>
          <w:sz w:val="21"/>
          <w:szCs w:val="21"/>
          <w:rtl w:val="0"/>
        </w:rPr>
        <w:t xml:space="preserve"> </w:t>
      </w:r>
      <w:r w:rsidDel="00000000" w:rsidR="00000000" w:rsidRPr="00000000">
        <w:rPr/>
        <w:drawing>
          <wp:inline distB="114300" distT="114300" distL="114300" distR="114300">
            <wp:extent cx="5000625" cy="1657350"/>
            <wp:effectExtent b="0" l="0" r="0" t="0"/>
            <wp:docPr id="1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000625"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b w:val="1"/>
          <w:u w:val="single"/>
        </w:rPr>
      </w:pPr>
      <w:r w:rsidDel="00000000" w:rsidR="00000000" w:rsidRPr="00000000">
        <w:rPr>
          <w:rtl w:val="0"/>
        </w:rPr>
      </w:r>
    </w:p>
    <w:p w:rsidR="00000000" w:rsidDel="00000000" w:rsidP="00000000" w:rsidRDefault="00000000" w:rsidRPr="00000000" w14:paraId="000000C5">
      <w:pPr>
        <w:rPr>
          <w:b w:val="1"/>
          <w:u w:val="single"/>
        </w:rPr>
      </w:pPr>
      <w:r w:rsidDel="00000000" w:rsidR="00000000" w:rsidRPr="00000000">
        <w:rPr>
          <w:rtl w:val="0"/>
        </w:rPr>
      </w:r>
    </w:p>
    <w:p w:rsidR="00000000" w:rsidDel="00000000" w:rsidP="00000000" w:rsidRDefault="00000000" w:rsidRPr="00000000" w14:paraId="000000C6">
      <w:pPr>
        <w:rPr>
          <w:b w:val="1"/>
          <w:u w:val="single"/>
        </w:rPr>
      </w:pPr>
      <w:r w:rsidDel="00000000" w:rsidR="00000000" w:rsidRPr="00000000">
        <w:rPr>
          <w:rtl w:val="0"/>
        </w:rPr>
      </w:r>
    </w:p>
    <w:p w:rsidR="00000000" w:rsidDel="00000000" w:rsidP="00000000" w:rsidRDefault="00000000" w:rsidRPr="00000000" w14:paraId="000000C7">
      <w:pPr>
        <w:rPr>
          <w:b w:val="1"/>
          <w:u w:val="single"/>
        </w:rPr>
      </w:pPr>
      <w:r w:rsidDel="00000000" w:rsidR="00000000" w:rsidRPr="00000000">
        <w:rPr>
          <w:rtl w:val="0"/>
        </w:rPr>
      </w:r>
    </w:p>
    <w:p w:rsidR="00000000" w:rsidDel="00000000" w:rsidP="00000000" w:rsidRDefault="00000000" w:rsidRPr="00000000" w14:paraId="000000C8">
      <w:pPr>
        <w:rPr>
          <w:b w:val="1"/>
          <w:u w:val="single"/>
        </w:rPr>
      </w:pPr>
      <w:r w:rsidDel="00000000" w:rsidR="00000000" w:rsidRPr="00000000">
        <w:rPr>
          <w:rtl w:val="0"/>
        </w:rPr>
      </w:r>
    </w:p>
    <w:p w:rsidR="00000000" w:rsidDel="00000000" w:rsidP="00000000" w:rsidRDefault="00000000" w:rsidRPr="00000000" w14:paraId="000000C9">
      <w:pPr>
        <w:rPr>
          <w:b w:val="1"/>
          <w:u w:val="single"/>
        </w:rPr>
      </w:pPr>
      <w:r w:rsidDel="00000000" w:rsidR="00000000" w:rsidRPr="00000000">
        <w:rPr>
          <w:rtl w:val="0"/>
        </w:rPr>
      </w:r>
    </w:p>
    <w:p w:rsidR="00000000" w:rsidDel="00000000" w:rsidP="00000000" w:rsidRDefault="00000000" w:rsidRPr="00000000" w14:paraId="000000CA">
      <w:pPr>
        <w:rPr>
          <w:b w:val="1"/>
          <w:u w:val="single"/>
        </w:rPr>
      </w:pPr>
      <w:r w:rsidDel="00000000" w:rsidR="00000000" w:rsidRPr="00000000">
        <w:rPr>
          <w:rtl w:val="0"/>
        </w:rPr>
      </w:r>
    </w:p>
    <w:p w:rsidR="00000000" w:rsidDel="00000000" w:rsidP="00000000" w:rsidRDefault="00000000" w:rsidRPr="00000000" w14:paraId="000000CB">
      <w:pPr>
        <w:rPr>
          <w:b w:val="1"/>
          <w:u w:val="single"/>
        </w:rPr>
      </w:pPr>
      <w:r w:rsidDel="00000000" w:rsidR="00000000" w:rsidRPr="00000000">
        <w:rPr>
          <w:rtl w:val="0"/>
        </w:rPr>
      </w:r>
    </w:p>
    <w:p w:rsidR="00000000" w:rsidDel="00000000" w:rsidP="00000000" w:rsidRDefault="00000000" w:rsidRPr="00000000" w14:paraId="000000CC">
      <w:pPr>
        <w:rPr>
          <w:b w:val="1"/>
          <w:u w:val="single"/>
        </w:rPr>
      </w:pPr>
      <w:r w:rsidDel="00000000" w:rsidR="00000000" w:rsidRPr="00000000">
        <w:rPr>
          <w:rtl w:val="0"/>
        </w:rPr>
      </w:r>
    </w:p>
    <w:p w:rsidR="00000000" w:rsidDel="00000000" w:rsidP="00000000" w:rsidRDefault="00000000" w:rsidRPr="00000000" w14:paraId="000000CD">
      <w:pPr>
        <w:rPr>
          <w:b w:val="1"/>
          <w:u w:val="single"/>
        </w:rPr>
      </w:pPr>
      <w:r w:rsidDel="00000000" w:rsidR="00000000" w:rsidRPr="00000000">
        <w:rPr>
          <w:rtl w:val="0"/>
        </w:rPr>
      </w:r>
    </w:p>
    <w:p w:rsidR="00000000" w:rsidDel="00000000" w:rsidP="00000000" w:rsidRDefault="00000000" w:rsidRPr="00000000" w14:paraId="000000CE">
      <w:pPr>
        <w:rPr>
          <w:b w:val="1"/>
          <w:u w:val="single"/>
        </w:rPr>
      </w:pPr>
      <w:r w:rsidDel="00000000" w:rsidR="00000000" w:rsidRPr="00000000">
        <w:rPr>
          <w:rtl w:val="0"/>
        </w:rPr>
      </w:r>
    </w:p>
    <w:p w:rsidR="00000000" w:rsidDel="00000000" w:rsidP="00000000" w:rsidRDefault="00000000" w:rsidRPr="00000000" w14:paraId="000000CF">
      <w:pPr>
        <w:rPr>
          <w:b w:val="1"/>
          <w:u w:val="single"/>
        </w:rPr>
      </w:pPr>
      <w:r w:rsidDel="00000000" w:rsidR="00000000" w:rsidRPr="00000000">
        <w:rPr>
          <w:b w:val="1"/>
          <w:u w:val="single"/>
          <w:rtl w:val="0"/>
        </w:rPr>
        <w:t xml:space="preserve">Flag 9 </w:t>
      </w:r>
    </w:p>
    <w:p w:rsidR="00000000" w:rsidDel="00000000" w:rsidP="00000000" w:rsidRDefault="00000000" w:rsidRPr="00000000" w14:paraId="000000D0">
      <w:pPr>
        <w:rPr/>
      </w:pPr>
      <w:r w:rsidDel="00000000" w:rsidR="00000000" w:rsidRPr="00000000">
        <w:rPr>
          <w:rtl w:val="0"/>
        </w:rPr>
        <w:t xml:space="preserve">A common file on servers exposed to the public just by inputting robots.txt to the URL. </w:t>
      </w:r>
    </w:p>
    <w:p w:rsidR="00000000" w:rsidDel="00000000" w:rsidP="00000000" w:rsidRDefault="00000000" w:rsidRPr="00000000" w14:paraId="000000D1">
      <w:pPr>
        <w:rPr/>
      </w:pPr>
      <w:r w:rsidDel="00000000" w:rsidR="00000000" w:rsidRPr="00000000">
        <w:rPr/>
        <w:drawing>
          <wp:inline distB="114300" distT="114300" distL="114300" distR="114300">
            <wp:extent cx="4095750" cy="2085975"/>
            <wp:effectExtent b="0" l="0" r="0" t="0"/>
            <wp:docPr id="1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09575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0" w:firstLine="0"/>
        <w:rPr>
          <w:color w:val="002060"/>
          <w:sz w:val="36"/>
          <w:szCs w:val="36"/>
        </w:rPr>
      </w:pPr>
      <w:r w:rsidDel="00000000" w:rsidR="00000000" w:rsidRPr="00000000">
        <w:rPr>
          <w:color w:val="002060"/>
          <w:sz w:val="36"/>
          <w:szCs w:val="36"/>
          <w:rtl w:val="0"/>
        </w:rPr>
        <w:t xml:space="preserve">Linux Servers CTF </w:t>
      </w:r>
    </w:p>
    <w:p w:rsidR="00000000" w:rsidDel="00000000" w:rsidP="00000000" w:rsidRDefault="00000000" w:rsidRPr="00000000" w14:paraId="000000D3">
      <w:pPr>
        <w:rPr>
          <w:b w:val="1"/>
          <w:u w:val="single"/>
        </w:rPr>
      </w:pPr>
      <w:r w:rsidDel="00000000" w:rsidR="00000000" w:rsidRPr="00000000">
        <w:rPr>
          <w:b w:val="1"/>
          <w:u w:val="single"/>
          <w:rtl w:val="0"/>
        </w:rPr>
        <w:t xml:space="preserve">Flag 1 </w:t>
      </w:r>
    </w:p>
    <w:p w:rsidR="00000000" w:rsidDel="00000000" w:rsidP="00000000" w:rsidRDefault="00000000" w:rsidRPr="00000000" w14:paraId="000000D4">
      <w:pPr>
        <w:rPr/>
      </w:pPr>
      <w:r w:rsidDel="00000000" w:rsidR="00000000" w:rsidRPr="00000000">
        <w:rPr>
          <w:rtl w:val="0"/>
        </w:rPr>
        <w:t xml:space="preserve">We identified this method through the MITRE ATT&amp;CK framework and utilized Domain Dossier to do recon on totalrekall.xyz</w:t>
      </w:r>
      <w:r w:rsidDel="00000000" w:rsidR="00000000" w:rsidRPr="00000000">
        <w:rPr/>
        <w:drawing>
          <wp:inline distB="114300" distT="114300" distL="114300" distR="114300">
            <wp:extent cx="4743450" cy="2262188"/>
            <wp:effectExtent b="0" l="0" r="0" t="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743450" cy="2262188"/>
                    </a:xfrm>
                    <a:prstGeom prst="rect"/>
                    <a:ln/>
                  </pic:spPr>
                </pic:pic>
              </a:graphicData>
            </a:graphic>
          </wp:inline>
        </w:drawing>
      </w:r>
      <w:r w:rsidDel="00000000" w:rsidR="00000000" w:rsidRPr="00000000">
        <w:rPr/>
        <w:drawing>
          <wp:inline distB="114300" distT="114300" distL="114300" distR="114300">
            <wp:extent cx="5943600" cy="4813300"/>
            <wp:effectExtent b="0" l="0" r="0" t="0"/>
            <wp:docPr id="10"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b w:val="1"/>
          <w:u w:val="single"/>
        </w:rPr>
      </w:pPr>
      <w:r w:rsidDel="00000000" w:rsidR="00000000" w:rsidRPr="00000000">
        <w:rPr>
          <w:rtl w:val="0"/>
        </w:rPr>
      </w:r>
    </w:p>
    <w:p w:rsidR="00000000" w:rsidDel="00000000" w:rsidP="00000000" w:rsidRDefault="00000000" w:rsidRPr="00000000" w14:paraId="000000D6">
      <w:pPr>
        <w:rPr>
          <w:b w:val="1"/>
          <w:u w:val="single"/>
        </w:rPr>
      </w:pPr>
      <w:r w:rsidDel="00000000" w:rsidR="00000000" w:rsidRPr="00000000">
        <w:rPr>
          <w:rtl w:val="0"/>
        </w:rPr>
      </w:r>
    </w:p>
    <w:p w:rsidR="00000000" w:rsidDel="00000000" w:rsidP="00000000" w:rsidRDefault="00000000" w:rsidRPr="00000000" w14:paraId="000000D7">
      <w:pPr>
        <w:rPr>
          <w:b w:val="1"/>
          <w:u w:val="single"/>
        </w:rPr>
      </w:pPr>
      <w:r w:rsidDel="00000000" w:rsidR="00000000" w:rsidRPr="00000000">
        <w:rPr>
          <w:rtl w:val="0"/>
        </w:rPr>
      </w:r>
    </w:p>
    <w:p w:rsidR="00000000" w:rsidDel="00000000" w:rsidP="00000000" w:rsidRDefault="00000000" w:rsidRPr="00000000" w14:paraId="000000D8">
      <w:pPr>
        <w:rPr>
          <w:b w:val="1"/>
          <w:u w:val="single"/>
        </w:rPr>
      </w:pPr>
      <w:r w:rsidDel="00000000" w:rsidR="00000000" w:rsidRPr="00000000">
        <w:rPr>
          <w:rtl w:val="0"/>
        </w:rPr>
      </w:r>
    </w:p>
    <w:p w:rsidR="00000000" w:rsidDel="00000000" w:rsidP="00000000" w:rsidRDefault="00000000" w:rsidRPr="00000000" w14:paraId="000000D9">
      <w:pPr>
        <w:rPr>
          <w:b w:val="1"/>
          <w:u w:val="single"/>
        </w:rPr>
      </w:pPr>
      <w:r w:rsidDel="00000000" w:rsidR="00000000" w:rsidRPr="00000000">
        <w:rPr>
          <w:rtl w:val="0"/>
        </w:rPr>
      </w:r>
    </w:p>
    <w:p w:rsidR="00000000" w:rsidDel="00000000" w:rsidP="00000000" w:rsidRDefault="00000000" w:rsidRPr="00000000" w14:paraId="000000DA">
      <w:pPr>
        <w:rPr>
          <w:b w:val="1"/>
          <w:u w:val="single"/>
        </w:rPr>
      </w:pPr>
      <w:r w:rsidDel="00000000" w:rsidR="00000000" w:rsidRPr="00000000">
        <w:rPr>
          <w:rtl w:val="0"/>
        </w:rPr>
      </w:r>
    </w:p>
    <w:p w:rsidR="00000000" w:rsidDel="00000000" w:rsidP="00000000" w:rsidRDefault="00000000" w:rsidRPr="00000000" w14:paraId="000000DB">
      <w:pPr>
        <w:rPr>
          <w:b w:val="1"/>
          <w:u w:val="single"/>
        </w:rPr>
      </w:pPr>
      <w:r w:rsidDel="00000000" w:rsidR="00000000" w:rsidRPr="00000000">
        <w:rPr>
          <w:rtl w:val="0"/>
        </w:rPr>
      </w:r>
    </w:p>
    <w:p w:rsidR="00000000" w:rsidDel="00000000" w:rsidP="00000000" w:rsidRDefault="00000000" w:rsidRPr="00000000" w14:paraId="000000DC">
      <w:pPr>
        <w:rPr>
          <w:b w:val="1"/>
          <w:u w:val="single"/>
        </w:rPr>
      </w:pPr>
      <w:r w:rsidDel="00000000" w:rsidR="00000000" w:rsidRPr="00000000">
        <w:rPr>
          <w:rtl w:val="0"/>
        </w:rPr>
      </w:r>
    </w:p>
    <w:p w:rsidR="00000000" w:rsidDel="00000000" w:rsidP="00000000" w:rsidRDefault="00000000" w:rsidRPr="00000000" w14:paraId="000000DD">
      <w:pPr>
        <w:rPr>
          <w:b w:val="1"/>
          <w:u w:val="single"/>
        </w:rPr>
      </w:pPr>
      <w:r w:rsidDel="00000000" w:rsidR="00000000" w:rsidRPr="00000000">
        <w:rPr>
          <w:rtl w:val="0"/>
        </w:rPr>
      </w:r>
    </w:p>
    <w:p w:rsidR="00000000" w:rsidDel="00000000" w:rsidP="00000000" w:rsidRDefault="00000000" w:rsidRPr="00000000" w14:paraId="000000DE">
      <w:pPr>
        <w:rPr>
          <w:b w:val="1"/>
          <w:u w:val="single"/>
        </w:rPr>
      </w:pPr>
      <w:r w:rsidDel="00000000" w:rsidR="00000000" w:rsidRPr="00000000">
        <w:rPr>
          <w:rtl w:val="0"/>
        </w:rPr>
      </w:r>
    </w:p>
    <w:p w:rsidR="00000000" w:rsidDel="00000000" w:rsidP="00000000" w:rsidRDefault="00000000" w:rsidRPr="00000000" w14:paraId="000000DF">
      <w:pPr>
        <w:rPr/>
      </w:pPr>
      <w:r w:rsidDel="00000000" w:rsidR="00000000" w:rsidRPr="00000000">
        <w:rPr>
          <w:b w:val="1"/>
          <w:u w:val="single"/>
          <w:rtl w:val="0"/>
        </w:rPr>
        <w:t xml:space="preserve">Flag 2</w:t>
      </w:r>
      <w:r w:rsidDel="00000000" w:rsidR="00000000" w:rsidRPr="00000000">
        <w:rPr>
          <w:rtl w:val="0"/>
        </w:rPr>
        <w:t xml:space="preserve"> </w:t>
      </w:r>
    </w:p>
    <w:p w:rsidR="00000000" w:rsidDel="00000000" w:rsidP="00000000" w:rsidRDefault="00000000" w:rsidRPr="00000000" w14:paraId="000000E0">
      <w:pPr>
        <w:rPr/>
      </w:pPr>
      <w:r w:rsidDel="00000000" w:rsidR="00000000" w:rsidRPr="00000000">
        <w:rPr>
          <w:rtl w:val="0"/>
        </w:rPr>
        <w:t xml:space="preserve">This ping was already performed from the previous flags query, which indicates the IP the website is located.</w:t>
      </w:r>
      <w:r w:rsidDel="00000000" w:rsidR="00000000" w:rsidRPr="00000000">
        <w:rPr/>
        <w:drawing>
          <wp:inline distB="114300" distT="114300" distL="114300" distR="114300">
            <wp:extent cx="4152900" cy="1809750"/>
            <wp:effectExtent b="0" l="0" r="0" t="0"/>
            <wp:docPr id="2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15290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b w:val="1"/>
          <w:u w:val="single"/>
        </w:rPr>
      </w:pPr>
      <w:r w:rsidDel="00000000" w:rsidR="00000000" w:rsidRPr="00000000">
        <w:rPr>
          <w:b w:val="1"/>
          <w:u w:val="single"/>
          <w:rtl w:val="0"/>
        </w:rPr>
        <w:t xml:space="preserve">Flag 4</w:t>
      </w:r>
    </w:p>
    <w:p w:rsidR="00000000" w:rsidDel="00000000" w:rsidP="00000000" w:rsidRDefault="00000000" w:rsidRPr="00000000" w14:paraId="000000E3">
      <w:pPr>
        <w:rPr/>
      </w:pPr>
      <w:r w:rsidDel="00000000" w:rsidR="00000000" w:rsidRPr="00000000">
        <w:rPr>
          <w:rtl w:val="0"/>
        </w:rPr>
        <w:t xml:space="preserve">The nmap scan of 192.168.13.0/23 determined there are 5 hosts excluding the host we’re scanning from on the network subnet.</w:t>
      </w:r>
      <w:r w:rsidDel="00000000" w:rsidR="00000000" w:rsidRPr="00000000">
        <w:rPr/>
        <w:drawing>
          <wp:inline distB="114300" distT="114300" distL="114300" distR="114300">
            <wp:extent cx="5943600" cy="2273300"/>
            <wp:effectExtent b="0" l="0" r="0" t="0"/>
            <wp:docPr id="11"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943600" cy="22733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E4">
      <w:pPr>
        <w:pStyle w:val="Heading2"/>
        <w:rPr/>
      </w:pPr>
      <w:bookmarkStart w:colFirst="0" w:colLast="0" w:name="_cle4zr4i969d" w:id="35"/>
      <w:bookmarkEnd w:id="35"/>
      <w:r w:rsidDel="00000000" w:rsidR="00000000" w:rsidRPr="00000000">
        <w:rPr>
          <w:rtl w:val="0"/>
        </w:rPr>
      </w:r>
    </w:p>
    <w:p w:rsidR="00000000" w:rsidDel="00000000" w:rsidP="00000000" w:rsidRDefault="00000000" w:rsidRPr="00000000" w14:paraId="000000E5">
      <w:pPr>
        <w:pStyle w:val="Heading2"/>
        <w:rPr/>
      </w:pPr>
      <w:bookmarkStart w:colFirst="0" w:colLast="0" w:name="_1w029a582a5b" w:id="36"/>
      <w:bookmarkEnd w:id="36"/>
      <w:r w:rsidDel="00000000" w:rsidR="00000000" w:rsidRPr="00000000">
        <w:rPr>
          <w:rtl w:val="0"/>
        </w:rPr>
        <w:t xml:space="preserve">Windows CTF</w:t>
      </w:r>
    </w:p>
    <w:p w:rsidR="00000000" w:rsidDel="00000000" w:rsidP="00000000" w:rsidRDefault="00000000" w:rsidRPr="00000000" w14:paraId="000000E6">
      <w:pPr>
        <w:rPr>
          <w:b w:val="1"/>
          <w:u w:val="single"/>
        </w:rPr>
      </w:pPr>
      <w:r w:rsidDel="00000000" w:rsidR="00000000" w:rsidRPr="00000000">
        <w:rPr>
          <w:b w:val="1"/>
          <w:u w:val="single"/>
          <w:rtl w:val="0"/>
        </w:rPr>
        <w:t xml:space="preserve">Flag 1 </w:t>
      </w:r>
    </w:p>
    <w:p w:rsidR="00000000" w:rsidDel="00000000" w:rsidP="00000000" w:rsidRDefault="00000000" w:rsidRPr="00000000" w14:paraId="000000E7">
      <w:pPr>
        <w:rPr/>
      </w:pPr>
      <w:r w:rsidDel="00000000" w:rsidR="00000000" w:rsidRPr="00000000">
        <w:rPr>
          <w:rtl w:val="0"/>
        </w:rPr>
        <w:t xml:space="preserve">We searched GitHub for totalrekall and through the site repository, located the xampp.users page [https://github.com/totalrekall/site/blob/main/xampp.users] , which contained the below credentials.</w:t>
      </w:r>
      <w:r w:rsidDel="00000000" w:rsidR="00000000" w:rsidRPr="00000000">
        <w:rPr/>
        <w:drawing>
          <wp:inline distB="114300" distT="114300" distL="114300" distR="114300">
            <wp:extent cx="5943600" cy="1447800"/>
            <wp:effectExtent b="0" l="0" r="0" t="0"/>
            <wp:docPr id="23"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After obtaining the hash, we used John the Ripper to decrypt the hashed password to get the login: </w:t>
      </w:r>
    </w:p>
    <w:p w:rsidR="00000000" w:rsidDel="00000000" w:rsidP="00000000" w:rsidRDefault="00000000" w:rsidRPr="00000000" w14:paraId="000000E9">
      <w:pPr>
        <w:numPr>
          <w:ilvl w:val="0"/>
          <w:numId w:val="4"/>
        </w:numPr>
        <w:ind w:left="720" w:hanging="360"/>
      </w:pPr>
      <w:r w:rsidDel="00000000" w:rsidR="00000000" w:rsidRPr="00000000">
        <w:rPr>
          <w:rtl w:val="0"/>
        </w:rPr>
        <w:t xml:space="preserve">User: </w:t>
      </w:r>
      <w:r w:rsidDel="00000000" w:rsidR="00000000" w:rsidRPr="00000000">
        <w:rPr>
          <w:i w:val="1"/>
          <w:rtl w:val="0"/>
        </w:rPr>
        <w:t xml:space="preserve">trivera / </w:t>
      </w:r>
      <w:r w:rsidDel="00000000" w:rsidR="00000000" w:rsidRPr="00000000">
        <w:rPr>
          <w:rtl w:val="0"/>
        </w:rPr>
        <w:t xml:space="preserve">Password:</w:t>
      </w:r>
      <w:r w:rsidDel="00000000" w:rsidR="00000000" w:rsidRPr="00000000">
        <w:rPr>
          <w:i w:val="1"/>
          <w:rtl w:val="0"/>
        </w:rPr>
        <w:t xml:space="preserve"> Tanya4Life</w:t>
      </w:r>
      <w:r w:rsidDel="00000000" w:rsidR="00000000" w:rsidRPr="00000000">
        <w:rPr/>
        <w:drawing>
          <wp:inline distB="114300" distT="114300" distL="114300" distR="114300">
            <wp:extent cx="5486400" cy="1924050"/>
            <wp:effectExtent b="0" l="0" r="0" t="0"/>
            <wp:docPr id="13"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48640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Flag 2 </w:t>
      </w:r>
    </w:p>
    <w:p w:rsidR="00000000" w:rsidDel="00000000" w:rsidP="00000000" w:rsidRDefault="00000000" w:rsidRPr="00000000" w14:paraId="000000EC">
      <w:pPr>
        <w:rPr/>
      </w:pPr>
      <w:r w:rsidDel="00000000" w:rsidR="00000000" w:rsidRPr="00000000">
        <w:rPr>
          <w:rtl w:val="0"/>
        </w:rPr>
        <w:t xml:space="preserve">We performed a port scan of the subnet that our Kali machine is on </w:t>
      </w:r>
      <w:r w:rsidDel="00000000" w:rsidR="00000000" w:rsidRPr="00000000">
        <w:rPr>
          <w:i w:val="1"/>
          <w:rtl w:val="0"/>
        </w:rPr>
        <w:t xml:space="preserve">(172.22.117.0/24)</w:t>
      </w:r>
      <w:r w:rsidDel="00000000" w:rsidR="00000000" w:rsidRPr="00000000">
        <w:rPr>
          <w:rtl w:val="0"/>
        </w:rPr>
        <w:t xml:space="preserve">, which we got the following results below. We discovered there are 2 machines: </w:t>
      </w:r>
    </w:p>
    <w:p w:rsidR="00000000" w:rsidDel="00000000" w:rsidP="00000000" w:rsidRDefault="00000000" w:rsidRPr="00000000" w14:paraId="000000ED">
      <w:pPr>
        <w:numPr>
          <w:ilvl w:val="0"/>
          <w:numId w:val="6"/>
        </w:numPr>
        <w:ind w:left="720" w:hanging="360"/>
      </w:pPr>
      <w:r w:rsidDel="00000000" w:rsidR="00000000" w:rsidRPr="00000000">
        <w:rPr>
          <w:rtl w:val="0"/>
        </w:rPr>
        <w:t xml:space="preserve"> Windows10 - 172.22.117.20</w:t>
      </w:r>
    </w:p>
    <w:p w:rsidR="00000000" w:rsidDel="00000000" w:rsidP="00000000" w:rsidRDefault="00000000" w:rsidRPr="00000000" w14:paraId="000000EE">
      <w:pPr>
        <w:numPr>
          <w:ilvl w:val="0"/>
          <w:numId w:val="6"/>
        </w:numPr>
        <w:ind w:left="720" w:hanging="360"/>
      </w:pPr>
      <w:r w:rsidDel="00000000" w:rsidR="00000000" w:rsidRPr="00000000">
        <w:rPr>
          <w:rtl w:val="0"/>
        </w:rPr>
        <w:t xml:space="preserve">WinDC01 - 172.22.117.10 </w:t>
      </w:r>
      <w:r w:rsidDel="00000000" w:rsidR="00000000" w:rsidRPr="00000000">
        <w:rPr/>
        <w:drawing>
          <wp:inline distB="114300" distT="114300" distL="114300" distR="114300">
            <wp:extent cx="5915025" cy="5186363"/>
            <wp:effectExtent b="0" l="0" r="0" t="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15025" cy="5186363"/>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numPr>
          <w:ilvl w:val="0"/>
          <w:numId w:val="6"/>
        </w:numPr>
        <w:ind w:left="720" w:hanging="360"/>
      </w:pPr>
      <w:r w:rsidDel="00000000" w:rsidR="00000000" w:rsidRPr="00000000">
        <w:rPr>
          <w:rtl w:val="0"/>
        </w:rPr>
        <w:t xml:space="preserve">This port scan revealed that port 80 is open on Windows10, which means there is a site we can access for this device. </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Flag 3 </w:t>
      </w:r>
    </w:p>
    <w:p w:rsidR="00000000" w:rsidDel="00000000" w:rsidP="00000000" w:rsidRDefault="00000000" w:rsidRPr="00000000" w14:paraId="000000F3">
      <w:pPr>
        <w:numPr>
          <w:ilvl w:val="0"/>
          <w:numId w:val="6"/>
        </w:numPr>
        <w:ind w:left="720" w:hanging="360"/>
      </w:pPr>
      <w:r w:rsidDel="00000000" w:rsidR="00000000" w:rsidRPr="00000000">
        <w:rPr/>
        <w:drawing>
          <wp:inline distB="114300" distT="114300" distL="114300" distR="114300">
            <wp:extent cx="5943600" cy="5384800"/>
            <wp:effectExtent b="0" l="0" r="0" t="0"/>
            <wp:docPr id="1"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943600" cy="5384800"/>
                    </a:xfrm>
                    <a:prstGeom prst="rect"/>
                    <a:ln/>
                  </pic:spPr>
                </pic:pic>
              </a:graphicData>
            </a:graphic>
          </wp:inline>
        </w:drawing>
      </w:r>
      <w:r w:rsidDel="00000000" w:rsidR="00000000" w:rsidRPr="00000000">
        <w:rPr/>
        <w:drawing>
          <wp:inline distB="114300" distT="114300" distL="114300" distR="114300">
            <wp:extent cx="5667375" cy="2238375"/>
            <wp:effectExtent b="0" l="0" r="0" t="0"/>
            <wp:docPr id="1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66737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ind w:left="0" w:firstLine="0"/>
        <w:rPr>
          <w:color w:val="002060"/>
          <w:sz w:val="36"/>
          <w:szCs w:val="36"/>
        </w:rPr>
      </w:pP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rPr>
          <w:rtl w:val="0"/>
        </w:rPr>
      </w:r>
    </w:p>
    <w:p w:rsidR="00000000" w:rsidDel="00000000" w:rsidP="00000000" w:rsidRDefault="00000000" w:rsidRPr="00000000" w14:paraId="000000F7">
      <w:pPr>
        <w:pStyle w:val="Heading2"/>
        <w:jc w:val="center"/>
        <w:rPr/>
      </w:pPr>
      <w:bookmarkStart w:colFirst="0" w:colLast="0" w:name="_tr5kilpcz7z8" w:id="37"/>
      <w:bookmarkEnd w:id="37"/>
      <w:r w:rsidDel="00000000" w:rsidR="00000000" w:rsidRPr="00000000">
        <w:rPr>
          <w:rtl w:val="0"/>
        </w:rPr>
        <w:t xml:space="preserve">Summary</w:t>
      </w:r>
      <w:r w:rsidDel="00000000" w:rsidR="00000000" w:rsidRPr="00000000">
        <w:rPr>
          <w:rtl w:val="0"/>
        </w:rPr>
        <w:t xml:space="preserve"> Vulnerability Overview</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tbl>
      <w:tblPr>
        <w:tblStyle w:val="Table5"/>
        <w:tblW w:w="8857.0" w:type="dxa"/>
        <w:jc w:val="left"/>
        <w:tblInd w:w="-6.999999999999993"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7409"/>
        <w:gridCol w:w="1448"/>
        <w:tblGridChange w:id="0">
          <w:tblGrid>
            <w:gridCol w:w="7409"/>
            <w:gridCol w:w="1448"/>
          </w:tblGrid>
        </w:tblGridChange>
      </w:tblGrid>
      <w:tr>
        <w:trPr>
          <w:cantSplit w:val="0"/>
          <w:trHeight w:val="294" w:hRule="atLeast"/>
          <w:tblHeader w:val="0"/>
        </w:trPr>
        <w:tc>
          <w:tcPr>
            <w:shd w:fill="003366" w:val="clear"/>
            <w:vAlign w:val="center"/>
          </w:tcPr>
          <w:p w:rsidR="00000000" w:rsidDel="00000000" w:rsidP="00000000" w:rsidRDefault="00000000" w:rsidRPr="00000000" w14:paraId="000000FA">
            <w:pPr>
              <w:jc w:val="center"/>
              <w:rPr>
                <w:b w:val="1"/>
                <w:color w:val="ffffff"/>
              </w:rPr>
            </w:pPr>
            <w:r w:rsidDel="00000000" w:rsidR="00000000" w:rsidRPr="00000000">
              <w:rPr>
                <w:b w:val="1"/>
                <w:color w:val="ffffff"/>
                <w:rtl w:val="0"/>
              </w:rPr>
              <w:t xml:space="preserve">Vulnerability</w:t>
            </w:r>
          </w:p>
        </w:tc>
        <w:tc>
          <w:tcPr>
            <w:shd w:fill="003366" w:val="clear"/>
            <w:vAlign w:val="center"/>
          </w:tcPr>
          <w:p w:rsidR="00000000" w:rsidDel="00000000" w:rsidP="00000000" w:rsidRDefault="00000000" w:rsidRPr="00000000" w14:paraId="000000FB">
            <w:pPr>
              <w:jc w:val="center"/>
              <w:rPr>
                <w:b w:val="1"/>
                <w:color w:val="ffffff"/>
              </w:rPr>
            </w:pPr>
            <w:r w:rsidDel="00000000" w:rsidR="00000000" w:rsidRPr="00000000">
              <w:rPr>
                <w:b w:val="1"/>
                <w:color w:val="ffffff"/>
                <w:rtl w:val="0"/>
              </w:rPr>
              <w:t xml:space="preserve">Severity</w:t>
            </w:r>
          </w:p>
        </w:tc>
      </w:tr>
      <w:tr>
        <w:trPr>
          <w:cantSplit w:val="0"/>
          <w:trHeight w:val="360" w:hRule="atLeast"/>
          <w:tblHeader w:val="0"/>
        </w:trPr>
        <w:tc>
          <w:tcPr>
            <w:shd w:fill="ffff00" w:val="clear"/>
            <w:vAlign w:val="center"/>
          </w:tcPr>
          <w:p w:rsidR="00000000" w:rsidDel="00000000" w:rsidP="00000000" w:rsidRDefault="00000000" w:rsidRPr="00000000" w14:paraId="000000FC">
            <w:pPr>
              <w:rPr/>
            </w:pPr>
            <w:r w:rsidDel="00000000" w:rsidR="00000000" w:rsidRPr="00000000">
              <w:rPr>
                <w:rtl w:val="0"/>
              </w:rPr>
              <w:t xml:space="preserve">Web App - Reflected XSS on Welcome.php</w:t>
            </w:r>
          </w:p>
        </w:tc>
        <w:tc>
          <w:tcPr>
            <w:shd w:fill="ffff00" w:val="clear"/>
            <w:vAlign w:val="center"/>
          </w:tcPr>
          <w:p w:rsidR="00000000" w:rsidDel="00000000" w:rsidP="00000000" w:rsidRDefault="00000000" w:rsidRPr="00000000" w14:paraId="000000FD">
            <w:pPr>
              <w:jc w:val="center"/>
              <w:rPr>
                <w:b w:val="1"/>
                <w:color w:val="ff0000"/>
              </w:rPr>
            </w:pPr>
            <w:r w:rsidDel="00000000" w:rsidR="00000000" w:rsidRPr="00000000">
              <w:rPr>
                <w:b w:val="1"/>
                <w:color w:val="ffc000"/>
                <w:rtl w:val="0"/>
              </w:rPr>
              <w:t xml:space="preserve">high</w:t>
            </w:r>
            <w:r w:rsidDel="00000000" w:rsidR="00000000" w:rsidRPr="00000000">
              <w:rPr>
                <w:rtl w:val="0"/>
              </w:rPr>
            </w:r>
          </w:p>
        </w:tc>
      </w:tr>
      <w:tr>
        <w:trPr>
          <w:cantSplit w:val="0"/>
          <w:trHeight w:val="360" w:hRule="atLeast"/>
          <w:tblHeader w:val="0"/>
        </w:trPr>
        <w:tc>
          <w:tcPr>
            <w:shd w:fill="ffff00" w:val="clear"/>
            <w:vAlign w:val="center"/>
          </w:tcPr>
          <w:p w:rsidR="00000000" w:rsidDel="00000000" w:rsidP="00000000" w:rsidRDefault="00000000" w:rsidRPr="00000000" w14:paraId="000000FE">
            <w:pPr>
              <w:rPr/>
            </w:pPr>
            <w:r w:rsidDel="00000000" w:rsidR="00000000" w:rsidRPr="00000000">
              <w:rPr>
                <w:rtl w:val="0"/>
              </w:rPr>
              <w:t xml:space="preserve">Web App - Sensitive Information Exposure on Login.php</w:t>
            </w:r>
          </w:p>
        </w:tc>
        <w:tc>
          <w:tcPr>
            <w:shd w:fill="ffff00" w:val="clear"/>
            <w:vAlign w:val="center"/>
          </w:tcPr>
          <w:p w:rsidR="00000000" w:rsidDel="00000000" w:rsidP="00000000" w:rsidRDefault="00000000" w:rsidRPr="00000000" w14:paraId="000000FF">
            <w:pPr>
              <w:jc w:val="center"/>
              <w:rPr>
                <w:b w:val="1"/>
                <w:color w:val="ff0000"/>
              </w:rPr>
            </w:pPr>
            <w:r w:rsidDel="00000000" w:rsidR="00000000" w:rsidRPr="00000000">
              <w:rPr>
                <w:b w:val="1"/>
                <w:color w:val="ff0000"/>
                <w:rtl w:val="0"/>
              </w:rPr>
              <w:t xml:space="preserve">critical </w:t>
            </w:r>
          </w:p>
        </w:tc>
      </w:tr>
      <w:tr>
        <w:trPr>
          <w:cantSplit w:val="0"/>
          <w:trHeight w:val="360" w:hRule="atLeast"/>
          <w:tblHeader w:val="0"/>
        </w:trPr>
        <w:tc>
          <w:tcPr>
            <w:shd w:fill="ffff00" w:val="clear"/>
            <w:vAlign w:val="center"/>
          </w:tcPr>
          <w:p w:rsidR="00000000" w:rsidDel="00000000" w:rsidP="00000000" w:rsidRDefault="00000000" w:rsidRPr="00000000" w14:paraId="00000100">
            <w:pPr>
              <w:rPr/>
            </w:pPr>
            <w:r w:rsidDel="00000000" w:rsidR="00000000" w:rsidRPr="00000000">
              <w:rPr>
                <w:rtl w:val="0"/>
              </w:rPr>
              <w:t xml:space="preserve">Web App - Sensitive Information Exposure on robots.txt</w:t>
            </w:r>
          </w:p>
        </w:tc>
        <w:tc>
          <w:tcPr>
            <w:shd w:fill="ffff00" w:val="clear"/>
            <w:vAlign w:val="center"/>
          </w:tcPr>
          <w:p w:rsidR="00000000" w:rsidDel="00000000" w:rsidP="00000000" w:rsidRDefault="00000000" w:rsidRPr="00000000" w14:paraId="00000101">
            <w:pPr>
              <w:jc w:val="center"/>
              <w:rPr>
                <w:b w:val="1"/>
              </w:rPr>
            </w:pPr>
            <w:r w:rsidDel="00000000" w:rsidR="00000000" w:rsidRPr="00000000">
              <w:rPr>
                <w:b w:val="1"/>
                <w:color w:val="ff0000"/>
                <w:rtl w:val="0"/>
              </w:rPr>
              <w:t xml:space="preserve">critical </w:t>
            </w:r>
            <w:r w:rsidDel="00000000" w:rsidR="00000000" w:rsidRPr="00000000">
              <w:rPr>
                <w:rtl w:val="0"/>
              </w:rPr>
            </w:r>
          </w:p>
        </w:tc>
      </w:tr>
      <w:tr>
        <w:trPr>
          <w:cantSplit w:val="0"/>
          <w:trHeight w:val="360" w:hRule="atLeast"/>
          <w:tblHeader w:val="0"/>
        </w:trPr>
        <w:tc>
          <w:tcPr>
            <w:shd w:fill="ffff00" w:val="clear"/>
            <w:vAlign w:val="center"/>
          </w:tcPr>
          <w:p w:rsidR="00000000" w:rsidDel="00000000" w:rsidP="00000000" w:rsidRDefault="00000000" w:rsidRPr="00000000" w14:paraId="00000102">
            <w:pPr>
              <w:rPr/>
            </w:pPr>
            <w:r w:rsidDel="00000000" w:rsidR="00000000" w:rsidRPr="00000000">
              <w:rPr>
                <w:rtl w:val="0"/>
              </w:rPr>
              <w:t xml:space="preserve">Linux Server - Recon with Domain Dossier</w:t>
            </w:r>
          </w:p>
        </w:tc>
        <w:tc>
          <w:tcPr>
            <w:shd w:fill="ffff00" w:val="clear"/>
            <w:vAlign w:val="center"/>
          </w:tcPr>
          <w:p w:rsidR="00000000" w:rsidDel="00000000" w:rsidP="00000000" w:rsidRDefault="00000000" w:rsidRPr="00000000" w14:paraId="00000103">
            <w:pPr>
              <w:jc w:val="center"/>
              <w:rPr>
                <w:b w:val="1"/>
                <w:color w:val="00ff00"/>
              </w:rPr>
            </w:pPr>
            <w:r w:rsidDel="00000000" w:rsidR="00000000" w:rsidRPr="00000000">
              <w:rPr>
                <w:b w:val="1"/>
                <w:color w:val="00ff00"/>
                <w:rtl w:val="0"/>
              </w:rPr>
              <w:t xml:space="preserve">low</w:t>
            </w:r>
          </w:p>
        </w:tc>
      </w:tr>
      <w:tr>
        <w:trPr>
          <w:cantSplit w:val="0"/>
          <w:trHeight w:val="360" w:hRule="atLeast"/>
          <w:tblHeader w:val="0"/>
        </w:trPr>
        <w:tc>
          <w:tcPr>
            <w:shd w:fill="ffff00" w:val="clear"/>
            <w:vAlign w:val="center"/>
          </w:tcPr>
          <w:p w:rsidR="00000000" w:rsidDel="00000000" w:rsidP="00000000" w:rsidRDefault="00000000" w:rsidRPr="00000000" w14:paraId="00000104">
            <w:pPr>
              <w:rPr/>
            </w:pPr>
            <w:r w:rsidDel="00000000" w:rsidR="00000000" w:rsidRPr="00000000">
              <w:rPr>
                <w:rtl w:val="0"/>
              </w:rPr>
              <w:t xml:space="preserve">Linux Server - Recon with NMap</w:t>
            </w:r>
          </w:p>
        </w:tc>
        <w:tc>
          <w:tcPr>
            <w:shd w:fill="ffff00" w:val="clear"/>
            <w:vAlign w:val="center"/>
          </w:tcPr>
          <w:p w:rsidR="00000000" w:rsidDel="00000000" w:rsidP="00000000" w:rsidRDefault="00000000" w:rsidRPr="00000000" w14:paraId="00000105">
            <w:pPr>
              <w:jc w:val="center"/>
              <w:rPr>
                <w:b w:val="1"/>
                <w:color w:val="00ff00"/>
              </w:rPr>
            </w:pPr>
            <w:r w:rsidDel="00000000" w:rsidR="00000000" w:rsidRPr="00000000">
              <w:rPr>
                <w:b w:val="1"/>
                <w:color w:val="00ff00"/>
                <w:rtl w:val="0"/>
              </w:rPr>
              <w:t xml:space="preserve">low</w:t>
            </w:r>
          </w:p>
        </w:tc>
      </w:tr>
      <w:tr>
        <w:trPr>
          <w:cantSplit w:val="0"/>
          <w:trHeight w:val="360" w:hRule="atLeast"/>
          <w:tblHeader w:val="0"/>
        </w:trPr>
        <w:tc>
          <w:tcPr>
            <w:shd w:fill="ffff00" w:val="clear"/>
            <w:vAlign w:val="center"/>
          </w:tcPr>
          <w:p w:rsidR="00000000" w:rsidDel="00000000" w:rsidP="00000000" w:rsidRDefault="00000000" w:rsidRPr="00000000" w14:paraId="00000106">
            <w:pPr>
              <w:rPr/>
            </w:pPr>
            <w:r w:rsidDel="00000000" w:rsidR="00000000" w:rsidRPr="00000000">
              <w:rPr>
                <w:rtl w:val="0"/>
              </w:rPr>
              <w:t xml:space="preserve">Windows - Github Repository Sensitive Information Exposure</w:t>
            </w:r>
          </w:p>
        </w:tc>
        <w:tc>
          <w:tcPr>
            <w:shd w:fill="ffff00" w:val="clear"/>
            <w:vAlign w:val="center"/>
          </w:tcPr>
          <w:p w:rsidR="00000000" w:rsidDel="00000000" w:rsidP="00000000" w:rsidRDefault="00000000" w:rsidRPr="00000000" w14:paraId="00000107">
            <w:pPr>
              <w:jc w:val="center"/>
              <w:rPr>
                <w:b w:val="1"/>
                <w:color w:val="ffc000"/>
              </w:rPr>
            </w:pPr>
            <w:r w:rsidDel="00000000" w:rsidR="00000000" w:rsidRPr="00000000">
              <w:rPr>
                <w:b w:val="1"/>
                <w:color w:val="ff0000"/>
                <w:rtl w:val="0"/>
              </w:rPr>
              <w:t xml:space="preserve">critical </w:t>
            </w:r>
            <w:r w:rsidDel="00000000" w:rsidR="00000000" w:rsidRPr="00000000">
              <w:rPr>
                <w:rtl w:val="0"/>
              </w:rPr>
            </w:r>
          </w:p>
        </w:tc>
      </w:tr>
      <w:tr>
        <w:trPr>
          <w:cantSplit w:val="0"/>
          <w:trHeight w:val="360" w:hRule="atLeast"/>
          <w:tblHeader w:val="0"/>
        </w:trPr>
        <w:tc>
          <w:tcPr>
            <w:shd w:fill="ffff00" w:val="clear"/>
            <w:vAlign w:val="center"/>
          </w:tcPr>
          <w:p w:rsidR="00000000" w:rsidDel="00000000" w:rsidP="00000000" w:rsidRDefault="00000000" w:rsidRPr="00000000" w14:paraId="00000108">
            <w:pPr>
              <w:rPr/>
            </w:pPr>
            <w:r w:rsidDel="00000000" w:rsidR="00000000" w:rsidRPr="00000000">
              <w:rPr>
                <w:rtl w:val="0"/>
              </w:rPr>
              <w:t xml:space="preserve">Windows - Recon with NMap to find Open Ports</w:t>
            </w:r>
          </w:p>
        </w:tc>
        <w:tc>
          <w:tcPr>
            <w:shd w:fill="ffff00" w:val="clear"/>
            <w:vAlign w:val="center"/>
          </w:tcPr>
          <w:p w:rsidR="00000000" w:rsidDel="00000000" w:rsidP="00000000" w:rsidRDefault="00000000" w:rsidRPr="00000000" w14:paraId="00000109">
            <w:pPr>
              <w:jc w:val="center"/>
              <w:rPr>
                <w:b w:val="1"/>
              </w:rPr>
            </w:pPr>
            <w:r w:rsidDel="00000000" w:rsidR="00000000" w:rsidRPr="00000000">
              <w:rPr>
                <w:b w:val="1"/>
                <w:color w:val="ffc000"/>
                <w:rtl w:val="0"/>
              </w:rPr>
              <w:t xml:space="preserve">high</w:t>
            </w:r>
            <w:r w:rsidDel="00000000" w:rsidR="00000000" w:rsidRPr="00000000">
              <w:rPr>
                <w:rtl w:val="0"/>
              </w:rPr>
            </w:r>
          </w:p>
        </w:tc>
      </w:tr>
      <w:tr>
        <w:trPr>
          <w:cantSplit w:val="0"/>
          <w:trHeight w:val="360" w:hRule="atLeast"/>
          <w:tblHeader w:val="0"/>
        </w:trPr>
        <w:tc>
          <w:tcPr>
            <w:shd w:fill="ffff00" w:val="clear"/>
            <w:vAlign w:val="center"/>
          </w:tcPr>
          <w:p w:rsidR="00000000" w:rsidDel="00000000" w:rsidP="00000000" w:rsidRDefault="00000000" w:rsidRPr="00000000" w14:paraId="0000010A">
            <w:pPr>
              <w:rPr/>
            </w:pPr>
            <w:r w:rsidDel="00000000" w:rsidR="00000000" w:rsidRPr="00000000">
              <w:rPr>
                <w:rtl w:val="0"/>
              </w:rPr>
              <w:t xml:space="preserve">Windows - Compromised Credentials to Access Unsecure File </w:t>
            </w:r>
          </w:p>
        </w:tc>
        <w:tc>
          <w:tcPr>
            <w:shd w:fill="ffff00" w:val="clear"/>
            <w:vAlign w:val="center"/>
          </w:tcPr>
          <w:p w:rsidR="00000000" w:rsidDel="00000000" w:rsidP="00000000" w:rsidRDefault="00000000" w:rsidRPr="00000000" w14:paraId="0000010B">
            <w:pPr>
              <w:jc w:val="center"/>
              <w:rPr>
                <w:b w:val="1"/>
              </w:rPr>
            </w:pPr>
            <w:r w:rsidDel="00000000" w:rsidR="00000000" w:rsidRPr="00000000">
              <w:rPr>
                <w:b w:val="1"/>
                <w:color w:val="ff0000"/>
                <w:rtl w:val="0"/>
              </w:rPr>
              <w:t xml:space="preserve">critical </w:t>
            </w:r>
            <w:r w:rsidDel="00000000" w:rsidR="00000000" w:rsidRPr="00000000">
              <w:rPr>
                <w:rtl w:val="0"/>
              </w:rPr>
            </w:r>
          </w:p>
        </w:tc>
      </w:tr>
      <w:tr>
        <w:trPr>
          <w:cantSplit w:val="0"/>
          <w:trHeight w:val="360" w:hRule="atLeast"/>
          <w:tblHeader w:val="0"/>
        </w:trPr>
        <w:tc>
          <w:tcPr>
            <w:shd w:fill="ffff00" w:val="clear"/>
            <w:vAlign w:val="center"/>
          </w:tcPr>
          <w:p w:rsidR="00000000" w:rsidDel="00000000" w:rsidP="00000000" w:rsidRDefault="00000000" w:rsidRPr="00000000" w14:paraId="0000010C">
            <w:pPr>
              <w:rPr/>
            </w:pPr>
            <w:r w:rsidDel="00000000" w:rsidR="00000000" w:rsidRPr="00000000">
              <w:rPr>
                <w:rtl w:val="0"/>
              </w:rPr>
            </w:r>
          </w:p>
        </w:tc>
        <w:tc>
          <w:tcPr>
            <w:shd w:fill="ffff00" w:val="clear"/>
            <w:vAlign w:val="center"/>
          </w:tcPr>
          <w:p w:rsidR="00000000" w:rsidDel="00000000" w:rsidP="00000000" w:rsidRDefault="00000000" w:rsidRPr="00000000" w14:paraId="0000010D">
            <w:pPr>
              <w:jc w:val="center"/>
              <w:rPr>
                <w:b w:val="1"/>
                <w:color w:val="ff0000"/>
              </w:rPr>
            </w:pPr>
            <w:r w:rsidDel="00000000" w:rsidR="00000000" w:rsidRPr="00000000">
              <w:rPr>
                <w:rtl w:val="0"/>
              </w:rPr>
            </w:r>
          </w:p>
        </w:tc>
      </w:tr>
      <w:tr>
        <w:trPr>
          <w:cantSplit w:val="0"/>
          <w:trHeight w:val="360" w:hRule="atLeast"/>
          <w:tblHeader w:val="0"/>
        </w:trPr>
        <w:tc>
          <w:tcPr>
            <w:shd w:fill="ffff00" w:val="clear"/>
            <w:vAlign w:val="center"/>
          </w:tcPr>
          <w:p w:rsidR="00000000" w:rsidDel="00000000" w:rsidP="00000000" w:rsidRDefault="00000000" w:rsidRPr="00000000" w14:paraId="0000010E">
            <w:pPr>
              <w:rPr/>
            </w:pPr>
            <w:r w:rsidDel="00000000" w:rsidR="00000000" w:rsidRPr="00000000">
              <w:rPr>
                <w:rtl w:val="0"/>
              </w:rPr>
            </w:r>
          </w:p>
        </w:tc>
        <w:tc>
          <w:tcPr>
            <w:shd w:fill="ffff00" w:val="clear"/>
            <w:vAlign w:val="center"/>
          </w:tcPr>
          <w:p w:rsidR="00000000" w:rsidDel="00000000" w:rsidP="00000000" w:rsidRDefault="00000000" w:rsidRPr="00000000" w14:paraId="0000010F">
            <w:pPr>
              <w:jc w:val="center"/>
              <w:rPr>
                <w:b w:val="1"/>
                <w:color w:val="ffc000"/>
              </w:rPr>
            </w:pPr>
            <w:r w:rsidDel="00000000" w:rsidR="00000000" w:rsidRPr="00000000">
              <w:rPr>
                <w:rtl w:val="0"/>
              </w:rPr>
            </w:r>
          </w:p>
        </w:tc>
      </w:tr>
      <w:tr>
        <w:trPr>
          <w:cantSplit w:val="0"/>
          <w:trHeight w:val="360" w:hRule="atLeast"/>
          <w:tblHeader w:val="0"/>
        </w:trPr>
        <w:tc>
          <w:tcPr>
            <w:shd w:fill="ffff00" w:val="clear"/>
            <w:vAlign w:val="center"/>
          </w:tcPr>
          <w:p w:rsidR="00000000" w:rsidDel="00000000" w:rsidP="00000000" w:rsidRDefault="00000000" w:rsidRPr="00000000" w14:paraId="00000110">
            <w:pPr>
              <w:rPr/>
            </w:pPr>
            <w:r w:rsidDel="00000000" w:rsidR="00000000" w:rsidRPr="00000000">
              <w:rPr>
                <w:rtl w:val="0"/>
              </w:rPr>
            </w:r>
          </w:p>
        </w:tc>
        <w:tc>
          <w:tcPr>
            <w:shd w:fill="ffff00" w:val="clear"/>
            <w:vAlign w:val="center"/>
          </w:tcPr>
          <w:p w:rsidR="00000000" w:rsidDel="00000000" w:rsidP="00000000" w:rsidRDefault="00000000" w:rsidRPr="00000000" w14:paraId="00000111">
            <w:pPr>
              <w:jc w:val="center"/>
              <w:rPr>
                <w:b w:val="1"/>
              </w:rPr>
            </w:pPr>
            <w:r w:rsidDel="00000000" w:rsidR="00000000" w:rsidRPr="00000000">
              <w:rPr>
                <w:rtl w:val="0"/>
              </w:rPr>
            </w:r>
          </w:p>
        </w:tc>
      </w:tr>
      <w:tr>
        <w:trPr>
          <w:cantSplit w:val="0"/>
          <w:trHeight w:val="360" w:hRule="atLeast"/>
          <w:tblHeader w:val="0"/>
        </w:trPr>
        <w:tc>
          <w:tcPr>
            <w:shd w:fill="ffff00" w:val="clear"/>
            <w:vAlign w:val="center"/>
          </w:tcPr>
          <w:p w:rsidR="00000000" w:rsidDel="00000000" w:rsidP="00000000" w:rsidRDefault="00000000" w:rsidRPr="00000000" w14:paraId="00000112">
            <w:pPr>
              <w:rPr/>
            </w:pPr>
            <w:r w:rsidDel="00000000" w:rsidR="00000000" w:rsidRPr="00000000">
              <w:rPr>
                <w:rtl w:val="0"/>
              </w:rPr>
            </w:r>
          </w:p>
        </w:tc>
        <w:tc>
          <w:tcPr>
            <w:shd w:fill="ffff00" w:val="clear"/>
            <w:vAlign w:val="center"/>
          </w:tcPr>
          <w:p w:rsidR="00000000" w:rsidDel="00000000" w:rsidP="00000000" w:rsidRDefault="00000000" w:rsidRPr="00000000" w14:paraId="00000113">
            <w:pPr>
              <w:jc w:val="center"/>
              <w:rPr>
                <w:b w:val="1"/>
              </w:rPr>
            </w:pPr>
            <w:r w:rsidDel="00000000" w:rsidR="00000000" w:rsidRPr="00000000">
              <w:rPr>
                <w:rtl w:val="0"/>
              </w:rPr>
            </w:r>
          </w:p>
        </w:tc>
      </w:tr>
      <w:tr>
        <w:trPr>
          <w:cantSplit w:val="0"/>
          <w:trHeight w:val="360" w:hRule="atLeast"/>
          <w:tblHeader w:val="0"/>
        </w:trPr>
        <w:tc>
          <w:tcPr>
            <w:shd w:fill="ffff00" w:val="clear"/>
            <w:vAlign w:val="center"/>
          </w:tcPr>
          <w:p w:rsidR="00000000" w:rsidDel="00000000" w:rsidP="00000000" w:rsidRDefault="00000000" w:rsidRPr="00000000" w14:paraId="00000114">
            <w:pPr>
              <w:rPr/>
            </w:pPr>
            <w:r w:rsidDel="00000000" w:rsidR="00000000" w:rsidRPr="00000000">
              <w:rPr>
                <w:rtl w:val="0"/>
              </w:rPr>
            </w:r>
          </w:p>
        </w:tc>
        <w:tc>
          <w:tcPr>
            <w:shd w:fill="ffff00" w:val="clear"/>
            <w:vAlign w:val="center"/>
          </w:tcPr>
          <w:p w:rsidR="00000000" w:rsidDel="00000000" w:rsidP="00000000" w:rsidRDefault="00000000" w:rsidRPr="00000000" w14:paraId="00000115">
            <w:pPr>
              <w:jc w:val="center"/>
              <w:rPr>
                <w:b w:val="1"/>
                <w:color w:val="ff0000"/>
              </w:rPr>
            </w:pPr>
            <w:r w:rsidDel="00000000" w:rsidR="00000000" w:rsidRPr="00000000">
              <w:rPr>
                <w:rtl w:val="0"/>
              </w:rPr>
            </w:r>
          </w:p>
        </w:tc>
      </w:tr>
      <w:tr>
        <w:trPr>
          <w:cantSplit w:val="0"/>
          <w:trHeight w:val="360" w:hRule="atLeast"/>
          <w:tblHeader w:val="0"/>
        </w:trPr>
        <w:tc>
          <w:tcPr>
            <w:shd w:fill="ffff00" w:val="clear"/>
            <w:vAlign w:val="center"/>
          </w:tcPr>
          <w:p w:rsidR="00000000" w:rsidDel="00000000" w:rsidP="00000000" w:rsidRDefault="00000000" w:rsidRPr="00000000" w14:paraId="00000116">
            <w:pPr>
              <w:rPr/>
            </w:pPr>
            <w:r w:rsidDel="00000000" w:rsidR="00000000" w:rsidRPr="00000000">
              <w:rPr>
                <w:rtl w:val="0"/>
              </w:rPr>
            </w:r>
          </w:p>
        </w:tc>
        <w:tc>
          <w:tcPr>
            <w:shd w:fill="ffff00" w:val="clear"/>
            <w:vAlign w:val="center"/>
          </w:tcPr>
          <w:p w:rsidR="00000000" w:rsidDel="00000000" w:rsidP="00000000" w:rsidRDefault="00000000" w:rsidRPr="00000000" w14:paraId="00000117">
            <w:pPr>
              <w:jc w:val="center"/>
              <w:rPr>
                <w:b w:val="1"/>
                <w:color w:val="ffc000"/>
              </w:rPr>
            </w:pPr>
            <w:r w:rsidDel="00000000" w:rsidR="00000000" w:rsidRPr="00000000">
              <w:rPr>
                <w:rtl w:val="0"/>
              </w:rPr>
            </w:r>
          </w:p>
        </w:tc>
      </w:tr>
      <w:tr>
        <w:trPr>
          <w:cantSplit w:val="0"/>
          <w:trHeight w:val="360" w:hRule="atLeast"/>
          <w:tblHeader w:val="0"/>
        </w:trPr>
        <w:tc>
          <w:tcPr>
            <w:shd w:fill="ffff00" w:val="clear"/>
            <w:vAlign w:val="center"/>
          </w:tcPr>
          <w:p w:rsidR="00000000" w:rsidDel="00000000" w:rsidP="00000000" w:rsidRDefault="00000000" w:rsidRPr="00000000" w14:paraId="00000118">
            <w:pPr>
              <w:rPr/>
            </w:pPr>
            <w:r w:rsidDel="00000000" w:rsidR="00000000" w:rsidRPr="00000000">
              <w:rPr>
                <w:rtl w:val="0"/>
              </w:rPr>
            </w:r>
          </w:p>
        </w:tc>
        <w:tc>
          <w:tcPr>
            <w:shd w:fill="ffff00" w:val="clear"/>
            <w:vAlign w:val="center"/>
          </w:tcPr>
          <w:p w:rsidR="00000000" w:rsidDel="00000000" w:rsidP="00000000" w:rsidRDefault="00000000" w:rsidRPr="00000000" w14:paraId="00000119">
            <w:pPr>
              <w:jc w:val="center"/>
              <w:rPr>
                <w:b w:val="1"/>
              </w:rPr>
            </w:pPr>
            <w:r w:rsidDel="00000000" w:rsidR="00000000" w:rsidRPr="00000000">
              <w:rPr>
                <w:rtl w:val="0"/>
              </w:rPr>
            </w:r>
          </w:p>
        </w:tc>
      </w:tr>
      <w:tr>
        <w:trPr>
          <w:cantSplit w:val="0"/>
          <w:trHeight w:val="360" w:hRule="atLeast"/>
          <w:tblHeader w:val="0"/>
        </w:trPr>
        <w:tc>
          <w:tcPr>
            <w:shd w:fill="ffff00" w:val="clear"/>
            <w:vAlign w:val="center"/>
          </w:tcPr>
          <w:p w:rsidR="00000000" w:rsidDel="00000000" w:rsidP="00000000" w:rsidRDefault="00000000" w:rsidRPr="00000000" w14:paraId="0000011A">
            <w:pPr>
              <w:rPr/>
            </w:pPr>
            <w:r w:rsidDel="00000000" w:rsidR="00000000" w:rsidRPr="00000000">
              <w:rPr>
                <w:rtl w:val="0"/>
              </w:rPr>
            </w:r>
          </w:p>
        </w:tc>
        <w:tc>
          <w:tcPr>
            <w:shd w:fill="ffff00" w:val="clear"/>
            <w:vAlign w:val="center"/>
          </w:tcPr>
          <w:p w:rsidR="00000000" w:rsidDel="00000000" w:rsidP="00000000" w:rsidRDefault="00000000" w:rsidRPr="00000000" w14:paraId="0000011B">
            <w:pPr>
              <w:jc w:val="center"/>
              <w:rPr>
                <w:b w:val="1"/>
              </w:rPr>
            </w:pPr>
            <w:r w:rsidDel="00000000" w:rsidR="00000000" w:rsidRPr="00000000">
              <w:rPr>
                <w:rtl w:val="0"/>
              </w:rPr>
            </w:r>
          </w:p>
        </w:tc>
      </w:tr>
      <w:tr>
        <w:trPr>
          <w:cantSplit w:val="0"/>
          <w:trHeight w:val="360" w:hRule="atLeast"/>
          <w:tblHeader w:val="0"/>
        </w:trPr>
        <w:tc>
          <w:tcPr>
            <w:shd w:fill="ffff00" w:val="clear"/>
            <w:vAlign w:val="center"/>
          </w:tcPr>
          <w:p w:rsidR="00000000" w:rsidDel="00000000" w:rsidP="00000000" w:rsidRDefault="00000000" w:rsidRPr="00000000" w14:paraId="0000011C">
            <w:pPr>
              <w:rPr/>
            </w:pPr>
            <w:r w:rsidDel="00000000" w:rsidR="00000000" w:rsidRPr="00000000">
              <w:rPr>
                <w:rtl w:val="0"/>
              </w:rPr>
            </w:r>
          </w:p>
        </w:tc>
        <w:tc>
          <w:tcPr>
            <w:shd w:fill="ffff00" w:val="clear"/>
            <w:vAlign w:val="center"/>
          </w:tcPr>
          <w:p w:rsidR="00000000" w:rsidDel="00000000" w:rsidP="00000000" w:rsidRDefault="00000000" w:rsidRPr="00000000" w14:paraId="0000011D">
            <w:pPr>
              <w:jc w:val="center"/>
              <w:rPr>
                <w:b w:val="1"/>
                <w:color w:val="ff0000"/>
              </w:rPr>
            </w:pPr>
            <w:r w:rsidDel="00000000" w:rsidR="00000000" w:rsidRPr="00000000">
              <w:rPr>
                <w:rtl w:val="0"/>
              </w:rPr>
            </w:r>
          </w:p>
        </w:tc>
      </w:tr>
      <w:tr>
        <w:trPr>
          <w:cantSplit w:val="0"/>
          <w:trHeight w:val="360" w:hRule="atLeast"/>
          <w:tblHeader w:val="0"/>
        </w:trPr>
        <w:tc>
          <w:tcPr>
            <w:shd w:fill="ffff00" w:val="clear"/>
            <w:vAlign w:val="center"/>
          </w:tcPr>
          <w:p w:rsidR="00000000" w:rsidDel="00000000" w:rsidP="00000000" w:rsidRDefault="00000000" w:rsidRPr="00000000" w14:paraId="0000011E">
            <w:pPr>
              <w:rPr/>
            </w:pPr>
            <w:r w:rsidDel="00000000" w:rsidR="00000000" w:rsidRPr="00000000">
              <w:rPr>
                <w:rtl w:val="0"/>
              </w:rPr>
            </w:r>
          </w:p>
        </w:tc>
        <w:tc>
          <w:tcPr>
            <w:shd w:fill="ffff00" w:val="clear"/>
            <w:vAlign w:val="center"/>
          </w:tcPr>
          <w:p w:rsidR="00000000" w:rsidDel="00000000" w:rsidP="00000000" w:rsidRDefault="00000000" w:rsidRPr="00000000" w14:paraId="0000011F">
            <w:pPr>
              <w:jc w:val="center"/>
              <w:rPr>
                <w:b w:val="1"/>
                <w:color w:val="ffc000"/>
              </w:rPr>
            </w:pPr>
            <w:r w:rsidDel="00000000" w:rsidR="00000000" w:rsidRPr="00000000">
              <w:rPr>
                <w:rtl w:val="0"/>
              </w:rPr>
            </w:r>
          </w:p>
        </w:tc>
      </w:tr>
      <w:tr>
        <w:trPr>
          <w:cantSplit w:val="0"/>
          <w:trHeight w:val="360" w:hRule="atLeast"/>
          <w:tblHeader w:val="0"/>
        </w:trPr>
        <w:tc>
          <w:tcPr>
            <w:shd w:fill="ffff00" w:val="clear"/>
            <w:vAlign w:val="center"/>
          </w:tcPr>
          <w:p w:rsidR="00000000" w:rsidDel="00000000" w:rsidP="00000000" w:rsidRDefault="00000000" w:rsidRPr="00000000" w14:paraId="00000120">
            <w:pPr>
              <w:rPr/>
            </w:pPr>
            <w:r w:rsidDel="00000000" w:rsidR="00000000" w:rsidRPr="00000000">
              <w:rPr>
                <w:rtl w:val="0"/>
              </w:rPr>
            </w:r>
          </w:p>
        </w:tc>
        <w:tc>
          <w:tcPr>
            <w:shd w:fill="ffff00" w:val="clear"/>
            <w:vAlign w:val="center"/>
          </w:tcPr>
          <w:p w:rsidR="00000000" w:rsidDel="00000000" w:rsidP="00000000" w:rsidRDefault="00000000" w:rsidRPr="00000000" w14:paraId="00000121">
            <w:pPr>
              <w:jc w:val="center"/>
              <w:rPr>
                <w:b w:val="1"/>
              </w:rPr>
            </w:pPr>
            <w:r w:rsidDel="00000000" w:rsidR="00000000" w:rsidRPr="00000000">
              <w:rPr>
                <w:rtl w:val="0"/>
              </w:rPr>
            </w:r>
          </w:p>
        </w:tc>
      </w:tr>
      <w:tr>
        <w:trPr>
          <w:cantSplit w:val="0"/>
          <w:trHeight w:val="360" w:hRule="atLeast"/>
          <w:tblHeader w:val="0"/>
        </w:trPr>
        <w:tc>
          <w:tcPr>
            <w:shd w:fill="ffff00" w:val="clear"/>
            <w:vAlign w:val="center"/>
          </w:tcPr>
          <w:p w:rsidR="00000000" w:rsidDel="00000000" w:rsidP="00000000" w:rsidRDefault="00000000" w:rsidRPr="00000000" w14:paraId="00000122">
            <w:pPr>
              <w:rPr/>
            </w:pPr>
            <w:r w:rsidDel="00000000" w:rsidR="00000000" w:rsidRPr="00000000">
              <w:rPr>
                <w:rtl w:val="0"/>
              </w:rPr>
            </w:r>
          </w:p>
        </w:tc>
        <w:tc>
          <w:tcPr>
            <w:shd w:fill="ffff00" w:val="clear"/>
            <w:vAlign w:val="center"/>
          </w:tcPr>
          <w:p w:rsidR="00000000" w:rsidDel="00000000" w:rsidP="00000000" w:rsidRDefault="00000000" w:rsidRPr="00000000" w14:paraId="00000123">
            <w:pPr>
              <w:jc w:val="center"/>
              <w:rPr>
                <w:b w:val="1"/>
              </w:rPr>
            </w:pPr>
            <w:r w:rsidDel="00000000" w:rsidR="00000000" w:rsidRPr="00000000">
              <w:rPr>
                <w:rtl w:val="0"/>
              </w:rPr>
            </w:r>
          </w:p>
        </w:tc>
      </w:tr>
      <w:tr>
        <w:trPr>
          <w:cantSplit w:val="0"/>
          <w:trHeight w:val="360" w:hRule="atLeast"/>
          <w:tblHeader w:val="0"/>
        </w:trPr>
        <w:tc>
          <w:tcPr>
            <w:shd w:fill="ffff00" w:val="clear"/>
            <w:vAlign w:val="center"/>
          </w:tcPr>
          <w:p w:rsidR="00000000" w:rsidDel="00000000" w:rsidP="00000000" w:rsidRDefault="00000000" w:rsidRPr="00000000" w14:paraId="00000124">
            <w:pPr>
              <w:rPr/>
            </w:pPr>
            <w:r w:rsidDel="00000000" w:rsidR="00000000" w:rsidRPr="00000000">
              <w:rPr>
                <w:rtl w:val="0"/>
              </w:rPr>
            </w:r>
          </w:p>
        </w:tc>
        <w:tc>
          <w:tcPr>
            <w:shd w:fill="ffff00" w:val="clear"/>
            <w:vAlign w:val="center"/>
          </w:tcPr>
          <w:p w:rsidR="00000000" w:rsidDel="00000000" w:rsidP="00000000" w:rsidRDefault="00000000" w:rsidRPr="00000000" w14:paraId="00000125">
            <w:pPr>
              <w:jc w:val="center"/>
              <w:rPr>
                <w:b w:val="1"/>
              </w:rPr>
            </w:pPr>
            <w:r w:rsidDel="00000000" w:rsidR="00000000" w:rsidRPr="00000000">
              <w:rPr>
                <w:rtl w:val="0"/>
              </w:rPr>
            </w:r>
          </w:p>
        </w:tc>
      </w:tr>
    </w:tbl>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The following summary tables represent an overview of the assessment findings for this penetration test:</w:t>
      </w:r>
    </w:p>
    <w:p w:rsidR="00000000" w:rsidDel="00000000" w:rsidP="00000000" w:rsidRDefault="00000000" w:rsidRPr="00000000" w14:paraId="00000129">
      <w:pPr>
        <w:jc w:val="center"/>
        <w:rPr/>
      </w:pPr>
      <w:r w:rsidDel="00000000" w:rsidR="00000000" w:rsidRPr="00000000">
        <w:rPr>
          <w:rtl w:val="0"/>
        </w:rPr>
      </w:r>
    </w:p>
    <w:tbl>
      <w:tblPr>
        <w:tblStyle w:val="Table6"/>
        <w:tblW w:w="6826.0" w:type="dxa"/>
        <w:jc w:val="left"/>
        <w:tblInd w:w="12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3413"/>
        <w:gridCol w:w="3413"/>
        <w:tblGridChange w:id="0">
          <w:tblGrid>
            <w:gridCol w:w="3413"/>
            <w:gridCol w:w="3413"/>
          </w:tblGrid>
        </w:tblGridChange>
      </w:tblGrid>
      <w:tr>
        <w:trPr>
          <w:cantSplit w:val="0"/>
          <w:trHeight w:val="353" w:hRule="atLeast"/>
          <w:tblHeader w:val="0"/>
        </w:trPr>
        <w:tc>
          <w:tcPr>
            <w:shd w:fill="003366" w:val="clear"/>
            <w:vAlign w:val="center"/>
          </w:tcPr>
          <w:p w:rsidR="00000000" w:rsidDel="00000000" w:rsidP="00000000" w:rsidRDefault="00000000" w:rsidRPr="00000000" w14:paraId="0000012A">
            <w:pPr>
              <w:jc w:val="center"/>
              <w:rPr>
                <w:b w:val="1"/>
                <w:color w:val="ffffff"/>
              </w:rPr>
            </w:pPr>
            <w:r w:rsidDel="00000000" w:rsidR="00000000" w:rsidRPr="00000000">
              <w:rPr>
                <w:b w:val="1"/>
                <w:color w:val="ffffff"/>
                <w:rtl w:val="0"/>
              </w:rPr>
              <w:t xml:space="preserve">Scan Type</w:t>
            </w:r>
          </w:p>
        </w:tc>
        <w:tc>
          <w:tcPr>
            <w:shd w:fill="003366" w:val="clear"/>
            <w:vAlign w:val="center"/>
          </w:tcPr>
          <w:p w:rsidR="00000000" w:rsidDel="00000000" w:rsidP="00000000" w:rsidRDefault="00000000" w:rsidRPr="00000000" w14:paraId="0000012B">
            <w:pPr>
              <w:jc w:val="center"/>
              <w:rPr>
                <w:b w:val="1"/>
                <w:color w:val="ffffff"/>
              </w:rPr>
            </w:pPr>
            <w:r w:rsidDel="00000000" w:rsidR="00000000" w:rsidRPr="00000000">
              <w:rPr>
                <w:b w:val="1"/>
                <w:color w:val="ffffff"/>
                <w:rtl w:val="0"/>
              </w:rPr>
              <w:t xml:space="preserve">Total</w:t>
            </w:r>
          </w:p>
        </w:tc>
      </w:tr>
      <w:tr>
        <w:trPr>
          <w:cantSplit w:val="0"/>
          <w:trHeight w:val="532" w:hRule="atLeast"/>
          <w:tblHeader w:val="0"/>
        </w:trPr>
        <w:tc>
          <w:tcPr>
            <w:shd w:fill="auto" w:val="clear"/>
            <w:vAlign w:val="center"/>
          </w:tcPr>
          <w:p w:rsidR="00000000" w:rsidDel="00000000" w:rsidP="00000000" w:rsidRDefault="00000000" w:rsidRPr="00000000" w14:paraId="0000012C">
            <w:pPr>
              <w:jc w:val="center"/>
              <w:rPr/>
            </w:pPr>
            <w:r w:rsidDel="00000000" w:rsidR="00000000" w:rsidRPr="00000000">
              <w:rPr>
                <w:rtl w:val="0"/>
              </w:rPr>
              <w:t xml:space="preserve">Hosts</w:t>
            </w:r>
          </w:p>
        </w:tc>
        <w:tc>
          <w:tcPr>
            <w:shd w:fill="ffff00" w:val="clear"/>
            <w:vAlign w:val="center"/>
          </w:tcPr>
          <w:p w:rsidR="00000000" w:rsidDel="00000000" w:rsidP="00000000" w:rsidRDefault="00000000" w:rsidRPr="00000000" w14:paraId="0000012D">
            <w:pPr>
              <w:jc w:val="center"/>
              <w:rPr/>
            </w:pPr>
            <w:r w:rsidDel="00000000" w:rsidR="00000000" w:rsidRPr="00000000">
              <w:rPr>
                <w:rtl w:val="0"/>
              </w:rPr>
              <w:t xml:space="preserve">172.22.117.10</w:t>
            </w:r>
          </w:p>
          <w:p w:rsidR="00000000" w:rsidDel="00000000" w:rsidP="00000000" w:rsidRDefault="00000000" w:rsidRPr="00000000" w14:paraId="0000012E">
            <w:pPr>
              <w:jc w:val="center"/>
              <w:rPr/>
            </w:pPr>
            <w:r w:rsidDel="00000000" w:rsidR="00000000" w:rsidRPr="00000000">
              <w:rPr>
                <w:rtl w:val="0"/>
              </w:rPr>
              <w:t xml:space="preserve">172.22.117.20</w:t>
            </w:r>
          </w:p>
        </w:tc>
      </w:tr>
      <w:tr>
        <w:trPr>
          <w:cantSplit w:val="0"/>
          <w:trHeight w:val="532" w:hRule="atLeast"/>
          <w:tblHeader w:val="0"/>
        </w:trPr>
        <w:tc>
          <w:tcPr>
            <w:shd w:fill="auto" w:val="clear"/>
            <w:vAlign w:val="center"/>
          </w:tcPr>
          <w:p w:rsidR="00000000" w:rsidDel="00000000" w:rsidP="00000000" w:rsidRDefault="00000000" w:rsidRPr="00000000" w14:paraId="0000012F">
            <w:pPr>
              <w:jc w:val="center"/>
              <w:rPr/>
            </w:pPr>
            <w:r w:rsidDel="00000000" w:rsidR="00000000" w:rsidRPr="00000000">
              <w:rPr>
                <w:rtl w:val="0"/>
              </w:rPr>
              <w:t xml:space="preserve">Ports</w:t>
            </w:r>
          </w:p>
        </w:tc>
        <w:tc>
          <w:tcPr>
            <w:shd w:fill="ffff00" w:val="clear"/>
            <w:vAlign w:val="center"/>
          </w:tcPr>
          <w:p w:rsidR="00000000" w:rsidDel="00000000" w:rsidP="00000000" w:rsidRDefault="00000000" w:rsidRPr="00000000" w14:paraId="00000130">
            <w:pPr>
              <w:jc w:val="center"/>
              <w:rPr/>
            </w:pPr>
            <w:r w:rsidDel="00000000" w:rsidR="00000000" w:rsidRPr="00000000">
              <w:rPr>
                <w:u w:val="single"/>
                <w:rtl w:val="0"/>
              </w:rPr>
              <w:t xml:space="preserve">172.22.117.10</w:t>
            </w:r>
            <w:r w:rsidDel="00000000" w:rsidR="00000000" w:rsidRPr="00000000">
              <w:rPr>
                <w:rtl w:val="0"/>
              </w:rPr>
              <w:t xml:space="preserve">: Port  53, 88, 135, 139, 389, 445, 464, 593, 636, 3268, 3269</w:t>
            </w:r>
          </w:p>
          <w:p w:rsidR="00000000" w:rsidDel="00000000" w:rsidP="00000000" w:rsidRDefault="00000000" w:rsidRPr="00000000" w14:paraId="00000131">
            <w:pPr>
              <w:jc w:val="center"/>
              <w:rPr/>
            </w:pPr>
            <w:r w:rsidDel="00000000" w:rsidR="00000000" w:rsidRPr="00000000">
              <w:rPr>
                <w:u w:val="single"/>
                <w:rtl w:val="0"/>
              </w:rPr>
              <w:t xml:space="preserve">172.22.117.20</w:t>
            </w:r>
            <w:r w:rsidDel="00000000" w:rsidR="00000000" w:rsidRPr="00000000">
              <w:rPr>
                <w:rtl w:val="0"/>
              </w:rPr>
              <w:t xml:space="preserve">: Ports 21, 25, 79, 80, 106, 110, 135, 139, 443, 445</w:t>
            </w:r>
          </w:p>
        </w:tc>
      </w:tr>
    </w:tbl>
    <w:p w:rsidR="00000000" w:rsidDel="00000000" w:rsidP="00000000" w:rsidRDefault="00000000" w:rsidRPr="00000000" w14:paraId="00000132">
      <w:pPr>
        <w:jc w:val="center"/>
        <w:rPr/>
      </w:pPr>
      <w:r w:rsidDel="00000000" w:rsidR="00000000" w:rsidRPr="00000000">
        <w:rPr>
          <w:rtl w:val="0"/>
        </w:rPr>
      </w:r>
    </w:p>
    <w:tbl>
      <w:tblPr>
        <w:tblStyle w:val="Table7"/>
        <w:tblW w:w="6840.0" w:type="dxa"/>
        <w:jc w:val="left"/>
        <w:tblInd w:w="12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3420"/>
        <w:gridCol w:w="3420"/>
        <w:tblGridChange w:id="0">
          <w:tblGrid>
            <w:gridCol w:w="3420"/>
            <w:gridCol w:w="3420"/>
          </w:tblGrid>
        </w:tblGridChange>
      </w:tblGrid>
      <w:tr>
        <w:trPr>
          <w:cantSplit w:val="0"/>
          <w:trHeight w:val="273" w:hRule="atLeast"/>
          <w:tblHeader w:val="0"/>
        </w:trPr>
        <w:tc>
          <w:tcPr>
            <w:shd w:fill="003366" w:val="clear"/>
            <w:vAlign w:val="center"/>
          </w:tcPr>
          <w:p w:rsidR="00000000" w:rsidDel="00000000" w:rsidP="00000000" w:rsidRDefault="00000000" w:rsidRPr="00000000" w14:paraId="00000133">
            <w:pPr>
              <w:jc w:val="center"/>
              <w:rPr>
                <w:b w:val="1"/>
                <w:color w:val="ffffff"/>
              </w:rPr>
            </w:pPr>
            <w:r w:rsidDel="00000000" w:rsidR="00000000" w:rsidRPr="00000000">
              <w:rPr>
                <w:b w:val="1"/>
                <w:color w:val="ffffff"/>
                <w:rtl w:val="0"/>
              </w:rPr>
              <w:t xml:space="preserve">Exploitation Risk</w:t>
            </w:r>
          </w:p>
        </w:tc>
        <w:tc>
          <w:tcPr>
            <w:shd w:fill="003366" w:val="clear"/>
            <w:vAlign w:val="center"/>
          </w:tcPr>
          <w:p w:rsidR="00000000" w:rsidDel="00000000" w:rsidP="00000000" w:rsidRDefault="00000000" w:rsidRPr="00000000" w14:paraId="00000134">
            <w:pPr>
              <w:jc w:val="center"/>
              <w:rPr>
                <w:b w:val="1"/>
                <w:color w:val="ffffff"/>
              </w:rPr>
            </w:pPr>
            <w:r w:rsidDel="00000000" w:rsidR="00000000" w:rsidRPr="00000000">
              <w:rPr>
                <w:b w:val="1"/>
                <w:color w:val="ffffff"/>
                <w:rtl w:val="0"/>
              </w:rPr>
              <w:t xml:space="preserve">Total</w:t>
            </w:r>
          </w:p>
        </w:tc>
      </w:tr>
      <w:tr>
        <w:trPr>
          <w:cantSplit w:val="0"/>
          <w:trHeight w:val="360" w:hRule="atLeast"/>
          <w:tblHeader w:val="0"/>
        </w:trPr>
        <w:tc>
          <w:tcPr>
            <w:shd w:fill="auto" w:val="clear"/>
            <w:vAlign w:val="center"/>
          </w:tcPr>
          <w:p w:rsidR="00000000" w:rsidDel="00000000" w:rsidP="00000000" w:rsidRDefault="00000000" w:rsidRPr="00000000" w14:paraId="00000135">
            <w:pPr>
              <w:jc w:val="center"/>
              <w:rPr>
                <w:b w:val="1"/>
                <w:color w:val="ff9900"/>
              </w:rPr>
            </w:pPr>
            <w:r w:rsidDel="00000000" w:rsidR="00000000" w:rsidRPr="00000000">
              <w:rPr>
                <w:b w:val="1"/>
                <w:color w:val="ff0000"/>
                <w:rtl w:val="0"/>
              </w:rPr>
              <w:t xml:space="preserve">Critical</w:t>
            </w:r>
            <w:r w:rsidDel="00000000" w:rsidR="00000000" w:rsidRPr="00000000">
              <w:rPr>
                <w:rtl w:val="0"/>
              </w:rPr>
            </w:r>
          </w:p>
        </w:tc>
        <w:tc>
          <w:tcPr>
            <w:shd w:fill="ffff00" w:val="clear"/>
            <w:vAlign w:val="center"/>
          </w:tcPr>
          <w:p w:rsidR="00000000" w:rsidDel="00000000" w:rsidP="00000000" w:rsidRDefault="00000000" w:rsidRPr="00000000" w14:paraId="00000136">
            <w:pPr>
              <w:jc w:val="center"/>
              <w:rPr/>
            </w:pPr>
            <w:r w:rsidDel="00000000" w:rsidR="00000000" w:rsidRPr="00000000">
              <w:rPr>
                <w:rtl w:val="0"/>
              </w:rPr>
              <w:t xml:space="preserve">4</w:t>
            </w:r>
          </w:p>
        </w:tc>
      </w:tr>
      <w:tr>
        <w:trPr>
          <w:cantSplit w:val="0"/>
          <w:trHeight w:val="360" w:hRule="atLeast"/>
          <w:tblHeader w:val="0"/>
        </w:trPr>
        <w:tc>
          <w:tcPr>
            <w:shd w:fill="auto" w:val="clear"/>
            <w:vAlign w:val="center"/>
          </w:tcPr>
          <w:p w:rsidR="00000000" w:rsidDel="00000000" w:rsidP="00000000" w:rsidRDefault="00000000" w:rsidRPr="00000000" w14:paraId="00000137">
            <w:pPr>
              <w:jc w:val="center"/>
              <w:rPr>
                <w:b w:val="1"/>
                <w:color w:val="ff9900"/>
              </w:rPr>
            </w:pPr>
            <w:r w:rsidDel="00000000" w:rsidR="00000000" w:rsidRPr="00000000">
              <w:rPr>
                <w:b w:val="1"/>
                <w:color w:val="ff9900"/>
                <w:rtl w:val="0"/>
              </w:rPr>
              <w:t xml:space="preserve">High</w:t>
            </w:r>
          </w:p>
        </w:tc>
        <w:tc>
          <w:tcPr>
            <w:shd w:fill="ffff00" w:val="clear"/>
            <w:vAlign w:val="center"/>
          </w:tcPr>
          <w:p w:rsidR="00000000" w:rsidDel="00000000" w:rsidP="00000000" w:rsidRDefault="00000000" w:rsidRPr="00000000" w14:paraId="00000138">
            <w:pPr>
              <w:jc w:val="center"/>
              <w:rPr/>
            </w:pPr>
            <w:r w:rsidDel="00000000" w:rsidR="00000000" w:rsidRPr="00000000">
              <w:rPr>
                <w:rtl w:val="0"/>
              </w:rPr>
              <w:t xml:space="preserve">2</w:t>
            </w:r>
          </w:p>
        </w:tc>
      </w:tr>
      <w:tr>
        <w:trPr>
          <w:cantSplit w:val="0"/>
          <w:trHeight w:val="390" w:hRule="atLeast"/>
          <w:tblHeader w:val="0"/>
        </w:trPr>
        <w:tc>
          <w:tcPr>
            <w:shd w:fill="auto" w:val="clear"/>
            <w:vAlign w:val="center"/>
          </w:tcPr>
          <w:p w:rsidR="00000000" w:rsidDel="00000000" w:rsidP="00000000" w:rsidRDefault="00000000" w:rsidRPr="00000000" w14:paraId="00000139">
            <w:pPr>
              <w:jc w:val="center"/>
              <w:rPr>
                <w:b w:val="1"/>
                <w:color w:val="ff9900"/>
              </w:rPr>
            </w:pPr>
            <w:r w:rsidDel="00000000" w:rsidR="00000000" w:rsidRPr="00000000">
              <w:rPr>
                <w:b w:val="1"/>
                <w:color w:val="0000ff"/>
                <w:rtl w:val="0"/>
              </w:rPr>
              <w:t xml:space="preserve">Medium</w:t>
            </w:r>
            <w:r w:rsidDel="00000000" w:rsidR="00000000" w:rsidRPr="00000000">
              <w:rPr>
                <w:rtl w:val="0"/>
              </w:rPr>
            </w:r>
          </w:p>
        </w:tc>
        <w:tc>
          <w:tcPr>
            <w:shd w:fill="ffff00" w:val="clear"/>
            <w:vAlign w:val="center"/>
          </w:tcPr>
          <w:p w:rsidR="00000000" w:rsidDel="00000000" w:rsidP="00000000" w:rsidRDefault="00000000" w:rsidRPr="00000000" w14:paraId="0000013A">
            <w:pPr>
              <w:jc w:val="center"/>
              <w:rPr/>
            </w:pPr>
            <w:r w:rsidDel="00000000" w:rsidR="00000000" w:rsidRPr="00000000">
              <w:rPr>
                <w:rtl w:val="0"/>
              </w:rPr>
              <w:t xml:space="preserve">0</w:t>
            </w:r>
          </w:p>
        </w:tc>
      </w:tr>
      <w:tr>
        <w:trPr>
          <w:cantSplit w:val="0"/>
          <w:trHeight w:val="360" w:hRule="atLeast"/>
          <w:tblHeader w:val="0"/>
        </w:trPr>
        <w:tc>
          <w:tcPr>
            <w:shd w:fill="auto" w:val="clear"/>
            <w:vAlign w:val="center"/>
          </w:tcPr>
          <w:p w:rsidR="00000000" w:rsidDel="00000000" w:rsidP="00000000" w:rsidRDefault="00000000" w:rsidRPr="00000000" w14:paraId="0000013B">
            <w:pPr>
              <w:jc w:val="center"/>
              <w:rPr>
                <w:b w:val="1"/>
                <w:color w:val="ff9900"/>
              </w:rPr>
            </w:pPr>
            <w:r w:rsidDel="00000000" w:rsidR="00000000" w:rsidRPr="00000000">
              <w:rPr>
                <w:b w:val="1"/>
                <w:color w:val="008000"/>
                <w:rtl w:val="0"/>
              </w:rPr>
              <w:t xml:space="preserve">Low</w:t>
            </w:r>
            <w:r w:rsidDel="00000000" w:rsidR="00000000" w:rsidRPr="00000000">
              <w:rPr>
                <w:rtl w:val="0"/>
              </w:rPr>
            </w:r>
          </w:p>
        </w:tc>
        <w:tc>
          <w:tcPr>
            <w:shd w:fill="ffff00" w:val="clear"/>
            <w:vAlign w:val="center"/>
          </w:tcPr>
          <w:p w:rsidR="00000000" w:rsidDel="00000000" w:rsidP="00000000" w:rsidRDefault="00000000" w:rsidRPr="00000000" w14:paraId="0000013C">
            <w:pPr>
              <w:jc w:val="center"/>
              <w:rPr/>
            </w:pPr>
            <w:r w:rsidDel="00000000" w:rsidR="00000000" w:rsidRPr="00000000">
              <w:rPr>
                <w:rtl w:val="0"/>
              </w:rPr>
              <w:t xml:space="preserve">2</w:t>
            </w:r>
          </w:p>
        </w:tc>
      </w:tr>
    </w:tbl>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jc w:val="left"/>
        <w:rPr>
          <w:b w:val="1"/>
          <w:color w:val="0070c0"/>
          <w:sz w:val="36"/>
          <w:szCs w:val="36"/>
        </w:rPr>
      </w:pPr>
      <w:r w:rsidDel="00000000" w:rsidR="00000000" w:rsidRPr="00000000">
        <w:rPr>
          <w:rtl w:val="0"/>
        </w:rPr>
      </w:r>
    </w:p>
    <w:p w:rsidR="00000000" w:rsidDel="00000000" w:rsidP="00000000" w:rsidRDefault="00000000" w:rsidRPr="00000000" w14:paraId="0000013F">
      <w:pPr>
        <w:pStyle w:val="Heading2"/>
        <w:jc w:val="center"/>
        <w:rPr/>
      </w:pPr>
      <w:bookmarkStart w:colFirst="0" w:colLast="0" w:name="_ft98cc3eh3ql" w:id="38"/>
      <w:bookmarkEnd w:id="38"/>
      <w:r w:rsidDel="00000000" w:rsidR="00000000" w:rsidRPr="00000000">
        <w:rPr>
          <w:rtl w:val="0"/>
        </w:rPr>
        <w:t xml:space="preserve">Vulnerability Findings</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Vulnerability 1</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45">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46">
            <w:pPr>
              <w:widowControl w:val="0"/>
              <w:rPr/>
            </w:pPr>
            <w:r w:rsidDel="00000000" w:rsidR="00000000" w:rsidRPr="00000000">
              <w:rPr>
                <w:rtl w:val="0"/>
              </w:rPr>
              <w:t xml:space="preserve">Reflected XSS on Welcome.php</w:t>
            </w:r>
          </w:p>
        </w:tc>
      </w:tr>
      <w:tr>
        <w:trPr>
          <w:cantSplit w:val="0"/>
          <w:tblHeader w:val="0"/>
        </w:trPr>
        <w:tc>
          <w:tcPr>
            <w:shd w:fill="auto" w:val="clear"/>
            <w:vAlign w:val="center"/>
          </w:tcPr>
          <w:p w:rsidR="00000000" w:rsidDel="00000000" w:rsidP="00000000" w:rsidRDefault="00000000" w:rsidRPr="00000000" w14:paraId="00000147">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48">
            <w:pPr>
              <w:widowControl w:val="0"/>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149">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r>
      <w:tr>
        <w:trPr>
          <w:cantSplit w:val="0"/>
          <w:tblHeader w:val="0"/>
        </w:trPr>
        <w:tc>
          <w:tcPr>
            <w:shd w:fill="auto" w:val="clear"/>
            <w:vAlign w:val="center"/>
          </w:tcPr>
          <w:p w:rsidR="00000000" w:rsidDel="00000000" w:rsidP="00000000" w:rsidRDefault="00000000" w:rsidRPr="00000000" w14:paraId="0000014B">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4C">
            <w:pPr>
              <w:widowControl w:val="0"/>
              <w:rPr/>
            </w:pPr>
            <w:r w:rsidDel="00000000" w:rsidR="00000000" w:rsidRPr="00000000">
              <w:rPr>
                <w:rtl w:val="0"/>
              </w:rPr>
              <w:t xml:space="preserve">In the text box for your name input, inputs are not filtered and scripts will execute as proven with the alert we were able to create. </w:t>
            </w:r>
          </w:p>
        </w:tc>
      </w:tr>
      <w:tr>
        <w:trPr>
          <w:cantSplit w:val="0"/>
          <w:tblHeader w:val="0"/>
        </w:trPr>
        <w:tc>
          <w:tcPr>
            <w:shd w:fill="auto" w:val="clear"/>
            <w:vAlign w:val="center"/>
          </w:tcPr>
          <w:p w:rsidR="00000000" w:rsidDel="00000000" w:rsidP="00000000" w:rsidRDefault="00000000" w:rsidRPr="00000000" w14:paraId="0000014D">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4E">
            <w:pPr>
              <w:rPr/>
            </w:pPr>
            <w:r w:rsidDel="00000000" w:rsidR="00000000" w:rsidRPr="00000000">
              <w:rPr/>
              <w:drawing>
                <wp:inline distB="114300" distT="114300" distL="114300" distR="114300">
                  <wp:extent cx="4657725" cy="3390900"/>
                  <wp:effectExtent b="0" l="0" r="0" t="0"/>
                  <wp:docPr id="1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657725" cy="33909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4F">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50">
            <w:pPr>
              <w:widowControl w:val="0"/>
              <w:rPr/>
            </w:pPr>
            <w:r w:rsidDel="00000000" w:rsidR="00000000" w:rsidRPr="00000000">
              <w:rPr>
                <w:rtl w:val="0"/>
              </w:rPr>
              <w:t xml:space="preserve">192.168.14.35</w:t>
            </w:r>
          </w:p>
        </w:tc>
      </w:tr>
      <w:tr>
        <w:trPr>
          <w:cantSplit w:val="0"/>
          <w:tblHeader w:val="0"/>
        </w:trPr>
        <w:tc>
          <w:tcPr>
            <w:shd w:fill="auto" w:val="clear"/>
            <w:vAlign w:val="center"/>
          </w:tcPr>
          <w:p w:rsidR="00000000" w:rsidDel="00000000" w:rsidP="00000000" w:rsidRDefault="00000000" w:rsidRPr="00000000" w14:paraId="00000151">
            <w:pPr>
              <w:jc w:val="center"/>
              <w:rPr/>
            </w:pPr>
            <w:r w:rsidDel="00000000" w:rsidR="00000000" w:rsidRPr="00000000">
              <w:rPr>
                <w:b w:val="1"/>
                <w:rtl w:val="0"/>
              </w:rPr>
              <w:t xml:space="preserve">Remediation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55">
            <w:pPr>
              <w:widowControl w:val="0"/>
              <w:jc w:val="center"/>
              <w:rPr>
                <w:b w:val="1"/>
                <w:color w:val="ffffff"/>
              </w:rPr>
            </w:pPr>
            <w:r w:rsidDel="00000000" w:rsidR="00000000" w:rsidRPr="00000000">
              <w:rPr>
                <w:b w:val="1"/>
                <w:color w:val="ffffff"/>
                <w:rtl w:val="0"/>
              </w:rPr>
              <w:t xml:space="preserve">Vulnerability 2</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56">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57">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58">
            <w:pPr>
              <w:widowControl w:val="0"/>
              <w:rPr/>
            </w:pPr>
            <w:r w:rsidDel="00000000" w:rsidR="00000000" w:rsidRPr="00000000">
              <w:rPr>
                <w:rtl w:val="0"/>
              </w:rPr>
              <w:t xml:space="preserve">Sensitive Information Exposure on Login.php</w:t>
            </w:r>
          </w:p>
        </w:tc>
      </w:tr>
      <w:tr>
        <w:trPr>
          <w:cantSplit w:val="0"/>
          <w:tblHeader w:val="0"/>
        </w:trPr>
        <w:tc>
          <w:tcPr>
            <w:shd w:fill="auto" w:val="clear"/>
            <w:vAlign w:val="center"/>
          </w:tcPr>
          <w:p w:rsidR="00000000" w:rsidDel="00000000" w:rsidP="00000000" w:rsidRDefault="00000000" w:rsidRPr="00000000" w14:paraId="00000159">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5A">
            <w:pPr>
              <w:widowControl w:val="0"/>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15B">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5C">
            <w:pPr>
              <w:widowControl w:val="0"/>
              <w:rPr/>
            </w:pPr>
            <w:r w:rsidDel="00000000" w:rsidR="00000000" w:rsidRPr="00000000">
              <w:rPr>
                <w:rtl w:val="0"/>
              </w:rPr>
              <w:t xml:space="preserve">Critical</w:t>
            </w:r>
          </w:p>
        </w:tc>
      </w:tr>
      <w:tr>
        <w:trPr>
          <w:cantSplit w:val="0"/>
          <w:tblHeader w:val="0"/>
        </w:trPr>
        <w:tc>
          <w:tcPr>
            <w:shd w:fill="auto" w:val="clear"/>
            <w:vAlign w:val="center"/>
          </w:tcPr>
          <w:p w:rsidR="00000000" w:rsidDel="00000000" w:rsidP="00000000" w:rsidRDefault="00000000" w:rsidRPr="00000000" w14:paraId="0000015D">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5E">
            <w:pPr>
              <w:widowControl w:val="0"/>
              <w:rPr/>
            </w:pPr>
            <w:r w:rsidDel="00000000" w:rsidR="00000000" w:rsidRPr="00000000">
              <w:rPr>
                <w:rtl w:val="0"/>
              </w:rPr>
              <w:t xml:space="preserve">Admin credentials were visible in the HTML as plaintext.  </w:t>
            </w:r>
          </w:p>
        </w:tc>
      </w:tr>
      <w:tr>
        <w:trPr>
          <w:cantSplit w:val="0"/>
          <w:tblHeader w:val="0"/>
        </w:trPr>
        <w:tc>
          <w:tcPr>
            <w:shd w:fill="auto" w:val="clear"/>
            <w:vAlign w:val="center"/>
          </w:tcPr>
          <w:p w:rsidR="00000000" w:rsidDel="00000000" w:rsidP="00000000" w:rsidRDefault="00000000" w:rsidRPr="00000000" w14:paraId="0000015F">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60">
            <w:pPr>
              <w:rPr/>
            </w:pPr>
            <w:r w:rsidDel="00000000" w:rsidR="00000000" w:rsidRPr="00000000">
              <w:rPr/>
              <w:drawing>
                <wp:inline distB="114300" distT="114300" distL="114300" distR="114300">
                  <wp:extent cx="4657725" cy="154940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657725" cy="15494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61">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62">
            <w:pPr>
              <w:widowControl w:val="0"/>
              <w:rPr/>
            </w:pPr>
            <w:r w:rsidDel="00000000" w:rsidR="00000000" w:rsidRPr="00000000">
              <w:rPr>
                <w:rtl w:val="0"/>
              </w:rPr>
              <w:t xml:space="preserve">192.168.14.35</w:t>
            </w:r>
          </w:p>
        </w:tc>
      </w:tr>
      <w:tr>
        <w:trPr>
          <w:cantSplit w:val="0"/>
          <w:tblHeader w:val="0"/>
        </w:trPr>
        <w:tc>
          <w:tcPr>
            <w:shd w:fill="auto" w:val="clear"/>
            <w:vAlign w:val="center"/>
          </w:tcPr>
          <w:p w:rsidR="00000000" w:rsidDel="00000000" w:rsidP="00000000" w:rsidRDefault="00000000" w:rsidRPr="00000000" w14:paraId="00000163">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64">
            <w:pPr>
              <w:widowControl w:val="0"/>
              <w:rPr/>
            </w:pPr>
            <w:r w:rsidDel="00000000" w:rsidR="00000000" w:rsidRPr="00000000">
              <w:rPr>
                <w:rtl w:val="0"/>
              </w:rPr>
              <w:t xml:space="preserve">Salt passwords and more secure storage on the server database than just being built into the HTML.</w:t>
            </w:r>
          </w:p>
        </w:tc>
      </w:tr>
    </w:tbl>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67">
            <w:pPr>
              <w:widowControl w:val="0"/>
              <w:jc w:val="center"/>
              <w:rPr>
                <w:b w:val="1"/>
                <w:color w:val="ffffff"/>
              </w:rPr>
            </w:pPr>
            <w:r w:rsidDel="00000000" w:rsidR="00000000" w:rsidRPr="00000000">
              <w:rPr>
                <w:b w:val="1"/>
                <w:color w:val="ffffff"/>
                <w:rtl w:val="0"/>
              </w:rPr>
              <w:t xml:space="preserve">Vulnerability 3</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68">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69">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6A">
            <w:pPr>
              <w:widowControl w:val="0"/>
              <w:rPr/>
            </w:pPr>
            <w:r w:rsidDel="00000000" w:rsidR="00000000" w:rsidRPr="00000000">
              <w:rPr>
                <w:rtl w:val="0"/>
              </w:rPr>
              <w:t xml:space="preserve">Sensitive Information Exposure on robots.txt</w:t>
            </w:r>
          </w:p>
        </w:tc>
      </w:tr>
      <w:tr>
        <w:trPr>
          <w:cantSplit w:val="0"/>
          <w:tblHeader w:val="0"/>
        </w:trPr>
        <w:tc>
          <w:tcPr>
            <w:shd w:fill="auto" w:val="clear"/>
            <w:vAlign w:val="center"/>
          </w:tcPr>
          <w:p w:rsidR="00000000" w:rsidDel="00000000" w:rsidP="00000000" w:rsidRDefault="00000000" w:rsidRPr="00000000" w14:paraId="0000016B">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6C">
            <w:pPr>
              <w:widowControl w:val="0"/>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16D">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6E">
            <w:pPr>
              <w:widowControl w:val="0"/>
              <w:rPr/>
            </w:pPr>
            <w:r w:rsidDel="00000000" w:rsidR="00000000" w:rsidRPr="00000000">
              <w:rPr>
                <w:rtl w:val="0"/>
              </w:rPr>
              <w:t xml:space="preserve">Critical</w:t>
            </w:r>
          </w:p>
        </w:tc>
      </w:tr>
      <w:tr>
        <w:trPr>
          <w:cantSplit w:val="0"/>
          <w:tblHeader w:val="0"/>
        </w:trPr>
        <w:tc>
          <w:tcPr>
            <w:shd w:fill="auto" w:val="clear"/>
            <w:vAlign w:val="center"/>
          </w:tcPr>
          <w:p w:rsidR="00000000" w:rsidDel="00000000" w:rsidP="00000000" w:rsidRDefault="00000000" w:rsidRPr="00000000" w14:paraId="0000016F">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70">
            <w:pPr>
              <w:widowControl w:val="0"/>
              <w:rPr/>
            </w:pPr>
            <w:r w:rsidDel="00000000" w:rsidR="00000000" w:rsidRPr="00000000">
              <w:rPr>
                <w:rtl w:val="0"/>
              </w:rPr>
              <w:t xml:space="preserve">Robots.txt is a common file known and in this case the public can easily access that information by changing the URL.</w:t>
            </w:r>
          </w:p>
        </w:tc>
      </w:tr>
      <w:tr>
        <w:trPr>
          <w:cantSplit w:val="0"/>
          <w:tblHeader w:val="0"/>
        </w:trPr>
        <w:tc>
          <w:tcPr>
            <w:shd w:fill="auto" w:val="clear"/>
            <w:vAlign w:val="center"/>
          </w:tcPr>
          <w:p w:rsidR="00000000" w:rsidDel="00000000" w:rsidP="00000000" w:rsidRDefault="00000000" w:rsidRPr="00000000" w14:paraId="00000171">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72">
            <w:pPr>
              <w:rPr/>
            </w:pPr>
            <w:r w:rsidDel="00000000" w:rsidR="00000000" w:rsidRPr="00000000">
              <w:rPr/>
              <w:drawing>
                <wp:inline distB="114300" distT="114300" distL="114300" distR="114300">
                  <wp:extent cx="4095750" cy="2085975"/>
                  <wp:effectExtent b="0" l="0" r="0" t="0"/>
                  <wp:docPr id="1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095750" cy="2085975"/>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73">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74">
            <w:pPr>
              <w:widowControl w:val="0"/>
              <w:rPr/>
            </w:pPr>
            <w:r w:rsidDel="00000000" w:rsidR="00000000" w:rsidRPr="00000000">
              <w:rPr>
                <w:rtl w:val="0"/>
              </w:rPr>
              <w:t xml:space="preserve">192.168.14.35</w:t>
            </w:r>
          </w:p>
        </w:tc>
      </w:tr>
      <w:tr>
        <w:trPr>
          <w:cantSplit w:val="0"/>
          <w:tblHeader w:val="0"/>
        </w:trPr>
        <w:tc>
          <w:tcPr>
            <w:shd w:fill="auto" w:val="clear"/>
            <w:vAlign w:val="center"/>
          </w:tcPr>
          <w:p w:rsidR="00000000" w:rsidDel="00000000" w:rsidP="00000000" w:rsidRDefault="00000000" w:rsidRPr="00000000" w14:paraId="00000175">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76">
            <w:pPr>
              <w:widowControl w:val="0"/>
              <w:rPr/>
            </w:pPr>
            <w:r w:rsidDel="00000000" w:rsidR="00000000" w:rsidRPr="00000000">
              <w:rPr>
                <w:rtl w:val="0"/>
              </w:rPr>
              <w:t xml:space="preserve">Limit user privileges based on zero trust, need-to-know basis.</w:t>
            </w:r>
          </w:p>
        </w:tc>
      </w:tr>
    </w:tbl>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79">
            <w:pPr>
              <w:widowControl w:val="0"/>
              <w:jc w:val="center"/>
              <w:rPr>
                <w:b w:val="1"/>
                <w:color w:val="ffffff"/>
              </w:rPr>
            </w:pPr>
            <w:r w:rsidDel="00000000" w:rsidR="00000000" w:rsidRPr="00000000">
              <w:rPr>
                <w:b w:val="1"/>
                <w:color w:val="ffffff"/>
                <w:rtl w:val="0"/>
              </w:rPr>
              <w:t xml:space="preserve">Vulnerability 4</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7A">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7B">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7C">
            <w:pPr>
              <w:widowControl w:val="0"/>
              <w:rPr/>
            </w:pPr>
            <w:r w:rsidDel="00000000" w:rsidR="00000000" w:rsidRPr="00000000">
              <w:rPr>
                <w:rtl w:val="0"/>
              </w:rPr>
              <w:t xml:space="preserve">Recon with Domain Dossier from MITRE ATT&amp;CK</w:t>
            </w:r>
          </w:p>
        </w:tc>
      </w:tr>
      <w:tr>
        <w:trPr>
          <w:cantSplit w:val="0"/>
          <w:tblHeader w:val="0"/>
        </w:trPr>
        <w:tc>
          <w:tcPr>
            <w:shd w:fill="auto" w:val="clear"/>
            <w:vAlign w:val="center"/>
          </w:tcPr>
          <w:p w:rsidR="00000000" w:rsidDel="00000000" w:rsidP="00000000" w:rsidRDefault="00000000" w:rsidRPr="00000000" w14:paraId="0000017D">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7E">
            <w:pPr>
              <w:widowControl w:val="0"/>
              <w:rPr/>
            </w:pPr>
            <w:r w:rsidDel="00000000" w:rsidR="00000000" w:rsidRPr="00000000">
              <w:rPr>
                <w:rtl w:val="0"/>
              </w:rPr>
              <w:t xml:space="preserve">Linux OS OSINT</w:t>
            </w:r>
          </w:p>
        </w:tc>
      </w:tr>
      <w:tr>
        <w:trPr>
          <w:cantSplit w:val="0"/>
          <w:tblHeader w:val="0"/>
        </w:trPr>
        <w:tc>
          <w:tcPr>
            <w:shd w:fill="auto" w:val="clear"/>
            <w:vAlign w:val="center"/>
          </w:tcPr>
          <w:p w:rsidR="00000000" w:rsidDel="00000000" w:rsidP="00000000" w:rsidRDefault="00000000" w:rsidRPr="00000000" w14:paraId="0000017F">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80">
            <w:pPr>
              <w:widowControl w:val="0"/>
              <w:rPr/>
            </w:pPr>
            <w:r w:rsidDel="00000000" w:rsidR="00000000" w:rsidRPr="00000000">
              <w:rPr>
                <w:rtl w:val="0"/>
              </w:rPr>
              <w:t xml:space="preserve">Low</w:t>
            </w:r>
          </w:p>
        </w:tc>
      </w:tr>
      <w:tr>
        <w:trPr>
          <w:cantSplit w:val="0"/>
          <w:tblHeader w:val="0"/>
        </w:trPr>
        <w:tc>
          <w:tcPr>
            <w:shd w:fill="auto" w:val="clear"/>
            <w:vAlign w:val="center"/>
          </w:tcPr>
          <w:p w:rsidR="00000000" w:rsidDel="00000000" w:rsidP="00000000" w:rsidRDefault="00000000" w:rsidRPr="00000000" w14:paraId="00000181">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82">
            <w:pPr>
              <w:widowControl w:val="0"/>
              <w:rPr/>
            </w:pPr>
            <w:r w:rsidDel="00000000" w:rsidR="00000000" w:rsidRPr="00000000">
              <w:rPr>
                <w:rtl w:val="0"/>
              </w:rPr>
              <w:t xml:space="preserve">Domain</w:t>
            </w:r>
          </w:p>
        </w:tc>
      </w:tr>
      <w:tr>
        <w:trPr>
          <w:cantSplit w:val="0"/>
          <w:tblHeader w:val="0"/>
        </w:trPr>
        <w:tc>
          <w:tcPr>
            <w:shd w:fill="auto" w:val="clear"/>
            <w:vAlign w:val="center"/>
          </w:tcPr>
          <w:p w:rsidR="00000000" w:rsidDel="00000000" w:rsidP="00000000" w:rsidRDefault="00000000" w:rsidRPr="00000000" w14:paraId="00000183">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84">
            <w:pPr>
              <w:rPr/>
            </w:pPr>
            <w:r w:rsidDel="00000000" w:rsidR="00000000" w:rsidRPr="00000000">
              <w:rPr/>
              <w:drawing>
                <wp:inline distB="114300" distT="114300" distL="114300" distR="114300">
                  <wp:extent cx="4657725" cy="2540000"/>
                  <wp:effectExtent b="0" l="0" r="0" t="0"/>
                  <wp:docPr id="19"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657725" cy="25400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85">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86">
            <w:pPr>
              <w:widowControl w:val="0"/>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87">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88">
            <w:pPr>
              <w:widowControl w:val="0"/>
              <w:rPr/>
            </w:pPr>
            <w:r w:rsidDel="00000000" w:rsidR="00000000" w:rsidRPr="00000000">
              <w:rPr>
                <w:rtl w:val="0"/>
              </w:rPr>
            </w:r>
          </w:p>
        </w:tc>
      </w:tr>
    </w:tbl>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8B">
            <w:pPr>
              <w:widowControl w:val="0"/>
              <w:jc w:val="center"/>
              <w:rPr>
                <w:b w:val="1"/>
                <w:color w:val="ffffff"/>
              </w:rPr>
            </w:pPr>
            <w:r w:rsidDel="00000000" w:rsidR="00000000" w:rsidRPr="00000000">
              <w:rPr>
                <w:b w:val="1"/>
                <w:color w:val="ffffff"/>
                <w:rtl w:val="0"/>
              </w:rPr>
              <w:t xml:space="preserve">Vulnerability 5</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8C">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8D">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8E">
            <w:pPr>
              <w:widowControl w:val="0"/>
              <w:rPr/>
            </w:pPr>
            <w:r w:rsidDel="00000000" w:rsidR="00000000" w:rsidRPr="00000000">
              <w:rPr>
                <w:rtl w:val="0"/>
              </w:rPr>
              <w:t xml:space="preserve">Recon with NMap</w:t>
            </w:r>
          </w:p>
        </w:tc>
      </w:tr>
      <w:tr>
        <w:trPr>
          <w:cantSplit w:val="0"/>
          <w:tblHeader w:val="0"/>
        </w:trPr>
        <w:tc>
          <w:tcPr>
            <w:shd w:fill="auto" w:val="clear"/>
            <w:vAlign w:val="center"/>
          </w:tcPr>
          <w:p w:rsidR="00000000" w:rsidDel="00000000" w:rsidP="00000000" w:rsidRDefault="00000000" w:rsidRPr="00000000" w14:paraId="0000018F">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90">
            <w:pPr>
              <w:widowControl w:val="0"/>
              <w:rPr/>
            </w:pPr>
            <w:r w:rsidDel="00000000" w:rsidR="00000000" w:rsidRPr="00000000">
              <w:rPr>
                <w:rtl w:val="0"/>
              </w:rPr>
              <w:t xml:space="preserve">Linux OS OSINT</w:t>
            </w:r>
          </w:p>
        </w:tc>
      </w:tr>
      <w:tr>
        <w:trPr>
          <w:cantSplit w:val="0"/>
          <w:tblHeader w:val="0"/>
        </w:trPr>
        <w:tc>
          <w:tcPr>
            <w:shd w:fill="auto" w:val="clear"/>
            <w:vAlign w:val="center"/>
          </w:tcPr>
          <w:p w:rsidR="00000000" w:rsidDel="00000000" w:rsidP="00000000" w:rsidRDefault="00000000" w:rsidRPr="00000000" w14:paraId="00000191">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92">
            <w:pPr>
              <w:widowControl w:val="0"/>
              <w:rPr/>
            </w:pPr>
            <w:r w:rsidDel="00000000" w:rsidR="00000000" w:rsidRPr="00000000">
              <w:rPr>
                <w:rtl w:val="0"/>
              </w:rPr>
              <w:t xml:space="preserve">low</w:t>
            </w:r>
          </w:p>
        </w:tc>
      </w:tr>
      <w:tr>
        <w:trPr>
          <w:cantSplit w:val="0"/>
          <w:tblHeader w:val="0"/>
        </w:trPr>
        <w:tc>
          <w:tcPr>
            <w:shd w:fill="auto" w:val="clear"/>
            <w:vAlign w:val="center"/>
          </w:tcPr>
          <w:p w:rsidR="00000000" w:rsidDel="00000000" w:rsidP="00000000" w:rsidRDefault="00000000" w:rsidRPr="00000000" w14:paraId="00000193">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94">
            <w:pPr>
              <w:widowControl w:val="0"/>
              <w:rPr/>
            </w:pPr>
            <w:r w:rsidDel="00000000" w:rsidR="00000000" w:rsidRPr="00000000">
              <w:rPr>
                <w:rtl w:val="0"/>
              </w:rPr>
              <w:t xml:space="preserve">Nmap scan of 192.168.13.0/24</w:t>
            </w:r>
          </w:p>
        </w:tc>
      </w:tr>
      <w:tr>
        <w:trPr>
          <w:cantSplit w:val="0"/>
          <w:tblHeader w:val="0"/>
        </w:trPr>
        <w:tc>
          <w:tcPr>
            <w:shd w:fill="auto" w:val="clear"/>
            <w:vAlign w:val="center"/>
          </w:tcPr>
          <w:p w:rsidR="00000000" w:rsidDel="00000000" w:rsidP="00000000" w:rsidRDefault="00000000" w:rsidRPr="00000000" w14:paraId="00000195">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96">
            <w:pPr>
              <w:rPr/>
            </w:pPr>
            <w:r w:rsidDel="00000000" w:rsidR="00000000" w:rsidRPr="00000000">
              <w:rPr/>
              <w:drawing>
                <wp:inline distB="114300" distT="114300" distL="114300" distR="114300">
                  <wp:extent cx="4657725" cy="1778000"/>
                  <wp:effectExtent b="0" l="0" r="0" t="0"/>
                  <wp:docPr id="5"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4657725" cy="17780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97">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98">
            <w:pPr>
              <w:widowControl w:val="0"/>
              <w:rPr/>
            </w:pPr>
            <w:r w:rsidDel="00000000" w:rsidR="00000000" w:rsidRPr="00000000">
              <w:rPr>
                <w:rtl w:val="0"/>
              </w:rPr>
              <w:t xml:space="preserve">192.168.13.0/24</w:t>
            </w:r>
          </w:p>
        </w:tc>
      </w:tr>
      <w:tr>
        <w:trPr>
          <w:cantSplit w:val="0"/>
          <w:tblHeader w:val="0"/>
        </w:trPr>
        <w:tc>
          <w:tcPr>
            <w:shd w:fill="auto" w:val="clear"/>
            <w:vAlign w:val="center"/>
          </w:tcPr>
          <w:p w:rsidR="00000000" w:rsidDel="00000000" w:rsidP="00000000" w:rsidRDefault="00000000" w:rsidRPr="00000000" w14:paraId="00000199">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9A">
            <w:pPr>
              <w:widowControl w:val="0"/>
              <w:rPr/>
            </w:pPr>
            <w:r w:rsidDel="00000000" w:rsidR="00000000" w:rsidRPr="00000000">
              <w:rPr>
                <w:rtl w:val="0"/>
              </w:rPr>
              <w:t xml:space="preserve">Make sure that any ports that are open are not being used to store any sensitive data and cannot be exploited.</w:t>
            </w:r>
          </w:p>
        </w:tc>
      </w:tr>
    </w:tbl>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9D">
            <w:pPr>
              <w:widowControl w:val="0"/>
              <w:jc w:val="center"/>
              <w:rPr>
                <w:b w:val="1"/>
                <w:color w:val="ffffff"/>
              </w:rPr>
            </w:pPr>
            <w:r w:rsidDel="00000000" w:rsidR="00000000" w:rsidRPr="00000000">
              <w:rPr>
                <w:b w:val="1"/>
                <w:color w:val="ffffff"/>
                <w:rtl w:val="0"/>
              </w:rPr>
              <w:t xml:space="preserve">Vulnerability 6</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9E">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9F">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A0">
            <w:pPr>
              <w:rPr/>
            </w:pPr>
            <w:r w:rsidDel="00000000" w:rsidR="00000000" w:rsidRPr="00000000">
              <w:rPr>
                <w:rtl w:val="0"/>
              </w:rPr>
              <w:t xml:space="preserve">Github Repository Sensitive Information Exposure</w:t>
            </w:r>
          </w:p>
        </w:tc>
      </w:tr>
      <w:tr>
        <w:trPr>
          <w:cantSplit w:val="0"/>
          <w:tblHeader w:val="0"/>
        </w:trPr>
        <w:tc>
          <w:tcPr>
            <w:shd w:fill="auto" w:val="clear"/>
            <w:vAlign w:val="center"/>
          </w:tcPr>
          <w:p w:rsidR="00000000" w:rsidDel="00000000" w:rsidP="00000000" w:rsidRDefault="00000000" w:rsidRPr="00000000" w14:paraId="000001A1">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A2">
            <w:pPr>
              <w:widowControl w:val="0"/>
              <w:rPr/>
            </w:pPr>
            <w:r w:rsidDel="00000000" w:rsidR="00000000" w:rsidRPr="00000000">
              <w:rPr>
                <w:rtl w:val="0"/>
              </w:rPr>
              <w:t xml:space="preserve">Windows OS</w:t>
            </w:r>
          </w:p>
        </w:tc>
      </w:tr>
      <w:tr>
        <w:trPr>
          <w:cantSplit w:val="0"/>
          <w:tblHeader w:val="0"/>
        </w:trPr>
        <w:tc>
          <w:tcPr>
            <w:shd w:fill="auto" w:val="clear"/>
            <w:vAlign w:val="center"/>
          </w:tcPr>
          <w:p w:rsidR="00000000" w:rsidDel="00000000" w:rsidP="00000000" w:rsidRDefault="00000000" w:rsidRPr="00000000" w14:paraId="000001A3">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A4">
            <w:pPr>
              <w:widowControl w:val="0"/>
              <w:rPr/>
            </w:pPr>
            <w:r w:rsidDel="00000000" w:rsidR="00000000" w:rsidRPr="00000000">
              <w:rPr>
                <w:rtl w:val="0"/>
              </w:rPr>
              <w:t xml:space="preserve">Critical</w:t>
            </w:r>
          </w:p>
        </w:tc>
      </w:tr>
      <w:tr>
        <w:trPr>
          <w:cantSplit w:val="0"/>
          <w:tblHeader w:val="0"/>
        </w:trPr>
        <w:tc>
          <w:tcPr>
            <w:shd w:fill="auto" w:val="clear"/>
            <w:vAlign w:val="center"/>
          </w:tcPr>
          <w:p w:rsidR="00000000" w:rsidDel="00000000" w:rsidP="00000000" w:rsidRDefault="00000000" w:rsidRPr="00000000" w14:paraId="000001A5">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A6">
            <w:pPr>
              <w:widowControl w:val="0"/>
              <w:rPr/>
            </w:pPr>
            <w:r w:rsidDel="00000000" w:rsidR="00000000" w:rsidRPr="00000000">
              <w:rPr>
                <w:rtl w:val="0"/>
              </w:rPr>
              <w:t xml:space="preserve">Whole website was available to the public on GitHub repository. Sensitive information like the below hashed credential that was easily cracked with John the Ripper were displayed.</w:t>
            </w:r>
          </w:p>
        </w:tc>
      </w:tr>
      <w:tr>
        <w:trPr>
          <w:cantSplit w:val="0"/>
          <w:tblHeader w:val="0"/>
        </w:trPr>
        <w:tc>
          <w:tcPr>
            <w:shd w:fill="auto" w:val="clear"/>
            <w:vAlign w:val="center"/>
          </w:tcPr>
          <w:p w:rsidR="00000000" w:rsidDel="00000000" w:rsidP="00000000" w:rsidRDefault="00000000" w:rsidRPr="00000000" w14:paraId="000001A7">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A8">
            <w:pPr>
              <w:rPr/>
            </w:pPr>
            <w:r w:rsidDel="00000000" w:rsidR="00000000" w:rsidRPr="00000000">
              <w:rPr/>
              <w:drawing>
                <wp:inline distB="114300" distT="114300" distL="114300" distR="114300">
                  <wp:extent cx="4081463" cy="3520072"/>
                  <wp:effectExtent b="0" l="0" r="0" t="0"/>
                  <wp:docPr id="8" name="image1.png"/>
                  <a:graphic>
                    <a:graphicData uri="http://schemas.openxmlformats.org/drawingml/2006/picture">
                      <pic:pic>
                        <pic:nvPicPr>
                          <pic:cNvPr id="0" name="image1.png"/>
                          <pic:cNvPicPr preferRelativeResize="0"/>
                        </pic:nvPicPr>
                        <pic:blipFill>
                          <a:blip r:embed="rId15"/>
                          <a:srcRect b="0" l="20040" r="51738" t="0"/>
                          <a:stretch>
                            <a:fillRect/>
                          </a:stretch>
                        </pic:blipFill>
                        <pic:spPr>
                          <a:xfrm>
                            <a:off x="0" y="0"/>
                            <a:ext cx="4081463" cy="3520072"/>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A9">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AA">
            <w:pPr>
              <w:widowControl w:val="0"/>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AB">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AC">
            <w:pPr>
              <w:widowControl w:val="0"/>
              <w:rPr/>
            </w:pPr>
            <w:r w:rsidDel="00000000" w:rsidR="00000000" w:rsidRPr="00000000">
              <w:rPr>
                <w:rtl w:val="0"/>
              </w:rPr>
              <w:t xml:space="preserve">Do not post credentials to public repositories.</w:t>
            </w:r>
          </w:p>
        </w:tc>
      </w:tr>
    </w:tbl>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AF">
            <w:pPr>
              <w:widowControl w:val="0"/>
              <w:jc w:val="center"/>
              <w:rPr>
                <w:b w:val="1"/>
                <w:color w:val="ffffff"/>
              </w:rPr>
            </w:pPr>
            <w:r w:rsidDel="00000000" w:rsidR="00000000" w:rsidRPr="00000000">
              <w:rPr>
                <w:b w:val="1"/>
                <w:color w:val="ffffff"/>
                <w:rtl w:val="0"/>
              </w:rPr>
              <w:t xml:space="preserve">Vulnerability 7</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B0">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B1">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B2">
            <w:pPr>
              <w:rPr/>
            </w:pPr>
            <w:r w:rsidDel="00000000" w:rsidR="00000000" w:rsidRPr="00000000">
              <w:rPr>
                <w:rtl w:val="0"/>
              </w:rPr>
              <w:t xml:space="preserve">Recon with NMap to find Open Ports</w:t>
            </w:r>
          </w:p>
        </w:tc>
      </w:tr>
      <w:tr>
        <w:trPr>
          <w:cantSplit w:val="0"/>
          <w:tblHeader w:val="0"/>
        </w:trPr>
        <w:tc>
          <w:tcPr>
            <w:shd w:fill="auto" w:val="clear"/>
            <w:vAlign w:val="center"/>
          </w:tcPr>
          <w:p w:rsidR="00000000" w:rsidDel="00000000" w:rsidP="00000000" w:rsidRDefault="00000000" w:rsidRPr="00000000" w14:paraId="000001B3">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B4">
            <w:pPr>
              <w:widowControl w:val="0"/>
              <w:rPr/>
            </w:pPr>
            <w:r w:rsidDel="00000000" w:rsidR="00000000" w:rsidRPr="00000000">
              <w:rPr>
                <w:rtl w:val="0"/>
              </w:rPr>
              <w:t xml:space="preserve">Windows OS</w:t>
            </w:r>
          </w:p>
        </w:tc>
      </w:tr>
      <w:tr>
        <w:trPr>
          <w:cantSplit w:val="0"/>
          <w:tblHeader w:val="0"/>
        </w:trPr>
        <w:tc>
          <w:tcPr>
            <w:shd w:fill="auto" w:val="clear"/>
            <w:vAlign w:val="center"/>
          </w:tcPr>
          <w:p w:rsidR="00000000" w:rsidDel="00000000" w:rsidP="00000000" w:rsidRDefault="00000000" w:rsidRPr="00000000" w14:paraId="000001B5">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B6">
            <w:pPr>
              <w:widowControl w:val="0"/>
              <w:rPr/>
            </w:pPr>
            <w:r w:rsidDel="00000000" w:rsidR="00000000" w:rsidRPr="00000000">
              <w:rPr>
                <w:rtl w:val="0"/>
              </w:rPr>
              <w:t xml:space="preserve">medium </w:t>
            </w:r>
          </w:p>
        </w:tc>
      </w:tr>
      <w:tr>
        <w:trPr>
          <w:cantSplit w:val="0"/>
          <w:tblHeader w:val="0"/>
        </w:trPr>
        <w:tc>
          <w:tcPr>
            <w:shd w:fill="auto" w:val="clear"/>
            <w:vAlign w:val="center"/>
          </w:tcPr>
          <w:p w:rsidR="00000000" w:rsidDel="00000000" w:rsidP="00000000" w:rsidRDefault="00000000" w:rsidRPr="00000000" w14:paraId="000001B7">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B8">
            <w:pPr>
              <w:widowControl w:val="0"/>
              <w:rPr/>
            </w:pPr>
            <w:r w:rsidDel="00000000" w:rsidR="00000000" w:rsidRPr="00000000">
              <w:rPr>
                <w:rtl w:val="0"/>
              </w:rPr>
              <w:t xml:space="preserve">Using NMap to discover which host have which open ports that could be exploited </w:t>
            </w:r>
          </w:p>
        </w:tc>
      </w:tr>
      <w:tr>
        <w:trPr>
          <w:cantSplit w:val="0"/>
          <w:tblHeader w:val="0"/>
        </w:trPr>
        <w:tc>
          <w:tcPr>
            <w:shd w:fill="auto" w:val="clear"/>
            <w:vAlign w:val="center"/>
          </w:tcPr>
          <w:p w:rsidR="00000000" w:rsidDel="00000000" w:rsidP="00000000" w:rsidRDefault="00000000" w:rsidRPr="00000000" w14:paraId="000001B9">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BA">
            <w:pPr>
              <w:rPr/>
            </w:pPr>
            <w:r w:rsidDel="00000000" w:rsidR="00000000" w:rsidRPr="00000000">
              <w:rPr/>
              <w:drawing>
                <wp:inline distB="114300" distT="114300" distL="114300" distR="114300">
                  <wp:extent cx="4657725" cy="4737100"/>
                  <wp:effectExtent b="0" l="0" r="0" t="0"/>
                  <wp:docPr id="1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657725" cy="47371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BB">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BC">
            <w:pPr>
              <w:rPr/>
            </w:pPr>
            <w:r w:rsidDel="00000000" w:rsidR="00000000" w:rsidRPr="00000000">
              <w:rPr>
                <w:rtl w:val="0"/>
              </w:rPr>
              <w:t xml:space="preserve">172.22.117.0/24</w:t>
            </w:r>
          </w:p>
        </w:tc>
      </w:tr>
      <w:tr>
        <w:trPr>
          <w:cantSplit w:val="0"/>
          <w:tblHeader w:val="0"/>
        </w:trPr>
        <w:tc>
          <w:tcPr>
            <w:shd w:fill="auto" w:val="clear"/>
            <w:vAlign w:val="center"/>
          </w:tcPr>
          <w:p w:rsidR="00000000" w:rsidDel="00000000" w:rsidP="00000000" w:rsidRDefault="00000000" w:rsidRPr="00000000" w14:paraId="000001BD">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BE">
            <w:pPr>
              <w:widowControl w:val="0"/>
              <w:rPr/>
            </w:pPr>
            <w:r w:rsidDel="00000000" w:rsidR="00000000" w:rsidRPr="00000000">
              <w:rPr>
                <w:rtl w:val="0"/>
              </w:rPr>
              <w:t xml:space="preserve">Restrict open ports to public facing internet and/or disable ports not in use. </w:t>
            </w:r>
          </w:p>
        </w:tc>
      </w:tr>
    </w:tbl>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highlight w:val="yellow"/>
          <w:rtl w:val="0"/>
        </w:rPr>
        <w:t xml:space="preserve">Add any additional vulnerabilities below.</w:t>
      </w: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C1">
            <w:pPr>
              <w:widowControl w:val="0"/>
              <w:jc w:val="center"/>
              <w:rPr>
                <w:b w:val="1"/>
                <w:color w:val="ffffff"/>
              </w:rPr>
            </w:pPr>
            <w:r w:rsidDel="00000000" w:rsidR="00000000" w:rsidRPr="00000000">
              <w:rPr>
                <w:b w:val="1"/>
                <w:color w:val="ffffff"/>
                <w:rtl w:val="0"/>
              </w:rPr>
              <w:t xml:space="preserve">Vulnerability 8</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C2">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C3">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C4">
            <w:pPr>
              <w:rPr/>
            </w:pPr>
            <w:r w:rsidDel="00000000" w:rsidR="00000000" w:rsidRPr="00000000">
              <w:rPr>
                <w:rtl w:val="0"/>
              </w:rPr>
              <w:t xml:space="preserve">Compromised Credentials to Access Unsecure File </w:t>
            </w:r>
          </w:p>
        </w:tc>
      </w:tr>
      <w:tr>
        <w:trPr>
          <w:cantSplit w:val="0"/>
          <w:tblHeader w:val="0"/>
        </w:trPr>
        <w:tc>
          <w:tcPr>
            <w:shd w:fill="auto" w:val="clear"/>
            <w:vAlign w:val="center"/>
          </w:tcPr>
          <w:p w:rsidR="00000000" w:rsidDel="00000000" w:rsidP="00000000" w:rsidRDefault="00000000" w:rsidRPr="00000000" w14:paraId="000001C5">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C6">
            <w:pPr>
              <w:widowControl w:val="0"/>
              <w:rPr/>
            </w:pPr>
            <w:r w:rsidDel="00000000" w:rsidR="00000000" w:rsidRPr="00000000">
              <w:rPr>
                <w:rtl w:val="0"/>
              </w:rPr>
              <w:t xml:space="preserve">Windows OS</w:t>
            </w:r>
          </w:p>
        </w:tc>
      </w:tr>
      <w:tr>
        <w:trPr>
          <w:cantSplit w:val="0"/>
          <w:tblHeader w:val="0"/>
        </w:trPr>
        <w:tc>
          <w:tcPr>
            <w:shd w:fill="auto" w:val="clear"/>
            <w:vAlign w:val="center"/>
          </w:tcPr>
          <w:p w:rsidR="00000000" w:rsidDel="00000000" w:rsidP="00000000" w:rsidRDefault="00000000" w:rsidRPr="00000000" w14:paraId="000001C7">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C8">
            <w:pPr>
              <w:widowControl w:val="0"/>
              <w:rPr/>
            </w:pPr>
            <w:r w:rsidDel="00000000" w:rsidR="00000000" w:rsidRPr="00000000">
              <w:rPr>
                <w:rtl w:val="0"/>
              </w:rPr>
              <w:t xml:space="preserve">Critical</w:t>
            </w:r>
          </w:p>
        </w:tc>
      </w:tr>
      <w:tr>
        <w:trPr>
          <w:cantSplit w:val="0"/>
          <w:tblHeader w:val="0"/>
        </w:trPr>
        <w:tc>
          <w:tcPr>
            <w:shd w:fill="auto" w:val="clear"/>
            <w:vAlign w:val="center"/>
          </w:tcPr>
          <w:p w:rsidR="00000000" w:rsidDel="00000000" w:rsidP="00000000" w:rsidRDefault="00000000" w:rsidRPr="00000000" w14:paraId="000001C9">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CA">
            <w:pPr>
              <w:widowControl w:val="0"/>
              <w:rPr/>
            </w:pPr>
            <w:r w:rsidDel="00000000" w:rsidR="00000000" w:rsidRPr="00000000">
              <w:rPr>
                <w:rtl w:val="0"/>
              </w:rPr>
              <w:t xml:space="preserve">Using credentials found from another vulnerability and known open ports from a NMap scan, we were able to access and download a file.</w:t>
            </w:r>
          </w:p>
        </w:tc>
      </w:tr>
      <w:tr>
        <w:trPr>
          <w:cantSplit w:val="0"/>
          <w:tblHeader w:val="0"/>
        </w:trPr>
        <w:tc>
          <w:tcPr>
            <w:shd w:fill="auto" w:val="clear"/>
            <w:vAlign w:val="center"/>
          </w:tcPr>
          <w:p w:rsidR="00000000" w:rsidDel="00000000" w:rsidP="00000000" w:rsidRDefault="00000000" w:rsidRPr="00000000" w14:paraId="000001CB">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CC">
            <w:pPr>
              <w:rPr/>
            </w:pPr>
            <w:r w:rsidDel="00000000" w:rsidR="00000000" w:rsidRPr="00000000">
              <w:rPr/>
              <w:drawing>
                <wp:inline distB="114300" distT="114300" distL="114300" distR="114300">
                  <wp:extent cx="4657725" cy="1231900"/>
                  <wp:effectExtent b="0" l="0" r="0" t="0"/>
                  <wp:docPr id="6"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4657725" cy="1231900"/>
                          </a:xfrm>
                          <a:prstGeom prst="rect"/>
                          <a:ln/>
                        </pic:spPr>
                      </pic:pic>
                    </a:graphicData>
                  </a:graphic>
                </wp:inline>
              </w:drawing>
            </w:r>
            <w:r w:rsidDel="00000000" w:rsidR="00000000" w:rsidRPr="00000000">
              <w:rPr/>
              <w:drawing>
                <wp:inline distB="114300" distT="114300" distL="114300" distR="114300">
                  <wp:extent cx="4657725" cy="1841500"/>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657725" cy="18415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CD">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CE">
            <w:pPr>
              <w:rPr/>
            </w:pPr>
            <w:r w:rsidDel="00000000" w:rsidR="00000000" w:rsidRPr="00000000">
              <w:rPr>
                <w:rtl w:val="0"/>
              </w:rPr>
              <w:t xml:space="preserve">172.22.117.20</w:t>
            </w:r>
          </w:p>
        </w:tc>
      </w:tr>
      <w:tr>
        <w:trPr>
          <w:cantSplit w:val="0"/>
          <w:tblHeader w:val="0"/>
        </w:trPr>
        <w:tc>
          <w:tcPr>
            <w:shd w:fill="auto" w:val="clear"/>
            <w:vAlign w:val="center"/>
          </w:tcPr>
          <w:p w:rsidR="00000000" w:rsidDel="00000000" w:rsidP="00000000" w:rsidRDefault="00000000" w:rsidRPr="00000000" w14:paraId="000001CF">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D0">
            <w:pPr>
              <w:widowControl w:val="0"/>
              <w:rPr/>
            </w:pPr>
            <w:r w:rsidDel="00000000" w:rsidR="00000000" w:rsidRPr="00000000">
              <w:rPr>
                <w:rtl w:val="0"/>
              </w:rPr>
              <w:t xml:space="preserve">Properly store credentials hashed in a secure database only, not on public repositories. </w:t>
            </w:r>
          </w:p>
        </w:tc>
      </w:tr>
    </w:tbl>
    <w:p w:rsidR="00000000" w:rsidDel="00000000" w:rsidP="00000000" w:rsidRDefault="00000000" w:rsidRPr="00000000" w14:paraId="000001D1">
      <w:pPr>
        <w:rPr>
          <w:highlight w:val="yellow"/>
        </w:rPr>
      </w:pPr>
      <w:r w:rsidDel="00000000" w:rsidR="00000000" w:rsidRPr="00000000">
        <w:rPr>
          <w:rtl w:val="0"/>
        </w:rPr>
      </w:r>
    </w:p>
    <w:p w:rsidR="00000000" w:rsidDel="00000000" w:rsidP="00000000" w:rsidRDefault="00000000" w:rsidRPr="00000000" w14:paraId="000001D2">
      <w:pPr>
        <w:rPr>
          <w:highlight w:val="yellow"/>
        </w:rPr>
      </w:pPr>
      <w:r w:rsidDel="00000000" w:rsidR="00000000" w:rsidRPr="00000000">
        <w:rPr>
          <w:rtl w:val="0"/>
        </w:rPr>
      </w:r>
    </w:p>
    <w:sectPr>
      <w:headerReference r:id="rId22" w:type="default"/>
      <w:footerReference r:id="rId23" w:type="default"/>
      <w:footerReference r:id="rId24" w:type="first"/>
      <w:footerReference r:id="rId25" w:type="even"/>
      <w:pgSz w:h="15840" w:w="12240" w:orient="portrait"/>
      <w:pgMar w:bottom="720" w:top="720" w:left="1440" w:right="1440" w:header="288"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Light">
    <w:embedRegular w:fontKey="{00000000-0000-0000-0000-000000000000}" r:id="rId5" w:subsetted="0"/>
    <w:embedBold w:fontKey="{00000000-0000-0000-0000-000000000000}" r:id="rId6" w:subsetted="0"/>
  </w:font>
  <w:font w:name="Libre Franklin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6">
    <w:pPr>
      <w:widowControl w:val="0"/>
      <w:spacing w:after="160" w:lineRule="auto"/>
      <w:rPr>
        <w:rFonts w:ascii="Libre Franklin Medium" w:cs="Libre Franklin Medium" w:eastAsia="Libre Franklin Medium" w:hAnsi="Libre Franklin Medium"/>
        <w:color w:val="ffffff"/>
        <w:sz w:val="20"/>
        <w:szCs w:val="20"/>
      </w:rPr>
    </w:pPr>
    <w:r w:rsidDel="00000000" w:rsidR="00000000" w:rsidRPr="00000000">
      <w:rPr>
        <w:rFonts w:ascii="Roboto" w:cs="Roboto" w:eastAsia="Roboto" w:hAnsi="Roboto"/>
        <w:sz w:val="12"/>
        <w:szCs w:val="12"/>
        <w:rtl w:val="0"/>
      </w:rPr>
      <w:t xml:space="preserve">  © 2022 Trilogy Education Services, a 2U, Inc. brand. All Rights Reserved.</w:t>
      <w:tab/>
      <w:tab/>
      <w:tab/>
      <w:tab/>
      <w:tab/>
      <w:tab/>
      <w:tab/>
      <w:t xml:space="preserve">                   </w:t>
    </w:r>
    <w:r w:rsidDel="00000000" w:rsidR="00000000" w:rsidRPr="00000000">
      <w:rPr>
        <w:rFonts w:ascii="Roboto" w:cs="Roboto" w:eastAsia="Roboto" w:hAnsi="Roboto"/>
        <w:sz w:val="12"/>
        <w:szCs w:val="12"/>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7">
    <w:pPr>
      <w:widowControl w:val="0"/>
      <w:spacing w:after="160" w:lineRule="auto"/>
      <w:rPr>
        <w:color w:val="222368"/>
        <w:sz w:val="32"/>
        <w:szCs w:val="32"/>
      </w:rPr>
    </w:pPr>
    <w:r w:rsidDel="00000000" w:rsidR="00000000" w:rsidRPr="00000000">
      <w:rPr>
        <w:rFonts w:ascii="Roboto" w:cs="Roboto" w:eastAsia="Roboto" w:hAnsi="Roboto"/>
        <w:sz w:val="12"/>
        <w:szCs w:val="12"/>
        <w:rtl w:val="0"/>
      </w:rPr>
      <w:t xml:space="preserve">  © 2022 Trilogy Education Services, a 2U, Inc. brand. All Rights Reserved.</w:t>
      <w:tab/>
      <w:tab/>
      <w:tab/>
      <w:tab/>
      <w:tab/>
      <w:tab/>
      <w:tab/>
      <w:t xml:space="preserve">                   </w:t>
    </w:r>
    <w:r w:rsidDel="00000000" w:rsidR="00000000" w:rsidRPr="00000000">
      <w:rPr>
        <w:rFonts w:ascii="Roboto" w:cs="Roboto" w:eastAsia="Roboto" w:hAnsi="Roboto"/>
        <w:sz w:val="12"/>
        <w:szCs w:val="1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1"/>
        <w:i w:val="0"/>
        <w:smallCaps w:val="0"/>
        <w:strike w:val="0"/>
        <w:color w:val="7f7f7f"/>
        <w:sz w:val="20"/>
        <w:szCs w:val="20"/>
        <w:u w:val="none"/>
        <w:shd w:fill="auto" w:val="clear"/>
        <w:vertAlign w:val="baseline"/>
      </w:rPr>
    </w:pPr>
    <w:r w:rsidDel="00000000" w:rsidR="00000000" w:rsidRPr="00000000">
      <w:rPr>
        <w:rFonts w:ascii="Calibri" w:cs="Calibri" w:eastAsia="Calibri" w:hAnsi="Calibri"/>
        <w:b w:val="1"/>
        <w:color w:val="7f7f7f"/>
        <w:sz w:val="20"/>
        <w:szCs w:val="20"/>
        <w:rtl w:val="0"/>
      </w:rPr>
      <w:t xml:space="preserve">Rekall Corp</w:t>
    </w:r>
    <w:r w:rsidDel="00000000" w:rsidR="00000000" w:rsidRPr="00000000">
      <w:rPr>
        <w:rFonts w:ascii="Calibri" w:cs="Calibri" w:eastAsia="Calibri" w:hAnsi="Calibri"/>
        <w:b w:val="1"/>
        <w:i w:val="0"/>
        <w:smallCaps w:val="0"/>
        <w:strike w:val="0"/>
        <w:color w:val="7f7f7f"/>
        <w:sz w:val="20"/>
        <w:szCs w:val="20"/>
        <w:u w:val="none"/>
        <w:shd w:fill="auto" w:val="clear"/>
        <w:vertAlign w:val="baseline"/>
        <w:rtl w:val="0"/>
      </w:rPr>
      <w:tab/>
      <w:tab/>
      <w:t xml:space="preserve">Penetration Test Report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1"/>
        <w:szCs w:val="21"/>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rial" w:cs="Arial" w:eastAsia="Arial" w:hAnsi="Arial"/>
      <w:b w:val="1"/>
      <w:color w:val="002060"/>
      <w:sz w:val="40"/>
      <w:szCs w:val="40"/>
    </w:rPr>
  </w:style>
  <w:style w:type="paragraph" w:styleId="Heading2">
    <w:name w:val="heading 2"/>
    <w:basedOn w:val="Normal"/>
    <w:next w:val="Normal"/>
    <w:pPr>
      <w:keepNext w:val="1"/>
      <w:keepLines w:val="1"/>
    </w:pPr>
    <w:rPr>
      <w:color w:val="002060"/>
      <w:sz w:val="36"/>
      <w:szCs w:val="36"/>
    </w:rPr>
  </w:style>
  <w:style w:type="paragraph" w:styleId="Heading3">
    <w:name w:val="heading 3"/>
    <w:basedOn w:val="Normal"/>
    <w:next w:val="Normal"/>
    <w:pPr>
      <w:keepNext w:val="1"/>
      <w:keepLines w:val="1"/>
    </w:pPr>
    <w:rPr>
      <w:b w:val="1"/>
      <w:color w:val="0b7f94"/>
      <w:sz w:val="30"/>
      <w:szCs w:val="30"/>
    </w:rPr>
  </w:style>
  <w:style w:type="paragraph" w:styleId="Heading4">
    <w:name w:val="heading 4"/>
    <w:basedOn w:val="Normal"/>
    <w:next w:val="Normal"/>
    <w:pPr>
      <w:keepNext w:val="1"/>
      <w:keepLines w:val="1"/>
      <w:spacing w:before="40" w:lineRule="auto"/>
    </w:pPr>
    <w:rPr>
      <w:rFonts w:ascii="Arial" w:cs="Arial" w:eastAsia="Arial" w:hAnsi="Arial"/>
      <w:b w:val="1"/>
      <w:color w:val="2e308b"/>
      <w:sz w:val="36"/>
      <w:szCs w:val="36"/>
    </w:rPr>
  </w:style>
  <w:style w:type="paragraph" w:styleId="Heading5">
    <w:name w:val="heading 5"/>
    <w:basedOn w:val="Normal"/>
    <w:next w:val="Normal"/>
    <w:pPr>
      <w:keepNext w:val="1"/>
      <w:keepLines w:val="1"/>
      <w:spacing w:after="240" w:lineRule="auto"/>
    </w:pPr>
    <w:rPr>
      <w:rFonts w:ascii="Arial" w:cs="Arial" w:eastAsia="Arial" w:hAnsi="Arial"/>
      <w:b w:val="1"/>
      <w:color w:val="2e308b"/>
      <w:sz w:val="72"/>
      <w:szCs w:val="7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rFonts w:ascii="Calibri" w:cs="Calibri" w:eastAsia="Calibri" w:hAnsi="Calibri"/>
      <w:b w:val="1"/>
      <w:color w:val="0b7f94"/>
      <w:sz w:val="44"/>
      <w:szCs w:val="4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eader" Target="header1.xml"/><Relationship Id="rId21" Type="http://schemas.openxmlformats.org/officeDocument/2006/relationships/image" Target="media/image18.png"/><Relationship Id="rId24" Type="http://schemas.openxmlformats.org/officeDocument/2006/relationships/footer" Target="footer2.xm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17.png"/><Relationship Id="rId8" Type="http://schemas.openxmlformats.org/officeDocument/2006/relationships/image" Target="media/image14.png"/><Relationship Id="rId11" Type="http://schemas.openxmlformats.org/officeDocument/2006/relationships/image" Target="media/image10.png"/><Relationship Id="rId10" Type="http://schemas.openxmlformats.org/officeDocument/2006/relationships/image" Target="media/image12.png"/><Relationship Id="rId13" Type="http://schemas.openxmlformats.org/officeDocument/2006/relationships/image" Target="media/image9.png"/><Relationship Id="rId12" Type="http://schemas.openxmlformats.org/officeDocument/2006/relationships/image" Target="media/image16.png"/><Relationship Id="rId15" Type="http://schemas.openxmlformats.org/officeDocument/2006/relationships/image" Target="media/image20.png"/><Relationship Id="rId14" Type="http://schemas.openxmlformats.org/officeDocument/2006/relationships/image" Target="media/image22.png"/><Relationship Id="rId17" Type="http://schemas.openxmlformats.org/officeDocument/2006/relationships/image" Target="media/image6.png"/><Relationship Id="rId16" Type="http://schemas.openxmlformats.org/officeDocument/2006/relationships/image" Target="media/image19.png"/><Relationship Id="rId19" Type="http://schemas.openxmlformats.org/officeDocument/2006/relationships/image" Target="media/image4.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NotoSansSymbols-regular.ttf"/><Relationship Id="rId10" Type="http://schemas.openxmlformats.org/officeDocument/2006/relationships/font" Target="fonts/LibreFranklinMedium-boldItalic.ttf"/><Relationship Id="rId12" Type="http://schemas.openxmlformats.org/officeDocument/2006/relationships/font" Target="fonts/NotoSansSymbols-bold.ttf"/><Relationship Id="rId9" Type="http://schemas.openxmlformats.org/officeDocument/2006/relationships/font" Target="fonts/LibreFranklinMedium-italic.ttf"/><Relationship Id="rId5" Type="http://schemas.openxmlformats.org/officeDocument/2006/relationships/font" Target="fonts/OswaldLight-regular.ttf"/><Relationship Id="rId6" Type="http://schemas.openxmlformats.org/officeDocument/2006/relationships/font" Target="fonts/OswaldLight-bold.ttf"/><Relationship Id="rId7" Type="http://schemas.openxmlformats.org/officeDocument/2006/relationships/font" Target="fonts/LibreFranklinMedium-regular.ttf"/><Relationship Id="rId8" Type="http://schemas.openxmlformats.org/officeDocument/2006/relationships/font" Target="fonts/LibreFranklin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