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36DC2" w14:textId="77777777" w:rsidR="00AE6A23" w:rsidRPr="00AE6A23" w:rsidRDefault="00AE6A23" w:rsidP="00AE6A23">
      <w:pPr>
        <w:rPr>
          <w:rFonts w:ascii="Times New Roman" w:hAnsi="Times New Roman" w:cs="Times New Roman"/>
          <w:b/>
          <w:bCs/>
          <w:sz w:val="28"/>
          <w:szCs w:val="28"/>
        </w:rPr>
      </w:pPr>
      <w:r w:rsidRPr="00AE6A23">
        <w:rPr>
          <w:rFonts w:ascii="Times New Roman" w:hAnsi="Times New Roman" w:cs="Times New Roman"/>
          <w:b/>
          <w:bCs/>
          <w:sz w:val="28"/>
          <w:szCs w:val="28"/>
        </w:rPr>
        <w:t>Overview</w:t>
      </w:r>
    </w:p>
    <w:p w14:paraId="0BF653F1" w14:textId="77777777" w:rsidR="00AE6A23" w:rsidRPr="00AE6A23" w:rsidRDefault="00AE6A23" w:rsidP="00AE6A23">
      <w:pPr>
        <w:spacing w:line="360" w:lineRule="auto"/>
        <w:rPr>
          <w:rFonts w:ascii="Times New Roman" w:hAnsi="Times New Roman" w:cs="Times New Roman"/>
        </w:rPr>
      </w:pPr>
      <w:r w:rsidRPr="00AE6A23">
        <w:rPr>
          <w:rFonts w:ascii="Times New Roman" w:hAnsi="Times New Roman" w:cs="Times New Roman"/>
          <w:b/>
          <w:bCs/>
        </w:rPr>
        <w:t>Box:</w:t>
      </w:r>
      <w:r w:rsidRPr="00AE6A23">
        <w:rPr>
          <w:rFonts w:ascii="Times New Roman" w:hAnsi="Times New Roman" w:cs="Times New Roman"/>
        </w:rPr>
        <w:t xml:space="preserve"> Preignition</w:t>
      </w:r>
      <w:r w:rsidRPr="00AE6A23">
        <w:rPr>
          <w:rFonts w:ascii="Times New Roman" w:hAnsi="Times New Roman" w:cs="Times New Roman"/>
        </w:rPr>
        <w:br/>
      </w:r>
      <w:r w:rsidRPr="00AE6A23">
        <w:rPr>
          <w:rFonts w:ascii="Times New Roman" w:hAnsi="Times New Roman" w:cs="Times New Roman"/>
          <w:b/>
          <w:bCs/>
        </w:rPr>
        <w:t>OS:</w:t>
      </w:r>
      <w:r w:rsidRPr="00AE6A23">
        <w:rPr>
          <w:rFonts w:ascii="Times New Roman" w:hAnsi="Times New Roman" w:cs="Times New Roman"/>
        </w:rPr>
        <w:t xml:space="preserve"> Linux</w:t>
      </w:r>
      <w:r w:rsidRPr="00AE6A23">
        <w:rPr>
          <w:rFonts w:ascii="Times New Roman" w:hAnsi="Times New Roman" w:cs="Times New Roman"/>
        </w:rPr>
        <w:br/>
      </w:r>
      <w:r w:rsidRPr="00AE6A23">
        <w:rPr>
          <w:rFonts w:ascii="Times New Roman" w:hAnsi="Times New Roman" w:cs="Times New Roman"/>
          <w:b/>
          <w:bCs/>
        </w:rPr>
        <w:t>Difficulty:</w:t>
      </w:r>
      <w:r w:rsidRPr="00AE6A23">
        <w:rPr>
          <w:rFonts w:ascii="Times New Roman" w:hAnsi="Times New Roman" w:cs="Times New Roman"/>
        </w:rPr>
        <w:t xml:space="preserve"> Very Easy</w:t>
      </w:r>
      <w:r w:rsidRPr="00AE6A23">
        <w:rPr>
          <w:rFonts w:ascii="Times New Roman" w:hAnsi="Times New Roman" w:cs="Times New Roman"/>
        </w:rPr>
        <w:br/>
      </w:r>
      <w:r w:rsidRPr="00AE6A23">
        <w:rPr>
          <w:rFonts w:ascii="Times New Roman" w:hAnsi="Times New Roman" w:cs="Times New Roman"/>
          <w:b/>
          <w:bCs/>
        </w:rPr>
        <w:t>Focus:</w:t>
      </w:r>
      <w:r w:rsidRPr="00AE6A23">
        <w:rPr>
          <w:rFonts w:ascii="Times New Roman" w:hAnsi="Times New Roman" w:cs="Times New Roman"/>
        </w:rPr>
        <w:t xml:space="preserve"> Web Enumeration and Weak Authentication</w:t>
      </w:r>
    </w:p>
    <w:p w14:paraId="03FEFB54" w14:textId="77777777" w:rsidR="00AE6A23" w:rsidRPr="00AE6A23" w:rsidRDefault="00AE6A23" w:rsidP="00AE6A23">
      <w:pPr>
        <w:spacing w:line="360" w:lineRule="auto"/>
        <w:rPr>
          <w:rFonts w:ascii="Times New Roman" w:hAnsi="Times New Roman" w:cs="Times New Roman"/>
        </w:rPr>
      </w:pPr>
      <w:r w:rsidRPr="00AE6A23">
        <w:rPr>
          <w:rFonts w:ascii="Times New Roman" w:hAnsi="Times New Roman" w:cs="Times New Roman"/>
        </w:rPr>
        <w:t>The Preignition machine demonstrates the security risks associated with exposing a web application that relies on weak authentication practices. Through basic service enumeration and directory brute-forcing, an attacker can discover an administrative login page protected only by default credentials, leading to unauthorized access.</w:t>
      </w:r>
    </w:p>
    <w:p w14:paraId="67FC7086" w14:textId="262ADD01" w:rsidR="00AE6A23" w:rsidRPr="00AE6A23" w:rsidRDefault="00AE6A23" w:rsidP="00AE6A23">
      <w:pPr>
        <w:rPr>
          <w:rFonts w:ascii="Times New Roman" w:hAnsi="Times New Roman" w:cs="Times New Roman"/>
          <w:sz w:val="28"/>
          <w:szCs w:val="28"/>
        </w:rPr>
      </w:pPr>
    </w:p>
    <w:p w14:paraId="5A75A88F" w14:textId="77777777" w:rsidR="00AE6A23" w:rsidRPr="00AE6A23" w:rsidRDefault="00AE6A23" w:rsidP="00AE6A23">
      <w:pPr>
        <w:rPr>
          <w:rFonts w:ascii="Times New Roman" w:hAnsi="Times New Roman" w:cs="Times New Roman"/>
          <w:b/>
          <w:bCs/>
          <w:sz w:val="28"/>
          <w:szCs w:val="28"/>
        </w:rPr>
      </w:pPr>
      <w:r w:rsidRPr="00AE6A23">
        <w:rPr>
          <w:rFonts w:ascii="Times New Roman" w:hAnsi="Times New Roman" w:cs="Times New Roman"/>
          <w:b/>
          <w:bCs/>
          <w:sz w:val="28"/>
          <w:szCs w:val="28"/>
        </w:rPr>
        <w:t>Background Study</w:t>
      </w:r>
    </w:p>
    <w:p w14:paraId="2E6F3049" w14:textId="77777777" w:rsidR="00AE6A23" w:rsidRPr="00AE6A23" w:rsidRDefault="00AE6A23" w:rsidP="00AE6A23">
      <w:pPr>
        <w:spacing w:line="360" w:lineRule="auto"/>
        <w:rPr>
          <w:rFonts w:ascii="Times New Roman" w:hAnsi="Times New Roman" w:cs="Times New Roman"/>
        </w:rPr>
      </w:pPr>
      <w:r w:rsidRPr="00AE6A23">
        <w:rPr>
          <w:rFonts w:ascii="Times New Roman" w:hAnsi="Times New Roman" w:cs="Times New Roman"/>
        </w:rPr>
        <w:t>HTTP (Hypertext Transfer Protocol) is an application-layer protocol used for transmitting web content between clients and servers, typically operating over TCP port 80. HTTP is stateless and transmits data in plaintext, making it susceptible to interception and manipulation if additional security controls are not applied.</w:t>
      </w:r>
    </w:p>
    <w:p w14:paraId="7A9C299C" w14:textId="77777777" w:rsidR="00AE6A23" w:rsidRPr="00AE6A23" w:rsidRDefault="00AE6A23" w:rsidP="00AE6A23">
      <w:pPr>
        <w:spacing w:line="360" w:lineRule="auto"/>
        <w:rPr>
          <w:rFonts w:ascii="Times New Roman" w:hAnsi="Times New Roman" w:cs="Times New Roman"/>
        </w:rPr>
      </w:pPr>
      <w:r w:rsidRPr="00AE6A23">
        <w:rPr>
          <w:rFonts w:ascii="Times New Roman" w:hAnsi="Times New Roman" w:cs="Times New Roman"/>
        </w:rPr>
        <w:t>Modern web applications commonly replace or supplement HTTP with HTTPS, which uses TLS encryption to protect data in transit.</w:t>
      </w:r>
    </w:p>
    <w:p w14:paraId="494CA1A6" w14:textId="556D2CF4" w:rsidR="00AE6A23" w:rsidRPr="00AE6A23" w:rsidRDefault="00AE6A23" w:rsidP="00AE6A23">
      <w:pPr>
        <w:rPr>
          <w:rFonts w:ascii="Times New Roman" w:hAnsi="Times New Roman" w:cs="Times New Roman"/>
          <w:sz w:val="28"/>
          <w:szCs w:val="28"/>
        </w:rPr>
      </w:pPr>
    </w:p>
    <w:p w14:paraId="1BE23772" w14:textId="77777777" w:rsidR="00AE6A23" w:rsidRPr="00AE6A23" w:rsidRDefault="00AE6A23" w:rsidP="00AE6A23">
      <w:pPr>
        <w:rPr>
          <w:rFonts w:ascii="Times New Roman" w:hAnsi="Times New Roman" w:cs="Times New Roman"/>
          <w:b/>
          <w:bCs/>
          <w:sz w:val="28"/>
          <w:szCs w:val="28"/>
        </w:rPr>
      </w:pPr>
      <w:r w:rsidRPr="00AE6A23">
        <w:rPr>
          <w:rFonts w:ascii="Times New Roman" w:hAnsi="Times New Roman" w:cs="Times New Roman"/>
          <w:b/>
          <w:bCs/>
          <w:sz w:val="28"/>
          <w:szCs w:val="28"/>
        </w:rPr>
        <w:t>Attack Approach</w:t>
      </w:r>
    </w:p>
    <w:p w14:paraId="5075D798" w14:textId="77777777" w:rsidR="00AE6A23" w:rsidRPr="00AE6A23" w:rsidRDefault="00AE6A23" w:rsidP="00AE6A23">
      <w:pPr>
        <w:spacing w:line="360" w:lineRule="auto"/>
        <w:rPr>
          <w:rFonts w:ascii="Times New Roman" w:hAnsi="Times New Roman" w:cs="Times New Roman"/>
        </w:rPr>
      </w:pPr>
      <w:r w:rsidRPr="00AE6A23">
        <w:rPr>
          <w:rFonts w:ascii="Times New Roman" w:hAnsi="Times New Roman" w:cs="Times New Roman"/>
        </w:rPr>
        <w:t xml:space="preserve">• </w:t>
      </w:r>
      <w:r w:rsidRPr="00AE6A23">
        <w:rPr>
          <w:rFonts w:ascii="Times New Roman" w:hAnsi="Times New Roman" w:cs="Times New Roman"/>
          <w:b/>
          <w:bCs/>
        </w:rPr>
        <w:t>Starting access level:</w:t>
      </w:r>
      <w:r w:rsidRPr="00AE6A23">
        <w:rPr>
          <w:rFonts w:ascii="Times New Roman" w:hAnsi="Times New Roman" w:cs="Times New Roman"/>
        </w:rPr>
        <w:t xml:space="preserve"> Unauthenticated external attacker</w:t>
      </w:r>
      <w:r w:rsidRPr="00AE6A23">
        <w:rPr>
          <w:rFonts w:ascii="Times New Roman" w:hAnsi="Times New Roman" w:cs="Times New Roman"/>
        </w:rPr>
        <w:br/>
        <w:t xml:space="preserve">• </w:t>
      </w:r>
      <w:r w:rsidRPr="00AE6A23">
        <w:rPr>
          <w:rFonts w:ascii="Times New Roman" w:hAnsi="Times New Roman" w:cs="Times New Roman"/>
          <w:b/>
          <w:bCs/>
        </w:rPr>
        <w:t>Expected attack surfaces:</w:t>
      </w:r>
      <w:r w:rsidRPr="00AE6A23">
        <w:rPr>
          <w:rFonts w:ascii="Times New Roman" w:hAnsi="Times New Roman" w:cs="Times New Roman"/>
        </w:rPr>
        <w:t xml:space="preserve"> Exposed web service</w:t>
      </w:r>
    </w:p>
    <w:p w14:paraId="53DCD17D" w14:textId="77777777" w:rsidR="00AE6A23" w:rsidRPr="00AE6A23" w:rsidRDefault="00AE6A23" w:rsidP="00AE6A23">
      <w:pPr>
        <w:spacing w:line="360" w:lineRule="auto"/>
        <w:rPr>
          <w:rFonts w:ascii="Times New Roman" w:hAnsi="Times New Roman" w:cs="Times New Roman"/>
          <w:sz w:val="28"/>
          <w:szCs w:val="28"/>
        </w:rPr>
      </w:pPr>
      <w:r w:rsidRPr="00AE6A23">
        <w:rPr>
          <w:rFonts w:ascii="Times New Roman" w:hAnsi="Times New Roman" w:cs="Times New Roman"/>
        </w:rPr>
        <w:t>As an unauthenticated attacker, the primary attack surface was an HTTP service running on port 80. Service enumeration identified the web server software, followed by directory brute-forcing to discover hidden resources</w:t>
      </w:r>
      <w:r w:rsidRPr="00AE6A23">
        <w:rPr>
          <w:rFonts w:ascii="Times New Roman" w:hAnsi="Times New Roman" w:cs="Times New Roman"/>
          <w:sz w:val="28"/>
          <w:szCs w:val="28"/>
        </w:rPr>
        <w:t>.</w:t>
      </w:r>
    </w:p>
    <w:p w14:paraId="595D7822" w14:textId="58627251" w:rsidR="00AE6A23" w:rsidRDefault="00AE6A23" w:rsidP="00AE6A23">
      <w:pPr>
        <w:rPr>
          <w:rFonts w:ascii="Times New Roman" w:hAnsi="Times New Roman" w:cs="Times New Roman"/>
          <w:sz w:val="28"/>
          <w:szCs w:val="28"/>
        </w:rPr>
      </w:pPr>
    </w:p>
    <w:p w14:paraId="514D0753" w14:textId="77777777" w:rsidR="00AE6A23" w:rsidRDefault="00AE6A23" w:rsidP="00AE6A23">
      <w:pPr>
        <w:rPr>
          <w:rFonts w:ascii="Times New Roman" w:hAnsi="Times New Roman" w:cs="Times New Roman"/>
          <w:sz w:val="28"/>
          <w:szCs w:val="28"/>
        </w:rPr>
      </w:pPr>
    </w:p>
    <w:p w14:paraId="22B55F20" w14:textId="77777777" w:rsidR="00AE6A23" w:rsidRPr="00AE6A23" w:rsidRDefault="00AE6A23" w:rsidP="00AE6A23">
      <w:pPr>
        <w:rPr>
          <w:rFonts w:ascii="Times New Roman" w:hAnsi="Times New Roman" w:cs="Times New Roman"/>
          <w:sz w:val="28"/>
          <w:szCs w:val="28"/>
        </w:rPr>
      </w:pPr>
    </w:p>
    <w:p w14:paraId="71D69461" w14:textId="77777777" w:rsidR="00AE6A23" w:rsidRPr="00AE6A23" w:rsidRDefault="00AE6A23" w:rsidP="00AE6A23">
      <w:pPr>
        <w:rPr>
          <w:rFonts w:ascii="Times New Roman" w:hAnsi="Times New Roman" w:cs="Times New Roman"/>
          <w:b/>
          <w:bCs/>
          <w:sz w:val="28"/>
          <w:szCs w:val="28"/>
        </w:rPr>
      </w:pPr>
      <w:r w:rsidRPr="00AE6A23">
        <w:rPr>
          <w:rFonts w:ascii="Times New Roman" w:hAnsi="Times New Roman" w:cs="Times New Roman"/>
          <w:b/>
          <w:bCs/>
          <w:sz w:val="28"/>
          <w:szCs w:val="28"/>
        </w:rPr>
        <w:lastRenderedPageBreak/>
        <w:t>Key Findings</w:t>
      </w:r>
    </w:p>
    <w:p w14:paraId="07C564AA" w14:textId="4F85E109" w:rsidR="00AE6A23" w:rsidRDefault="00AE6A23" w:rsidP="00AE6A23">
      <w:pPr>
        <w:spacing w:line="360" w:lineRule="auto"/>
        <w:rPr>
          <w:rFonts w:ascii="Times New Roman" w:hAnsi="Times New Roman" w:cs="Times New Roman"/>
        </w:rPr>
      </w:pPr>
      <w:r w:rsidRPr="00AE6A23">
        <w:rPr>
          <w:rFonts w:ascii="Times New Roman" w:hAnsi="Times New Roman" w:cs="Times New Roman"/>
        </w:rPr>
        <w:t>• HTTP service exposed on TCP port 80</w:t>
      </w:r>
      <w:r w:rsidRPr="00AE6A23">
        <w:rPr>
          <w:rFonts w:ascii="Times New Roman" w:hAnsi="Times New Roman" w:cs="Times New Roman"/>
        </w:rPr>
        <w:br/>
        <w:t>• Web server identified as nginx</w:t>
      </w:r>
      <w:r w:rsidRPr="00AE6A23">
        <w:rPr>
          <w:rFonts w:ascii="Times New Roman" w:hAnsi="Times New Roman" w:cs="Times New Roman"/>
        </w:rPr>
        <w:br/>
        <w:t>• Administrative page (</w:t>
      </w:r>
      <w:proofErr w:type="spellStart"/>
      <w:r w:rsidRPr="00AE6A23">
        <w:rPr>
          <w:rFonts w:ascii="Times New Roman" w:hAnsi="Times New Roman" w:cs="Times New Roman"/>
        </w:rPr>
        <w:t>admin.php</w:t>
      </w:r>
      <w:proofErr w:type="spellEnd"/>
      <w:r w:rsidRPr="00AE6A23">
        <w:rPr>
          <w:rFonts w:ascii="Times New Roman" w:hAnsi="Times New Roman" w:cs="Times New Roman"/>
        </w:rPr>
        <w:t>) discovered via directory brute-forcing</w:t>
      </w:r>
      <w:r w:rsidRPr="00AE6A23">
        <w:rPr>
          <w:rFonts w:ascii="Times New Roman" w:hAnsi="Times New Roman" w:cs="Times New Roman"/>
        </w:rPr>
        <w:br/>
        <w:t>• Administrative login page secured with default credentials</w:t>
      </w:r>
    </w:p>
    <w:p w14:paraId="3125D26C" w14:textId="77777777" w:rsidR="00AE6A23" w:rsidRPr="00AE6A23" w:rsidRDefault="00AE6A23" w:rsidP="00AE6A23">
      <w:pPr>
        <w:spacing w:line="360" w:lineRule="auto"/>
        <w:rPr>
          <w:rFonts w:ascii="Times New Roman" w:hAnsi="Times New Roman" w:cs="Times New Roman"/>
        </w:rPr>
      </w:pPr>
    </w:p>
    <w:p w14:paraId="1E4791E1" w14:textId="77777777" w:rsidR="00AE6A23" w:rsidRPr="00AE6A23" w:rsidRDefault="00AE6A23" w:rsidP="00AE6A23">
      <w:pPr>
        <w:rPr>
          <w:rFonts w:ascii="Times New Roman" w:hAnsi="Times New Roman" w:cs="Times New Roman"/>
          <w:b/>
          <w:bCs/>
          <w:sz w:val="28"/>
          <w:szCs w:val="28"/>
        </w:rPr>
      </w:pPr>
      <w:r w:rsidRPr="00AE6A23">
        <w:rPr>
          <w:rFonts w:ascii="Times New Roman" w:hAnsi="Times New Roman" w:cs="Times New Roman"/>
          <w:b/>
          <w:bCs/>
          <w:sz w:val="28"/>
          <w:szCs w:val="28"/>
        </w:rPr>
        <w:t>Exploitation</w:t>
      </w:r>
    </w:p>
    <w:p w14:paraId="3AB415AB" w14:textId="77777777" w:rsidR="00AE6A23" w:rsidRPr="00AE6A23" w:rsidRDefault="00AE6A23" w:rsidP="00AE6A23">
      <w:pPr>
        <w:spacing w:line="360" w:lineRule="auto"/>
        <w:rPr>
          <w:rFonts w:ascii="Times New Roman" w:hAnsi="Times New Roman" w:cs="Times New Roman"/>
        </w:rPr>
      </w:pPr>
      <w:r w:rsidRPr="00AE6A23">
        <w:rPr>
          <w:rFonts w:ascii="Times New Roman" w:hAnsi="Times New Roman" w:cs="Times New Roman"/>
        </w:rPr>
        <w:t xml:space="preserve">• </w:t>
      </w:r>
      <w:r w:rsidRPr="00AE6A23">
        <w:rPr>
          <w:rFonts w:ascii="Times New Roman" w:hAnsi="Times New Roman" w:cs="Times New Roman"/>
          <w:b/>
          <w:bCs/>
        </w:rPr>
        <w:t>Vulnerability type:</w:t>
      </w:r>
      <w:r w:rsidRPr="00AE6A23">
        <w:rPr>
          <w:rFonts w:ascii="Times New Roman" w:hAnsi="Times New Roman" w:cs="Times New Roman"/>
        </w:rPr>
        <w:br/>
        <w:t>Weak authentication / Use of default credentials</w:t>
      </w:r>
    </w:p>
    <w:p w14:paraId="29B00C0D" w14:textId="77777777" w:rsidR="00AE6A23" w:rsidRPr="00AE6A23" w:rsidRDefault="00AE6A23" w:rsidP="00AE6A23">
      <w:pPr>
        <w:spacing w:line="360" w:lineRule="auto"/>
        <w:rPr>
          <w:rFonts w:ascii="Times New Roman" w:hAnsi="Times New Roman" w:cs="Times New Roman"/>
        </w:rPr>
      </w:pPr>
      <w:r w:rsidRPr="00AE6A23">
        <w:rPr>
          <w:rFonts w:ascii="Times New Roman" w:hAnsi="Times New Roman" w:cs="Times New Roman"/>
        </w:rPr>
        <w:t xml:space="preserve">• </w:t>
      </w:r>
      <w:r w:rsidRPr="00AE6A23">
        <w:rPr>
          <w:rFonts w:ascii="Times New Roman" w:hAnsi="Times New Roman" w:cs="Times New Roman"/>
          <w:b/>
          <w:bCs/>
        </w:rPr>
        <w:t>Root cause:</w:t>
      </w:r>
      <w:r w:rsidRPr="00AE6A23">
        <w:rPr>
          <w:rFonts w:ascii="Times New Roman" w:hAnsi="Times New Roman" w:cs="Times New Roman"/>
        </w:rPr>
        <w:br/>
        <w:t>The web application exposed an administrative login page that retained default credentials (</w:t>
      </w:r>
      <w:proofErr w:type="spellStart"/>
      <w:proofErr w:type="gramStart"/>
      <w:r w:rsidRPr="00AE6A23">
        <w:rPr>
          <w:rFonts w:ascii="Times New Roman" w:hAnsi="Times New Roman" w:cs="Times New Roman"/>
        </w:rPr>
        <w:t>admin:admin</w:t>
      </w:r>
      <w:proofErr w:type="spellEnd"/>
      <w:proofErr w:type="gramEnd"/>
      <w:r w:rsidRPr="00AE6A23">
        <w:rPr>
          <w:rFonts w:ascii="Times New Roman" w:hAnsi="Times New Roman" w:cs="Times New Roman"/>
        </w:rPr>
        <w:t>). No additional authentication controls or access restrictions were implemented.</w:t>
      </w:r>
    </w:p>
    <w:p w14:paraId="61CB1AC6" w14:textId="77777777" w:rsidR="00AE6A23" w:rsidRPr="00AE6A23" w:rsidRDefault="00AE6A23" w:rsidP="00AE6A23">
      <w:pPr>
        <w:spacing w:line="360" w:lineRule="auto"/>
        <w:rPr>
          <w:rFonts w:ascii="Times New Roman" w:hAnsi="Times New Roman" w:cs="Times New Roman"/>
        </w:rPr>
      </w:pPr>
      <w:r w:rsidRPr="00AE6A23">
        <w:rPr>
          <w:rFonts w:ascii="Times New Roman" w:hAnsi="Times New Roman" w:cs="Times New Roman"/>
        </w:rPr>
        <w:t xml:space="preserve">• </w:t>
      </w:r>
      <w:r w:rsidRPr="00AE6A23">
        <w:rPr>
          <w:rFonts w:ascii="Times New Roman" w:hAnsi="Times New Roman" w:cs="Times New Roman"/>
          <w:b/>
          <w:bCs/>
        </w:rPr>
        <w:t>Access gained:</w:t>
      </w:r>
      <w:r w:rsidRPr="00AE6A23">
        <w:rPr>
          <w:rFonts w:ascii="Times New Roman" w:hAnsi="Times New Roman" w:cs="Times New Roman"/>
        </w:rPr>
        <w:br/>
        <w:t>Authenticated access to the administrative interface, resulting in disclosure of the flag.</w:t>
      </w:r>
    </w:p>
    <w:p w14:paraId="47CF05C8" w14:textId="4CFA2D2C" w:rsidR="00AE6A23" w:rsidRPr="00AE6A23" w:rsidRDefault="00AE6A23" w:rsidP="00AE6A23">
      <w:pPr>
        <w:rPr>
          <w:rFonts w:ascii="Times New Roman" w:hAnsi="Times New Roman" w:cs="Times New Roman"/>
          <w:sz w:val="28"/>
          <w:szCs w:val="28"/>
        </w:rPr>
      </w:pPr>
    </w:p>
    <w:p w14:paraId="6C1D9A0D" w14:textId="77777777" w:rsidR="00AE6A23" w:rsidRPr="00AE6A23" w:rsidRDefault="00AE6A23" w:rsidP="00AE6A23">
      <w:pPr>
        <w:rPr>
          <w:rFonts w:ascii="Times New Roman" w:hAnsi="Times New Roman" w:cs="Times New Roman"/>
          <w:b/>
          <w:bCs/>
          <w:sz w:val="28"/>
          <w:szCs w:val="28"/>
        </w:rPr>
      </w:pPr>
      <w:r w:rsidRPr="00AE6A23">
        <w:rPr>
          <w:rFonts w:ascii="Times New Roman" w:hAnsi="Times New Roman" w:cs="Times New Roman"/>
          <w:b/>
          <w:bCs/>
          <w:sz w:val="28"/>
          <w:szCs w:val="28"/>
        </w:rPr>
        <w:t>Mitigation / Defense</w:t>
      </w:r>
    </w:p>
    <w:p w14:paraId="46ABE11B" w14:textId="77777777" w:rsidR="00AE6A23" w:rsidRPr="00AE6A23" w:rsidRDefault="00AE6A23" w:rsidP="00AE6A23">
      <w:pPr>
        <w:spacing w:line="360" w:lineRule="auto"/>
        <w:rPr>
          <w:rFonts w:ascii="Times New Roman" w:hAnsi="Times New Roman" w:cs="Times New Roman"/>
        </w:rPr>
      </w:pPr>
      <w:r w:rsidRPr="00AE6A23">
        <w:rPr>
          <w:rFonts w:ascii="Times New Roman" w:hAnsi="Times New Roman" w:cs="Times New Roman"/>
        </w:rPr>
        <w:t>This issue could have been mitigated by enforcing strong, unique credentials, removing default usernames and passwords, restricting access to administrative endpoints, and implementing additional security controls such as rate limiting or multi-factor authentication.</w:t>
      </w:r>
    </w:p>
    <w:p w14:paraId="4AE7905D" w14:textId="34A3D40A" w:rsidR="00AE6A23" w:rsidRPr="00AE6A23" w:rsidRDefault="00AE6A23" w:rsidP="00AE6A23">
      <w:pPr>
        <w:rPr>
          <w:rFonts w:ascii="Times New Roman" w:hAnsi="Times New Roman" w:cs="Times New Roman"/>
          <w:sz w:val="28"/>
          <w:szCs w:val="28"/>
        </w:rPr>
      </w:pPr>
    </w:p>
    <w:p w14:paraId="309A2B89" w14:textId="77777777" w:rsidR="00AE6A23" w:rsidRPr="00AE6A23" w:rsidRDefault="00AE6A23" w:rsidP="00AE6A23">
      <w:pPr>
        <w:rPr>
          <w:rFonts w:ascii="Times New Roman" w:hAnsi="Times New Roman" w:cs="Times New Roman"/>
          <w:b/>
          <w:bCs/>
          <w:sz w:val="28"/>
          <w:szCs w:val="28"/>
        </w:rPr>
      </w:pPr>
      <w:r w:rsidRPr="00AE6A23">
        <w:rPr>
          <w:rFonts w:ascii="Times New Roman" w:hAnsi="Times New Roman" w:cs="Times New Roman"/>
          <w:b/>
          <w:bCs/>
          <w:sz w:val="28"/>
          <w:szCs w:val="28"/>
        </w:rPr>
        <w:t>Lessons Learned</w:t>
      </w:r>
    </w:p>
    <w:p w14:paraId="2584E1E4" w14:textId="77777777" w:rsidR="00AE6A23" w:rsidRPr="00AE6A23" w:rsidRDefault="00AE6A23" w:rsidP="00AE6A23">
      <w:pPr>
        <w:spacing w:line="360" w:lineRule="auto"/>
        <w:rPr>
          <w:rFonts w:ascii="Times New Roman" w:hAnsi="Times New Roman" w:cs="Times New Roman"/>
        </w:rPr>
      </w:pPr>
      <w:r w:rsidRPr="00AE6A23">
        <w:rPr>
          <w:rFonts w:ascii="Times New Roman" w:hAnsi="Times New Roman" w:cs="Times New Roman"/>
        </w:rPr>
        <w:t>• Default credentials represent a significant security risk</w:t>
      </w:r>
      <w:r w:rsidRPr="00AE6A23">
        <w:rPr>
          <w:rFonts w:ascii="Times New Roman" w:hAnsi="Times New Roman" w:cs="Times New Roman"/>
        </w:rPr>
        <w:br/>
        <w:t>• Directory enumeration can expose sensitive application components</w:t>
      </w:r>
      <w:r w:rsidRPr="00AE6A23">
        <w:rPr>
          <w:rFonts w:ascii="Times New Roman" w:hAnsi="Times New Roman" w:cs="Times New Roman"/>
        </w:rPr>
        <w:br/>
        <w:t>• Administrative interfaces must be properly secured</w:t>
      </w:r>
      <w:r w:rsidRPr="00AE6A23">
        <w:rPr>
          <w:rFonts w:ascii="Times New Roman" w:hAnsi="Times New Roman" w:cs="Times New Roman"/>
        </w:rPr>
        <w:br/>
        <w:t>• Basic reconnaissance is often sufficient to compromise poorly configured systems</w:t>
      </w:r>
      <w:r w:rsidRPr="00AE6A23">
        <w:rPr>
          <w:rFonts w:ascii="Times New Roman" w:hAnsi="Times New Roman" w:cs="Times New Roman"/>
        </w:rPr>
        <w:br/>
        <w:t>• Secure configuration practices are essential for publicly exposed services</w:t>
      </w:r>
    </w:p>
    <w:sectPr w:rsidR="00AE6A23" w:rsidRPr="00AE6A23" w:rsidSect="00AE6A23">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A23"/>
    <w:rsid w:val="00403039"/>
    <w:rsid w:val="004558E1"/>
    <w:rsid w:val="004D2F0C"/>
    <w:rsid w:val="00614AC0"/>
    <w:rsid w:val="00653EAA"/>
    <w:rsid w:val="006836E4"/>
    <w:rsid w:val="006954DD"/>
    <w:rsid w:val="009A6684"/>
    <w:rsid w:val="00AE6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3487E"/>
  <w15:chartTrackingRefBased/>
  <w15:docId w15:val="{1FD31745-FF9A-406B-9E2E-6571AB077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6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6A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6A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6A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6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A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6A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A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A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A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A23"/>
    <w:rPr>
      <w:rFonts w:eastAsiaTheme="majorEastAsia" w:cstheme="majorBidi"/>
      <w:color w:val="272727" w:themeColor="text1" w:themeTint="D8"/>
    </w:rPr>
  </w:style>
  <w:style w:type="paragraph" w:styleId="Title">
    <w:name w:val="Title"/>
    <w:basedOn w:val="Normal"/>
    <w:next w:val="Normal"/>
    <w:link w:val="TitleChar"/>
    <w:uiPriority w:val="10"/>
    <w:qFormat/>
    <w:rsid w:val="00AE6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A23"/>
    <w:pPr>
      <w:spacing w:before="160"/>
      <w:jc w:val="center"/>
    </w:pPr>
    <w:rPr>
      <w:i/>
      <w:iCs/>
      <w:color w:val="404040" w:themeColor="text1" w:themeTint="BF"/>
    </w:rPr>
  </w:style>
  <w:style w:type="character" w:customStyle="1" w:styleId="QuoteChar">
    <w:name w:val="Quote Char"/>
    <w:basedOn w:val="DefaultParagraphFont"/>
    <w:link w:val="Quote"/>
    <w:uiPriority w:val="29"/>
    <w:rsid w:val="00AE6A23"/>
    <w:rPr>
      <w:i/>
      <w:iCs/>
      <w:color w:val="404040" w:themeColor="text1" w:themeTint="BF"/>
    </w:rPr>
  </w:style>
  <w:style w:type="paragraph" w:styleId="ListParagraph">
    <w:name w:val="List Paragraph"/>
    <w:basedOn w:val="Normal"/>
    <w:uiPriority w:val="34"/>
    <w:qFormat/>
    <w:rsid w:val="00AE6A23"/>
    <w:pPr>
      <w:ind w:left="720"/>
      <w:contextualSpacing/>
    </w:pPr>
  </w:style>
  <w:style w:type="character" w:styleId="IntenseEmphasis">
    <w:name w:val="Intense Emphasis"/>
    <w:basedOn w:val="DefaultParagraphFont"/>
    <w:uiPriority w:val="21"/>
    <w:qFormat/>
    <w:rsid w:val="00AE6A23"/>
    <w:rPr>
      <w:i/>
      <w:iCs/>
      <w:color w:val="2F5496" w:themeColor="accent1" w:themeShade="BF"/>
    </w:rPr>
  </w:style>
  <w:style w:type="paragraph" w:styleId="IntenseQuote">
    <w:name w:val="Intense Quote"/>
    <w:basedOn w:val="Normal"/>
    <w:next w:val="Normal"/>
    <w:link w:val="IntenseQuoteChar"/>
    <w:uiPriority w:val="30"/>
    <w:qFormat/>
    <w:rsid w:val="00AE6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A23"/>
    <w:rPr>
      <w:i/>
      <w:iCs/>
      <w:color w:val="2F5496" w:themeColor="accent1" w:themeShade="BF"/>
    </w:rPr>
  </w:style>
  <w:style w:type="character" w:styleId="IntenseReference">
    <w:name w:val="Intense Reference"/>
    <w:basedOn w:val="DefaultParagraphFont"/>
    <w:uiPriority w:val="32"/>
    <w:qFormat/>
    <w:rsid w:val="00AE6A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Kiryu Zero</dc:creator>
  <cp:keywords/>
  <dc:description/>
  <cp:lastModifiedBy>Kiryu Zero</cp:lastModifiedBy>
  <cp:revision>2</cp:revision>
  <dcterms:created xsi:type="dcterms:W3CDTF">2026-01-17T10:47:00Z</dcterms:created>
  <dcterms:modified xsi:type="dcterms:W3CDTF">2026-01-17T10:47:00Z</dcterms:modified>
</cp:coreProperties>
</file>