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23DE" w14:textId="77777777" w:rsidR="00953CF1" w:rsidRPr="00953CF1" w:rsidRDefault="00953CF1" w:rsidP="00953CF1">
      <w:pPr>
        <w:spacing w:line="360" w:lineRule="auto"/>
        <w:rPr>
          <w:rFonts w:ascii="Times New Roman" w:hAnsi="Times New Roman" w:cs="Times New Roman"/>
          <w:b/>
          <w:bCs/>
          <w:sz w:val="32"/>
          <w:szCs w:val="32"/>
        </w:rPr>
      </w:pPr>
      <w:r w:rsidRPr="00953CF1">
        <w:rPr>
          <w:rFonts w:ascii="Times New Roman" w:hAnsi="Times New Roman" w:cs="Times New Roman"/>
          <w:b/>
          <w:bCs/>
          <w:sz w:val="32"/>
          <w:szCs w:val="32"/>
        </w:rPr>
        <w:t>Appointment (HTB) Walkthrough</w:t>
      </w:r>
    </w:p>
    <w:p w14:paraId="5ED3BC63"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1. Reconnaissance</w:t>
      </w:r>
    </w:p>
    <w:p w14:paraId="7BEEF967"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An initial TCP port scan was performed against the target system to identify exposed network services.</w:t>
      </w:r>
    </w:p>
    <w:p w14:paraId="19E2E3A6" w14:textId="77777777" w:rsidR="00953CF1" w:rsidRPr="00953CF1" w:rsidRDefault="00953CF1" w:rsidP="00953CF1">
      <w:pPr>
        <w:spacing w:line="360" w:lineRule="auto"/>
        <w:rPr>
          <w:rFonts w:ascii="Times New Roman" w:hAnsi="Times New Roman" w:cs="Times New Roman"/>
        </w:rPr>
      </w:pPr>
      <w:proofErr w:type="spellStart"/>
      <w:r w:rsidRPr="00953CF1">
        <w:rPr>
          <w:rFonts w:ascii="Times New Roman" w:hAnsi="Times New Roman" w:cs="Times New Roman"/>
        </w:rPr>
        <w:t>nmap</w:t>
      </w:r>
      <w:proofErr w:type="spellEnd"/>
      <w:r w:rsidRPr="00953CF1">
        <w:rPr>
          <w:rFonts w:ascii="Times New Roman" w:hAnsi="Times New Roman" w:cs="Times New Roman"/>
        </w:rPr>
        <w:t xml:space="preserve"> -</w:t>
      </w:r>
      <w:proofErr w:type="spellStart"/>
      <w:r w:rsidRPr="00953CF1">
        <w:rPr>
          <w:rFonts w:ascii="Times New Roman" w:hAnsi="Times New Roman" w:cs="Times New Roman"/>
        </w:rPr>
        <w:t>sV</w:t>
      </w:r>
      <w:proofErr w:type="spellEnd"/>
      <w:r w:rsidRPr="00953CF1">
        <w:rPr>
          <w:rFonts w:ascii="Times New Roman" w:hAnsi="Times New Roman" w:cs="Times New Roman"/>
        </w:rPr>
        <w:t xml:space="preserve"> -</w:t>
      </w:r>
      <w:proofErr w:type="spellStart"/>
      <w:r w:rsidRPr="00953CF1">
        <w:rPr>
          <w:rFonts w:ascii="Times New Roman" w:hAnsi="Times New Roman" w:cs="Times New Roman"/>
        </w:rPr>
        <w:t>Pn</w:t>
      </w:r>
      <w:proofErr w:type="spellEnd"/>
      <w:r w:rsidRPr="00953CF1">
        <w:rPr>
          <w:rFonts w:ascii="Times New Roman" w:hAnsi="Times New Roman" w:cs="Times New Roman"/>
        </w:rPr>
        <w:t xml:space="preserve"> -p- -</w:t>
      </w:r>
      <w:proofErr w:type="spellStart"/>
      <w:r w:rsidRPr="00953CF1">
        <w:rPr>
          <w:rFonts w:ascii="Times New Roman" w:hAnsi="Times New Roman" w:cs="Times New Roman"/>
        </w:rPr>
        <w:t>sS</w:t>
      </w:r>
      <w:proofErr w:type="spellEnd"/>
      <w:r w:rsidRPr="00953CF1">
        <w:rPr>
          <w:rFonts w:ascii="Times New Roman" w:hAnsi="Times New Roman" w:cs="Times New Roman"/>
        </w:rPr>
        <w:t xml:space="preserve"> &lt;target-</w:t>
      </w:r>
      <w:proofErr w:type="spellStart"/>
      <w:r w:rsidRPr="00953CF1">
        <w:rPr>
          <w:rFonts w:ascii="Times New Roman" w:hAnsi="Times New Roman" w:cs="Times New Roman"/>
        </w:rPr>
        <w:t>ip</w:t>
      </w:r>
      <w:proofErr w:type="spellEnd"/>
      <w:r w:rsidRPr="00953CF1">
        <w:rPr>
          <w:rFonts w:ascii="Times New Roman" w:hAnsi="Times New Roman" w:cs="Times New Roman"/>
        </w:rPr>
        <w:t>&gt;</w:t>
      </w:r>
    </w:p>
    <w:p w14:paraId="30441B44"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b/>
          <w:bCs/>
        </w:rPr>
        <w:t>Scan options explanation:</w:t>
      </w:r>
    </w:p>
    <w:p w14:paraId="3FD6CFE0" w14:textId="77777777" w:rsidR="00953CF1" w:rsidRPr="00953CF1" w:rsidRDefault="00953CF1" w:rsidP="00953CF1">
      <w:pPr>
        <w:numPr>
          <w:ilvl w:val="0"/>
          <w:numId w:val="4"/>
        </w:numPr>
        <w:spacing w:line="360" w:lineRule="auto"/>
        <w:rPr>
          <w:rFonts w:ascii="Times New Roman" w:hAnsi="Times New Roman" w:cs="Times New Roman"/>
        </w:rPr>
      </w:pPr>
      <w:r w:rsidRPr="00953CF1">
        <w:rPr>
          <w:rFonts w:ascii="Times New Roman" w:hAnsi="Times New Roman" w:cs="Times New Roman"/>
        </w:rPr>
        <w:t>-</w:t>
      </w:r>
      <w:proofErr w:type="spellStart"/>
      <w:r w:rsidRPr="00953CF1">
        <w:rPr>
          <w:rFonts w:ascii="Times New Roman" w:hAnsi="Times New Roman" w:cs="Times New Roman"/>
        </w:rPr>
        <w:t>sV</w:t>
      </w:r>
      <w:proofErr w:type="spellEnd"/>
      <w:r w:rsidRPr="00953CF1">
        <w:rPr>
          <w:rFonts w:ascii="Times New Roman" w:hAnsi="Times New Roman" w:cs="Times New Roman"/>
        </w:rPr>
        <w:t xml:space="preserve"> enables service and version detection</w:t>
      </w:r>
    </w:p>
    <w:p w14:paraId="2EF1ABDA" w14:textId="77777777" w:rsidR="00953CF1" w:rsidRPr="00953CF1" w:rsidRDefault="00953CF1" w:rsidP="00953CF1">
      <w:pPr>
        <w:numPr>
          <w:ilvl w:val="0"/>
          <w:numId w:val="4"/>
        </w:numPr>
        <w:spacing w:line="360" w:lineRule="auto"/>
        <w:rPr>
          <w:rFonts w:ascii="Times New Roman" w:hAnsi="Times New Roman" w:cs="Times New Roman"/>
        </w:rPr>
      </w:pPr>
      <w:r w:rsidRPr="00953CF1">
        <w:rPr>
          <w:rFonts w:ascii="Times New Roman" w:hAnsi="Times New Roman" w:cs="Times New Roman"/>
        </w:rPr>
        <w:t>-</w:t>
      </w:r>
      <w:proofErr w:type="spellStart"/>
      <w:r w:rsidRPr="00953CF1">
        <w:rPr>
          <w:rFonts w:ascii="Times New Roman" w:hAnsi="Times New Roman" w:cs="Times New Roman"/>
        </w:rPr>
        <w:t>Pn</w:t>
      </w:r>
      <w:proofErr w:type="spellEnd"/>
      <w:r w:rsidRPr="00953CF1">
        <w:rPr>
          <w:rFonts w:ascii="Times New Roman" w:hAnsi="Times New Roman" w:cs="Times New Roman"/>
        </w:rPr>
        <w:t xml:space="preserve"> disables host discovery and assumes the host is online</w:t>
      </w:r>
    </w:p>
    <w:p w14:paraId="085A9E1E" w14:textId="77777777" w:rsidR="00953CF1" w:rsidRPr="00953CF1" w:rsidRDefault="00953CF1" w:rsidP="00953CF1">
      <w:pPr>
        <w:numPr>
          <w:ilvl w:val="0"/>
          <w:numId w:val="4"/>
        </w:numPr>
        <w:spacing w:line="360" w:lineRule="auto"/>
        <w:rPr>
          <w:rFonts w:ascii="Times New Roman" w:hAnsi="Times New Roman" w:cs="Times New Roman"/>
        </w:rPr>
      </w:pPr>
      <w:r w:rsidRPr="00953CF1">
        <w:rPr>
          <w:rFonts w:ascii="Times New Roman" w:hAnsi="Times New Roman" w:cs="Times New Roman"/>
        </w:rPr>
        <w:t>-p- scans all 65,535 TCP ports</w:t>
      </w:r>
    </w:p>
    <w:p w14:paraId="1770A929" w14:textId="77777777" w:rsidR="00953CF1" w:rsidRPr="00953CF1" w:rsidRDefault="00953CF1" w:rsidP="00953CF1">
      <w:pPr>
        <w:numPr>
          <w:ilvl w:val="0"/>
          <w:numId w:val="4"/>
        </w:numPr>
        <w:spacing w:line="360" w:lineRule="auto"/>
        <w:rPr>
          <w:rFonts w:ascii="Times New Roman" w:hAnsi="Times New Roman" w:cs="Times New Roman"/>
        </w:rPr>
      </w:pPr>
      <w:r w:rsidRPr="00953CF1">
        <w:rPr>
          <w:rFonts w:ascii="Times New Roman" w:hAnsi="Times New Roman" w:cs="Times New Roman"/>
        </w:rPr>
        <w:t>-</w:t>
      </w:r>
      <w:proofErr w:type="spellStart"/>
      <w:r w:rsidRPr="00953CF1">
        <w:rPr>
          <w:rFonts w:ascii="Times New Roman" w:hAnsi="Times New Roman" w:cs="Times New Roman"/>
        </w:rPr>
        <w:t>sS</w:t>
      </w:r>
      <w:proofErr w:type="spellEnd"/>
      <w:r w:rsidRPr="00953CF1">
        <w:rPr>
          <w:rFonts w:ascii="Times New Roman" w:hAnsi="Times New Roman" w:cs="Times New Roman"/>
        </w:rPr>
        <w:t xml:space="preserve"> performs a TCP SYN scan to identify open ports</w:t>
      </w:r>
    </w:p>
    <w:p w14:paraId="58164F94"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scan revealed TCP port 80 open, indicating the presence of an HTTP web service.</w:t>
      </w:r>
    </w:p>
    <w:p w14:paraId="6AF7B7C1" w14:textId="79994FBE" w:rsidR="00953CF1" w:rsidRPr="00953CF1" w:rsidRDefault="00953CF1" w:rsidP="00953CF1">
      <w:pPr>
        <w:spacing w:line="360" w:lineRule="auto"/>
        <w:rPr>
          <w:rFonts w:ascii="Times New Roman" w:hAnsi="Times New Roman" w:cs="Times New Roman"/>
          <w:sz w:val="28"/>
          <w:szCs w:val="28"/>
        </w:rPr>
      </w:pPr>
    </w:p>
    <w:p w14:paraId="3C5162E5"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2. Service Identification</w:t>
      </w:r>
    </w:p>
    <w:p w14:paraId="194BC7BB"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open port 80 was identified as an HTTP service hosted by an Apache web server. Since web applications commonly expose authentication mechanisms, further enumeration of the web service was required.</w:t>
      </w:r>
    </w:p>
    <w:p w14:paraId="0B3A10ED" w14:textId="12C70F0E" w:rsidR="00953CF1" w:rsidRPr="00953CF1" w:rsidRDefault="00953CF1" w:rsidP="00953CF1">
      <w:pPr>
        <w:spacing w:line="360" w:lineRule="auto"/>
        <w:rPr>
          <w:rFonts w:ascii="Times New Roman" w:hAnsi="Times New Roman" w:cs="Times New Roman"/>
          <w:sz w:val="28"/>
          <w:szCs w:val="28"/>
        </w:rPr>
      </w:pPr>
    </w:p>
    <w:p w14:paraId="4DA80C38"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3. Web Enumeration</w:t>
      </w:r>
    </w:p>
    <w:p w14:paraId="42E99C0E"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Directory enumeration was performed to identify accessible files and application entry points on the web server.</w:t>
      </w:r>
    </w:p>
    <w:p w14:paraId="1714AB84" w14:textId="77777777" w:rsidR="00953CF1" w:rsidRPr="00953CF1" w:rsidRDefault="00953CF1" w:rsidP="00953CF1">
      <w:pPr>
        <w:spacing w:line="360" w:lineRule="auto"/>
        <w:rPr>
          <w:rFonts w:ascii="Times New Roman" w:hAnsi="Times New Roman" w:cs="Times New Roman"/>
        </w:rPr>
      </w:pPr>
      <w:proofErr w:type="spellStart"/>
      <w:r w:rsidRPr="00953CF1">
        <w:rPr>
          <w:rFonts w:ascii="Times New Roman" w:hAnsi="Times New Roman" w:cs="Times New Roman"/>
        </w:rPr>
        <w:t>gobuster</w:t>
      </w:r>
      <w:proofErr w:type="spellEnd"/>
      <w:r w:rsidRPr="00953CF1">
        <w:rPr>
          <w:rFonts w:ascii="Times New Roman" w:hAnsi="Times New Roman" w:cs="Times New Roman"/>
        </w:rPr>
        <w:t xml:space="preserve"> </w:t>
      </w:r>
      <w:proofErr w:type="spellStart"/>
      <w:r w:rsidRPr="00953CF1">
        <w:rPr>
          <w:rFonts w:ascii="Times New Roman" w:hAnsi="Times New Roman" w:cs="Times New Roman"/>
        </w:rPr>
        <w:t>dir</w:t>
      </w:r>
      <w:proofErr w:type="spellEnd"/>
      <w:r w:rsidRPr="00953CF1">
        <w:rPr>
          <w:rFonts w:ascii="Times New Roman" w:hAnsi="Times New Roman" w:cs="Times New Roman"/>
        </w:rPr>
        <w:t xml:space="preserve"> -u &lt;target-</w:t>
      </w:r>
      <w:proofErr w:type="spellStart"/>
      <w:r w:rsidRPr="00953CF1">
        <w:rPr>
          <w:rFonts w:ascii="Times New Roman" w:hAnsi="Times New Roman" w:cs="Times New Roman"/>
        </w:rPr>
        <w:t>url</w:t>
      </w:r>
      <w:proofErr w:type="spellEnd"/>
      <w:r w:rsidRPr="00953CF1">
        <w:rPr>
          <w:rFonts w:ascii="Times New Roman" w:hAnsi="Times New Roman" w:cs="Times New Roman"/>
        </w:rPr>
        <w:t xml:space="preserve">&gt; -w &lt;wordlist-path&gt; -x </w:t>
      </w:r>
      <w:proofErr w:type="spellStart"/>
      <w:r w:rsidRPr="00953CF1">
        <w:rPr>
          <w:rFonts w:ascii="Times New Roman" w:hAnsi="Times New Roman" w:cs="Times New Roman"/>
        </w:rPr>
        <w:t>php</w:t>
      </w:r>
      <w:proofErr w:type="spellEnd"/>
    </w:p>
    <w:p w14:paraId="0F04A60C"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b/>
          <w:bCs/>
        </w:rPr>
        <w:t>Command explanation:</w:t>
      </w:r>
    </w:p>
    <w:p w14:paraId="4062CB96" w14:textId="77777777" w:rsidR="00953CF1" w:rsidRPr="00953CF1" w:rsidRDefault="00953CF1" w:rsidP="00953CF1">
      <w:pPr>
        <w:numPr>
          <w:ilvl w:val="0"/>
          <w:numId w:val="5"/>
        </w:numPr>
        <w:spacing w:line="360" w:lineRule="auto"/>
        <w:rPr>
          <w:rFonts w:ascii="Times New Roman" w:hAnsi="Times New Roman" w:cs="Times New Roman"/>
        </w:rPr>
      </w:pPr>
      <w:proofErr w:type="spellStart"/>
      <w:r w:rsidRPr="00953CF1">
        <w:rPr>
          <w:rFonts w:ascii="Times New Roman" w:hAnsi="Times New Roman" w:cs="Times New Roman"/>
        </w:rPr>
        <w:t>dir</w:t>
      </w:r>
      <w:proofErr w:type="spellEnd"/>
      <w:r w:rsidRPr="00953CF1">
        <w:rPr>
          <w:rFonts w:ascii="Times New Roman" w:hAnsi="Times New Roman" w:cs="Times New Roman"/>
        </w:rPr>
        <w:t xml:space="preserve"> specifies directory enumeration mode</w:t>
      </w:r>
    </w:p>
    <w:p w14:paraId="2929204C" w14:textId="77777777" w:rsidR="00953CF1" w:rsidRPr="00953CF1" w:rsidRDefault="00953CF1" w:rsidP="00953CF1">
      <w:pPr>
        <w:numPr>
          <w:ilvl w:val="0"/>
          <w:numId w:val="5"/>
        </w:numPr>
        <w:spacing w:line="360" w:lineRule="auto"/>
        <w:rPr>
          <w:rFonts w:ascii="Times New Roman" w:hAnsi="Times New Roman" w:cs="Times New Roman"/>
        </w:rPr>
      </w:pPr>
      <w:r w:rsidRPr="00953CF1">
        <w:rPr>
          <w:rFonts w:ascii="Times New Roman" w:hAnsi="Times New Roman" w:cs="Times New Roman"/>
        </w:rPr>
        <w:lastRenderedPageBreak/>
        <w:t>-u defines the target URL</w:t>
      </w:r>
    </w:p>
    <w:p w14:paraId="29C8BF2E" w14:textId="77777777" w:rsidR="00953CF1" w:rsidRPr="00953CF1" w:rsidRDefault="00953CF1" w:rsidP="00953CF1">
      <w:pPr>
        <w:numPr>
          <w:ilvl w:val="0"/>
          <w:numId w:val="5"/>
        </w:numPr>
        <w:spacing w:line="360" w:lineRule="auto"/>
        <w:rPr>
          <w:rFonts w:ascii="Times New Roman" w:hAnsi="Times New Roman" w:cs="Times New Roman"/>
        </w:rPr>
      </w:pPr>
      <w:r w:rsidRPr="00953CF1">
        <w:rPr>
          <w:rFonts w:ascii="Times New Roman" w:hAnsi="Times New Roman" w:cs="Times New Roman"/>
        </w:rPr>
        <w:t>-w specifies the wordlist used for enumeration</w:t>
      </w:r>
    </w:p>
    <w:p w14:paraId="155B0AB3" w14:textId="77777777" w:rsidR="00953CF1" w:rsidRPr="00953CF1" w:rsidRDefault="00953CF1" w:rsidP="00953CF1">
      <w:pPr>
        <w:numPr>
          <w:ilvl w:val="0"/>
          <w:numId w:val="5"/>
        </w:numPr>
        <w:spacing w:line="360" w:lineRule="auto"/>
        <w:rPr>
          <w:rFonts w:ascii="Times New Roman" w:hAnsi="Times New Roman" w:cs="Times New Roman"/>
        </w:rPr>
      </w:pPr>
      <w:r w:rsidRPr="00953CF1">
        <w:rPr>
          <w:rFonts w:ascii="Times New Roman" w:hAnsi="Times New Roman" w:cs="Times New Roman"/>
        </w:rPr>
        <w:t xml:space="preserve">-x </w:t>
      </w:r>
      <w:proofErr w:type="spellStart"/>
      <w:r w:rsidRPr="00953CF1">
        <w:rPr>
          <w:rFonts w:ascii="Times New Roman" w:hAnsi="Times New Roman" w:cs="Times New Roman"/>
        </w:rPr>
        <w:t>php</w:t>
      </w:r>
      <w:proofErr w:type="spellEnd"/>
      <w:r w:rsidRPr="00953CF1">
        <w:rPr>
          <w:rFonts w:ascii="Times New Roman" w:hAnsi="Times New Roman" w:cs="Times New Roman"/>
        </w:rPr>
        <w:t xml:space="preserve"> appends the .</w:t>
      </w:r>
      <w:proofErr w:type="spellStart"/>
      <w:r w:rsidRPr="00953CF1">
        <w:rPr>
          <w:rFonts w:ascii="Times New Roman" w:hAnsi="Times New Roman" w:cs="Times New Roman"/>
        </w:rPr>
        <w:t>php</w:t>
      </w:r>
      <w:proofErr w:type="spellEnd"/>
      <w:r w:rsidRPr="00953CF1">
        <w:rPr>
          <w:rFonts w:ascii="Times New Roman" w:hAnsi="Times New Roman" w:cs="Times New Roman"/>
        </w:rPr>
        <w:t xml:space="preserve"> extension to each wordlist entry</w:t>
      </w:r>
    </w:p>
    <w:p w14:paraId="60B63756"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 xml:space="preserve">The enumeration returned multiple directories containing static resources. The file </w:t>
      </w:r>
      <w:proofErr w:type="spellStart"/>
      <w:r w:rsidRPr="00953CF1">
        <w:rPr>
          <w:rFonts w:ascii="Times New Roman" w:hAnsi="Times New Roman" w:cs="Times New Roman"/>
        </w:rPr>
        <w:t>index.php</w:t>
      </w:r>
      <w:proofErr w:type="spellEnd"/>
      <w:r w:rsidRPr="00953CF1">
        <w:rPr>
          <w:rFonts w:ascii="Times New Roman" w:hAnsi="Times New Roman" w:cs="Times New Roman"/>
        </w:rPr>
        <w:t xml:space="preserve"> was identified with a 200 OK response, confirming it as a valid application page.</w:t>
      </w:r>
    </w:p>
    <w:p w14:paraId="4975D4EE" w14:textId="3FD96A12" w:rsidR="00953CF1" w:rsidRPr="00953CF1" w:rsidRDefault="00953CF1" w:rsidP="00953CF1">
      <w:pPr>
        <w:spacing w:line="360" w:lineRule="auto"/>
        <w:rPr>
          <w:rFonts w:ascii="Times New Roman" w:hAnsi="Times New Roman" w:cs="Times New Roman"/>
          <w:sz w:val="28"/>
          <w:szCs w:val="28"/>
        </w:rPr>
      </w:pPr>
    </w:p>
    <w:p w14:paraId="48767D83"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4. Application Access</w:t>
      </w:r>
    </w:p>
    <w:p w14:paraId="04B9D645"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 xml:space="preserve">Navigating to the web service root (http://&lt;target-ip&gt; or http://&lt;target-ip&gt;:80) automatically loaded </w:t>
      </w:r>
      <w:proofErr w:type="spellStart"/>
      <w:r w:rsidRPr="00953CF1">
        <w:rPr>
          <w:rFonts w:ascii="Times New Roman" w:hAnsi="Times New Roman" w:cs="Times New Roman"/>
        </w:rPr>
        <w:t>index.php</w:t>
      </w:r>
      <w:proofErr w:type="spellEnd"/>
      <w:r w:rsidRPr="00953CF1">
        <w:rPr>
          <w:rFonts w:ascii="Times New Roman" w:hAnsi="Times New Roman" w:cs="Times New Roman"/>
        </w:rPr>
        <w:t>, presenting a login page. This page served as the primary interaction point for the application.</w:t>
      </w:r>
    </w:p>
    <w:p w14:paraId="685DDA13" w14:textId="6A79059E" w:rsidR="00953CF1" w:rsidRPr="00953CF1" w:rsidRDefault="00953CF1" w:rsidP="00953CF1">
      <w:pPr>
        <w:spacing w:line="360" w:lineRule="auto"/>
        <w:rPr>
          <w:rFonts w:ascii="Times New Roman" w:hAnsi="Times New Roman" w:cs="Times New Roman"/>
          <w:sz w:val="28"/>
          <w:szCs w:val="28"/>
        </w:rPr>
      </w:pPr>
    </w:p>
    <w:p w14:paraId="7383EFE7"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5. SQL Injection Testing</w:t>
      </w:r>
    </w:p>
    <w:p w14:paraId="27976B6D"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login form was tested for SQL injection by supplying crafted input into the username field. The following payload was used:</w:t>
      </w:r>
    </w:p>
    <w:p w14:paraId="77010DD6"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admin'#</w:t>
      </w:r>
    </w:p>
    <w:p w14:paraId="7E7CB164"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payload terminates the SQL string and comments out the remainder of the query, including the password verification logic.</w:t>
      </w:r>
    </w:p>
    <w:p w14:paraId="10AE43D7" w14:textId="0D114461" w:rsidR="00953CF1" w:rsidRPr="00953CF1" w:rsidRDefault="00953CF1" w:rsidP="00953CF1">
      <w:pPr>
        <w:spacing w:line="360" w:lineRule="auto"/>
        <w:rPr>
          <w:rFonts w:ascii="Times New Roman" w:hAnsi="Times New Roman" w:cs="Times New Roman"/>
          <w:sz w:val="28"/>
          <w:szCs w:val="28"/>
        </w:rPr>
      </w:pPr>
    </w:p>
    <w:p w14:paraId="086D41FC"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6. Authentication Bypass</w:t>
      </w:r>
    </w:p>
    <w:p w14:paraId="628920D5"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injected input altered the backend SQL query in a way that removed the password check while still querying for an existing user. Since the admin user existed in the database, the application authenticated the session without requiring valid credentials.</w:t>
      </w:r>
    </w:p>
    <w:p w14:paraId="41BD85BD" w14:textId="472C6451" w:rsidR="00953CF1" w:rsidRDefault="00953CF1" w:rsidP="00953CF1">
      <w:pPr>
        <w:spacing w:line="360" w:lineRule="auto"/>
        <w:rPr>
          <w:rFonts w:ascii="Times New Roman" w:hAnsi="Times New Roman" w:cs="Times New Roman"/>
          <w:sz w:val="28"/>
          <w:szCs w:val="28"/>
        </w:rPr>
      </w:pPr>
    </w:p>
    <w:p w14:paraId="4F24F3AC" w14:textId="77777777" w:rsidR="00953CF1" w:rsidRPr="00953CF1" w:rsidRDefault="00953CF1" w:rsidP="00953CF1">
      <w:pPr>
        <w:spacing w:line="360" w:lineRule="auto"/>
        <w:rPr>
          <w:rFonts w:ascii="Times New Roman" w:hAnsi="Times New Roman" w:cs="Times New Roman"/>
          <w:sz w:val="28"/>
          <w:szCs w:val="28"/>
        </w:rPr>
      </w:pPr>
    </w:p>
    <w:p w14:paraId="1EC06EE4"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lastRenderedPageBreak/>
        <w:t>7. Flag Discovery</w:t>
      </w:r>
    </w:p>
    <w:p w14:paraId="576AE264"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Upon successful authentication, the application granted access to the protected page where the flag was displayed. The flag was copied and submitted, completing the challenge.</w:t>
      </w:r>
    </w:p>
    <w:p w14:paraId="3A7BEDB2" w14:textId="6D789D03" w:rsidR="00953CF1" w:rsidRPr="00953CF1" w:rsidRDefault="00953CF1" w:rsidP="00953CF1">
      <w:pPr>
        <w:spacing w:line="360" w:lineRule="auto"/>
        <w:rPr>
          <w:rFonts w:ascii="Times New Roman" w:hAnsi="Times New Roman" w:cs="Times New Roman"/>
          <w:sz w:val="28"/>
          <w:szCs w:val="28"/>
        </w:rPr>
      </w:pPr>
    </w:p>
    <w:p w14:paraId="3F5A9790" w14:textId="77777777" w:rsidR="00953CF1" w:rsidRPr="00953CF1" w:rsidRDefault="00953CF1" w:rsidP="00953CF1">
      <w:pPr>
        <w:spacing w:line="360" w:lineRule="auto"/>
        <w:rPr>
          <w:rFonts w:ascii="Times New Roman" w:hAnsi="Times New Roman" w:cs="Times New Roman"/>
          <w:b/>
          <w:bCs/>
          <w:sz w:val="28"/>
          <w:szCs w:val="28"/>
        </w:rPr>
      </w:pPr>
      <w:r w:rsidRPr="00953CF1">
        <w:rPr>
          <w:rFonts w:ascii="Times New Roman" w:hAnsi="Times New Roman" w:cs="Times New Roman"/>
          <w:b/>
          <w:bCs/>
          <w:sz w:val="28"/>
          <w:szCs w:val="28"/>
        </w:rPr>
        <w:t>8. Exploitation Outcome</w:t>
      </w:r>
    </w:p>
    <w:p w14:paraId="1175373F" w14:textId="77777777" w:rsidR="00953CF1" w:rsidRPr="00953CF1" w:rsidRDefault="00953CF1" w:rsidP="00953CF1">
      <w:pPr>
        <w:spacing w:line="360" w:lineRule="auto"/>
        <w:rPr>
          <w:rFonts w:ascii="Times New Roman" w:hAnsi="Times New Roman" w:cs="Times New Roman"/>
        </w:rPr>
      </w:pPr>
      <w:r w:rsidRPr="00953CF1">
        <w:rPr>
          <w:rFonts w:ascii="Times New Roman" w:hAnsi="Times New Roman" w:cs="Times New Roman"/>
        </w:rPr>
        <w:t>The system was compromised due to improper handling of user input within an SQL query. An unauthenticated attacker was able to bypass authentication entirely by exploiting an SQL injection vulnerability, resulting in unauthorized access and disclosure of sensitive information.</w:t>
      </w:r>
    </w:p>
    <w:p w14:paraId="0142680E" w14:textId="77777777" w:rsidR="00403039" w:rsidRPr="00953CF1" w:rsidRDefault="00403039" w:rsidP="00953CF1">
      <w:pPr>
        <w:spacing w:line="360" w:lineRule="auto"/>
        <w:rPr>
          <w:rFonts w:ascii="Times New Roman" w:hAnsi="Times New Roman" w:cs="Times New Roman"/>
          <w:sz w:val="28"/>
          <w:szCs w:val="28"/>
        </w:rPr>
      </w:pPr>
    </w:p>
    <w:sectPr w:rsidR="00403039" w:rsidRPr="00953CF1" w:rsidSect="00A71F37">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2FA"/>
    <w:multiLevelType w:val="multilevel"/>
    <w:tmpl w:val="59D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472F"/>
    <w:multiLevelType w:val="multilevel"/>
    <w:tmpl w:val="4DF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4713A"/>
    <w:multiLevelType w:val="multilevel"/>
    <w:tmpl w:val="369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E7A88"/>
    <w:multiLevelType w:val="multilevel"/>
    <w:tmpl w:val="F23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F38DB"/>
    <w:multiLevelType w:val="multilevel"/>
    <w:tmpl w:val="B62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578164">
    <w:abstractNumId w:val="0"/>
  </w:num>
  <w:num w:numId="2" w16cid:durableId="1043019582">
    <w:abstractNumId w:val="4"/>
  </w:num>
  <w:num w:numId="3" w16cid:durableId="2077898817">
    <w:abstractNumId w:val="2"/>
  </w:num>
  <w:num w:numId="4" w16cid:durableId="1468157390">
    <w:abstractNumId w:val="3"/>
  </w:num>
  <w:num w:numId="5" w16cid:durableId="1836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59"/>
    <w:rsid w:val="00403039"/>
    <w:rsid w:val="004558E1"/>
    <w:rsid w:val="004D2F0C"/>
    <w:rsid w:val="00614AC0"/>
    <w:rsid w:val="00653EAA"/>
    <w:rsid w:val="006836E4"/>
    <w:rsid w:val="00953CF1"/>
    <w:rsid w:val="009A6684"/>
    <w:rsid w:val="009D3D59"/>
    <w:rsid w:val="00A71F37"/>
    <w:rsid w:val="00C87566"/>
    <w:rsid w:val="00D8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2AEF"/>
  <w15:chartTrackingRefBased/>
  <w15:docId w15:val="{7CEFEC6F-78A6-4A5C-8D84-F0B83125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D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D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D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D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D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D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D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D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D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59"/>
    <w:rPr>
      <w:rFonts w:eastAsiaTheme="majorEastAsia" w:cstheme="majorBidi"/>
      <w:color w:val="272727" w:themeColor="text1" w:themeTint="D8"/>
    </w:rPr>
  </w:style>
  <w:style w:type="paragraph" w:styleId="Title">
    <w:name w:val="Title"/>
    <w:basedOn w:val="Normal"/>
    <w:next w:val="Normal"/>
    <w:link w:val="TitleChar"/>
    <w:uiPriority w:val="10"/>
    <w:qFormat/>
    <w:rsid w:val="009D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D59"/>
    <w:pPr>
      <w:spacing w:before="160"/>
      <w:jc w:val="center"/>
    </w:pPr>
    <w:rPr>
      <w:i/>
      <w:iCs/>
      <w:color w:val="404040" w:themeColor="text1" w:themeTint="BF"/>
    </w:rPr>
  </w:style>
  <w:style w:type="character" w:customStyle="1" w:styleId="QuoteChar">
    <w:name w:val="Quote Char"/>
    <w:basedOn w:val="DefaultParagraphFont"/>
    <w:link w:val="Quote"/>
    <w:uiPriority w:val="29"/>
    <w:rsid w:val="009D3D59"/>
    <w:rPr>
      <w:i/>
      <w:iCs/>
      <w:color w:val="404040" w:themeColor="text1" w:themeTint="BF"/>
    </w:rPr>
  </w:style>
  <w:style w:type="paragraph" w:styleId="ListParagraph">
    <w:name w:val="List Paragraph"/>
    <w:basedOn w:val="Normal"/>
    <w:uiPriority w:val="34"/>
    <w:qFormat/>
    <w:rsid w:val="009D3D59"/>
    <w:pPr>
      <w:ind w:left="720"/>
      <w:contextualSpacing/>
    </w:pPr>
  </w:style>
  <w:style w:type="character" w:styleId="IntenseEmphasis">
    <w:name w:val="Intense Emphasis"/>
    <w:basedOn w:val="DefaultParagraphFont"/>
    <w:uiPriority w:val="21"/>
    <w:qFormat/>
    <w:rsid w:val="009D3D59"/>
    <w:rPr>
      <w:i/>
      <w:iCs/>
      <w:color w:val="2F5496" w:themeColor="accent1" w:themeShade="BF"/>
    </w:rPr>
  </w:style>
  <w:style w:type="paragraph" w:styleId="IntenseQuote">
    <w:name w:val="Intense Quote"/>
    <w:basedOn w:val="Normal"/>
    <w:next w:val="Normal"/>
    <w:link w:val="IntenseQuoteChar"/>
    <w:uiPriority w:val="30"/>
    <w:qFormat/>
    <w:rsid w:val="009D3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D59"/>
    <w:rPr>
      <w:i/>
      <w:iCs/>
      <w:color w:val="2F5496" w:themeColor="accent1" w:themeShade="BF"/>
    </w:rPr>
  </w:style>
  <w:style w:type="character" w:styleId="IntenseReference">
    <w:name w:val="Intense Reference"/>
    <w:basedOn w:val="DefaultParagraphFont"/>
    <w:uiPriority w:val="32"/>
    <w:qFormat/>
    <w:rsid w:val="009D3D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3</cp:revision>
  <dcterms:created xsi:type="dcterms:W3CDTF">2026-01-20T10:13:00Z</dcterms:created>
  <dcterms:modified xsi:type="dcterms:W3CDTF">2026-01-20T10:24:00Z</dcterms:modified>
</cp:coreProperties>
</file>