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sz w:val="22"/>
          <w:szCs w:val="22"/>
          <w:lang w:val="id-ID"/>
        </w:rPr>
        <w:t>[ RAHASIA ]</w:t>
      </w:r>
    </w:p>
    <w:p>
      <w:pPr>
        <w:jc w:val="center"/>
        <w:spacing w:before="0" w:after="200"/>
      </w:pPr>
      <w:r>
        <w:rPr>
          <w:b/>
          <w:u w:val="single"/>
          <w:sz w:val="26"/>
          <w:szCs w:val="26"/>
          <w:lang w:val="id-ID"/>
        </w:rPr>
        <w:t>SURAT RAHASIA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033/RHS/INSPIRA/VI/2026</w:t>
      </w:r>
    </w:p>
    <w:p>
      <w:pPr>
        <w:spacing w:before="0" w:after="40"/>
      </w:pPr>
      <w:r>
        <w:rPr>
          <w:b/>
          <w:sz w:val="22"/>
          <w:szCs w:val="22"/>
          <w:lang w:val="id-ID"/>
        </w:rPr>
        <w:t>Kepada Yth. (Sangat Terbatas)</w:t>
      </w:r>
    </w:p>
    <w:p>
      <w:pPr>
        <w:spacing w:before="0" w:after="40"/>
      </w:pPr>
      <w:r>
        <w:rPr>
          <w:sz w:val="22"/>
          <w:szCs w:val="22"/>
          <w:lang w:val="id-ID"/>
        </w:rPr>
        <w:t>Opet Santoso — Direktur Utama</w:t>
      </w:r>
    </w:p>
    <w:p>
      <w:pPr>
        <w:spacing w:before="0" w:after="16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160"/>
      </w:pPr>
      <w:r>
        <w:rPr>
          <w:b/>
          <w:sz w:val="22"/>
          <w:szCs w:val="22"/>
          <w:lang w:val="id-ID"/>
        </w:rPr>
        <w:t>Perihal : Laporan Awal Hasil Investigasi Internal — RAHASIA</w:t>
      </w:r>
    </w:p>
    <w:p>
      <w:pPr>
        <w:spacing w:before="0" w:after="120"/>
      </w:pPr>
      <w:r>
        <w:rPr>
          <w:sz w:val="22"/>
          <w:szCs w:val="22"/>
          <w:lang w:val="id-ID"/>
        </w:rPr>
        <w:t>Yang Terhormat Direktur Utama,</w:t>
      </w:r>
    </w:p>
    <w:p>
      <w:pPr>
        <w:spacing w:before="0" w:after="120"/>
      </w:pPr>
      <w:r>
        <w:rPr>
          <w:sz w:val="22"/>
          <w:szCs w:val="22"/>
          <w:lang w:val="id-ID"/>
        </w:rPr>
        <w:t>Surat ini bersifat SANGAT RAHASIA. Hanya Direktur Utama yang berwenang membaca dan menindaklanjuti isi surat ini. Dilarang keras membuka, menyalin, atau mendistribusikan surat ini kepada pihak manapun.</w:t>
      </w:r>
    </w:p>
    <w:p>
      <w:pPr>
        <w:spacing w:before="0" w:after="120"/>
      </w:pPr>
      <w:r>
        <w:rPr>
          <w:sz w:val="22"/>
          <w:szCs w:val="22"/>
          <w:lang w:val="id-ID"/>
        </w:rPr>
        <w:t>Dengan hormat, bersama ini kami sampaikan laporan awal hasil pelaksanaan investigasi internal Tim Mawar yang telah dilaksanakan pada tanggal 23 Juni 2026 di PT Maju Bersama.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Ringkasan Temuan Awal: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1. Ditemukan ketidaksesuaian prosedur pada 3 (tiga) unit operasional yang menjadi objek audit;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2. Terdapat indikasi pengelolaan aset yang tidak sesuai dengan kebijakan internal perusahaan;</w:t>
      </w:r>
    </w:p>
    <w:p>
      <w:pPr>
        <w:spacing w:before="0" w:after="60"/>
        <w:ind w:left="360"/>
      </w:pPr>
      <w:r>
        <w:rPr>
          <w:sz w:val="22"/>
          <w:szCs w:val="22"/>
          <w:lang w:val="id-ID"/>
        </w:rPr>
        <w:t>3. Integritas data pada sistem tertentu perlu dilakukan verifikasi lanjutan;</w:t>
      </w:r>
    </w:p>
    <w:p>
      <w:pPr>
        <w:spacing w:before="0" w:after="120"/>
        <w:ind w:left="360"/>
      </w:pPr>
      <w:r>
        <w:rPr>
          <w:sz w:val="22"/>
          <w:szCs w:val="22"/>
          <w:lang w:val="id-ID"/>
        </w:rPr>
        <w:t>4. Laporan lengkap dengan bukti pendukung akan diserahkan dalam waktu 3 (tiga) hari kerja.</w:t>
      </w:r>
    </w:p>
    <w:p>
      <w:pPr>
        <w:spacing w:before="0" w:after="80"/>
      </w:pPr>
      <w:r>
        <w:rPr>
          <w:sz w:val="22"/>
          <w:szCs w:val="22"/>
          <w:lang w:val="id-ID"/>
        </w:rPr>
        <w:t>Seluruh temuan di atas masih bersifat sementara dan memerlukan konfirmasi lebih lanjut. Mohon arahan Bapak Direktur Utama untuk langkah selanjutnya.</w:t>
      </w:r>
    </w:p>
    <w:p>
      <w:pPr>
        <w:spacing w:before="0" w:after="160"/>
      </w:pPr>
      <w:r>
        <w:rPr>
          <w:sz w:val="22"/>
          <w:szCs w:val="22"/>
          <w:lang w:val="id-ID"/>
        </w:rPr>
        <w:t>Laporan ini segera kami sampaikan sesuai amanah yang diberikan.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(Andi Prasetyo)</w:t>
      </w:r>
    </w:p>
    <w:p>
      <w:pPr>
        <w:spacing w:before="0" w:after="0"/>
      </w:pPr>
      <w:r>
        <w:rPr>
          <w:sz w:val="22"/>
          <w:szCs w:val="22"/>
          <w:lang w:val="id-ID"/>
        </w:rPr>
        <w:t>Ketua Tim Mawar / Lead Investigator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80"/>
      </w:pPr>
    </w:p>
    <w:p>
      <w:pPr>
        <w:jc w:val="center"/>
        <w:spacing w:before="0" w:after="0"/>
      </w:pPr>
      <w:r>
        <w:rPr>
          <w:b/>
          <w:sz w:val="20"/>
          <w:szCs w:val="20"/>
          <w:lang w:val="id-ID"/>
        </w:rPr>
        <w:t>[ Dokumen ini bersifat RAHASIA — Tidak untuk disebarluaskan ]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