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PERJANJIAN KERJASAMA (PKS)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035/PKS/INSPIRA/VI/2026</w:t>
      </w:r>
    </w:p>
    <w:p>
      <w:pPr>
        <w:spacing w:before="0" w:after="120"/>
      </w:pPr>
      <w:r>
        <w:rPr>
          <w:sz w:val="22"/>
          <w:szCs w:val="22"/>
          <w:lang w:val="id-ID"/>
        </w:rPr>
        <w:t>Perjanjian Kerjasama ini dibuat pada hari Rabu, tanggal 03 Juni 2026, di Jakarta, oleh dan antara:</w:t>
      </w:r>
    </w:p>
    <w:p>
      <w:pPr>
        <w:spacing w:before="0" w:after="60"/>
      </w:pPr>
      <w:r>
        <w:rPr>
          <w:b/>
          <w:u w:val="single"/>
          <w:sz w:val="22"/>
          <w:szCs w:val="22"/>
          <w:lang w:val="id-ID"/>
        </w:rPr>
        <w:t>PIHAK PERTAMA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Opet Santoso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Direktur Utama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0" w:after="80"/>
      </w:pPr>
    </w:p>
    <w:p>
      <w:pPr>
        <w:spacing w:before="0" w:after="60"/>
      </w:pPr>
      <w:r>
        <w:rPr>
          <w:b/>
          <w:u w:val="single"/>
          <w:sz w:val="22"/>
          <w:szCs w:val="22"/>
          <w:lang w:val="id-ID"/>
        </w:rPr>
        <w:t>PIHAK KEDUA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[Nama Perwakilan]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[Jabatan]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Maju Bersama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Alamat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Jl. Gatot Subroto Kav. 51, Jakarta Selatan</w:t>
      </w:r>
    </w:p>
    <w:p>
      <w:pPr>
        <w:spacing w:before="0" w:after="120"/>
      </w:pPr>
    </w:p>
    <w:p>
      <w:pPr>
        <w:spacing w:before="0" w:after="120"/>
      </w:pPr>
      <w:r>
        <w:rPr>
          <w:sz w:val="22"/>
          <w:szCs w:val="22"/>
          <w:lang w:val="id-ID"/>
        </w:rPr>
        <w:t>Para Pihak sepakat untuk mengadakan Perjanjian Kerjasama dengan ketentuan sebagai berikut: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1 — OBJEK KERJASAMA</w:t>
      </w:r>
    </w:p>
    <w:p>
      <w:pPr>
        <w:spacing w:before="0" w:after="120"/>
      </w:pPr>
      <w:r>
        <w:rPr>
          <w:sz w:val="22"/>
          <w:szCs w:val="22"/>
          <w:lang w:val="id-ID"/>
        </w:rPr>
        <w:t>Perjanjian ini mengatur kerja sama dalam pelaksanaan audit kepatuhan operasional, pengelolaan aset, dan integritas data di lingkungan PT Maju Bersama.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2 — HAK DAN KEWAJIBAN</w:t>
      </w:r>
    </w:p>
    <w:p>
      <w:pPr>
        <w:spacing w:before="0" w:after="60"/>
      </w:pPr>
      <w:r>
        <w:rPr>
          <w:sz w:val="22"/>
          <w:szCs w:val="22"/>
          <w:lang w:val="id-ID"/>
        </w:rPr>
        <w:t>(1) Pihak Pertama berhak mendapatkan akses penuh dan laporan yang akurat dari Pihak Kedua.</w:t>
      </w:r>
    </w:p>
    <w:p>
      <w:pPr>
        <w:spacing w:before="0" w:after="60"/>
      </w:pPr>
      <w:r>
        <w:rPr>
          <w:sz w:val="22"/>
          <w:szCs w:val="22"/>
          <w:lang w:val="id-ID"/>
        </w:rPr>
        <w:t>(2) Pihak Kedua wajib menyediakan fasilitas, dokumen, dan personel yang diperlukan.</w:t>
      </w:r>
    </w:p>
    <w:p>
      <w:pPr>
        <w:spacing w:before="0" w:after="120"/>
      </w:pPr>
      <w:r>
        <w:rPr>
          <w:sz w:val="22"/>
          <w:szCs w:val="22"/>
          <w:lang w:val="id-ID"/>
        </w:rPr>
        <w:t>(3) Kedua pihak wajib menjaga kerahasiaan informasi selama dan setelah berakhirnya perjanjian.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3 — JANGKA WAKTU</w:t>
      </w:r>
    </w:p>
    <w:p>
      <w:pPr>
        <w:spacing w:before="0" w:after="120"/>
      </w:pPr>
      <w:r>
        <w:rPr>
          <w:sz w:val="22"/>
          <w:szCs w:val="22"/>
          <w:lang w:val="id-ID"/>
        </w:rPr>
        <w:t>Perjanjian ini berlaku selama 1 (satu) tahun sejak ditandatangani dan dapat diperpanjang atas kesepakatan Para Pihak.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4 — PENYELESAIAN PERSELISIHAN</w:t>
      </w:r>
    </w:p>
    <w:p>
      <w:pPr>
        <w:spacing w:before="0" w:after="120"/>
      </w:pPr>
      <w:r>
        <w:rPr>
          <w:sz w:val="22"/>
          <w:szCs w:val="22"/>
          <w:lang w:val="id-ID"/>
        </w:rPr>
        <w:t>Perselisihan diselesaikan secara musyawarah mufakat. Apabila tidak tercapai, diselesaikan melalui Pengadilan Negeri Jakarta.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5 — PENUTUP</w:t>
      </w:r>
    </w:p>
    <w:p>
      <w:pPr>
        <w:spacing w:before="0" w:after="160"/>
      </w:pPr>
      <w:r>
        <w:rPr>
          <w:sz w:val="22"/>
          <w:szCs w:val="22"/>
          <w:lang w:val="id-ID"/>
        </w:rPr>
        <w:t>PKS ini dibuat dalam 2 (dua) rangkap asli, bermaterai cukup, dan mempunyai kekuatan hukum yang sama.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tbl>
      <w:tblPr>
        <w:tblW w:w="850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3"/>
        <w:gridCol w:w="4253"/>
      </w:tblGrid>
      <w:tr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PIHAK PERTAMA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(Opet Santoso)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Direktur Utama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PIHAK KEDUA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([Nama Perwakilan])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[Jabatan]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</w:tr>
    </w:tbl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