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0320" w14:textId="7F85F958" w:rsidR="00C1620A" w:rsidRPr="002D53E9" w:rsidRDefault="00270009" w:rsidP="002D53E9">
      <w:pPr>
        <w:rPr>
          <w:rFonts w:cs="Times New Roman"/>
          <w:szCs w:val="24"/>
        </w:rPr>
      </w:pPr>
      <w:r w:rsidRPr="002D53E9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2A492" wp14:editId="36DFBCC4">
                <wp:simplePos x="2362200" y="347472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20000" cy="1295400"/>
                <wp:effectExtent l="0" t="0" r="0" b="0"/>
                <wp:wrapSquare wrapText="bothSides"/>
                <wp:docPr id="704715760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C2ED4" w14:textId="77777777" w:rsidR="00270009" w:rsidRPr="00975CF6" w:rsidRDefault="00270009" w:rsidP="00270009">
                            <w:pPr>
                              <w:jc w:val="center"/>
                              <w:rPr>
                                <w:rFonts w:cs="Times New Roman"/>
                                <w:smallCap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75CF6">
                              <w:rPr>
                                <w:rFonts w:cs="Times New Roman"/>
                                <w:smallCaps/>
                                <w:color w:val="000000" w:themeColor="text1"/>
                                <w:sz w:val="48"/>
                                <w:szCs w:val="48"/>
                              </w:rPr>
                              <w:t>Munkanapló</w:t>
                            </w:r>
                          </w:p>
                          <w:p w14:paraId="6A5D65B7" w14:textId="1F29E7A2" w:rsidR="00270009" w:rsidRPr="000E231F" w:rsidRDefault="00E25394" w:rsidP="00270009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Tóth-Vizhuzó Albert Pál – G9V7JU</w:t>
                            </w:r>
                          </w:p>
                          <w:p w14:paraId="1C140123" w14:textId="77777777" w:rsidR="00270009" w:rsidRPr="000E231F" w:rsidRDefault="00270009" w:rsidP="00270009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E231F"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H-Lab Kft.</w:t>
                            </w:r>
                          </w:p>
                          <w:p w14:paraId="0F5677D6" w14:textId="77777777" w:rsidR="00270009" w:rsidRPr="000E231F" w:rsidRDefault="00270009" w:rsidP="002700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2A492" id="Téglalap 1" o:spid="_x0000_s1026" style="position:absolute;left:0;text-align:left;margin-left:0;margin-top:0;width:340.15pt;height:10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" filled="f" stroked="f" strokeweight="1pt">
                <v:textbox>
                  <w:txbxContent>
                    <w:p w14:paraId="4CBC2ED4" w14:textId="77777777" w:rsidR="00270009" w:rsidRPr="00975CF6" w:rsidRDefault="00270009" w:rsidP="00270009">
                      <w:pPr>
                        <w:jc w:val="center"/>
                        <w:rPr>
                          <w:rFonts w:cs="Times New Roman"/>
                          <w:smallCaps/>
                          <w:color w:val="000000" w:themeColor="text1"/>
                          <w:sz w:val="48"/>
                          <w:szCs w:val="48"/>
                        </w:rPr>
                      </w:pPr>
                      <w:r w:rsidRPr="00975CF6">
                        <w:rPr>
                          <w:rFonts w:cs="Times New Roman"/>
                          <w:smallCaps/>
                          <w:color w:val="000000" w:themeColor="text1"/>
                          <w:sz w:val="48"/>
                          <w:szCs w:val="48"/>
                        </w:rPr>
                        <w:t>Munkanapló</w:t>
                      </w:r>
                    </w:p>
                    <w:p w14:paraId="6A5D65B7" w14:textId="1F29E7A2" w:rsidR="00270009" w:rsidRPr="000E231F" w:rsidRDefault="00E25394" w:rsidP="00270009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  <w:t>Tóth-Vizhuzó Albert Pál – G9V7JU</w:t>
                      </w:r>
                    </w:p>
                    <w:p w14:paraId="1C140123" w14:textId="77777777" w:rsidR="00270009" w:rsidRPr="000E231F" w:rsidRDefault="00270009" w:rsidP="00270009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0E231F"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  <w:t>H-Lab Kft.</w:t>
                      </w:r>
                    </w:p>
                    <w:p w14:paraId="0F5677D6" w14:textId="77777777" w:rsidR="00270009" w:rsidRPr="000E231F" w:rsidRDefault="00270009" w:rsidP="002700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1620A" w:rsidRPr="002D53E9">
        <w:rPr>
          <w:rFonts w:cs="Times New Roman"/>
          <w:szCs w:val="24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smallCaps w:val="0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146716591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</w:rPr>
      </w:sdtEndPr>
      <w:sdtContent>
        <w:p w14:paraId="423728DD" w14:textId="505FC041" w:rsidR="00CC2EE5" w:rsidRPr="002D53E9" w:rsidRDefault="00CC2EE5" w:rsidP="002D53E9">
          <w:pPr>
            <w:pStyle w:val="TOCHeading"/>
            <w:spacing w:before="0"/>
            <w:rPr>
              <w:rFonts w:cs="Times New Roman"/>
              <w:sz w:val="24"/>
              <w:szCs w:val="24"/>
            </w:rPr>
          </w:pPr>
          <w:r w:rsidRPr="002D53E9">
            <w:rPr>
              <w:rFonts w:cs="Times New Roman"/>
              <w:sz w:val="24"/>
              <w:szCs w:val="24"/>
            </w:rPr>
            <w:t>Tartalomjegyzék</w:t>
          </w:r>
        </w:p>
        <w:p w14:paraId="42A74D05" w14:textId="54E97B9F" w:rsidR="00126C1C" w:rsidRDefault="00CC2EE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r w:rsidRPr="002D53E9">
            <w:rPr>
              <w:rFonts w:cs="Times New Roman"/>
              <w:szCs w:val="24"/>
            </w:rPr>
            <w:fldChar w:fldCharType="begin"/>
          </w:r>
          <w:r w:rsidRPr="002D53E9">
            <w:rPr>
              <w:rFonts w:cs="Times New Roman"/>
              <w:szCs w:val="24"/>
            </w:rPr>
            <w:instrText xml:space="preserve"> TOC \o "1-3" \h \z \u </w:instrText>
          </w:r>
          <w:r w:rsidRPr="002D53E9">
            <w:rPr>
              <w:rFonts w:cs="Times New Roman"/>
              <w:szCs w:val="24"/>
            </w:rPr>
            <w:fldChar w:fldCharType="separate"/>
          </w:r>
          <w:hyperlink w:anchor="_Toc229664336" w:history="1">
            <w:r w:rsidR="00126C1C" w:rsidRPr="0045797A">
              <w:rPr>
                <w:rStyle w:val="Hyperlink"/>
                <w:rFonts w:cs="Times New Roman"/>
                <w:noProof/>
              </w:rPr>
              <w:t>1-2.hét/2026. február 2. – 2026. február 15. (40 munkaóra)</w:t>
            </w:r>
            <w:r w:rsidR="00126C1C">
              <w:rPr>
                <w:noProof/>
                <w:webHidden/>
              </w:rPr>
              <w:tab/>
            </w:r>
            <w:r w:rsidR="00126C1C">
              <w:rPr>
                <w:noProof/>
                <w:webHidden/>
              </w:rPr>
              <w:fldChar w:fldCharType="begin"/>
            </w:r>
            <w:r w:rsidR="00126C1C">
              <w:rPr>
                <w:noProof/>
                <w:webHidden/>
              </w:rPr>
              <w:instrText xml:space="preserve"> PAGEREF _Toc229664336 \h </w:instrText>
            </w:r>
            <w:r w:rsidR="00126C1C">
              <w:rPr>
                <w:noProof/>
                <w:webHidden/>
              </w:rPr>
            </w:r>
            <w:r w:rsidR="00126C1C">
              <w:rPr>
                <w:noProof/>
                <w:webHidden/>
              </w:rPr>
              <w:fldChar w:fldCharType="separate"/>
            </w:r>
            <w:r w:rsidR="00126C1C">
              <w:rPr>
                <w:noProof/>
                <w:webHidden/>
              </w:rPr>
              <w:t>4</w:t>
            </w:r>
            <w:r w:rsidR="00126C1C">
              <w:rPr>
                <w:noProof/>
                <w:webHidden/>
              </w:rPr>
              <w:fldChar w:fldCharType="end"/>
            </w:r>
          </w:hyperlink>
        </w:p>
        <w:p w14:paraId="27429FFF" w14:textId="384B3CDF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37" w:history="1">
            <w:r w:rsidRPr="0045797A">
              <w:rPr>
                <w:rStyle w:val="Hyperlink"/>
                <w:noProof/>
                <w:lang w:val="en-GB"/>
              </w:rPr>
              <w:t>Alapvető adatkinyerés és precíziós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0B1AF" w14:textId="579E18F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38" w:history="1">
            <w:r w:rsidRPr="0045797A">
              <w:rPr>
                <w:rStyle w:val="Hyperlink"/>
                <w:noProof/>
                <w:lang w:val="en-GB"/>
              </w:rPr>
              <w:t>Adataggregáció és statisztikai elemzések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5B52" w14:textId="51760AB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39" w:history="1">
            <w:r w:rsidRPr="0045797A">
              <w:rPr>
                <w:rStyle w:val="Hyperlink"/>
                <w:noProof/>
                <w:lang w:val="en-GB"/>
              </w:rPr>
              <w:t>Többdimenziós jelentéskészítés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1CFA" w14:textId="03CF87BC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0" w:history="1">
            <w:r w:rsidRPr="0045797A">
              <w:rPr>
                <w:rStyle w:val="Hyperlink"/>
                <w:noProof/>
                <w:lang w:val="en-GB"/>
              </w:rPr>
              <w:t>Relációk és hierarchikus adatszerkezetek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6188" w14:textId="750A7E8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1" w:history="1">
            <w:r w:rsidRPr="0045797A">
              <w:rPr>
                <w:rStyle w:val="Hyperlink"/>
                <w:noProof/>
                <w:lang w:val="en-GB"/>
              </w:rPr>
              <w:t>Halmazműveletek és az APPLY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9FE2" w14:textId="6C7DA12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2" w:history="1">
            <w:r w:rsidRPr="0045797A">
              <w:rPr>
                <w:rStyle w:val="Hyperlink"/>
                <w:noProof/>
                <w:lang w:val="en-GB"/>
              </w:rPr>
              <w:t>Use case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7625" w14:textId="4A25139A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3" w:history="1">
            <w:r w:rsidRPr="0045797A">
              <w:rPr>
                <w:rStyle w:val="Hyperlink"/>
                <w:noProof/>
              </w:rPr>
              <w:t>Verziókövetés és csapatmunka Git környezetben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4981" w14:textId="0EF09B8D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44" w:history="1">
            <w:r w:rsidRPr="0045797A">
              <w:rPr>
                <w:rStyle w:val="Hyperlink"/>
                <w:rFonts w:cs="Times New Roman"/>
                <w:noProof/>
              </w:rPr>
              <w:t>3-4.hét/2026. február 16. – 2026. március 1. (40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8819" w14:textId="7C6DD0C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5" w:history="1">
            <w:r w:rsidRPr="0045797A">
              <w:rPr>
                <w:rStyle w:val="Hyperlink"/>
                <w:noProof/>
                <w:lang w:val="en-GB"/>
              </w:rPr>
              <w:t>Adatmanipuláció (DML) és biztonságos tranzakcióvezérlés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DD56" w14:textId="46BFB53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6" w:history="1">
            <w:r w:rsidRPr="0045797A">
              <w:rPr>
                <w:rStyle w:val="Hyperlink"/>
                <w:noProof/>
                <w:lang w:val="en-GB"/>
              </w:rPr>
              <w:t>Adatbázis-sémák és deklaratív adatintegritás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CCD7" w14:textId="166AAFC1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7" w:history="1">
            <w:r w:rsidRPr="0045797A">
              <w:rPr>
                <w:rStyle w:val="Hyperlink"/>
                <w:noProof/>
                <w:lang w:val="en-GB"/>
              </w:rPr>
              <w:t>Haladó lekérdezési technikák és adathierarchiák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081B" w14:textId="1639EC5D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8" w:history="1">
            <w:r w:rsidRPr="0045797A">
              <w:rPr>
                <w:rStyle w:val="Hyperlink"/>
                <w:noProof/>
                <w:lang w:val="en-GB"/>
              </w:rPr>
              <w:t>Adatbázis-szintű programozás és 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E6E7" w14:textId="35E559E5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49" w:history="1">
            <w:r w:rsidRPr="0045797A">
              <w:rPr>
                <w:rStyle w:val="Hyperlink"/>
                <w:noProof/>
                <w:lang w:val="en-GB"/>
              </w:rPr>
              <w:t>Teljesítményhangolás és kiterjesztett szerverfunkciók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DF66" w14:textId="07435A1B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50" w:history="1">
            <w:r w:rsidRPr="0045797A">
              <w:rPr>
                <w:rStyle w:val="Hyperlink"/>
                <w:rFonts w:cs="Times New Roman"/>
                <w:noProof/>
              </w:rPr>
              <w:t>5-6.hét/2026. március 2. – 2026. március 15. (40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F75D" w14:textId="01815C2F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1" w:history="1">
            <w:r w:rsidRPr="0045797A">
              <w:rPr>
                <w:rStyle w:val="Hyperlink"/>
                <w:noProof/>
              </w:rPr>
              <w:t>Teljesítményoptimalizálás és lekérdezési stratégiák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842E" w14:textId="342187D6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2" w:history="1">
            <w:r w:rsidRPr="0045797A">
              <w:rPr>
                <w:rStyle w:val="Hyperlink"/>
                <w:noProof/>
              </w:rPr>
              <w:t>Komplex adatkezelés: NULL értékek, konverziók és string manipuláció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58093" w14:textId="0A18A90D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3" w:history="1">
            <w:r w:rsidRPr="0045797A">
              <w:rPr>
                <w:rStyle w:val="Hyperlink"/>
                <w:noProof/>
              </w:rPr>
              <w:t>Ideiglenes adattárolás és adatbázis-architektúra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5328" w14:textId="54BF3A1D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4" w:history="1">
            <w:r w:rsidRPr="0045797A">
              <w:rPr>
                <w:rStyle w:val="Hyperlink"/>
                <w:noProof/>
              </w:rPr>
              <w:t>Tranzakciós izolációs szintek és párhuzamos adatkezelés (Concurrency)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F182" w14:textId="7C2463E3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5" w:history="1">
            <w:r w:rsidRPr="0045797A">
              <w:rPr>
                <w:rStyle w:val="Hyperlink"/>
                <w:noProof/>
              </w:rPr>
              <w:t>Haladó Full-Text Search (FTS) implementációk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E91C" w14:textId="292DD8DA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56" w:history="1">
            <w:r w:rsidRPr="0045797A">
              <w:rPr>
                <w:rStyle w:val="Hyperlink"/>
                <w:rFonts w:cs="Times New Roman"/>
                <w:noProof/>
              </w:rPr>
              <w:t>7-8.hét/2026. március 16. – 2026. március 29. (40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ABB1" w14:textId="0EFA9468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7" w:history="1">
            <w:r w:rsidRPr="0045797A">
              <w:rPr>
                <w:rStyle w:val="Hyperlink"/>
                <w:noProof/>
              </w:rPr>
              <w:t>Lekérdezések logikája és típuskonverziós stratégiák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7AF1" w14:textId="54ED91E1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8" w:history="1">
            <w:r w:rsidRPr="0045797A">
              <w:rPr>
                <w:rStyle w:val="Hyperlink"/>
                <w:noProof/>
              </w:rPr>
              <w:t>Adattípusok anatómiája és tárhely-optimalizálás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460FE" w14:textId="2A0738D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59" w:history="1">
            <w:r w:rsidRPr="0045797A">
              <w:rPr>
                <w:rStyle w:val="Hyperlink"/>
                <w:noProof/>
              </w:rPr>
              <w:t>Adatbázis-menedzsment: Logfájlok és helyreállítási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CA44" w14:textId="29F02A7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0" w:history="1">
            <w:r w:rsidRPr="0045797A">
              <w:rPr>
                <w:rStyle w:val="Hyperlink"/>
                <w:noProof/>
              </w:rPr>
              <w:t>Haladó adatbázis-objektumok: Nézetek és Indexelési stratégiák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4BF2" w14:textId="78CF9E9C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61" w:history="1">
            <w:r w:rsidRPr="0045797A">
              <w:rPr>
                <w:rStyle w:val="Hyperlink"/>
                <w:rFonts w:cs="Times New Roman"/>
                <w:noProof/>
              </w:rPr>
              <w:t>9-10.hét/2026. március 30. – 2026. április 12. (32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7A6D" w14:textId="61DB564B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2" w:history="1">
            <w:r w:rsidRPr="0045797A">
              <w:rPr>
                <w:rStyle w:val="Hyperlink"/>
                <w:noProof/>
              </w:rPr>
              <w:t>Dinamikus SQL és eseményvezérelt automatizáció (Triggerek)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7693" w14:textId="769DFFC1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3" w:history="1">
            <w:r w:rsidRPr="0045797A">
              <w:rPr>
                <w:rStyle w:val="Hyperlink"/>
                <w:noProof/>
              </w:rPr>
              <w:t>Felhasználói függvények (UDF) és átmeneti adatszerkezetek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AA1C" w14:textId="36BAF57E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4" w:history="1">
            <w:r w:rsidRPr="0045797A">
              <w:rPr>
                <w:rStyle w:val="Hyperlink"/>
                <w:noProof/>
              </w:rPr>
              <w:t>MongoDB: Paradigmaváltás a NoSQL és a dokumentum-orientált adabázisok felé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E3AA" w14:textId="7455590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5" w:history="1">
            <w:r w:rsidRPr="0045797A">
              <w:rPr>
                <w:rStyle w:val="Hyperlink"/>
                <w:noProof/>
              </w:rPr>
              <w:t>Dokumentumok manipulációja (CRUD) és ACID tranzakciók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D563" w14:textId="282D62D6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6" w:history="1">
            <w:r w:rsidRPr="0045797A">
              <w:rPr>
                <w:rStyle w:val="Hyperlink"/>
                <w:noProof/>
              </w:rPr>
              <w:t>Adatelemzés az Aggregációs Csővezetékkel (Aggregation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0EA1" w14:textId="4AD4D60A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7" w:history="1">
            <w:r w:rsidRPr="0045797A">
              <w:rPr>
                <w:rStyle w:val="Hyperlink"/>
                <w:noProof/>
              </w:rPr>
              <w:t>Indexelési stratégiák és Text Search MongoDB-ben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2442" w14:textId="20A1EC3B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68" w:history="1">
            <w:r w:rsidRPr="0045797A">
              <w:rPr>
                <w:rStyle w:val="Hyperlink"/>
                <w:noProof/>
              </w:rPr>
              <w:t>CSS alapok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D5CA" w14:textId="653E8EE6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69" w:history="1">
            <w:r w:rsidRPr="0045797A">
              <w:rPr>
                <w:rStyle w:val="Hyperlink"/>
                <w:rFonts w:cs="Times New Roman"/>
                <w:noProof/>
              </w:rPr>
              <w:t>11-12.hét/2026. április 13. – 2026. április 26. (40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69BE" w14:textId="2187D0E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0" w:history="1">
            <w:r w:rsidRPr="0045797A">
              <w:rPr>
                <w:rStyle w:val="Hyperlink"/>
                <w:noProof/>
              </w:rPr>
              <w:t>CSS alapok: Kaszkádolás, specifitás és a Box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832E" w14:textId="2C86BF49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1" w:history="1">
            <w:r w:rsidRPr="0045797A">
              <w:rPr>
                <w:rStyle w:val="Hyperlink"/>
                <w:noProof/>
              </w:rPr>
              <w:t>Modern layout rendszerek és reszponzivitás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376D" w14:textId="68CF9F0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2" w:history="1">
            <w:r w:rsidRPr="0045797A">
              <w:rPr>
                <w:rStyle w:val="Hyperlink"/>
                <w:noProof/>
              </w:rPr>
              <w:t>Tailwind CSS: Paradigmaváltás a Utility-First megközelítéssel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47E1" w14:textId="3772FB14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3" w:history="1">
            <w:r w:rsidRPr="0045797A">
              <w:rPr>
                <w:rStyle w:val="Hyperlink"/>
                <w:noProof/>
              </w:rPr>
              <w:t>Reszponzív módosítók és interakció-kezelés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8988" w14:textId="7C3FCBDF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4" w:history="1">
            <w:r w:rsidRPr="0045797A">
              <w:rPr>
                <w:rStyle w:val="Hyperlink"/>
                <w:noProof/>
              </w:rPr>
              <w:t>Megoldandó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1DEA" w14:textId="7AF74FA8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75" w:history="1">
            <w:r w:rsidRPr="0045797A">
              <w:rPr>
                <w:rStyle w:val="Hyperlink"/>
                <w:rFonts w:cs="Times New Roman"/>
                <w:noProof/>
              </w:rPr>
              <w:t>13-14.hét/2026. április 27. – 2026. május 10. (36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8F58" w14:textId="31FA73F6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6" w:history="1">
            <w:r w:rsidRPr="0045797A">
              <w:rPr>
                <w:rStyle w:val="Hyperlink"/>
                <w:noProof/>
              </w:rPr>
              <w:t>Architektúra, testreszabhatóság és a JIT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0E32" w14:textId="4C332772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7" w:history="1">
            <w:r w:rsidRPr="0045797A">
              <w:rPr>
                <w:rStyle w:val="Hyperlink"/>
                <w:noProof/>
              </w:rPr>
              <w:t>Gyakorlati UI fejlesztés: Komplex komponensek és nézetek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44DD" w14:textId="195EEA87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8" w:history="1">
            <w:r w:rsidRPr="0045797A">
              <w:rPr>
                <w:rStyle w:val="Hyperlink"/>
                <w:noProof/>
              </w:rPr>
              <w:t>Valós layout rekonstrukció: A Telex hírportál klónozása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D509" w14:textId="6E2BAA8E" w:rsidR="00126C1C" w:rsidRDefault="00126C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9664379" w:history="1">
            <w:r w:rsidRPr="0045797A">
              <w:rPr>
                <w:rStyle w:val="Hyperlink"/>
                <w:noProof/>
              </w:rPr>
              <w:t>Visszatérés a webes alkalmazás teszteléséhez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92C3" w14:textId="1CF0FECB" w:rsidR="00126C1C" w:rsidRDefault="00126C1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29664380" w:history="1">
            <w:r w:rsidRPr="0045797A">
              <w:rPr>
                <w:rStyle w:val="Hyperlink"/>
                <w:rFonts w:cs="Times New Roman"/>
                <w:noProof/>
              </w:rPr>
              <w:t>15-16.hét/2026. május 4. – 2026. május 17. (40 munkaóra)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8F55" w14:textId="3D3E0A2C" w:rsidR="00CC2EE5" w:rsidRPr="002D53E9" w:rsidRDefault="00CC2EE5" w:rsidP="002D53E9">
          <w:pPr>
            <w:rPr>
              <w:rFonts w:cs="Times New Roman"/>
              <w:szCs w:val="24"/>
            </w:rPr>
          </w:pPr>
          <w:r w:rsidRPr="002D53E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9AB04AD" w14:textId="026DE92E" w:rsidR="00CC2EE5" w:rsidRPr="002D53E9" w:rsidRDefault="00CC2EE5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br w:type="page"/>
      </w:r>
    </w:p>
    <w:p w14:paraId="5BA2D46F" w14:textId="3D18FC03" w:rsidR="001716E5" w:rsidRDefault="00CC2EE5" w:rsidP="001716E5">
      <w:pPr>
        <w:pStyle w:val="Heading1"/>
        <w:rPr>
          <w:rFonts w:cs="Times New Roman"/>
          <w:szCs w:val="24"/>
        </w:rPr>
      </w:pPr>
      <w:bookmarkStart w:id="0" w:name="_Toc229664336"/>
      <w:r w:rsidRPr="002D53E9">
        <w:rPr>
          <w:rFonts w:cs="Times New Roman"/>
          <w:szCs w:val="24"/>
        </w:rPr>
        <w:lastRenderedPageBreak/>
        <w:t>1-</w:t>
      </w:r>
      <w:r w:rsidR="000441EB" w:rsidRPr="002D53E9">
        <w:rPr>
          <w:rFonts w:cs="Times New Roman"/>
          <w:szCs w:val="24"/>
        </w:rPr>
        <w:t>2.hét/</w:t>
      </w:r>
      <w:r w:rsidR="00C1620A" w:rsidRPr="002D53E9">
        <w:rPr>
          <w:rFonts w:cs="Times New Roman"/>
          <w:szCs w:val="24"/>
        </w:rPr>
        <w:t>2026. február 2.</w:t>
      </w:r>
      <w:r w:rsidR="00FA7203" w:rsidRPr="002D53E9">
        <w:rPr>
          <w:rFonts w:cs="Times New Roman"/>
          <w:szCs w:val="24"/>
        </w:rPr>
        <w:t xml:space="preserve"> – </w:t>
      </w:r>
      <w:r w:rsidR="00C1620A" w:rsidRPr="002D53E9">
        <w:rPr>
          <w:rFonts w:cs="Times New Roman"/>
          <w:szCs w:val="24"/>
        </w:rPr>
        <w:t>2026. f</w:t>
      </w:r>
      <w:r w:rsidR="00FA7203" w:rsidRPr="002D53E9">
        <w:rPr>
          <w:rFonts w:cs="Times New Roman"/>
          <w:szCs w:val="24"/>
        </w:rPr>
        <w:t>ebruár 1</w:t>
      </w:r>
      <w:r w:rsidR="00E25394">
        <w:rPr>
          <w:rFonts w:cs="Times New Roman"/>
          <w:szCs w:val="24"/>
        </w:rPr>
        <w:t>5</w:t>
      </w:r>
      <w:r w:rsidR="00C1620A" w:rsidRPr="002D53E9">
        <w:rPr>
          <w:rFonts w:cs="Times New Roman"/>
          <w:szCs w:val="24"/>
        </w:rPr>
        <w:t>.</w:t>
      </w:r>
      <w:r w:rsidR="00FA7203" w:rsidRPr="002D53E9">
        <w:rPr>
          <w:rFonts w:cs="Times New Roman"/>
          <w:szCs w:val="24"/>
        </w:rPr>
        <w:t xml:space="preserve"> (40 munkaóra)</w:t>
      </w:r>
      <w:bookmarkEnd w:id="0"/>
    </w:p>
    <w:p w14:paraId="5780EDED" w14:textId="3BAAD9FC" w:rsidR="001716E5" w:rsidRPr="001716E5" w:rsidRDefault="001716E5" w:rsidP="001716E5">
      <w:r>
        <w:t>Először a betanulás következett, mielőtt egy projektre kerülhettem volna. Az első 40 órában a</w:t>
      </w:r>
      <w:r w:rsidR="009B642C">
        <w:t xml:space="preserve"> </w:t>
      </w:r>
      <w:r>
        <w:t>következőkkel foglalkoztam:</w:t>
      </w:r>
    </w:p>
    <w:p w14:paraId="410349BA" w14:textId="36303F9C" w:rsidR="00C020ED" w:rsidRDefault="00C020ED" w:rsidP="00C020ED">
      <w:pPr>
        <w:pStyle w:val="Heading2"/>
        <w:rPr>
          <w:lang w:val="en-GB"/>
        </w:rPr>
      </w:pPr>
      <w:bookmarkStart w:id="1" w:name="_Toc229664337"/>
      <w:proofErr w:type="spellStart"/>
      <w:r w:rsidRPr="00C020ED">
        <w:rPr>
          <w:lang w:val="en-GB"/>
        </w:rPr>
        <w:t>Alapvető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precíziós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</w:t>
      </w:r>
      <w:bookmarkEnd w:id="1"/>
      <w:proofErr w:type="spellEnd"/>
    </w:p>
    <w:p w14:paraId="707354AF" w14:textId="23C68A01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="001716E5">
        <w:rPr>
          <w:lang w:val="en-GB"/>
        </w:rPr>
        <w:t>betanulás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első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szakaszában</w:t>
      </w:r>
      <w:proofErr w:type="spellEnd"/>
      <w:r w:rsidRPr="00C020ED">
        <w:rPr>
          <w:lang w:val="en-GB"/>
        </w:rPr>
        <w:t xml:space="preserve"> a T-SQL </w:t>
      </w:r>
      <w:proofErr w:type="spellStart"/>
      <w:r w:rsidRPr="00C020ED">
        <w:rPr>
          <w:lang w:val="en-GB"/>
        </w:rPr>
        <w:t>alapjaival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optimalizált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adatkinyeréssel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foglalkoztam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Elsajátítottam</w:t>
      </w:r>
      <w:proofErr w:type="spellEnd"/>
      <w:r w:rsidRPr="00C020ED">
        <w:rPr>
          <w:lang w:val="en-GB"/>
        </w:rPr>
        <w:t xml:space="preserve"> a SELECT </w:t>
      </w:r>
      <w:proofErr w:type="spellStart"/>
      <w:r w:rsidRPr="00C020ED">
        <w:rPr>
          <w:lang w:val="en-GB"/>
        </w:rPr>
        <w:t>utasítások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célzott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szűrését</w:t>
      </w:r>
      <w:proofErr w:type="spellEnd"/>
      <w:r w:rsidRPr="00C020ED">
        <w:rPr>
          <w:lang w:val="en-GB"/>
        </w:rPr>
        <w:t xml:space="preserve"> a WHERE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, a </w:t>
      </w:r>
      <w:proofErr w:type="spellStart"/>
      <w:r w:rsidRPr="00C020ED">
        <w:rPr>
          <w:lang w:val="en-GB"/>
        </w:rPr>
        <w:t>logikai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operátorok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LIKE </w:t>
      </w:r>
      <w:proofErr w:type="spellStart"/>
      <w:r w:rsidRPr="00C020ED">
        <w:rPr>
          <w:lang w:val="en-GB"/>
        </w:rPr>
        <w:t>operátor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mintaillesztési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lehetőségeinek</w:t>
      </w:r>
      <w:proofErr w:type="spellEnd"/>
      <w:r w:rsidRPr="00C020ED">
        <w:rPr>
          <w:lang w:val="en-GB"/>
        </w:rPr>
        <w:t xml:space="preserve"> (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helyettesítő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karakterek</w:t>
      </w:r>
      <w:proofErr w:type="spellEnd"/>
      <w:r w:rsidRPr="00C020ED">
        <w:rPr>
          <w:lang w:val="en-GB"/>
        </w:rPr>
        <w:t xml:space="preserve"> ESCAPE </w:t>
      </w:r>
      <w:proofErr w:type="spellStart"/>
      <w:r w:rsidRPr="00C020ED">
        <w:rPr>
          <w:lang w:val="en-GB"/>
        </w:rPr>
        <w:t>kulcsszóval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történő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levédésének</w:t>
      </w:r>
      <w:proofErr w:type="spellEnd"/>
      <w:r w:rsidRPr="00C020ED">
        <w:rPr>
          <w:lang w:val="en-GB"/>
        </w:rPr>
        <w:t xml:space="preserve">)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. Nagy </w:t>
      </w:r>
      <w:proofErr w:type="spellStart"/>
      <w:r w:rsidRPr="00C020ED">
        <w:rPr>
          <w:lang w:val="en-GB"/>
        </w:rPr>
        <w:t>hangsúlyt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kapott</w:t>
      </w:r>
      <w:proofErr w:type="spellEnd"/>
      <w:r w:rsidRPr="00C020ED">
        <w:rPr>
          <w:lang w:val="en-GB"/>
        </w:rPr>
        <w:t xml:space="preserve"> a NULL (</w:t>
      </w:r>
      <w:proofErr w:type="spellStart"/>
      <w:r w:rsidRPr="00C020ED">
        <w:rPr>
          <w:lang w:val="en-GB"/>
        </w:rPr>
        <w:t>hiányzó</w:t>
      </w:r>
      <w:proofErr w:type="spellEnd"/>
      <w:r w:rsidRPr="00C020ED">
        <w:rPr>
          <w:lang w:val="en-GB"/>
        </w:rPr>
        <w:t xml:space="preserve">) </w:t>
      </w:r>
      <w:proofErr w:type="spellStart"/>
      <w:r w:rsidRPr="00C020ED">
        <w:rPr>
          <w:lang w:val="en-GB"/>
        </w:rPr>
        <w:t>értékek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speciális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kezelése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eredményhalmazok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strukturálása</w:t>
      </w:r>
      <w:proofErr w:type="spellEnd"/>
      <w:r w:rsidRPr="00C020ED">
        <w:rPr>
          <w:lang w:val="en-GB"/>
        </w:rPr>
        <w:t xml:space="preserve">. Ez </w:t>
      </w:r>
      <w:proofErr w:type="spellStart"/>
      <w:r w:rsidRPr="00C020ED">
        <w:rPr>
          <w:lang w:val="en-GB"/>
        </w:rPr>
        <w:t>utóbbi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magában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foglalta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többszintű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rendezést</w:t>
      </w:r>
      <w:proofErr w:type="spellEnd"/>
      <w:r w:rsidRPr="00C020ED">
        <w:rPr>
          <w:lang w:val="en-GB"/>
        </w:rPr>
        <w:t xml:space="preserve"> (ORDER BY), a </w:t>
      </w:r>
      <w:proofErr w:type="spellStart"/>
      <w:r w:rsidRPr="00C020ED">
        <w:rPr>
          <w:lang w:val="en-GB"/>
        </w:rPr>
        <w:t>duplikációk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eltávolítását</w:t>
      </w:r>
      <w:proofErr w:type="spellEnd"/>
      <w:r w:rsidRPr="00C020ED">
        <w:rPr>
          <w:lang w:val="en-GB"/>
        </w:rPr>
        <w:t xml:space="preserve"> (DISTINCT), </w:t>
      </w:r>
      <w:proofErr w:type="spellStart"/>
      <w:r w:rsidRPr="00C020ED">
        <w:rPr>
          <w:lang w:val="en-GB"/>
        </w:rPr>
        <w:t>illetve</w:t>
      </w:r>
      <w:proofErr w:type="spellEnd"/>
      <w:r w:rsidRPr="00C020ED">
        <w:rPr>
          <w:lang w:val="en-GB"/>
        </w:rPr>
        <w:t xml:space="preserve"> a modern </w:t>
      </w:r>
      <w:proofErr w:type="spellStart"/>
      <w:r w:rsidRPr="00C020ED">
        <w:rPr>
          <w:lang w:val="en-GB"/>
        </w:rPr>
        <w:t>szoftverarchitektúrákban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elengedhetetlen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szerveroldali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lapozás</w:t>
      </w:r>
      <w:proofErr w:type="spellEnd"/>
      <w:r w:rsidRPr="00C020ED">
        <w:rPr>
          <w:lang w:val="en-GB"/>
        </w:rPr>
        <w:t xml:space="preserve"> (OFFSET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FETCH) </w:t>
      </w:r>
      <w:proofErr w:type="spellStart"/>
      <w:r w:rsidRPr="00C020ED">
        <w:rPr>
          <w:lang w:val="en-GB"/>
        </w:rPr>
        <w:t>megvalósítását</w:t>
      </w:r>
      <w:proofErr w:type="spellEnd"/>
      <w:r w:rsidRPr="00C020ED">
        <w:rPr>
          <w:lang w:val="en-GB"/>
        </w:rPr>
        <w:t>.</w:t>
      </w:r>
    </w:p>
    <w:p w14:paraId="6B3A4CA4" w14:textId="77777777" w:rsidR="00C020ED" w:rsidRDefault="00C020ED" w:rsidP="00C020ED">
      <w:pPr>
        <w:pStyle w:val="Heading2"/>
        <w:rPr>
          <w:lang w:val="en-GB"/>
        </w:rPr>
      </w:pPr>
      <w:bookmarkStart w:id="2" w:name="_Toc229664338"/>
      <w:proofErr w:type="spellStart"/>
      <w:r w:rsidRPr="00C020ED">
        <w:rPr>
          <w:lang w:val="en-GB"/>
        </w:rPr>
        <w:t>Adataggregáció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statisztikai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elemzések</w:t>
      </w:r>
      <w:bookmarkEnd w:id="2"/>
      <w:proofErr w:type="spellEnd"/>
    </w:p>
    <w:p w14:paraId="13849E76" w14:textId="639877D7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Az </w:t>
      </w:r>
      <w:proofErr w:type="spellStart"/>
      <w:r w:rsidRPr="00C020ED">
        <w:rPr>
          <w:lang w:val="en-GB"/>
        </w:rPr>
        <w:t>adatok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kinyerését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követően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információk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szintetizálására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fókuszáltam</w:t>
      </w:r>
      <w:proofErr w:type="spellEnd"/>
      <w:r w:rsidRPr="00C020ED">
        <w:rPr>
          <w:lang w:val="en-GB"/>
        </w:rPr>
        <w:t xml:space="preserve">. A GROUP BY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különféle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aggregáló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függvények</w:t>
      </w:r>
      <w:proofErr w:type="spellEnd"/>
      <w:r w:rsidRPr="00C020ED">
        <w:rPr>
          <w:lang w:val="en-GB"/>
        </w:rPr>
        <w:t xml:space="preserve"> (SUM, AVG, MAX, MIN, COUNT) </w:t>
      </w:r>
      <w:proofErr w:type="spellStart"/>
      <w:r w:rsidRPr="00C020ED">
        <w:rPr>
          <w:lang w:val="en-GB"/>
        </w:rPr>
        <w:t>alkalmazásával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átfogó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statisztikákat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készítettem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Foglalkoztam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szórás</w:t>
      </w:r>
      <w:proofErr w:type="spellEnd"/>
      <w:r w:rsidRPr="00C020ED">
        <w:rPr>
          <w:lang w:val="en-GB"/>
        </w:rPr>
        <w:t xml:space="preserve"> (STDEV)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variancia</w:t>
      </w:r>
      <w:proofErr w:type="spellEnd"/>
      <w:r w:rsidRPr="00C020ED">
        <w:rPr>
          <w:lang w:val="en-GB"/>
        </w:rPr>
        <w:t xml:space="preserve"> (VAR) </w:t>
      </w:r>
      <w:proofErr w:type="spellStart"/>
      <w:r w:rsidRPr="00C020ED">
        <w:rPr>
          <w:lang w:val="en-GB"/>
        </w:rPr>
        <w:t>adatbázisszintű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kiszámításával</w:t>
      </w:r>
      <w:proofErr w:type="spellEnd"/>
      <w:r w:rsidRPr="00C020ED">
        <w:rPr>
          <w:lang w:val="en-GB"/>
        </w:rPr>
        <w:t xml:space="preserve"> is. A </w:t>
      </w:r>
      <w:proofErr w:type="spellStart"/>
      <w:r w:rsidRPr="00C020ED">
        <w:rPr>
          <w:lang w:val="en-GB"/>
        </w:rPr>
        <w:t>csoportosított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adathalmazok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utólagos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aggregációkon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alapuló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szűrését</w:t>
      </w:r>
      <w:proofErr w:type="spellEnd"/>
      <w:r w:rsidRPr="00C020ED">
        <w:rPr>
          <w:lang w:val="en-GB"/>
        </w:rPr>
        <w:t xml:space="preserve"> a HAVING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implementálásával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oldottam</w:t>
      </w:r>
      <w:proofErr w:type="spellEnd"/>
      <w:r w:rsidRPr="00C020ED">
        <w:rPr>
          <w:lang w:val="en-GB"/>
        </w:rPr>
        <w:t xml:space="preserve"> meg, </w:t>
      </w:r>
      <w:proofErr w:type="spellStart"/>
      <w:r w:rsidRPr="00C020ED">
        <w:rPr>
          <w:lang w:val="en-GB"/>
        </w:rPr>
        <w:t>szigorúan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elkülönítve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azt</w:t>
      </w:r>
      <w:proofErr w:type="spellEnd"/>
      <w:r w:rsidRPr="00C020ED">
        <w:rPr>
          <w:lang w:val="en-GB"/>
        </w:rPr>
        <w:t xml:space="preserve"> a WHERE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vizsgálataitól</w:t>
      </w:r>
      <w:proofErr w:type="spellEnd"/>
      <w:r w:rsidRPr="00C020ED">
        <w:rPr>
          <w:lang w:val="en-GB"/>
        </w:rPr>
        <w:t>.</w:t>
      </w:r>
    </w:p>
    <w:p w14:paraId="3592C6E9" w14:textId="5AE5A18C" w:rsidR="00C020ED" w:rsidRDefault="00C020ED" w:rsidP="00C020ED">
      <w:pPr>
        <w:pStyle w:val="Heading2"/>
        <w:rPr>
          <w:lang w:val="en-GB"/>
        </w:rPr>
      </w:pPr>
      <w:bookmarkStart w:id="3" w:name="_Toc229664339"/>
      <w:proofErr w:type="spellStart"/>
      <w:r w:rsidRPr="00C020ED">
        <w:rPr>
          <w:lang w:val="en-GB"/>
        </w:rPr>
        <w:t>Többdimenziós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jelentéskészítés</w:t>
      </w:r>
      <w:bookmarkEnd w:id="3"/>
      <w:proofErr w:type="spellEnd"/>
    </w:p>
    <w:p w14:paraId="61BFC319" w14:textId="12A91F95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legjelentősebb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analitikai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előrelépést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haladó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dimenzionális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elemzések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elsajátítása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jelentette</w:t>
      </w:r>
      <w:proofErr w:type="spellEnd"/>
      <w:r w:rsidRPr="00C020ED">
        <w:rPr>
          <w:lang w:val="en-GB"/>
        </w:rPr>
        <w:t xml:space="preserve">. A ROLLUP, a CUBE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GROUPING SETS </w:t>
      </w:r>
      <w:proofErr w:type="spellStart"/>
      <w:r w:rsidRPr="00C020ED">
        <w:rPr>
          <w:lang w:val="en-GB"/>
        </w:rPr>
        <w:t>operátorok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képessé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komplex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részösszegeket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végösszegeket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generálni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hatékony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belül</w:t>
      </w:r>
      <w:proofErr w:type="spellEnd"/>
      <w:r w:rsidRPr="00C020ED">
        <w:rPr>
          <w:lang w:val="en-GB"/>
        </w:rPr>
        <w:t xml:space="preserve">. </w:t>
      </w:r>
    </w:p>
    <w:p w14:paraId="790126D4" w14:textId="77777777" w:rsidR="00C020ED" w:rsidRDefault="00C020ED" w:rsidP="00C020ED">
      <w:pPr>
        <w:pStyle w:val="Heading2"/>
        <w:rPr>
          <w:lang w:val="en-GB"/>
        </w:rPr>
      </w:pPr>
      <w:bookmarkStart w:id="4" w:name="_Toc229664340"/>
      <w:proofErr w:type="spellStart"/>
      <w:r w:rsidRPr="00C020ED">
        <w:rPr>
          <w:lang w:val="en-GB"/>
        </w:rPr>
        <w:t>Relációk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adatszerkezetek</w:t>
      </w:r>
      <w:bookmarkEnd w:id="4"/>
      <w:proofErr w:type="spellEnd"/>
    </w:p>
    <w:p w14:paraId="14AC72B2" w14:textId="297E9AB0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normalizált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adatbázisok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felépítéséből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adódóan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kiemelt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feladat</w:t>
      </w:r>
      <w:proofErr w:type="spellEnd"/>
      <w:r w:rsidRPr="00C020ED">
        <w:rPr>
          <w:lang w:val="en-GB"/>
        </w:rPr>
        <w:t xml:space="preserve"> volt a </w:t>
      </w:r>
      <w:proofErr w:type="spellStart"/>
      <w:r w:rsidRPr="00C020ED">
        <w:rPr>
          <w:lang w:val="en-GB"/>
        </w:rPr>
        <w:t>táblák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logikai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összekapcsolása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Részletesen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teszteltem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INNER JOIN (</w:t>
      </w:r>
      <w:proofErr w:type="spellStart"/>
      <w:r w:rsidRPr="00C020ED">
        <w:rPr>
          <w:lang w:val="en-GB"/>
        </w:rPr>
        <w:t>szigorú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metszet</w:t>
      </w:r>
      <w:proofErr w:type="spellEnd"/>
      <w:r w:rsidRPr="00C020ED">
        <w:rPr>
          <w:lang w:val="en-GB"/>
        </w:rPr>
        <w:t xml:space="preserve">), 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a LEFT, RIGHT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FULL OUTER JOIN </w:t>
      </w:r>
      <w:proofErr w:type="spellStart"/>
      <w:r w:rsidRPr="00C020ED">
        <w:rPr>
          <w:lang w:val="en-GB"/>
        </w:rPr>
        <w:t>műveleteket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amelyek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hiányzó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kapcsolatok</w:t>
      </w:r>
      <w:proofErr w:type="spellEnd"/>
      <w:r w:rsidRPr="00C020ED">
        <w:rPr>
          <w:lang w:val="en-GB"/>
        </w:rPr>
        <w:t xml:space="preserve"> NULL </w:t>
      </w:r>
      <w:proofErr w:type="spellStart"/>
      <w:r w:rsidRPr="00C020ED">
        <w:rPr>
          <w:lang w:val="en-GB"/>
        </w:rPr>
        <w:t>értékkel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történő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reprezentálásával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rugalmasabb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tesznek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lehetővé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Különösen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hasznosnak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bizonyult</w:t>
      </w:r>
      <w:proofErr w:type="spellEnd"/>
      <w:r w:rsidRPr="00C020ED">
        <w:rPr>
          <w:lang w:val="en-GB"/>
        </w:rPr>
        <w:t xml:space="preserve"> a Self-join </w:t>
      </w:r>
      <w:proofErr w:type="spellStart"/>
      <w:r w:rsidRPr="00C020ED">
        <w:rPr>
          <w:lang w:val="en-GB"/>
        </w:rPr>
        <w:t>technika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amellyel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önmagukhoz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kapcsoltam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táblákat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így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lekérdezéssel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tudtam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feltérképezni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bonyolult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viszonyrendszereket</w:t>
      </w:r>
      <w:proofErr w:type="spellEnd"/>
      <w:r w:rsidRPr="00C020ED">
        <w:rPr>
          <w:lang w:val="en-GB"/>
        </w:rPr>
        <w:t xml:space="preserve"> (</w:t>
      </w:r>
      <w:proofErr w:type="spellStart"/>
      <w:r w:rsidRPr="00C020ED">
        <w:rPr>
          <w:lang w:val="en-GB"/>
        </w:rPr>
        <w:t>például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vállalati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alá-fölérendeltségi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viszonyokat</w:t>
      </w:r>
      <w:proofErr w:type="spellEnd"/>
      <w:r w:rsidRPr="00C020ED">
        <w:rPr>
          <w:lang w:val="en-GB"/>
        </w:rPr>
        <w:t>).</w:t>
      </w:r>
    </w:p>
    <w:p w14:paraId="77A170C9" w14:textId="0D18577A" w:rsidR="00C020ED" w:rsidRDefault="00C020ED" w:rsidP="00C020ED">
      <w:pPr>
        <w:pStyle w:val="Heading2"/>
        <w:rPr>
          <w:lang w:val="en-GB"/>
        </w:rPr>
      </w:pPr>
      <w:bookmarkStart w:id="5" w:name="_Toc229664341"/>
      <w:proofErr w:type="spellStart"/>
      <w:r w:rsidRPr="00C020ED">
        <w:rPr>
          <w:lang w:val="en-GB"/>
        </w:rPr>
        <w:lastRenderedPageBreak/>
        <w:t>Halmazműveletek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APPLY </w:t>
      </w:r>
      <w:r>
        <w:rPr>
          <w:lang w:val="en-GB"/>
        </w:rPr>
        <w:t>operator</w:t>
      </w:r>
      <w:bookmarkEnd w:id="5"/>
    </w:p>
    <w:p w14:paraId="36B8DD9F" w14:textId="49CA796F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táblák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oszlopszintű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összekapcsolása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mellett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gyakorlatot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szereztem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független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eredményhalmazainak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integrálásában</w:t>
      </w:r>
      <w:proofErr w:type="spellEnd"/>
      <w:r w:rsidRPr="00C020ED">
        <w:rPr>
          <w:lang w:val="en-GB"/>
        </w:rPr>
        <w:t xml:space="preserve"> is. A </w:t>
      </w:r>
      <w:proofErr w:type="spellStart"/>
      <w:r w:rsidRPr="00C020ED">
        <w:rPr>
          <w:lang w:val="en-GB"/>
        </w:rPr>
        <w:t>halmazműveletek</w:t>
      </w:r>
      <w:proofErr w:type="spellEnd"/>
      <w:r w:rsidRPr="00C020ED">
        <w:rPr>
          <w:lang w:val="en-GB"/>
        </w:rPr>
        <w:t xml:space="preserve"> (UNION, INTERSECT, EXCEPT)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azonos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szerkezetű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adathalmazokat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egyesítettem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vetettem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Ezen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területen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legnagyobb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újdonságot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APPLY </w:t>
      </w:r>
      <w:proofErr w:type="spellStart"/>
      <w:r w:rsidRPr="00C020ED">
        <w:rPr>
          <w:lang w:val="en-GB"/>
        </w:rPr>
        <w:t>operátor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megismerése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jelentette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amellyel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képessé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arra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hogy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oldali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főtábla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minden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sorára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dinamikusan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lefuttassak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paraméterezett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felhasználó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által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definiált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táblaértékű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függvényt</w:t>
      </w:r>
      <w:proofErr w:type="spellEnd"/>
      <w:r w:rsidRPr="00C020ED">
        <w:rPr>
          <w:lang w:val="en-GB"/>
        </w:rPr>
        <w:t xml:space="preserve"> (UDF).</w:t>
      </w:r>
    </w:p>
    <w:p w14:paraId="368F9E66" w14:textId="3DEA086C" w:rsidR="00C70943" w:rsidRDefault="001716E5" w:rsidP="001716E5">
      <w:pPr>
        <w:pStyle w:val="Heading2"/>
        <w:rPr>
          <w:lang w:val="en-GB"/>
        </w:rPr>
      </w:pPr>
      <w:bookmarkStart w:id="6" w:name="_Toc229664342"/>
      <w:r>
        <w:rPr>
          <w:lang w:val="en-GB"/>
        </w:rPr>
        <w:t xml:space="preserve">Use case </w:t>
      </w:r>
      <w:proofErr w:type="spellStart"/>
      <w:r>
        <w:rPr>
          <w:lang w:val="en-GB"/>
        </w:rPr>
        <w:t>tesztelés</w:t>
      </w:r>
      <w:bookmarkEnd w:id="6"/>
      <w:proofErr w:type="spellEnd"/>
    </w:p>
    <w:p w14:paraId="500C5187" w14:textId="6A20A7A3" w:rsidR="001716E5" w:rsidRDefault="001716E5" w:rsidP="001716E5">
      <w:pPr>
        <w:rPr>
          <w:lang w:val="en-GB"/>
        </w:rPr>
      </w:pP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webs </w:t>
      </w:r>
      <w:proofErr w:type="spellStart"/>
      <w:r>
        <w:rPr>
          <w:lang w:val="en-GB"/>
        </w:rPr>
        <w:t>alkalmazás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felhasználói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feületét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kellet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és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ezt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dokumentálnom</w:t>
      </w:r>
      <w:proofErr w:type="spellEnd"/>
      <w:r>
        <w:rPr>
          <w:lang w:val="en-GB"/>
        </w:rPr>
        <w:t xml:space="preserve">. A </w:t>
      </w:r>
      <w:proofErr w:type="spellStart"/>
      <w:r>
        <w:rPr>
          <w:lang w:val="en-GB"/>
        </w:rPr>
        <w:t>dokumentációhoz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kaptam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forrást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ami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feladat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elkézítésének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alapjául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szolgát</w:t>
      </w:r>
      <w:proofErr w:type="spellEnd"/>
      <w:r>
        <w:rPr>
          <w:lang w:val="en-GB"/>
        </w:rPr>
        <w:t>.</w:t>
      </w:r>
    </w:p>
    <w:p w14:paraId="19CAAF99" w14:textId="77777777" w:rsidR="00975CF6" w:rsidRDefault="00975CF6" w:rsidP="00975CF6">
      <w:pPr>
        <w:pStyle w:val="Heading2"/>
      </w:pPr>
      <w:bookmarkStart w:id="7" w:name="_Toc229664343"/>
      <w:r w:rsidRPr="00975CF6">
        <w:t>Verziókövetés és csapatmunka Git környezetben</w:t>
      </w:r>
      <w:bookmarkEnd w:id="7"/>
    </w:p>
    <w:p w14:paraId="3A69CE0D" w14:textId="71844FDE" w:rsidR="00975CF6" w:rsidRPr="001716E5" w:rsidRDefault="00975CF6" w:rsidP="001716E5">
      <w:pPr>
        <w:rPr>
          <w:lang w:val="en-GB"/>
        </w:rPr>
      </w:pPr>
      <w:r w:rsidRPr="00975CF6">
        <w:t>Az adatbázis-fejlesztés mellett elsajátítottam a Git alapú verziókövetés napi munkafolyamatait. Rutint szereztem a lokális módosítások kezelésében és véglegesítésében (add, commit), valamint a távoli repozitóriumokkal való szinkronizációban (push, pull). A párhuzamos fejlesztés és a biztonságos kódintegráció érdekében megtanultam a független elágazások (branch) kezelését, a fejlesztési ágak összevonását (merge), és az esetleges kódütközések (merge conflicts) feloldását.</w:t>
      </w:r>
    </w:p>
    <w:p w14:paraId="231F18F5" w14:textId="7B38367F" w:rsidR="00CC2EE5" w:rsidRDefault="00CC2EE5" w:rsidP="00975CF6">
      <w:pPr>
        <w:pStyle w:val="Heading1"/>
        <w:rPr>
          <w:rFonts w:cs="Times New Roman"/>
          <w:szCs w:val="24"/>
        </w:rPr>
      </w:pPr>
      <w:bookmarkStart w:id="8" w:name="_Toc229664344"/>
      <w:r w:rsidRPr="002D53E9">
        <w:rPr>
          <w:rFonts w:cs="Times New Roman"/>
          <w:szCs w:val="24"/>
        </w:rPr>
        <w:lastRenderedPageBreak/>
        <w:t xml:space="preserve">3-4.hét/2026. február 16. – 2026. </w:t>
      </w:r>
      <w:r w:rsidR="00E25394">
        <w:rPr>
          <w:rFonts w:cs="Times New Roman"/>
          <w:szCs w:val="24"/>
        </w:rPr>
        <w:t>március 1</w:t>
      </w:r>
      <w:r w:rsidRPr="002D53E9">
        <w:rPr>
          <w:rFonts w:cs="Times New Roman"/>
          <w:szCs w:val="24"/>
        </w:rPr>
        <w:t>. (40 munkaóra)</w:t>
      </w:r>
      <w:bookmarkEnd w:id="8"/>
    </w:p>
    <w:p w14:paraId="3E339F38" w14:textId="59507A89" w:rsidR="00975CF6" w:rsidRPr="00975CF6" w:rsidRDefault="00975CF6" w:rsidP="00975CF6">
      <w:r>
        <w:t>A második 40 órában is még a T-SQL-lel fogalkotam.</w:t>
      </w:r>
    </w:p>
    <w:p w14:paraId="25C83BD4" w14:textId="77777777" w:rsidR="0036699C" w:rsidRDefault="0036699C" w:rsidP="0036699C">
      <w:pPr>
        <w:pStyle w:val="Heading2"/>
        <w:rPr>
          <w:lang w:val="en-GB"/>
        </w:rPr>
      </w:pPr>
      <w:bookmarkStart w:id="9" w:name="_Toc229664345"/>
      <w:proofErr w:type="spellStart"/>
      <w:r w:rsidRPr="0036699C">
        <w:rPr>
          <w:lang w:val="en-GB"/>
        </w:rPr>
        <w:t>Adatmanipuláció</w:t>
      </w:r>
      <w:proofErr w:type="spellEnd"/>
      <w:r w:rsidRPr="0036699C">
        <w:rPr>
          <w:lang w:val="en-GB"/>
        </w:rPr>
        <w:t xml:space="preserve"> (DML)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biztonságos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tranzakcióvezérlés</w:t>
      </w:r>
      <w:bookmarkEnd w:id="9"/>
      <w:proofErr w:type="spellEnd"/>
    </w:p>
    <w:p w14:paraId="2831C9F6" w14:textId="67B1A9B4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nyers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adatkinyerési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technikák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elsajátítását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követően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gyakorlat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fókuszába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strukturált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módosítása</w:t>
      </w:r>
      <w:proofErr w:type="spellEnd"/>
      <w:r w:rsidRPr="0036699C">
        <w:rPr>
          <w:lang w:val="en-GB"/>
        </w:rPr>
        <w:t xml:space="preserve"> (Data Manipulation Language) </w:t>
      </w:r>
      <w:proofErr w:type="spellStart"/>
      <w:r w:rsidRPr="0036699C">
        <w:rPr>
          <w:lang w:val="en-GB"/>
        </w:rPr>
        <w:t>került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Rutint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szereztem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INSERT, UPDATE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DELETE </w:t>
      </w:r>
      <w:proofErr w:type="spellStart"/>
      <w:r w:rsidRPr="0036699C">
        <w:rPr>
          <w:lang w:val="en-GB"/>
        </w:rPr>
        <w:t>utasítások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használatában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beleértve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összetettebb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több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táblát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érintő</w:t>
      </w:r>
      <w:proofErr w:type="spellEnd"/>
      <w:r w:rsidRPr="0036699C">
        <w:rPr>
          <w:lang w:val="en-GB"/>
        </w:rPr>
        <w:t xml:space="preserve"> (JOIN-</w:t>
      </w:r>
      <w:proofErr w:type="spellStart"/>
      <w:r w:rsidRPr="0036699C">
        <w:rPr>
          <w:lang w:val="en-GB"/>
        </w:rPr>
        <w:t>alapú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adatmódosításokat</w:t>
      </w:r>
      <w:proofErr w:type="spellEnd"/>
      <w:r w:rsidRPr="0036699C">
        <w:rPr>
          <w:lang w:val="en-GB"/>
        </w:rPr>
        <w:t xml:space="preserve"> is. </w:t>
      </w:r>
      <w:proofErr w:type="spellStart"/>
      <w:r w:rsidRPr="0036699C">
        <w:rPr>
          <w:lang w:val="en-GB"/>
        </w:rPr>
        <w:t>Kiemelt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figyelmet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fordítottam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OUTPUT </w:t>
      </w:r>
      <w:proofErr w:type="spellStart"/>
      <w:r w:rsidRPr="0036699C">
        <w:rPr>
          <w:lang w:val="en-GB"/>
        </w:rPr>
        <w:t>záradék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alkalmazására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amellyel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módosított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adatsorokat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azonnal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rögzíteni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tudtam</w:t>
      </w:r>
      <w:proofErr w:type="spellEnd"/>
      <w:r w:rsidRPr="0036699C">
        <w:rPr>
          <w:lang w:val="en-GB"/>
        </w:rPr>
        <w:t xml:space="preserve"> audit </w:t>
      </w:r>
      <w:proofErr w:type="spellStart"/>
      <w:r w:rsidRPr="0036699C">
        <w:rPr>
          <w:lang w:val="en-GB"/>
        </w:rPr>
        <w:t>táblákba</w:t>
      </w:r>
      <w:proofErr w:type="spellEnd"/>
      <w:r w:rsidRPr="0036699C">
        <w:rPr>
          <w:lang w:val="en-GB"/>
        </w:rPr>
        <w:t xml:space="preserve">. Az </w:t>
      </w:r>
      <w:proofErr w:type="spellStart"/>
      <w:r w:rsidRPr="0036699C">
        <w:rPr>
          <w:lang w:val="en-GB"/>
        </w:rPr>
        <w:t>adatszinkronizációs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"</w:t>
      </w:r>
      <w:proofErr w:type="spellStart"/>
      <w:r w:rsidRPr="0036699C">
        <w:rPr>
          <w:lang w:val="en-GB"/>
        </w:rPr>
        <w:t>upsert</w:t>
      </w:r>
      <w:proofErr w:type="spellEnd"/>
      <w:r w:rsidRPr="0036699C">
        <w:rPr>
          <w:lang w:val="en-GB"/>
        </w:rPr>
        <w:t>" (</w:t>
      </w:r>
      <w:proofErr w:type="spellStart"/>
      <w:r w:rsidRPr="0036699C">
        <w:rPr>
          <w:lang w:val="en-GB"/>
        </w:rPr>
        <w:t>frissítés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beszúrás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feladatok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optimalizálására</w:t>
      </w:r>
      <w:proofErr w:type="spellEnd"/>
      <w:r w:rsidRPr="0036699C">
        <w:rPr>
          <w:lang w:val="en-GB"/>
        </w:rPr>
        <w:t xml:space="preserve"> a MERGE </w:t>
      </w:r>
      <w:proofErr w:type="spellStart"/>
      <w:r w:rsidRPr="0036699C">
        <w:rPr>
          <w:lang w:val="en-GB"/>
        </w:rPr>
        <w:t>utasítást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implementáltam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biztonságos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adatkezelés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elmélyedtem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tranzakcióvezérlésben</w:t>
      </w:r>
      <w:proofErr w:type="spellEnd"/>
      <w:r w:rsidRPr="0036699C">
        <w:rPr>
          <w:lang w:val="en-GB"/>
        </w:rPr>
        <w:t xml:space="preserve"> (BEGIN, COMMIT, ROLLBACK TRANSACTION), </w:t>
      </w:r>
      <w:proofErr w:type="spellStart"/>
      <w:r w:rsidRPr="0036699C">
        <w:rPr>
          <w:lang w:val="en-GB"/>
        </w:rPr>
        <w:t>elsajátítva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hogyan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biztosítható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műveletek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atomicitása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hogyan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védik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zárolási</w:t>
      </w:r>
      <w:proofErr w:type="spellEnd"/>
      <w:r w:rsidRPr="0036699C">
        <w:rPr>
          <w:lang w:val="en-GB"/>
        </w:rPr>
        <w:t xml:space="preserve"> (locking) </w:t>
      </w:r>
      <w:proofErr w:type="spellStart"/>
      <w:r w:rsidRPr="0036699C">
        <w:rPr>
          <w:lang w:val="en-GB"/>
        </w:rPr>
        <w:t>mechanizmusok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egyidejű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hozzáférések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során</w:t>
      </w:r>
      <w:proofErr w:type="spellEnd"/>
      <w:r w:rsidRPr="0036699C">
        <w:rPr>
          <w:lang w:val="en-GB"/>
        </w:rPr>
        <w:t>.</w:t>
      </w:r>
    </w:p>
    <w:p w14:paraId="3A036F2A" w14:textId="77777777" w:rsidR="0036699C" w:rsidRDefault="0036699C" w:rsidP="0036699C">
      <w:pPr>
        <w:pStyle w:val="Heading2"/>
        <w:rPr>
          <w:lang w:val="en-GB"/>
        </w:rPr>
      </w:pPr>
      <w:bookmarkStart w:id="10" w:name="_Toc229664346"/>
      <w:proofErr w:type="spellStart"/>
      <w:r w:rsidRPr="0036699C">
        <w:rPr>
          <w:lang w:val="en-GB"/>
        </w:rPr>
        <w:t>Adatbázis-sémák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deklaratív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</w:t>
      </w:r>
      <w:proofErr w:type="spellEnd"/>
      <w:r w:rsidRPr="0036699C">
        <w:rPr>
          <w:lang w:val="en-GB"/>
        </w:rPr>
        <w:t xml:space="preserve"> (DDL)</w:t>
      </w:r>
      <w:bookmarkEnd w:id="10"/>
    </w:p>
    <w:p w14:paraId="191DB7DD" w14:textId="76ABDB27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Az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hatékony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tárolása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behatóan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foglalkoztam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adatbázis-struktúrák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tervezésével</w:t>
      </w:r>
      <w:proofErr w:type="spellEnd"/>
      <w:r w:rsidRPr="0036699C">
        <w:rPr>
          <w:lang w:val="en-GB"/>
        </w:rPr>
        <w:t xml:space="preserve"> (Data Definition Language). </w:t>
      </w:r>
      <w:proofErr w:type="spellStart"/>
      <w:r w:rsidRPr="0036699C">
        <w:rPr>
          <w:lang w:val="en-GB"/>
        </w:rPr>
        <w:t>Megismertem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pontos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közelítő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numerikus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közötti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architekturális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különbségeket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dátum</w:t>
      </w:r>
      <w:proofErr w:type="spellEnd"/>
      <w:r w:rsidRPr="0036699C">
        <w:rPr>
          <w:lang w:val="en-GB"/>
        </w:rPr>
        <w:t xml:space="preserve">-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időtípusok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precíziós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szintjeit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táblák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létrehozása</w:t>
      </w:r>
      <w:proofErr w:type="spellEnd"/>
      <w:r w:rsidRPr="0036699C">
        <w:rPr>
          <w:lang w:val="en-GB"/>
        </w:rPr>
        <w:t xml:space="preserve"> (CREATE TABLE) </w:t>
      </w:r>
      <w:proofErr w:type="spellStart"/>
      <w:r w:rsidRPr="0036699C">
        <w:rPr>
          <w:lang w:val="en-GB"/>
        </w:rPr>
        <w:t>során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hangsúlyt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fektettem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tömörítési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eljárások</w:t>
      </w:r>
      <w:proofErr w:type="spellEnd"/>
      <w:r w:rsidRPr="0036699C">
        <w:rPr>
          <w:lang w:val="en-GB"/>
        </w:rPr>
        <w:t xml:space="preserve"> (Data Compression) </w:t>
      </w:r>
      <w:proofErr w:type="spellStart"/>
      <w:r w:rsidRPr="0036699C">
        <w:rPr>
          <w:lang w:val="en-GB"/>
        </w:rPr>
        <w:t>tudatos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kiválasztására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tárhelyigény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minimalizálása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rendszer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megbízhatóságát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deklaratív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szabályok</w:t>
      </w:r>
      <w:proofErr w:type="spellEnd"/>
      <w:r w:rsidRPr="0036699C">
        <w:rPr>
          <w:lang w:val="en-GB"/>
        </w:rPr>
        <w:t xml:space="preserve"> (Constraints) </w:t>
      </w:r>
      <w:proofErr w:type="spellStart"/>
      <w:r w:rsidRPr="0036699C">
        <w:rPr>
          <w:lang w:val="en-GB"/>
        </w:rPr>
        <w:t>bevezetésével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garantáltam</w:t>
      </w:r>
      <w:proofErr w:type="spellEnd"/>
      <w:r w:rsidRPr="0036699C">
        <w:rPr>
          <w:lang w:val="en-GB"/>
        </w:rPr>
        <w:t xml:space="preserve">: </w:t>
      </w:r>
      <w:proofErr w:type="spellStart"/>
      <w:r w:rsidRPr="0036699C">
        <w:rPr>
          <w:lang w:val="en-GB"/>
        </w:rPr>
        <w:t>elsődleges</w:t>
      </w:r>
      <w:proofErr w:type="spellEnd"/>
      <w:r w:rsidRPr="0036699C">
        <w:rPr>
          <w:lang w:val="en-GB"/>
        </w:rPr>
        <w:t xml:space="preserve"> (PRIMARY KEY)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egyedi</w:t>
      </w:r>
      <w:proofErr w:type="spellEnd"/>
      <w:r w:rsidRPr="0036699C">
        <w:rPr>
          <w:lang w:val="en-GB"/>
        </w:rPr>
        <w:t xml:space="preserve"> (UNIQUE) </w:t>
      </w:r>
      <w:proofErr w:type="spellStart"/>
      <w:r w:rsidRPr="0036699C">
        <w:rPr>
          <w:lang w:val="en-GB"/>
        </w:rPr>
        <w:t>kulcsokat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definiáltam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relációkat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kaszkádolt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idegen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kulcsokkal</w:t>
      </w:r>
      <w:proofErr w:type="spellEnd"/>
      <w:r w:rsidRPr="0036699C">
        <w:rPr>
          <w:lang w:val="en-GB"/>
        </w:rPr>
        <w:t xml:space="preserve"> (FOREIGN KEY) </w:t>
      </w:r>
      <w:proofErr w:type="spellStart"/>
      <w:r w:rsidRPr="0036699C">
        <w:rPr>
          <w:lang w:val="en-GB"/>
        </w:rPr>
        <w:t>szabályoztam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komplex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üzleti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logikát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pedig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adatszinten</w:t>
      </w:r>
      <w:proofErr w:type="spellEnd"/>
      <w:r w:rsidRPr="0036699C">
        <w:rPr>
          <w:lang w:val="en-GB"/>
        </w:rPr>
        <w:t xml:space="preserve">, CHECK </w:t>
      </w:r>
      <w:proofErr w:type="spellStart"/>
      <w:r w:rsidRPr="0036699C">
        <w:rPr>
          <w:lang w:val="en-GB"/>
        </w:rPr>
        <w:t>megszorításokkal</w:t>
      </w:r>
      <w:proofErr w:type="spellEnd"/>
      <w:r w:rsidRPr="0036699C">
        <w:rPr>
          <w:lang w:val="en-GB"/>
        </w:rPr>
        <w:t xml:space="preserve"> (</w:t>
      </w:r>
      <w:proofErr w:type="spellStart"/>
      <w:r w:rsidRPr="0036699C">
        <w:rPr>
          <w:lang w:val="en-GB"/>
        </w:rPr>
        <w:t>akár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függvényeket</w:t>
      </w:r>
      <w:proofErr w:type="spellEnd"/>
      <w:r w:rsidRPr="0036699C">
        <w:rPr>
          <w:lang w:val="en-GB"/>
        </w:rPr>
        <w:t xml:space="preserve"> is </w:t>
      </w:r>
      <w:proofErr w:type="spellStart"/>
      <w:r w:rsidRPr="0036699C">
        <w:rPr>
          <w:lang w:val="en-GB"/>
        </w:rPr>
        <w:t>bevonva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kényszerítettem</w:t>
      </w:r>
      <w:proofErr w:type="spellEnd"/>
      <w:r w:rsidRPr="0036699C">
        <w:rPr>
          <w:lang w:val="en-GB"/>
        </w:rPr>
        <w:t xml:space="preserve"> ki.</w:t>
      </w:r>
    </w:p>
    <w:p w14:paraId="54EDFC5F" w14:textId="77777777" w:rsidR="0036699C" w:rsidRDefault="0036699C" w:rsidP="0036699C">
      <w:pPr>
        <w:pStyle w:val="Heading2"/>
        <w:rPr>
          <w:lang w:val="en-GB"/>
        </w:rPr>
      </w:pPr>
      <w:bookmarkStart w:id="11" w:name="_Toc229664347"/>
      <w:proofErr w:type="spellStart"/>
      <w:r w:rsidRPr="0036699C">
        <w:rPr>
          <w:lang w:val="en-GB"/>
        </w:rPr>
        <w:t>Haladó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lekérdezési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technikák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adathierarchiák</w:t>
      </w:r>
      <w:bookmarkEnd w:id="11"/>
      <w:proofErr w:type="spellEnd"/>
    </w:p>
    <w:p w14:paraId="2423566E" w14:textId="00CD0964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bonyolultabb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üzleti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igények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kiszolgálására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integráltam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eszköztáramba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Közös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Táblakifejezéseket</w:t>
      </w:r>
      <w:proofErr w:type="spellEnd"/>
      <w:r w:rsidRPr="0036699C">
        <w:rPr>
          <w:lang w:val="en-GB"/>
        </w:rPr>
        <w:t xml:space="preserve"> (CTE). </w:t>
      </w:r>
      <w:proofErr w:type="spellStart"/>
      <w:r w:rsidRPr="0036699C">
        <w:rPr>
          <w:lang w:val="en-GB"/>
        </w:rPr>
        <w:t>Megtapasztaltam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hogy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rekurzív</w:t>
      </w:r>
      <w:proofErr w:type="spellEnd"/>
      <w:r w:rsidRPr="0036699C">
        <w:rPr>
          <w:lang w:val="en-GB"/>
        </w:rPr>
        <w:t xml:space="preserve"> CTE-k </w:t>
      </w:r>
      <w:proofErr w:type="spellStart"/>
      <w:r w:rsidRPr="0036699C">
        <w:rPr>
          <w:lang w:val="en-GB"/>
        </w:rPr>
        <w:t>páratlanul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hatékonyak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hierarchikus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adathalmazok</w:t>
      </w:r>
      <w:proofErr w:type="spellEnd"/>
      <w:r w:rsidRPr="0036699C">
        <w:rPr>
          <w:lang w:val="en-GB"/>
        </w:rPr>
        <w:t xml:space="preserve"> – </w:t>
      </w:r>
      <w:proofErr w:type="spellStart"/>
      <w:r w:rsidRPr="0036699C">
        <w:rPr>
          <w:lang w:val="en-GB"/>
        </w:rPr>
        <w:t>például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szervezeti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több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alkatrész-jegyzékek</w:t>
      </w:r>
      <w:proofErr w:type="spellEnd"/>
      <w:r w:rsidRPr="0036699C">
        <w:rPr>
          <w:lang w:val="en-GB"/>
        </w:rPr>
        <w:t xml:space="preserve"> – </w:t>
      </w:r>
      <w:proofErr w:type="spellStart"/>
      <w:r w:rsidRPr="0036699C">
        <w:rPr>
          <w:lang w:val="en-GB"/>
        </w:rPr>
        <w:t>iteratív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feldolgozásában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fa-</w:t>
      </w:r>
      <w:proofErr w:type="spellStart"/>
      <w:r w:rsidRPr="0036699C">
        <w:rPr>
          <w:lang w:val="en-GB"/>
        </w:rPr>
        <w:t>struktúrájú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megjelenítésében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rugalmasságát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analitikai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erejét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korrelált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független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allekérdezések</w:t>
      </w:r>
      <w:proofErr w:type="spellEnd"/>
      <w:r w:rsidRPr="0036699C">
        <w:rPr>
          <w:lang w:val="en-GB"/>
        </w:rPr>
        <w:t xml:space="preserve"> (subqueries) </w:t>
      </w:r>
      <w:proofErr w:type="spellStart"/>
      <w:r w:rsidRPr="0036699C">
        <w:rPr>
          <w:lang w:val="en-GB"/>
        </w:rPr>
        <w:t>beépítésével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rangsoroló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ablakozó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</w:t>
      </w:r>
      <w:proofErr w:type="spellEnd"/>
      <w:r w:rsidRPr="0036699C">
        <w:rPr>
          <w:lang w:val="en-GB"/>
        </w:rPr>
        <w:t xml:space="preserve"> (ROW_NUMBER, RANK, DENSE_RANK, NTILE) </w:t>
      </w:r>
      <w:proofErr w:type="spellStart"/>
      <w:r w:rsidRPr="0036699C">
        <w:rPr>
          <w:lang w:val="en-GB"/>
        </w:rPr>
        <w:t>használatával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maximalizáltam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lehetővé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tették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adatsorok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partíciókon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belüli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precíz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sorba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rendezését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sorszámozását</w:t>
      </w:r>
      <w:proofErr w:type="spellEnd"/>
      <w:r w:rsidRPr="0036699C">
        <w:rPr>
          <w:lang w:val="en-GB"/>
        </w:rPr>
        <w:t>.</w:t>
      </w:r>
    </w:p>
    <w:p w14:paraId="5409783D" w14:textId="77777777" w:rsidR="0036699C" w:rsidRDefault="0036699C" w:rsidP="0036699C">
      <w:pPr>
        <w:pStyle w:val="Heading2"/>
        <w:rPr>
          <w:lang w:val="en-GB"/>
        </w:rPr>
      </w:pPr>
      <w:bookmarkStart w:id="12" w:name="_Toc229664348"/>
      <w:proofErr w:type="spellStart"/>
      <w:r w:rsidRPr="0036699C">
        <w:rPr>
          <w:lang w:val="en-GB"/>
        </w:rPr>
        <w:lastRenderedPageBreak/>
        <w:t>Adatbázis-szintű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programozás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automatizáció</w:t>
      </w:r>
      <w:bookmarkEnd w:id="12"/>
      <w:proofErr w:type="spellEnd"/>
    </w:p>
    <w:p w14:paraId="7AB775D3" w14:textId="0415D142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szerveroldali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logika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megvalósítása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elsajátítottam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SQL Server </w:t>
      </w:r>
      <w:proofErr w:type="spellStart"/>
      <w:r w:rsidRPr="0036699C">
        <w:rPr>
          <w:lang w:val="en-GB"/>
        </w:rPr>
        <w:t>programozási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lehetőségeit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Moduláris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újrahasznosítható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kódbázist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alakítottam</w:t>
      </w:r>
      <w:proofErr w:type="spellEnd"/>
      <w:r w:rsidRPr="0036699C">
        <w:rPr>
          <w:lang w:val="en-GB"/>
        </w:rPr>
        <w:t xml:space="preserve"> ki </w:t>
      </w:r>
      <w:proofErr w:type="spellStart"/>
      <w:r w:rsidRPr="0036699C">
        <w:rPr>
          <w:lang w:val="en-GB"/>
        </w:rPr>
        <w:t>paraméterezhető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tárolt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eljárások</w:t>
      </w:r>
      <w:proofErr w:type="spellEnd"/>
      <w:r w:rsidRPr="0036699C">
        <w:rPr>
          <w:lang w:val="en-GB"/>
        </w:rPr>
        <w:t xml:space="preserve"> (Stored Procedures)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komplex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számításokat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végző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</w:t>
      </w:r>
      <w:proofErr w:type="spellEnd"/>
      <w:r w:rsidRPr="0036699C">
        <w:rPr>
          <w:lang w:val="en-GB"/>
        </w:rPr>
        <w:t xml:space="preserve"> (UDF) </w:t>
      </w:r>
      <w:proofErr w:type="spellStart"/>
      <w:r w:rsidRPr="0036699C">
        <w:rPr>
          <w:lang w:val="en-GB"/>
        </w:rPr>
        <w:t>írásával</w:t>
      </w:r>
      <w:proofErr w:type="spellEnd"/>
      <w:r w:rsidRPr="0036699C">
        <w:rPr>
          <w:lang w:val="en-GB"/>
        </w:rPr>
        <w:t xml:space="preserve">. Az </w:t>
      </w:r>
      <w:proofErr w:type="spellStart"/>
      <w:r w:rsidRPr="0036699C">
        <w:rPr>
          <w:lang w:val="en-GB"/>
        </w:rPr>
        <w:t>eseményvezérelt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folyamatokat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Triggerek</w:t>
      </w:r>
      <w:proofErr w:type="spellEnd"/>
      <w:r w:rsidRPr="0036699C">
        <w:rPr>
          <w:lang w:val="en-GB"/>
        </w:rPr>
        <w:t xml:space="preserve"> (DML, DDL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Logon </w:t>
      </w:r>
      <w:proofErr w:type="spellStart"/>
      <w:r w:rsidRPr="0036699C">
        <w:rPr>
          <w:lang w:val="en-GB"/>
        </w:rPr>
        <w:t>triggerek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segítségével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biztosítva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adatmódosítások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sémaváltozások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azonnali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háttérben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történő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naplózását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Külön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absztrakciós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rétegként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Nézeteket</w:t>
      </w:r>
      <w:proofErr w:type="spellEnd"/>
      <w:r w:rsidRPr="0036699C">
        <w:rPr>
          <w:lang w:val="en-GB"/>
        </w:rPr>
        <w:t xml:space="preserve"> (Views) </w:t>
      </w:r>
      <w:proofErr w:type="spellStart"/>
      <w:r w:rsidRPr="0036699C">
        <w:rPr>
          <w:lang w:val="en-GB"/>
        </w:rPr>
        <w:t>hoztam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létre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tanulmányozva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particionált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futásidejét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drasztikusan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felgyorsító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nézetek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sajátosságait</w:t>
      </w:r>
      <w:proofErr w:type="spellEnd"/>
      <w:r w:rsidRPr="0036699C">
        <w:rPr>
          <w:lang w:val="en-GB"/>
        </w:rPr>
        <w:t>.</w:t>
      </w:r>
    </w:p>
    <w:p w14:paraId="13DFE3E9" w14:textId="77777777" w:rsidR="0036699C" w:rsidRDefault="0036699C" w:rsidP="0036699C">
      <w:pPr>
        <w:pStyle w:val="Heading2"/>
        <w:rPr>
          <w:lang w:val="en-GB"/>
        </w:rPr>
      </w:pPr>
      <w:bookmarkStart w:id="13" w:name="_Toc229664349"/>
      <w:proofErr w:type="spellStart"/>
      <w:r w:rsidRPr="0036699C">
        <w:rPr>
          <w:lang w:val="en-GB"/>
        </w:rPr>
        <w:t>Teljesítményhangolás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kiterjesztett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szerverfunkciók</w:t>
      </w:r>
      <w:bookmarkEnd w:id="13"/>
      <w:proofErr w:type="spellEnd"/>
    </w:p>
    <w:p w14:paraId="2919EB6B" w14:textId="7F79B4CE" w:rsidR="0036699C" w:rsidRPr="00975CF6" w:rsidRDefault="0036699C" w:rsidP="00975CF6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beszámoló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időszakának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végén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teljesítményoptimalizálás</w:t>
      </w:r>
      <w:proofErr w:type="spellEnd"/>
      <w:r w:rsidRPr="0036699C">
        <w:rPr>
          <w:lang w:val="en-GB"/>
        </w:rPr>
        <w:t xml:space="preserve"> (Query Tuning)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speciális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funkciók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integrálása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kapott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szerepet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végrehajtási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terveinek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elemzésével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megértettem</w:t>
      </w:r>
      <w:proofErr w:type="spellEnd"/>
      <w:r w:rsidRPr="0036699C">
        <w:rPr>
          <w:lang w:val="en-GB"/>
        </w:rPr>
        <w:t xml:space="preserve"> a B-fa </w:t>
      </w:r>
      <w:proofErr w:type="spellStart"/>
      <w:r w:rsidRPr="0036699C">
        <w:rPr>
          <w:lang w:val="en-GB"/>
        </w:rPr>
        <w:t>struktúrájú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indexek</w:t>
      </w:r>
      <w:proofErr w:type="spellEnd"/>
      <w:r w:rsidRPr="0036699C">
        <w:rPr>
          <w:lang w:val="en-GB"/>
        </w:rPr>
        <w:t xml:space="preserve"> (</w:t>
      </w:r>
      <w:proofErr w:type="spellStart"/>
      <w:r w:rsidRPr="0036699C">
        <w:rPr>
          <w:lang w:val="en-GB"/>
        </w:rPr>
        <w:t>klaszterizált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klaszterizált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mechanikáját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elsajátítottam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lefedő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indexek</w:t>
      </w:r>
      <w:proofErr w:type="spellEnd"/>
      <w:r w:rsidRPr="0036699C">
        <w:rPr>
          <w:lang w:val="en-GB"/>
        </w:rPr>
        <w:t xml:space="preserve"> (Covering Index) </w:t>
      </w:r>
      <w:proofErr w:type="spellStart"/>
      <w:r w:rsidRPr="0036699C">
        <w:rPr>
          <w:lang w:val="en-GB"/>
        </w:rPr>
        <w:t>tervezését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lemezműveletek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csökkentése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relációs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modellen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túllépve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sikeresen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teszteltem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térinformatikai</w:t>
      </w:r>
      <w:proofErr w:type="spellEnd"/>
      <w:r w:rsidRPr="0036699C">
        <w:rPr>
          <w:lang w:val="en-GB"/>
        </w:rPr>
        <w:t xml:space="preserve"> (Spatial)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kezelését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natív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teljes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szöveges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keresést</w:t>
      </w:r>
      <w:proofErr w:type="spellEnd"/>
      <w:r w:rsidRPr="0036699C">
        <w:rPr>
          <w:lang w:val="en-GB"/>
        </w:rPr>
        <w:t xml:space="preserve"> (Full-Text Search),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XML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FILESTREAM </w:t>
      </w:r>
      <w:proofErr w:type="spellStart"/>
      <w:r w:rsidRPr="0036699C">
        <w:rPr>
          <w:lang w:val="en-GB"/>
        </w:rPr>
        <w:t>technológiákat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strukturálatlan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adatbázis-szintű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kezelését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teszik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lehetővé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felügyeleti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eszközök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terén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megismerkedtem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automatizált</w:t>
      </w:r>
      <w:proofErr w:type="spellEnd"/>
      <w:r w:rsidRPr="0036699C">
        <w:rPr>
          <w:lang w:val="en-GB"/>
        </w:rPr>
        <w:t xml:space="preserve"> e-mail </w:t>
      </w:r>
      <w:proofErr w:type="spellStart"/>
      <w:r w:rsidRPr="0036699C">
        <w:rPr>
          <w:lang w:val="en-GB"/>
        </w:rPr>
        <w:t>küldéssel</w:t>
      </w:r>
      <w:proofErr w:type="spellEnd"/>
      <w:r w:rsidRPr="0036699C">
        <w:rPr>
          <w:lang w:val="en-GB"/>
        </w:rPr>
        <w:t xml:space="preserve">, a PowerShell </w:t>
      </w:r>
      <w:proofErr w:type="spellStart"/>
      <w:r w:rsidRPr="0036699C">
        <w:rPr>
          <w:lang w:val="en-GB"/>
        </w:rPr>
        <w:t>integrációval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változások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aszinkron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nyomon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követésével</w:t>
      </w:r>
      <w:proofErr w:type="spellEnd"/>
      <w:r w:rsidRPr="0036699C">
        <w:rPr>
          <w:lang w:val="en-GB"/>
        </w:rPr>
        <w:t xml:space="preserve"> (CDC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Change Tracking),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robusztus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alapot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adnak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nagyvállalati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adatszinkronizációs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feladatokhoz</w:t>
      </w:r>
      <w:proofErr w:type="spellEnd"/>
      <w:r w:rsidRPr="0036699C">
        <w:rPr>
          <w:lang w:val="en-GB"/>
        </w:rPr>
        <w:t>.</w:t>
      </w:r>
    </w:p>
    <w:p w14:paraId="5248D0D0" w14:textId="2CD663BE" w:rsidR="00E25394" w:rsidRDefault="00E25394" w:rsidP="00975CF6">
      <w:pPr>
        <w:pStyle w:val="Heading1"/>
        <w:rPr>
          <w:rFonts w:cs="Times New Roman"/>
          <w:szCs w:val="24"/>
        </w:rPr>
      </w:pPr>
      <w:bookmarkStart w:id="14" w:name="_Toc229664350"/>
      <w:r>
        <w:rPr>
          <w:rFonts w:cs="Times New Roman"/>
          <w:szCs w:val="24"/>
        </w:rPr>
        <w:lastRenderedPageBreak/>
        <w:t>5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6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március 2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március 15</w:t>
      </w:r>
      <w:r w:rsidRPr="002D53E9">
        <w:rPr>
          <w:rFonts w:cs="Times New Roman"/>
          <w:szCs w:val="24"/>
        </w:rPr>
        <w:t>. (40 munkaóra)</w:t>
      </w:r>
      <w:bookmarkEnd w:id="14"/>
    </w:p>
    <w:p w14:paraId="131225C5" w14:textId="733C2E3B" w:rsidR="0058600B" w:rsidRPr="0058600B" w:rsidRDefault="0058600B" w:rsidP="0058600B">
      <w:r>
        <w:t xml:space="preserve">Ebben az időszakba </w:t>
      </w:r>
      <w:r w:rsidRPr="0058600B">
        <w:t xml:space="preserve">átnéztük </w:t>
      </w:r>
      <w:r>
        <w:t>a mentorommal</w:t>
      </w:r>
      <w:r w:rsidRPr="0058600B">
        <w:t xml:space="preserve"> az eddig tanultakat és plusz információkat kerestem </w:t>
      </w:r>
      <w:r>
        <w:t>még a témában.</w:t>
      </w:r>
    </w:p>
    <w:p w14:paraId="5CF6DAB2" w14:textId="77777777" w:rsidR="0058600B" w:rsidRDefault="0058600B" w:rsidP="0058600B">
      <w:pPr>
        <w:pStyle w:val="Heading2"/>
      </w:pPr>
      <w:bookmarkStart w:id="15" w:name="_Toc229664351"/>
      <w:r w:rsidRPr="0058600B">
        <w:t>Teljesítményoptimalizálás és lekérdezési stratégiák</w:t>
      </w:r>
      <w:bookmarkEnd w:id="15"/>
      <w:r w:rsidRPr="0058600B">
        <w:t xml:space="preserve"> </w:t>
      </w:r>
    </w:p>
    <w:p w14:paraId="43F81115" w14:textId="66C6914E" w:rsidR="0058600B" w:rsidRPr="0058600B" w:rsidRDefault="0058600B" w:rsidP="0058600B">
      <w:r w:rsidRPr="0058600B">
        <w:t>A tesztek során egyértelművé vált, hogy a szöveges adatoknál a pontos egyezést vizsgáló = operátor lényegesen kevesebb erőforrást igényel, mint a mintaillesztést végző LIKE, különösen indexelt oszlopok esetén. Megvizsgáltam a táblakapcsolatok felépítését is: teljesítmény szempontjából kiderült, hogy a szűrési feltételeket érdemesebb a WHERE záradékban megadni, mint a JOIN ... ON feltételrendszerébe zsúfolni.</w:t>
      </w:r>
    </w:p>
    <w:p w14:paraId="1EB41BD6" w14:textId="77777777" w:rsidR="0058600B" w:rsidRPr="0058600B" w:rsidRDefault="0058600B" w:rsidP="0058600B">
      <w:r w:rsidRPr="0058600B">
        <w:t>Kritikus felismerés volt a SELECT * használatának kerülése a célzott oszlopkiválasztással szemben, valamint a sorok megszámlálásának finomhangolása: a COUNT(*) minden sort (a hiányzó adatokat is) regisztrálja, míg a COUNT(oszlop) specifikusan ignorálja a NULL értékeket. Alaposan feltérképeztem az ORDER BY záradék korlátait: nagy, indexelést nélkülöző adathalmazoknál a rendezés drasztikus memóriahasználattal (spill to disk) járhat, nem determinisztikus paraméterek esetén pedig a lapozás (OFFSET/FETCH) inkonzisztens eredményeket szülhet. Azt is megtanultam, hogy a legacy LOB típusok (pl. text, image) közvetlenül nem rendezhetők, csak megfelelő típuskonverzió után.</w:t>
      </w:r>
    </w:p>
    <w:p w14:paraId="15625D80" w14:textId="79A9B1B7" w:rsidR="0058600B" w:rsidRDefault="0058600B" w:rsidP="0058600B">
      <w:pPr>
        <w:pStyle w:val="Heading2"/>
      </w:pPr>
      <w:bookmarkStart w:id="16" w:name="_Toc229664352"/>
      <w:r w:rsidRPr="0058600B">
        <w:t>Komplex adatkezelés: NULL értékek, konverziók és string manipuláció</w:t>
      </w:r>
      <w:bookmarkEnd w:id="16"/>
    </w:p>
    <w:p w14:paraId="7E9CA5F9" w14:textId="6AC1518C" w:rsidR="0058600B" w:rsidRPr="0058600B" w:rsidRDefault="0058600B" w:rsidP="0058600B">
      <w:r w:rsidRPr="0058600B">
        <w:t>Az adatintegritás megőrzése érdekében behatóan vizsgáltam a hiányzó adatok és a váratlan adattípusok robusztus kezelését. Gyakorlati példákon keresztül hasonlítottam össze az ISNULL (két paraméteres feltételes helyettesítés) és a COALESCE (az első nem NULL érték visszaadása egy listából) működését. A statisztikai aggregáló függvények (AVG, SUM) esetén fontos tervezési szempont lett, hogy ezek a beépített logika szerint teljesen figyelmen kívül hagyják a NULL értékeket. A típuskonverzióknál a CAST operátor hiba-ellenállását teszteltem.</w:t>
      </w:r>
    </w:p>
    <w:p w14:paraId="5A983B5D" w14:textId="77777777" w:rsidR="0058600B" w:rsidRPr="0058600B" w:rsidRDefault="0058600B" w:rsidP="0058600B">
      <w:r w:rsidRPr="0058600B">
        <w:t>Nagy hangsúlyt kapott az időzónák közötti precíz konverzió a datetimeoffset adattípus és az AT TIME ZONE utasítás segítségével. A szövegmanipuláció terén a többszörösen egymásba ágyazott REPLACE hívások okozta nehezen olvasható "spagettikód" kiváltására a CROSS APPLY operátort alkalmaztam. Bár a hagyományos adatbázis-kapcsolatoknál az APPLY és a JOIN teljesítménye hasonló, az APPLY elengedhetetlenül hasznos eszköz a táblaértékű függvények paraméterezett, soronkénti meghívásakor vagy a kód logikai tördelésekor.</w:t>
      </w:r>
    </w:p>
    <w:p w14:paraId="3C98BDF5" w14:textId="77777777" w:rsidR="0058600B" w:rsidRDefault="0058600B" w:rsidP="0058600B">
      <w:pPr>
        <w:pStyle w:val="Heading2"/>
      </w:pPr>
      <w:bookmarkStart w:id="17" w:name="_Toc229664353"/>
      <w:r w:rsidRPr="0058600B">
        <w:t>Ideiglenes adattárolás és adatbázis-architektúra menedzsment</w:t>
      </w:r>
      <w:bookmarkEnd w:id="17"/>
    </w:p>
    <w:p w14:paraId="1D2A4D02" w14:textId="5547BFDF" w:rsidR="0058600B" w:rsidRPr="0058600B" w:rsidRDefault="0058600B" w:rsidP="0058600B">
      <w:r w:rsidRPr="0058600B">
        <w:t xml:space="preserve">Az átmeneti adathalmazok és számítások kezelésekor tisztáztam a lokális (#) és globális (##) ideiglenes táblák hatókörét, és rögzítettem a manuális memória-felszabadítás (DROP </w:t>
      </w:r>
      <w:r w:rsidRPr="0058600B">
        <w:lastRenderedPageBreak/>
        <w:t>TABLE) fontosságát. Gyakorlatot szereztem a táblák klónozásában, megértve a SELECT INTO (struktúra és adat együttes létrehozása) és az INSERT INTO ... SELECT (adatok betöltése egy már létező sémába) utasítások közötti strukturális különbséget. Egy tranzakción belül a frissen generált azonosítók (Identity) kinyerésére a SCOPE_IDENTITY() függvényt és az OUTPUT záradékot használtam. Ezzel párhuzamosan megismerkedtem az adatbázis fizikai méretének menedzselésével: teszteltem a DBCC SHRINKDATABASE adatfájl-tömörítő eljárást, és használtam az sp_spaceused eljárást a táblák valós tárhelyigényének pontos felmérésére.</w:t>
      </w:r>
    </w:p>
    <w:p w14:paraId="12BCE086" w14:textId="77777777" w:rsidR="0058600B" w:rsidRDefault="0058600B" w:rsidP="0058600B">
      <w:pPr>
        <w:pStyle w:val="Heading2"/>
      </w:pPr>
      <w:bookmarkStart w:id="18" w:name="_Toc229664354"/>
      <w:r w:rsidRPr="0058600B">
        <w:t>Tranzakciós izolációs szintek és párhuzamos adatkezelés (Concurrency)</w:t>
      </w:r>
      <w:bookmarkEnd w:id="18"/>
    </w:p>
    <w:p w14:paraId="7AD9009E" w14:textId="61D7113B" w:rsidR="0058600B" w:rsidRPr="0058600B" w:rsidRDefault="0058600B" w:rsidP="0058600B">
      <w:r w:rsidRPr="0058600B">
        <w:t>A több felhasználós, nagyvállalati adatbázisok stabilitása érdekében elmélyedtem a tranzakciók izolációs szintjeiben. Megértettem, hogyan védik ki az SQL szerverek az adatanomáliákat, mint például a "piszkos olvasás" (dirty read) vagy a fantom adatok. Végigteszteltem a skálát a legkevésbé szigorú READ UNCOMMITTED-től kezdve a READ COMMITTED és REPEATABLE READ szinteken át egészen a SNAPSHOT és a legmagasabb biztonságot nyújtó SERIALIZABLE szintig, amely tartományzárolással (range lock) garantálja a maximális konzisztenciát. Anatómiai szinten is áttekintettem a zárolási mechanizmusokat (Locking): megkülönböztettem a sorszintű (Row Lock), az index-kulcs szintű (Key Lock), a 8 KB-os adatlapokat érintő (Page Lock), valamint a teljes táblát befagyasztó (Table Lock) zárolásokat.</w:t>
      </w:r>
    </w:p>
    <w:p w14:paraId="7F4BD1D5" w14:textId="77777777" w:rsidR="0058600B" w:rsidRDefault="0058600B" w:rsidP="0058600B">
      <w:pPr>
        <w:pStyle w:val="Heading2"/>
      </w:pPr>
      <w:bookmarkStart w:id="19" w:name="_Toc229664355"/>
      <w:r w:rsidRPr="0058600B">
        <w:t>Haladó Full-Text Search (FTS) implementációk</w:t>
      </w:r>
      <w:bookmarkEnd w:id="19"/>
    </w:p>
    <w:p w14:paraId="37C75CC2" w14:textId="042E4CFA" w:rsidR="00975CF6" w:rsidRPr="00975CF6" w:rsidRDefault="0058600B" w:rsidP="0058600B">
      <w:r w:rsidRPr="0058600B">
        <w:t>A gyakorlati blokkot a hagyományos karakterlánc-keresések (LIKE operátor) korlátait áttörő Full-Text Search (FTS) technológia implementálása zárta. A CONTAINS és a FREETEXT predikátumok alkalmazásával olyan modern keresési logikákat építettem fel, amelyek a felhasználói élményt jelentősen javítják. Kihasználtam a szótöves keresés (inflectional forms – a szavak ragozott alakjainak megtalálása), a közelség alapú vizsgálat (proximity term), valamint a szótáralapú szinonímakeresés (thesaurus) funkciókat.</w:t>
      </w:r>
    </w:p>
    <w:p w14:paraId="29C7625B" w14:textId="62E078B4" w:rsidR="00E25394" w:rsidRDefault="00E25394" w:rsidP="00E25394">
      <w:pPr>
        <w:pStyle w:val="Heading1"/>
        <w:rPr>
          <w:rFonts w:cs="Times New Roman"/>
          <w:szCs w:val="24"/>
        </w:rPr>
      </w:pPr>
      <w:bookmarkStart w:id="20" w:name="_Toc229664356"/>
      <w:r>
        <w:rPr>
          <w:rFonts w:cs="Times New Roman"/>
          <w:szCs w:val="24"/>
        </w:rPr>
        <w:lastRenderedPageBreak/>
        <w:t>7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8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 xml:space="preserve">március </w:t>
      </w:r>
      <w:r w:rsidR="00E865C0">
        <w:rPr>
          <w:rFonts w:cs="Times New Roman"/>
          <w:szCs w:val="24"/>
        </w:rPr>
        <w:t>1</w:t>
      </w:r>
      <w:r w:rsidR="00574EA1">
        <w:rPr>
          <w:rFonts w:cs="Times New Roman"/>
          <w:szCs w:val="24"/>
        </w:rPr>
        <w:t>6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 xml:space="preserve">március </w:t>
      </w:r>
      <w:r w:rsidR="00574EA1">
        <w:rPr>
          <w:rFonts w:cs="Times New Roman"/>
          <w:szCs w:val="24"/>
        </w:rPr>
        <w:t>29</w:t>
      </w:r>
      <w:r w:rsidRPr="002D53E9">
        <w:rPr>
          <w:rFonts w:cs="Times New Roman"/>
          <w:szCs w:val="24"/>
        </w:rPr>
        <w:t>. (40 munkaóra)</w:t>
      </w:r>
      <w:bookmarkEnd w:id="20"/>
    </w:p>
    <w:p w14:paraId="74685059" w14:textId="6DF388BE" w:rsidR="0058600B" w:rsidRPr="0058600B" w:rsidRDefault="0058600B" w:rsidP="0058600B">
      <w:r>
        <w:t>A következő 40 órában is a T-SQL-lel foglalkoztam.</w:t>
      </w:r>
    </w:p>
    <w:p w14:paraId="53291564" w14:textId="77777777" w:rsidR="0058600B" w:rsidRDefault="0058600B" w:rsidP="0058600B">
      <w:pPr>
        <w:pStyle w:val="Heading2"/>
      </w:pPr>
      <w:bookmarkStart w:id="21" w:name="_Toc229664357"/>
      <w:r w:rsidRPr="0058600B">
        <w:t>Lekérdezések logikája és típuskonverziós stratégiák</w:t>
      </w:r>
      <w:bookmarkEnd w:id="21"/>
    </w:p>
    <w:p w14:paraId="0DA597FB" w14:textId="501CC0D2" w:rsidR="0058600B" w:rsidRPr="0058600B" w:rsidRDefault="0058600B" w:rsidP="0058600B">
      <w:r w:rsidRPr="0058600B">
        <w:t>Tisztáztam a logikai operátorok szigorú precedenciáját (NOT, majd AND, végül OR), amelynek megértése kritikus a komplex WHERE feltételek (például a Full-Text Search és a hagyományos mintaillesztések kombinálása) helyes zárójelezéséhez. Megállapítottam, hogy a BETWEEN operátor a háttérben &gt;= és &lt;= relációkra fordul le, így teljesítményben nem jelent hátrányt. Az adatok transzformációja során elsajátítottam a biztonságos típuskonverziót: a CAST hibára futása elkerülhető a TRY_CONVERT és az ISNULL (vagy COALESCE) függvények együttes alkalmazásával, amely sikertelen konverzió esetén egy alapértelmezett értéket (pl. 0) ad vissza, megakadályozva a lekérdezés leállását. A procedurális logikát igénylő feladatokhoz teszteltem a WHILE ciklusok használatát, bár ezek futtatása a halmazalapú (set-based) műveletekhez képest jóval erőforrás-igényesebb.</w:t>
      </w:r>
    </w:p>
    <w:p w14:paraId="3BEB5340" w14:textId="77777777" w:rsidR="0058600B" w:rsidRDefault="0058600B" w:rsidP="0058600B">
      <w:pPr>
        <w:pStyle w:val="Heading2"/>
      </w:pPr>
      <w:bookmarkStart w:id="22" w:name="_Toc229664358"/>
      <w:r w:rsidRPr="0058600B">
        <w:t>Adattípusok anatómiája és tárhely-optimalizálás</w:t>
      </w:r>
      <w:bookmarkEnd w:id="22"/>
    </w:p>
    <w:p w14:paraId="24C42E82" w14:textId="1039A1DB" w:rsidR="0058600B" w:rsidRPr="0058600B" w:rsidRDefault="0058600B" w:rsidP="0058600B">
      <w:r w:rsidRPr="0058600B">
        <w:t xml:space="preserve">Külön figyelmet fordítottam a numerikus és bináris adattípusok architekturális különbségeire. Kielemeztem a közelítő, lebegőpontos értékek (float, real) és a precíz, fix pontosságú típusok (decimal, numeric) közti kompromisszumokat, megértve, hogy pénzügyi adatoknál a kerekítési hibák elkerülése végett az utóbbiak (vagy a specifikus money típus) használata kötelező. A bináris nagy objektumok (LOB) terén azonosítottam, hogy a legacy image típus mára elavult, helyét a rugalmasabb varbinary(max) vette át. </w:t>
      </w:r>
    </w:p>
    <w:p w14:paraId="3D8EB5A9" w14:textId="77777777" w:rsidR="0058600B" w:rsidRDefault="0058600B" w:rsidP="0058600B">
      <w:pPr>
        <w:pStyle w:val="Heading2"/>
      </w:pPr>
      <w:bookmarkStart w:id="23" w:name="_Toc229664359"/>
      <w:r w:rsidRPr="0058600B">
        <w:t>Adatbázis-menedzsment: Logfájlok és helyreállítási modellek</w:t>
      </w:r>
      <w:bookmarkEnd w:id="23"/>
    </w:p>
    <w:p w14:paraId="1538FF28" w14:textId="40955FF3" w:rsidR="0058600B" w:rsidRPr="0058600B" w:rsidRDefault="0058600B" w:rsidP="0058600B">
      <w:r w:rsidRPr="0058600B">
        <w:t>Az adatbázisok stabilitásának megértéséhez tanulmányoztam a tranzakciós naplók (Transaction Logs) működését. A logfájl minden DML és DDL műveletet rögzít még azelőtt, hogy azok az adatfájlba (data file) kerülnének. Ez a mechanizmus a "Crash Recovery" alapja: hiba esetén a befejezett tranzakciókat előretekeri (roll forward), a megszakadtakat pedig visszagörgeti (rollback). Az adatbázisok adatbiztonsági szintjét a helyreállítási modellek (Recovery Models) szabályozzák: a Simple modell automatikusan felszabadítja a naplóterületet (de nem tesz lehetővé időpontra történő visszaállítást), míg a Full modell minden tranzakciót megőriz a biztonsági mentésekhez. Az adatbázis fizikai méretének optimalizálására a DBCC SHRINKDATABASE utasítást is teszteltem.</w:t>
      </w:r>
    </w:p>
    <w:p w14:paraId="72AD1FC6" w14:textId="77777777" w:rsidR="0058600B" w:rsidRDefault="0058600B" w:rsidP="0058600B">
      <w:pPr>
        <w:pStyle w:val="Heading2"/>
      </w:pPr>
      <w:bookmarkStart w:id="24" w:name="_Toc229664360"/>
      <w:r w:rsidRPr="0058600B">
        <w:t>Haladó adatbázis-objektumok: Nézetek és Indexelési stratégiák</w:t>
      </w:r>
      <w:bookmarkEnd w:id="24"/>
    </w:p>
    <w:p w14:paraId="46A15169" w14:textId="52250E94" w:rsidR="0058600B" w:rsidRPr="0058600B" w:rsidRDefault="0058600B" w:rsidP="0058600B">
      <w:r w:rsidRPr="0058600B">
        <w:t xml:space="preserve">A kód újrafelhasználhatósága és a biztonság érdekében elmélyedtem a Nézetek (Views) használatában. A komplex SQL logikákat elrejtő standard nézetek mellett megismertem az Indexelt Nézeteket (Indexed Views). Utóbbiak a WITH SCHEMABINDING opcióval egyedi, </w:t>
      </w:r>
      <w:r w:rsidRPr="0058600B">
        <w:lastRenderedPageBreak/>
        <w:t>klaszterizált indexet kapnak, így az adatokat fizikailag is eltárolják (materializálják), ami drasztikusan felgyorsítja a statikus aggregációk lekérdezését. A keresések finomhangolásához áttekintettem a B-fa (B-tree) alapú indexarchitektúrákat. Tisztáztam a klaszterizált (fizikai sorrendet meghatározó) és a nem klaszterizált indexek szerepét, valamint a szűrt indexek (Filtered Indexes) előnyeit, amelyek célzott WHERE feltételekkel csökkentik a tárhelyigényt és az index karbantartási költségeit. Szükség esetén az indexek optimalizálását újraépítéssel (REBUILD) vagy átmeneti letiltással (DISABLE) kezeltem.</w:t>
      </w:r>
    </w:p>
    <w:p w14:paraId="20079853" w14:textId="77777777" w:rsidR="0058600B" w:rsidRPr="0058600B" w:rsidRDefault="0058600B" w:rsidP="0058600B"/>
    <w:p w14:paraId="00FFA0E6" w14:textId="4CD16041" w:rsidR="00574EA1" w:rsidRDefault="00574EA1" w:rsidP="00574EA1">
      <w:pPr>
        <w:pStyle w:val="Heading1"/>
        <w:rPr>
          <w:rFonts w:cs="Times New Roman"/>
          <w:szCs w:val="24"/>
        </w:rPr>
      </w:pPr>
      <w:bookmarkStart w:id="25" w:name="_Toc229664361"/>
      <w:r>
        <w:rPr>
          <w:rFonts w:cs="Times New Roman"/>
          <w:szCs w:val="24"/>
        </w:rPr>
        <w:lastRenderedPageBreak/>
        <w:t>9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10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március 30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 xml:space="preserve">április </w:t>
      </w:r>
      <w:r w:rsidR="00E865C0">
        <w:rPr>
          <w:rFonts w:cs="Times New Roman"/>
          <w:szCs w:val="24"/>
        </w:rPr>
        <w:t>12</w:t>
      </w:r>
      <w:r w:rsidRPr="002D53E9">
        <w:rPr>
          <w:rFonts w:cs="Times New Roman"/>
          <w:szCs w:val="24"/>
        </w:rPr>
        <w:t>. (</w:t>
      </w:r>
      <w:r w:rsidR="00E865C0">
        <w:rPr>
          <w:rFonts w:cs="Times New Roman"/>
          <w:szCs w:val="24"/>
        </w:rPr>
        <w:t>32</w:t>
      </w:r>
      <w:r w:rsidRPr="002D53E9">
        <w:rPr>
          <w:rFonts w:cs="Times New Roman"/>
          <w:szCs w:val="24"/>
        </w:rPr>
        <w:t xml:space="preserve"> munkaóra)</w:t>
      </w:r>
      <w:bookmarkEnd w:id="25"/>
    </w:p>
    <w:p w14:paraId="4FDEE64A" w14:textId="28C5D922" w:rsidR="009D5EFB" w:rsidRPr="009D5EFB" w:rsidRDefault="009D5EFB" w:rsidP="009D5EFB">
      <w:r>
        <w:t>A mostani edőszakban befejeztem a T-SQL-t, áttértem a MongoDB-re és foglalkozam CSS-sel.</w:t>
      </w:r>
    </w:p>
    <w:p w14:paraId="67970145" w14:textId="77777777" w:rsidR="009D5EFB" w:rsidRDefault="009D5EFB" w:rsidP="009D5EFB">
      <w:pPr>
        <w:pStyle w:val="Heading2"/>
      </w:pPr>
      <w:bookmarkStart w:id="26" w:name="_Toc229664362"/>
      <w:r w:rsidRPr="009D5EFB">
        <w:t>Dinamikus SQL és eseményvezérelt automatizáció (Triggerek)</w:t>
      </w:r>
      <w:bookmarkEnd w:id="26"/>
    </w:p>
    <w:p w14:paraId="253F2EF7" w14:textId="77777777" w:rsidR="009D5EFB" w:rsidRPr="009D5EFB" w:rsidRDefault="009D5EFB" w:rsidP="009D5EFB">
      <w:r w:rsidRPr="009D5EFB">
        <w:t>Az adatbázis eseményvezérelt működését Triggerek implementálásával biztosítottam. DML triggereket (AFTER és INSTEAD OF) írtam komplex adatintegritási szabályok kikényszerítésére és audit naplózásra. Az auditálás során behatóan vizsgáltam a memóriában létrejövő inserted és deleted virtuális táblák szerkezetét. Emellett DDL triggereket is alkalmaztam, amelyek adatbázis- vagy szerverszintű sémaváltozások (például táblák vagy indexek módosításának) monitorozására és naplózására szolgáltak. Megtanultam a triggerek menedzselését is (ENABLE, DISABLE, DROP).</w:t>
      </w:r>
    </w:p>
    <w:p w14:paraId="2528B4A5" w14:textId="77777777" w:rsidR="009D5EFB" w:rsidRDefault="009D5EFB" w:rsidP="009D5EFB">
      <w:pPr>
        <w:pStyle w:val="Heading2"/>
      </w:pPr>
      <w:bookmarkStart w:id="27" w:name="_Toc229664363"/>
      <w:r w:rsidRPr="009D5EFB">
        <w:t>Felhasználói függvények (UDF) és átmeneti adatszerkezetek</w:t>
      </w:r>
      <w:bookmarkEnd w:id="27"/>
    </w:p>
    <w:p w14:paraId="167452AC" w14:textId="3D84F810" w:rsidR="009D5EFB" w:rsidRPr="009D5EFB" w:rsidRDefault="009D5EFB" w:rsidP="009D5EFB">
      <w:r w:rsidRPr="009D5EFB">
        <w:t>A kód modularizálása érdekében paraméterezhető, skaláris értéket visszaadó felhasználói függvényeket (Scalar UDF) hoztam létre. Alternatív átmeneti tárolóként megvizsgáltam a táblaváltozók (DECLARE @table TABLE) működését. Ezek az ideiglenes (TempDB-ben élő), szigorú hatókörrel rendelkező adatstruktúrák bizonyos esetekben (például kisebb adathalmazoknál) kevesebb erőforrást és zárolást igényelnek, mint a hagyományos ideiglenes táblák, így kiválóan alkalmasak köztes eredmények tárolására tárolt eljárásokon belül.</w:t>
      </w:r>
    </w:p>
    <w:p w14:paraId="320FE448" w14:textId="26B57A52" w:rsidR="009D5EFB" w:rsidRDefault="009D5EFB" w:rsidP="009D5EFB">
      <w:pPr>
        <w:pStyle w:val="Heading2"/>
      </w:pPr>
      <w:bookmarkStart w:id="28" w:name="_Toc229664364"/>
      <w:r w:rsidRPr="009D5EFB">
        <w:t>MongoDB: Paradigmaváltás a NoSQL és a dokumentum-orientált adabázisok felé</w:t>
      </w:r>
      <w:bookmarkEnd w:id="28"/>
    </w:p>
    <w:p w14:paraId="07945F9D" w14:textId="312D4DD6" w:rsidR="009D5EFB" w:rsidRPr="009D5EFB" w:rsidRDefault="009D5EFB" w:rsidP="009D5EFB">
      <w:r w:rsidRPr="009D5EFB">
        <w:t>Az SQL Server mélyreható megismerése után a NoSQL (Not Only SQL) architektúrák felé nyitottam, kifejezetten a MongoDB dokumentum-orientált működését tanulmányozva. A merev, tábla-alapú relációs modellt felváltotta a rugalmas, JSON/BSON formátumú dokumentumok és kollekciók (Collections) rendszere. Megértettem a két technológia közti alapvető tervezési különbségeket: míg az SQL a vertikális skálázhatóságra és az ACID tranzakciókra fókuszál normalizált adatokkal, addig a MongoDB a horizontális skálázásra (Sharding), a magas rendelkezésre állásra (Replica Sets) és a séma nélküli (schema-less), beágyazott adatstruktúrák tárolására lett optimalizálva.</w:t>
      </w:r>
    </w:p>
    <w:p w14:paraId="4CFEA680" w14:textId="77777777" w:rsidR="009D5EFB" w:rsidRDefault="009D5EFB" w:rsidP="009D5EFB">
      <w:pPr>
        <w:pStyle w:val="Heading2"/>
      </w:pPr>
      <w:bookmarkStart w:id="29" w:name="_Toc229664365"/>
      <w:r w:rsidRPr="009D5EFB">
        <w:t>Dokumentumok manipulációja (CRUD) és ACID tranzakciók</w:t>
      </w:r>
      <w:bookmarkEnd w:id="29"/>
    </w:p>
    <w:p w14:paraId="6224B651" w14:textId="21A4DEA8" w:rsidR="009D5EFB" w:rsidRPr="009D5EFB" w:rsidRDefault="009D5EFB" w:rsidP="009D5EFB">
      <w:r w:rsidRPr="009D5EFB">
        <w:t>A MongoDB Node.js driverének és natív shelljének (mongosh) segítségével átültettem a korábbi SQL tudásomat objektum-alapú lekérdezésekké. Gyakorlatot szereztem az egyedi és tömeges adatmódosításokban (insertOne, insertMany, updateOne, deleteMany), alkalmazva a specifikus operátorokat (például logikai $or, $and, vagy tömbökre vonatkozó $elemMatch, $size).</w:t>
      </w:r>
    </w:p>
    <w:p w14:paraId="357328AE" w14:textId="77777777" w:rsidR="009D5EFB" w:rsidRPr="009D5EFB" w:rsidRDefault="009D5EFB" w:rsidP="009D5EFB">
      <w:r w:rsidRPr="009D5EFB">
        <w:lastRenderedPageBreak/>
        <w:t>Bár a NoSQL adatbázisok hagyományosan az eventual consistency elvét követik, behatóan vizsgáltam a MongoDB több-dokumentumos ACID tranzakcióinak (Transactions) implementációját. Megtanultam a Session-ök kezelését (indítás, commit, abort), de felismertem a technológia korlátait is: a tranzakciók jelentős teljesítménybeli többletterhelést (overhead) okoznak a rendszerben, így használatuk kizárólag a kritikus, több kollekciót érintő pénzügyi vagy logikai szinkronizációk esetén indokolt.</w:t>
      </w:r>
    </w:p>
    <w:p w14:paraId="206DE99D" w14:textId="77777777" w:rsidR="009D5EFB" w:rsidRDefault="009D5EFB" w:rsidP="009D5EFB">
      <w:pPr>
        <w:pStyle w:val="Heading2"/>
      </w:pPr>
      <w:bookmarkStart w:id="30" w:name="_Toc229664366"/>
      <w:r w:rsidRPr="009D5EFB">
        <w:t>Adatelemzés az Aggregációs Csővezetékkel (Aggregation Pipeline)</w:t>
      </w:r>
      <w:bookmarkEnd w:id="30"/>
    </w:p>
    <w:p w14:paraId="1DEC5A3A" w14:textId="5C5E158F" w:rsidR="009D5EFB" w:rsidRPr="009D5EFB" w:rsidRDefault="009D5EFB" w:rsidP="009D5EFB">
      <w:r w:rsidRPr="009D5EFB">
        <w:t>A SQL GROUP BY és JOIN utasításainak megfelelőjeként elsajátítottam a MongoDB aggregációs keretrendszerét. Ezzel a többlépcsős csővezeték (pipeline) logikával rendkívül hatékony adatelemzéseket hajtottam végre. Dokumentumokat szűrtem ($match), csoportosítottam és számoltam aggregációs operátorokkal ($group, $sum), majd a végeredményt formáztam ($sort, $limit). Ez a megközelítés lehetővé tette a nagy adathalmazokon (például járatalapú statisztikákon) végzett gyors és analitikus lekérdezéseket.</w:t>
      </w:r>
    </w:p>
    <w:p w14:paraId="26825DDD" w14:textId="77777777" w:rsidR="009D5EFB" w:rsidRDefault="009D5EFB" w:rsidP="009D5EFB">
      <w:pPr>
        <w:pStyle w:val="Heading2"/>
      </w:pPr>
      <w:bookmarkStart w:id="31" w:name="_Toc229664367"/>
      <w:r w:rsidRPr="009D5EFB">
        <w:t>Indexelési stratégiák és Text Search MongoDB-ben</w:t>
      </w:r>
      <w:bookmarkEnd w:id="31"/>
    </w:p>
    <w:p w14:paraId="0F4E33B2" w14:textId="7CAD7C31" w:rsidR="009D5EFB" w:rsidRDefault="009D5EFB" w:rsidP="009D5EFB">
      <w:r w:rsidRPr="009D5EFB">
        <w:t>Az SQL környezetben megtanult indexelési elveket a MongoDB-ben is alkalmaztam. Alapvető (Single Field) és összetett (Compound) indexeket hoztam létre a B-fa bejárások gyorsítására. Különlegességként kipróbáltam a beágyazott tömböket indexelő Multikey indexeket, az ismeretlen struktúrákra felkészített Wildcard indexeket, valamint a térinformatikai kereséseket támogató Geospatial indexeket. Végül teszteltem a natív Full-Text Search funkciót ($text), amely szótövezés és intelligens mintaillesztés révén teszi lehetővé a komplex szöveges tartalmakban való villámgyors keresést.</w:t>
      </w:r>
    </w:p>
    <w:p w14:paraId="133FF4F0" w14:textId="035C76F3" w:rsidR="009D5EFB" w:rsidRDefault="009D5EFB" w:rsidP="009D5EFB">
      <w:pPr>
        <w:pStyle w:val="Heading2"/>
      </w:pPr>
      <w:bookmarkStart w:id="32" w:name="_Toc229664368"/>
      <w:r>
        <w:t>C</w:t>
      </w:r>
      <w:r w:rsidR="00C04332">
        <w:t>SS</w:t>
      </w:r>
      <w:r>
        <w:t xml:space="preserve"> alapok</w:t>
      </w:r>
      <w:bookmarkEnd w:id="32"/>
    </w:p>
    <w:p w14:paraId="3F32CD68" w14:textId="622E292E" w:rsidR="009D5EFB" w:rsidRPr="009D5EFB" w:rsidRDefault="00C04332" w:rsidP="009D5EFB">
      <w:r>
        <w:t>Végül a CSS alapjaival foglalkoztam. Megtanultam az alap HTML tagek et és hogy ezekre hogy kell hivatkozni CSS-ben.</w:t>
      </w:r>
    </w:p>
    <w:p w14:paraId="784F4513" w14:textId="5D5D1177" w:rsidR="00574EA1" w:rsidRDefault="00574EA1" w:rsidP="00574EA1">
      <w:pPr>
        <w:pStyle w:val="Heading1"/>
        <w:rPr>
          <w:rFonts w:cs="Times New Roman"/>
          <w:szCs w:val="24"/>
        </w:rPr>
      </w:pPr>
      <w:bookmarkStart w:id="33" w:name="_Toc229664369"/>
      <w:r>
        <w:rPr>
          <w:rFonts w:cs="Times New Roman"/>
          <w:szCs w:val="24"/>
        </w:rPr>
        <w:lastRenderedPageBreak/>
        <w:t>11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12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 xml:space="preserve">április </w:t>
      </w:r>
      <w:r w:rsidR="00E865C0">
        <w:rPr>
          <w:rFonts w:cs="Times New Roman"/>
          <w:szCs w:val="24"/>
        </w:rPr>
        <w:t>13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 xml:space="preserve">április </w:t>
      </w:r>
      <w:r w:rsidR="00E865C0">
        <w:rPr>
          <w:rFonts w:cs="Times New Roman"/>
          <w:szCs w:val="24"/>
        </w:rPr>
        <w:t>26</w:t>
      </w:r>
      <w:r w:rsidRPr="002D53E9">
        <w:rPr>
          <w:rFonts w:cs="Times New Roman"/>
          <w:szCs w:val="24"/>
        </w:rPr>
        <w:t>. (40 munkaóra)</w:t>
      </w:r>
      <w:bookmarkEnd w:id="33"/>
    </w:p>
    <w:p w14:paraId="6A2A771F" w14:textId="135925F0" w:rsidR="00193237" w:rsidRDefault="00193237" w:rsidP="00193237">
      <w:pPr>
        <w:pStyle w:val="Heading2"/>
      </w:pPr>
      <w:bookmarkStart w:id="34" w:name="_Toc229664370"/>
      <w:r w:rsidRPr="00193237">
        <w:t>CSS alapok: Kaszkádolás, specifitás és a Box Model</w:t>
      </w:r>
      <w:bookmarkEnd w:id="34"/>
    </w:p>
    <w:p w14:paraId="62DAF4A9" w14:textId="3B501DA0" w:rsidR="00193237" w:rsidRPr="00193237" w:rsidRDefault="00193237" w:rsidP="00193237">
      <w:r w:rsidRPr="00193237">
        <w:t>A backend és adatbázis technológiák mellett elmélyedtem a modern frontend fejlesztés alapjaiban, különös tekintettel a weboldalak vizuális megjelenéséért felelős Cascading Style Sheets (CSS) nyelvre. Megismertem a CSS kaszkádolási logikáját (Cascading) és a szelektorok specifitásának (Specificity) hierarchiáját, amely meghatározza, hogy ütközés esetén melyik stílusdeklaráció érvényesül. Alkalmaztam osztály- (class) és azonosító- (id) szelektorokat, valamint elsajátítottam a pszeudo-osztályok (:hover, :nth-child, :focus) és pszeudo-elemek (::before, ::after) használatát a dinamikus és interaktív UI elemek létrehozásához.</w:t>
      </w:r>
    </w:p>
    <w:p w14:paraId="04E8E671" w14:textId="77777777" w:rsidR="00193237" w:rsidRPr="00193237" w:rsidRDefault="00193237" w:rsidP="00193237">
      <w:r w:rsidRPr="00193237">
        <w:t>A webes elrendezések megértésének és a méretezési anomáliák elkerülésének kulcsa a CSS Box Model alapos megismerése volt.</w:t>
      </w:r>
    </w:p>
    <w:p w14:paraId="75DD37DE" w14:textId="77777777" w:rsidR="00193237" w:rsidRPr="00193237" w:rsidRDefault="00193237" w:rsidP="00193237">
      <w:r w:rsidRPr="00193237">
        <w:t>Tisztáztam a tartalom (content), a belső margó (padding), a szegély (border) és a külső margó (margin) egymáshoz való viszonyát. Gyakorlati szempontból elengedhetetlen volt a box-sizing: border-box tulajdonság globális alkalmazása, amely biztosítja, hogy a padding és a border a megadott szélességen belül maradjon, megkönnyítve a reszponzív elemek tervezését.</w:t>
      </w:r>
    </w:p>
    <w:p w14:paraId="4BF364B8" w14:textId="77777777" w:rsidR="00193237" w:rsidRDefault="00193237" w:rsidP="00193237">
      <w:pPr>
        <w:pStyle w:val="Heading2"/>
      </w:pPr>
      <w:bookmarkStart w:id="35" w:name="_Toc229664371"/>
      <w:r w:rsidRPr="00193237">
        <w:t>Modern layout rendszerek és reszponzivitás</w:t>
      </w:r>
      <w:bookmarkEnd w:id="35"/>
    </w:p>
    <w:p w14:paraId="42B5300B" w14:textId="15AF1F71" w:rsidR="00193237" w:rsidRPr="00193237" w:rsidRDefault="00193237" w:rsidP="00193237">
      <w:r w:rsidRPr="00193237">
        <w:t>Az oldalstruktúrák felépítéséhez elhagytam az elavult (például float-alapú) megoldásokat, és a modern</w:t>
      </w:r>
      <w:r>
        <w:t xml:space="preserve"> </w:t>
      </w:r>
      <w:r w:rsidRPr="00193237">
        <w:t>layout rendszerekre fókuszáltam. Az egydimenziós elrendezésekhez (sorok vagy oszlopok dinamikus térkitöltéséhez és igazításához) a Flexbox technológiát alkalmaztam. A komplexebb, kétdimenziós hálózatok (több sorból és oszlopból álló, aszimmetrikus rácsok) kialakítására pedig a CSS Grid-et használtam.</w:t>
      </w:r>
    </w:p>
    <w:p w14:paraId="3C00DB28" w14:textId="023761F4" w:rsidR="00193237" w:rsidRPr="00193237" w:rsidRDefault="00193237" w:rsidP="00193237">
      <w:r w:rsidRPr="00193237">
        <w:t>A különböző kijelzőméretekhez (mobil, tablet, asztali gép) való alkalmazkodást a reszponzív webdesign elvei alapján, a médialekérdezések (@media queries) segítségével oldottam meg. A fix pixelek (px) helyett áttértem a relatív mértékegységek (rem, em, vh, vw, %) használatára, amely garantálja a komponensek akadálymentes és a böngésző beállításaihoz alkalmazkodó (méretezhető) megjelenését.</w:t>
      </w:r>
    </w:p>
    <w:p w14:paraId="0DA016A4" w14:textId="77777777" w:rsidR="004250F4" w:rsidRDefault="00193237" w:rsidP="004250F4">
      <w:pPr>
        <w:pStyle w:val="Heading2"/>
      </w:pPr>
      <w:bookmarkStart w:id="36" w:name="_Toc229664372"/>
      <w:r w:rsidRPr="00193237">
        <w:t>Tailwind CSS: Paradigmaváltás a Utility-First megközelítéssel</w:t>
      </w:r>
      <w:bookmarkEnd w:id="36"/>
    </w:p>
    <w:p w14:paraId="07E45A1D" w14:textId="7B63A4A5" w:rsidR="00193237" w:rsidRPr="00193237" w:rsidRDefault="00193237" w:rsidP="004250F4">
      <w:r w:rsidRPr="00193237">
        <w:t>A nyers CSS korlátainak és karbantartási nehézségeinek (hatalmas stílusfájlok, globális névütközések) feloldására megismerkedtem a Tailwind CSS keretrendszerrel.</w:t>
      </w:r>
    </w:p>
    <w:p w14:paraId="5E61B013" w14:textId="145B8563" w:rsidR="00193237" w:rsidRPr="00193237" w:rsidRDefault="00193237" w:rsidP="004250F4">
      <w:r w:rsidRPr="00193237">
        <w:t>A Tailwind egy úgynevezett "utility-first" keretrendszer: a hagyományos</w:t>
      </w:r>
      <w:r w:rsidR="004250F4">
        <w:t xml:space="preserve"> </w:t>
      </w:r>
      <w:r w:rsidRPr="00193237">
        <w:t>osztálynevek helyett alacsony szintű, egy-egy konkrét CSS tulajdonságot lefedő osztályokat (pl. flex, pt-4, text-center, rounded-lg) biztosít. Ennek köszönhetően a kontextusváltás nélkül, közvetlenül a HTML struktúrában tudtam a dizájnt kialakítani, ami drasztikusan felgyorsította a fejlesztési folyamatot.</w:t>
      </w:r>
    </w:p>
    <w:p w14:paraId="15C4A2E9" w14:textId="77777777" w:rsidR="004250F4" w:rsidRDefault="00193237" w:rsidP="004250F4">
      <w:pPr>
        <w:pStyle w:val="Heading2"/>
      </w:pPr>
      <w:bookmarkStart w:id="37" w:name="_Toc229664373"/>
      <w:r w:rsidRPr="00193237">
        <w:lastRenderedPageBreak/>
        <w:t>Reszponzív módosítók és interakció-kezelés</w:t>
      </w:r>
      <w:bookmarkEnd w:id="37"/>
    </w:p>
    <w:p w14:paraId="64ACA2D0" w14:textId="569463C7" w:rsidR="00193237" w:rsidRPr="00193237" w:rsidRDefault="00193237" w:rsidP="00193237">
      <w:r w:rsidRPr="00193237">
        <w:t>A Tailwind reszponzív logikája kiválóan és intuitívan illeszkedik a Mobile-First elvhez. Az osztályok elé illesztett prefixekkel (sm:, md:, lg:) könnyedén alkalmaztam képernyőspecifikus stílusokat anélkül, hogy egyetlen sor @media query-t kellett volna írnom (például egy elem mobilokon egyoszlopos, asztali gépen háromoszlopos: grid-cols-1 md:grid-cols-3). Hasonló prefix logikával kezeltem a felhasználói interakciókat is, dinamikusan változtatva a megjelenést a hover:, focus:, vagy active: módosítókkal (pl. hover:bg-blue-600).</w:t>
      </w:r>
    </w:p>
    <w:p w14:paraId="26CFF844" w14:textId="50F69587" w:rsidR="00193237" w:rsidRDefault="00572543" w:rsidP="00572543">
      <w:pPr>
        <w:pStyle w:val="Heading2"/>
      </w:pPr>
      <w:bookmarkStart w:id="38" w:name="_Toc229664374"/>
      <w:r>
        <w:t>Megoldandó feladatok</w:t>
      </w:r>
      <w:bookmarkEnd w:id="38"/>
    </w:p>
    <w:p w14:paraId="21AF9DD3" w14:textId="58C7F115" w:rsidR="00572543" w:rsidRPr="00572543" w:rsidRDefault="00572543" w:rsidP="00572543">
      <w:r>
        <w:t>A projektvezetővel ötletelve kitaláltunk pár feladatot a Tailwind gyakorlására. E</w:t>
      </w:r>
      <w:r w:rsidRPr="00572543">
        <w:t xml:space="preserve">gy </w:t>
      </w:r>
      <w:r>
        <w:t xml:space="preserve">csempe elrendezésű </w:t>
      </w:r>
      <w:r w:rsidRPr="00572543">
        <w:t xml:space="preserve">nézetet, naptárat napi heti és havi nézettel és egy hierarchikus nézetet kellett </w:t>
      </w:r>
      <w:r>
        <w:t xml:space="preserve">a következő időszakban </w:t>
      </w:r>
      <w:r w:rsidRPr="00572543">
        <w:t>csinálnom, emellett lemásoltam a telex oldalának az elrendezését.</w:t>
      </w:r>
    </w:p>
    <w:p w14:paraId="1826CBBD" w14:textId="2BEE7416" w:rsidR="00574EA1" w:rsidRDefault="00574EA1" w:rsidP="00574EA1">
      <w:pPr>
        <w:pStyle w:val="Heading1"/>
        <w:rPr>
          <w:rFonts w:cs="Times New Roman"/>
          <w:szCs w:val="24"/>
        </w:rPr>
      </w:pPr>
      <w:bookmarkStart w:id="39" w:name="_Toc229664375"/>
      <w:r>
        <w:rPr>
          <w:rFonts w:cs="Times New Roman"/>
          <w:szCs w:val="24"/>
        </w:rPr>
        <w:lastRenderedPageBreak/>
        <w:t>13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14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április 2</w:t>
      </w:r>
      <w:r w:rsidR="00E865C0">
        <w:rPr>
          <w:rFonts w:cs="Times New Roman"/>
          <w:szCs w:val="24"/>
        </w:rPr>
        <w:t>7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 xml:space="preserve">május </w:t>
      </w:r>
      <w:r w:rsidR="00E865C0">
        <w:rPr>
          <w:rFonts w:cs="Times New Roman"/>
          <w:szCs w:val="24"/>
        </w:rPr>
        <w:t>10</w:t>
      </w:r>
      <w:r w:rsidRPr="002D53E9">
        <w:rPr>
          <w:rFonts w:cs="Times New Roman"/>
          <w:szCs w:val="24"/>
        </w:rPr>
        <w:t>. (</w:t>
      </w:r>
      <w:r w:rsidR="00E865C0">
        <w:rPr>
          <w:rFonts w:cs="Times New Roman"/>
          <w:szCs w:val="24"/>
        </w:rPr>
        <w:t>36</w:t>
      </w:r>
      <w:r w:rsidRPr="002D53E9">
        <w:rPr>
          <w:rFonts w:cs="Times New Roman"/>
          <w:szCs w:val="24"/>
        </w:rPr>
        <w:t xml:space="preserve"> munkaóra)</w:t>
      </w:r>
      <w:bookmarkEnd w:id="39"/>
    </w:p>
    <w:p w14:paraId="70F3C64A" w14:textId="75818971" w:rsidR="00572543" w:rsidRPr="00572543" w:rsidRDefault="00572543" w:rsidP="00572543">
      <w:r>
        <w:t>Folytattam az ismerkedést a Tailwinddel és elkezdtem megvalósítani a korábban a projektvezetővel megbeszélt feladatokat.</w:t>
      </w:r>
    </w:p>
    <w:p w14:paraId="5E0226FD" w14:textId="77777777" w:rsidR="00572543" w:rsidRDefault="00572543" w:rsidP="00572543">
      <w:pPr>
        <w:pStyle w:val="Heading2"/>
      </w:pPr>
      <w:bookmarkStart w:id="40" w:name="_Toc229664376"/>
      <w:r w:rsidRPr="00193237">
        <w:t>Architektúra, testreszabhatóság és a JIT Compiler</w:t>
      </w:r>
      <w:bookmarkEnd w:id="40"/>
    </w:p>
    <w:p w14:paraId="55F9D6C2" w14:textId="03834531" w:rsidR="00572543" w:rsidRPr="00193237" w:rsidRDefault="00572543" w:rsidP="00572543">
      <w:r w:rsidRPr="00193237">
        <w:t>Bár a Tailwind alapértelmezetten egy gazdag, előre definiált dizájnrendszerrel érkezik, megtanultam a tailwind.config.js fájlon keresztül a teljes arculat testreszabását. Itt definiáltam a projekt specifikus színpalettáit, egyedi betűtípusait és az egyedi töréspontokat (breakpoints). Megértettem a Tailwind modern Just-In-Time (JIT) fordítójának működését is: a rendszer a build folyamat során végigpásztázza a forráskódokat, és csak azokat a CSS osztályokat generálja le és fordítja bele a végső fájlba, amelyeket ténylegesen felhasználtam. Ez extrém kis méretű, optimális betöltési sebességet garantáló kimeneti CSS fájlt eredményez.</w:t>
      </w:r>
    </w:p>
    <w:p w14:paraId="447E09BE" w14:textId="77777777" w:rsidR="00572543" w:rsidRDefault="00572543" w:rsidP="00572543">
      <w:pPr>
        <w:pStyle w:val="Heading2"/>
      </w:pPr>
      <w:bookmarkStart w:id="41" w:name="_Toc229664377"/>
      <w:r w:rsidRPr="00572543">
        <w:t>Gyakorlati UI fejlesztés: Komplex komponensek és nézetek</w:t>
      </w:r>
      <w:bookmarkEnd w:id="41"/>
    </w:p>
    <w:p w14:paraId="1666D45A" w14:textId="01ED3992" w:rsidR="0027657C" w:rsidRPr="0027657C" w:rsidRDefault="0027657C" w:rsidP="0027657C">
      <w:r w:rsidRPr="00572543">
        <w:t>A Tailwind CSS logikájának megértését követően konkrét, összetett frontend feladatokat kaptam, amelyek során a gyakorlatban is implementálhattam a utility-first megközelítést.</w:t>
      </w:r>
    </w:p>
    <w:p w14:paraId="4E09C07B" w14:textId="77777777" w:rsidR="0027657C" w:rsidRDefault="0027657C" w:rsidP="0027657C">
      <w:r>
        <w:t xml:space="preserve">Először a </w:t>
      </w:r>
      <w:r w:rsidRPr="0027657C">
        <w:t>naptá</w:t>
      </w:r>
      <w:r>
        <w:t>rat valósítottam meg</w:t>
      </w:r>
      <w:r w:rsidRPr="00572543">
        <w:t>, amelynél napi, heti és havi nézetet is biztosítanom kellett. A havi nézet megvalósításakor a 7-oszlopos rácsrendszer fixálása (grid-cols-7) volt a kulcs, míg a napi és heti nézeteknél a Flexboxot és az abszolút pozicionálást (relative, absolute) használtam</w:t>
      </w:r>
      <w:r>
        <w:t>.</w:t>
      </w:r>
    </w:p>
    <w:p w14:paraId="7940C62B" w14:textId="02092ED1" w:rsidR="0027657C" w:rsidRDefault="0027657C" w:rsidP="0027657C">
      <w:r>
        <w:t>Ezután</w:t>
      </w:r>
      <w:r w:rsidRPr="00572543">
        <w:t xml:space="preserve"> egy reszponzív Tile (csempe) nézetet alakítottam ki. A CSS Grid rendszert és a Tailwind rács-specifikus (grid, grid-cols-, gap) osztályait kombinálva egy olyan dinamikus kártyás elrendezést hoztam létre, amely az adatok mennyiségétől és a böngészőablak szélességétől függően automatikusan újrarendeződik.</w:t>
      </w:r>
    </w:p>
    <w:p w14:paraId="3B1BE65F" w14:textId="31692765" w:rsidR="0027657C" w:rsidRPr="0027657C" w:rsidRDefault="0027657C" w:rsidP="0027657C">
      <w:r w:rsidRPr="00572543">
        <w:t>Emellett egy</w:t>
      </w:r>
      <w:r>
        <w:t xml:space="preserve"> </w:t>
      </w:r>
      <w:r w:rsidRPr="0027657C">
        <w:t>Hierarchikus nézetet</w:t>
      </w:r>
      <w:r w:rsidRPr="00572543">
        <w:t xml:space="preserve"> is készítettem a </w:t>
      </w:r>
      <w:r>
        <w:t>beégetett</w:t>
      </w:r>
      <w:r w:rsidRPr="00572543">
        <w:t xml:space="preserve"> adatok átlátható megjelenítésére. Itt a Tailwind margó- és padding osztályai</w:t>
      </w:r>
      <w:r>
        <w:t>t</w:t>
      </w:r>
      <w:r w:rsidRPr="00572543">
        <w:t xml:space="preserve"> (ml-4, pl-4), valamint a finom, bal oldali szegélyek</w:t>
      </w:r>
      <w:r>
        <w:t>et</w:t>
      </w:r>
      <w:r w:rsidRPr="00572543">
        <w:t xml:space="preserve"> (border-l)</w:t>
      </w:r>
      <w:r>
        <w:t xml:space="preserve"> használtam a </w:t>
      </w:r>
      <w:r w:rsidRPr="00572543">
        <w:t>vizuális tagolás</w:t>
      </w:r>
      <w:r>
        <w:t>hoz.</w:t>
      </w:r>
    </w:p>
    <w:p w14:paraId="57F738EC" w14:textId="77777777" w:rsidR="0027657C" w:rsidRDefault="00572543" w:rsidP="0027657C">
      <w:pPr>
        <w:pStyle w:val="Heading2"/>
      </w:pPr>
      <w:bookmarkStart w:id="42" w:name="_Toc229664378"/>
      <w:r w:rsidRPr="00572543">
        <w:t>Valós layout rekonstrukció: A Telex hírportál klónozása</w:t>
      </w:r>
      <w:bookmarkEnd w:id="42"/>
    </w:p>
    <w:p w14:paraId="73D622AD" w14:textId="3AE017C7" w:rsidR="00572543" w:rsidRPr="00572543" w:rsidRDefault="00572543" w:rsidP="00572543">
      <w:r w:rsidRPr="00572543">
        <w:t xml:space="preserve">A frontend tudásom és a keretrendszer határainak teszteléseként </w:t>
      </w:r>
      <w:r w:rsidR="0027657C">
        <w:t xml:space="preserve">megpróbáltam </w:t>
      </w:r>
      <w:r w:rsidRPr="00572543">
        <w:t xml:space="preserve">vizuálisan </w:t>
      </w:r>
      <w:r w:rsidR="0027657C">
        <w:t>le</w:t>
      </w:r>
      <w:r w:rsidRPr="00572543">
        <w:t>másol</w:t>
      </w:r>
      <w:r w:rsidR="0027657C">
        <w:t xml:space="preserve">ni </w:t>
      </w:r>
      <w:r w:rsidRPr="00572543">
        <w:t xml:space="preserve">a </w:t>
      </w:r>
      <w:r w:rsidRPr="00572543">
        <w:rPr>
          <w:b/>
          <w:bCs/>
        </w:rPr>
        <w:t>Telex hírportál</w:t>
      </w:r>
      <w:r w:rsidRPr="00572543">
        <w:t xml:space="preserve"> aszimmetrikus, információ-gazdag főoldali elrendezését. Ez a projekt tökéletesen rávilágított a Tailwind erejére: a rengeteg egyedi térköz, a különböző töréspontokon (md:, lg:, xl:) drasztikusan átrendeződő rácsszerkezet (például a kiemelt vezető hír és a mellette lévő kisebb hírfolyam arányainak változása), valamint a tipográfiai finomhangolások mind hatékonyan, egyetlen fájlon belül (a HTML szintjén) megoldhatók voltak. A modern CSS property-k (mint a flex-wrap vagy az aszimmetrikus grid-template-ek) </w:t>
      </w:r>
      <w:r w:rsidRPr="00572543">
        <w:lastRenderedPageBreak/>
        <w:t>Tailwindes megfelelőinek használatával sikeresen rekonstruáltam egy éles, nagy forgalmú weboldal megjelenését.</w:t>
      </w:r>
    </w:p>
    <w:p w14:paraId="26CFB4D7" w14:textId="44A651EA" w:rsidR="00351C31" w:rsidRDefault="00572543" w:rsidP="00351C31">
      <w:pPr>
        <w:pStyle w:val="Heading2"/>
      </w:pPr>
      <w:bookmarkStart w:id="43" w:name="_Toc229664379"/>
      <w:r w:rsidRPr="00572543">
        <w:t>Visszatérés a webes alkalmazás teszteléséhez</w:t>
      </w:r>
      <w:bookmarkEnd w:id="43"/>
    </w:p>
    <w:p w14:paraId="797D462B" w14:textId="10D5D985" w:rsidR="00572543" w:rsidRPr="00572543" w:rsidRDefault="00572543" w:rsidP="00351C31">
      <w:r w:rsidRPr="00572543">
        <w:t xml:space="preserve">A frontend feladatok </w:t>
      </w:r>
      <w:r w:rsidR="00351C31">
        <w:t xml:space="preserve">mellett </w:t>
      </w:r>
      <w:r w:rsidRPr="00572543">
        <w:t xml:space="preserve">visszatértem a gyakorlatom elején megkezdett minőségbiztosítási </w:t>
      </w:r>
      <w:r w:rsidR="00351C31">
        <w:t>feladathoz</w:t>
      </w:r>
      <w:r w:rsidRPr="00572543">
        <w:t>, a cég webes alkalmazásának teszteléséhez. A</w:t>
      </w:r>
      <w:r w:rsidR="00351C31">
        <w:t>z előző tesztelésből tanulva a mostani</w:t>
      </w:r>
      <w:r w:rsidRPr="00572543">
        <w:t xml:space="preserve"> Use Case teszteléseket már egy sokkal átfogóbb szemlélettel tudtam folytatni.</w:t>
      </w:r>
    </w:p>
    <w:p w14:paraId="566D4193" w14:textId="3E595E88" w:rsidR="00574EA1" w:rsidRPr="002D53E9" w:rsidRDefault="00574EA1" w:rsidP="00574EA1">
      <w:pPr>
        <w:pStyle w:val="Heading1"/>
        <w:rPr>
          <w:rFonts w:cs="Times New Roman"/>
          <w:szCs w:val="24"/>
        </w:rPr>
      </w:pPr>
      <w:bookmarkStart w:id="44" w:name="_Toc229664380"/>
      <w:r>
        <w:rPr>
          <w:rFonts w:cs="Times New Roman"/>
          <w:szCs w:val="24"/>
        </w:rPr>
        <w:lastRenderedPageBreak/>
        <w:t>15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16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május 4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május 17</w:t>
      </w:r>
      <w:r w:rsidRPr="002D53E9">
        <w:rPr>
          <w:rFonts w:cs="Times New Roman"/>
          <w:szCs w:val="24"/>
        </w:rPr>
        <w:t>. (40 munkaóra)</w:t>
      </w:r>
      <w:bookmarkEnd w:id="44"/>
    </w:p>
    <w:p w14:paraId="20254EB2" w14:textId="77777777" w:rsidR="00E25394" w:rsidRDefault="00E25394" w:rsidP="002D53E9">
      <w:pPr>
        <w:rPr>
          <w:rFonts w:cs="Times New Roman"/>
          <w:szCs w:val="24"/>
        </w:rPr>
      </w:pPr>
    </w:p>
    <w:p w14:paraId="12C22659" w14:textId="3E10A8B7" w:rsidR="001A7B14" w:rsidRPr="002D53E9" w:rsidRDefault="001A7B14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br w:type="page"/>
      </w:r>
    </w:p>
    <w:p w14:paraId="36A61B41" w14:textId="4CB2B79D" w:rsidR="000441EB" w:rsidRPr="002D53E9" w:rsidRDefault="000441EB" w:rsidP="002D53E9">
      <w:pPr>
        <w:rPr>
          <w:rFonts w:cs="Times New Roman"/>
          <w:szCs w:val="24"/>
        </w:rPr>
      </w:pPr>
    </w:p>
    <w:p w14:paraId="10CFA984" w14:textId="77777777" w:rsidR="0038395C" w:rsidRPr="002D53E9" w:rsidRDefault="0038395C" w:rsidP="002D53E9">
      <w:pPr>
        <w:rPr>
          <w:rFonts w:cs="Times New Roman"/>
          <w:szCs w:val="24"/>
        </w:rPr>
      </w:pPr>
    </w:p>
    <w:p w14:paraId="6167345B" w14:textId="63E56B48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>…………………………………………..</w:t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>……………………………………………</w:t>
      </w:r>
    </w:p>
    <w:p w14:paraId="3D62A059" w14:textId="1E93ACBE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 xml:space="preserve">   </w:t>
      </w:r>
      <w:r w:rsidR="002D53E9" w:rsidRPr="002D53E9">
        <w:rPr>
          <w:rFonts w:cs="Times New Roman"/>
          <w:szCs w:val="24"/>
        </w:rPr>
        <w:t xml:space="preserve">  </w:t>
      </w:r>
      <w:r w:rsidRPr="002D53E9">
        <w:rPr>
          <w:rFonts w:cs="Times New Roman"/>
          <w:szCs w:val="24"/>
        </w:rPr>
        <w:t>Biztos Kész Diák Iskolaszövetkezet</w:t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="002D53E9" w:rsidRPr="002D53E9">
        <w:rPr>
          <w:rFonts w:cs="Times New Roman"/>
          <w:szCs w:val="24"/>
        </w:rPr>
        <w:t xml:space="preserve"> </w:t>
      </w:r>
      <w:r w:rsidRPr="002D53E9">
        <w:rPr>
          <w:rFonts w:cs="Times New Roman"/>
          <w:szCs w:val="24"/>
        </w:rPr>
        <w:t>Dr. Kiss Ákos</w:t>
      </w:r>
    </w:p>
    <w:p w14:paraId="536E563D" w14:textId="2256B0F8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 xml:space="preserve">   </w:t>
      </w:r>
      <w:r w:rsidR="002D53E9" w:rsidRPr="002D53E9">
        <w:rPr>
          <w:rFonts w:cs="Times New Roman"/>
          <w:szCs w:val="24"/>
        </w:rPr>
        <w:t xml:space="preserve"> </w:t>
      </w:r>
      <w:r w:rsidRPr="002D53E9">
        <w:rPr>
          <w:rFonts w:cs="Times New Roman"/>
          <w:szCs w:val="24"/>
        </w:rPr>
        <w:t>ügyvezető</w:t>
      </w:r>
    </w:p>
    <w:p w14:paraId="67F9E4A8" w14:textId="2ADA1705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 xml:space="preserve">     </w:t>
      </w:r>
      <w:r w:rsidR="002D53E9" w:rsidRPr="002D53E9">
        <w:rPr>
          <w:rFonts w:cs="Times New Roman"/>
          <w:szCs w:val="24"/>
        </w:rPr>
        <w:t xml:space="preserve">  </w:t>
      </w:r>
      <w:r w:rsidRPr="002D53E9">
        <w:rPr>
          <w:rFonts w:cs="Times New Roman"/>
          <w:szCs w:val="24"/>
        </w:rPr>
        <w:t>H-Lab</w:t>
      </w:r>
    </w:p>
    <w:p w14:paraId="5C15C813" w14:textId="77777777" w:rsidR="002D53E9" w:rsidRPr="002D53E9" w:rsidRDefault="002D53E9" w:rsidP="002D53E9">
      <w:pPr>
        <w:rPr>
          <w:rFonts w:cs="Times New Roman"/>
          <w:szCs w:val="24"/>
        </w:rPr>
      </w:pPr>
    </w:p>
    <w:p w14:paraId="5F330F60" w14:textId="77777777" w:rsidR="002D53E9" w:rsidRPr="002D53E9" w:rsidRDefault="002D53E9" w:rsidP="002D53E9">
      <w:pPr>
        <w:rPr>
          <w:rFonts w:cs="Times New Roman"/>
          <w:szCs w:val="24"/>
        </w:rPr>
      </w:pPr>
    </w:p>
    <w:p w14:paraId="20AEB633" w14:textId="54AA2FF4" w:rsidR="002D53E9" w:rsidRPr="002D53E9" w:rsidRDefault="002D53E9" w:rsidP="000E231F">
      <w:pPr>
        <w:jc w:val="center"/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>…………………………………………..</w:t>
      </w:r>
    </w:p>
    <w:p w14:paraId="7E860F91" w14:textId="5B51B6E7" w:rsidR="002D53E9" w:rsidRPr="002D53E9" w:rsidRDefault="00E25394" w:rsidP="000E231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Tóth-Vizhuzó Albert Pál</w:t>
      </w:r>
    </w:p>
    <w:sectPr w:rsidR="002D53E9" w:rsidRPr="002D53E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2DEC" w14:textId="77777777" w:rsidR="007D7448" w:rsidRDefault="007D7448" w:rsidP="00333317">
      <w:pPr>
        <w:spacing w:line="240" w:lineRule="auto"/>
      </w:pPr>
      <w:r>
        <w:separator/>
      </w:r>
    </w:p>
  </w:endnote>
  <w:endnote w:type="continuationSeparator" w:id="0">
    <w:p w14:paraId="75F4537D" w14:textId="77777777" w:rsidR="007D7448" w:rsidRDefault="007D7448" w:rsidP="003333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474675"/>
      <w:docPartObj>
        <w:docPartGallery w:val="Page Numbers (Bottom of Page)"/>
        <w:docPartUnique/>
      </w:docPartObj>
    </w:sdtPr>
    <w:sdtContent>
      <w:p w14:paraId="6AD4AC39" w14:textId="57C18081" w:rsidR="00333317" w:rsidRDefault="0033331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23A36E" w14:textId="77777777" w:rsidR="00333317" w:rsidRDefault="0033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55BB" w14:textId="77777777" w:rsidR="007D7448" w:rsidRDefault="007D7448" w:rsidP="00333317">
      <w:pPr>
        <w:spacing w:line="240" w:lineRule="auto"/>
      </w:pPr>
      <w:r>
        <w:separator/>
      </w:r>
    </w:p>
  </w:footnote>
  <w:footnote w:type="continuationSeparator" w:id="0">
    <w:p w14:paraId="189D95C6" w14:textId="77777777" w:rsidR="007D7448" w:rsidRDefault="007D7448" w:rsidP="003333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5C"/>
    <w:multiLevelType w:val="multilevel"/>
    <w:tmpl w:val="8D9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AAD"/>
    <w:multiLevelType w:val="multilevel"/>
    <w:tmpl w:val="22B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769"/>
    <w:multiLevelType w:val="multilevel"/>
    <w:tmpl w:val="E0D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772"/>
    <w:multiLevelType w:val="multilevel"/>
    <w:tmpl w:val="A7F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47D9"/>
    <w:multiLevelType w:val="multilevel"/>
    <w:tmpl w:val="286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94D4B"/>
    <w:multiLevelType w:val="multilevel"/>
    <w:tmpl w:val="D16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563F4"/>
    <w:multiLevelType w:val="multilevel"/>
    <w:tmpl w:val="903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22249"/>
    <w:multiLevelType w:val="multilevel"/>
    <w:tmpl w:val="0CF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074B"/>
    <w:multiLevelType w:val="multilevel"/>
    <w:tmpl w:val="F62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3159"/>
    <w:multiLevelType w:val="multilevel"/>
    <w:tmpl w:val="DFE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31C0A"/>
    <w:multiLevelType w:val="multilevel"/>
    <w:tmpl w:val="B5F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27837"/>
    <w:multiLevelType w:val="multilevel"/>
    <w:tmpl w:val="3E6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7768C"/>
    <w:multiLevelType w:val="multilevel"/>
    <w:tmpl w:val="59E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409FB"/>
    <w:multiLevelType w:val="multilevel"/>
    <w:tmpl w:val="17B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E08"/>
    <w:multiLevelType w:val="multilevel"/>
    <w:tmpl w:val="80F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D4FAA"/>
    <w:multiLevelType w:val="multilevel"/>
    <w:tmpl w:val="013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733E6"/>
    <w:multiLevelType w:val="multilevel"/>
    <w:tmpl w:val="62F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30D2A"/>
    <w:multiLevelType w:val="multilevel"/>
    <w:tmpl w:val="8B8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41692"/>
    <w:multiLevelType w:val="multilevel"/>
    <w:tmpl w:val="463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43FCB"/>
    <w:multiLevelType w:val="multilevel"/>
    <w:tmpl w:val="001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6779">
    <w:abstractNumId w:val="14"/>
  </w:num>
  <w:num w:numId="2" w16cid:durableId="1180239605">
    <w:abstractNumId w:val="11"/>
  </w:num>
  <w:num w:numId="3" w16cid:durableId="1422607442">
    <w:abstractNumId w:val="1"/>
  </w:num>
  <w:num w:numId="4" w16cid:durableId="1060589466">
    <w:abstractNumId w:val="8"/>
  </w:num>
  <w:num w:numId="5" w16cid:durableId="2008247839">
    <w:abstractNumId w:val="5"/>
  </w:num>
  <w:num w:numId="6" w16cid:durableId="672147538">
    <w:abstractNumId w:val="18"/>
  </w:num>
  <w:num w:numId="7" w16cid:durableId="463281167">
    <w:abstractNumId w:val="10"/>
  </w:num>
  <w:num w:numId="8" w16cid:durableId="521941402">
    <w:abstractNumId w:val="9"/>
  </w:num>
  <w:num w:numId="9" w16cid:durableId="979767413">
    <w:abstractNumId w:val="3"/>
  </w:num>
  <w:num w:numId="10" w16cid:durableId="1990212241">
    <w:abstractNumId w:val="7"/>
  </w:num>
  <w:num w:numId="11" w16cid:durableId="602617168">
    <w:abstractNumId w:val="15"/>
  </w:num>
  <w:num w:numId="12" w16cid:durableId="709914166">
    <w:abstractNumId w:val="0"/>
  </w:num>
  <w:num w:numId="13" w16cid:durableId="1922445623">
    <w:abstractNumId w:val="13"/>
  </w:num>
  <w:num w:numId="14" w16cid:durableId="1043286747">
    <w:abstractNumId w:val="12"/>
  </w:num>
  <w:num w:numId="15" w16cid:durableId="643513274">
    <w:abstractNumId w:val="17"/>
  </w:num>
  <w:num w:numId="16" w16cid:durableId="825635018">
    <w:abstractNumId w:val="16"/>
  </w:num>
  <w:num w:numId="17" w16cid:durableId="1189441540">
    <w:abstractNumId w:val="19"/>
  </w:num>
  <w:num w:numId="18" w16cid:durableId="1114903059">
    <w:abstractNumId w:val="2"/>
  </w:num>
  <w:num w:numId="19" w16cid:durableId="1742367024">
    <w:abstractNumId w:val="4"/>
  </w:num>
  <w:num w:numId="20" w16cid:durableId="1955283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3"/>
    <w:rsid w:val="000441EB"/>
    <w:rsid w:val="00062D1E"/>
    <w:rsid w:val="000754F4"/>
    <w:rsid w:val="000C6A25"/>
    <w:rsid w:val="000E231F"/>
    <w:rsid w:val="00126C1C"/>
    <w:rsid w:val="0016055C"/>
    <w:rsid w:val="00170C6E"/>
    <w:rsid w:val="001716E5"/>
    <w:rsid w:val="001774D4"/>
    <w:rsid w:val="00181631"/>
    <w:rsid w:val="00193237"/>
    <w:rsid w:val="001A7B14"/>
    <w:rsid w:val="001B7B03"/>
    <w:rsid w:val="00270009"/>
    <w:rsid w:val="0027657C"/>
    <w:rsid w:val="002D53E9"/>
    <w:rsid w:val="00333317"/>
    <w:rsid w:val="00351C31"/>
    <w:rsid w:val="0036699C"/>
    <w:rsid w:val="0038395C"/>
    <w:rsid w:val="003E47DB"/>
    <w:rsid w:val="00420BED"/>
    <w:rsid w:val="004250F4"/>
    <w:rsid w:val="005573BB"/>
    <w:rsid w:val="00572543"/>
    <w:rsid w:val="00574EA1"/>
    <w:rsid w:val="0058131E"/>
    <w:rsid w:val="0058600B"/>
    <w:rsid w:val="005B3375"/>
    <w:rsid w:val="005D48B6"/>
    <w:rsid w:val="005F2B62"/>
    <w:rsid w:val="0069186A"/>
    <w:rsid w:val="006D4AAF"/>
    <w:rsid w:val="00706CB5"/>
    <w:rsid w:val="00744F0A"/>
    <w:rsid w:val="007D7448"/>
    <w:rsid w:val="00821F73"/>
    <w:rsid w:val="00844A41"/>
    <w:rsid w:val="00883E1F"/>
    <w:rsid w:val="008D4EC4"/>
    <w:rsid w:val="00924C99"/>
    <w:rsid w:val="00975CF6"/>
    <w:rsid w:val="009B642C"/>
    <w:rsid w:val="009D5EFB"/>
    <w:rsid w:val="00AB5EEA"/>
    <w:rsid w:val="00B62F75"/>
    <w:rsid w:val="00B7594D"/>
    <w:rsid w:val="00C020ED"/>
    <w:rsid w:val="00C04332"/>
    <w:rsid w:val="00C1620A"/>
    <w:rsid w:val="00C23B7F"/>
    <w:rsid w:val="00C36919"/>
    <w:rsid w:val="00C50551"/>
    <w:rsid w:val="00C70943"/>
    <w:rsid w:val="00C83A00"/>
    <w:rsid w:val="00C97C01"/>
    <w:rsid w:val="00CC2EE5"/>
    <w:rsid w:val="00D53DE2"/>
    <w:rsid w:val="00DC0006"/>
    <w:rsid w:val="00E25394"/>
    <w:rsid w:val="00E865C0"/>
    <w:rsid w:val="00F61160"/>
    <w:rsid w:val="00FA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19EF"/>
  <w15:chartTrackingRefBased/>
  <w15:docId w15:val="{0ADD9625-E34C-4DB2-9AE7-536D1A27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160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CF6"/>
    <w:pPr>
      <w:keepNext/>
      <w:keepLines/>
      <w:pageBreakBefore/>
      <w:ind w:firstLine="0"/>
      <w:outlineLvl w:val="0"/>
    </w:pPr>
    <w:rPr>
      <w:rFonts w:eastAsiaTheme="majorEastAsia" w:cstheme="majorBidi"/>
      <w:b/>
      <w:smallCaps/>
      <w:color w:val="000000" w:themeColor="text1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943"/>
    <w:pPr>
      <w:keepNext/>
      <w:keepLines/>
      <w:ind w:firstLine="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F6"/>
    <w:rPr>
      <w:rFonts w:ascii="Times New Roman" w:eastAsiaTheme="majorEastAsia" w:hAnsi="Times New Roman" w:cstheme="majorBidi"/>
      <w:b/>
      <w:smallCaps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0943"/>
    <w:rPr>
      <w:rFonts w:ascii="Times New Roman" w:eastAsiaTheme="majorEastAsia" w:hAnsi="Times New Roman" w:cstheme="majorBidi"/>
      <w:b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0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0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2EE5"/>
    <w:pPr>
      <w:spacing w:before="24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2EE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C2EE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33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17"/>
  </w:style>
  <w:style w:type="paragraph" w:styleId="Footer">
    <w:name w:val="footer"/>
    <w:basedOn w:val="Normal"/>
    <w:link w:val="FooterChar"/>
    <w:uiPriority w:val="99"/>
    <w:unhideWhenUsed/>
    <w:rsid w:val="003333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17"/>
  </w:style>
  <w:style w:type="paragraph" w:styleId="TOC2">
    <w:name w:val="toc 2"/>
    <w:basedOn w:val="Normal"/>
    <w:next w:val="Normal"/>
    <w:autoRedefine/>
    <w:uiPriority w:val="39"/>
    <w:unhideWhenUsed/>
    <w:rsid w:val="00126C1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71117-3AE9-4538-A1A9-D0C45A1F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7731</TotalTime>
  <Pages>19</Pages>
  <Words>4820</Words>
  <Characters>27479</Characters>
  <Application>Microsoft Office Word</Application>
  <DocSecurity>0</DocSecurity>
  <Lines>228</Lines>
  <Paragraphs>64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Dóra Varga</dc:creator>
  <cp:keywords/>
  <dc:description/>
  <cp:lastModifiedBy>Albert</cp:lastModifiedBy>
  <cp:revision>19</cp:revision>
  <dcterms:created xsi:type="dcterms:W3CDTF">2026-03-06T13:52:00Z</dcterms:created>
  <dcterms:modified xsi:type="dcterms:W3CDTF">2026-05-14T13:21:00Z</dcterms:modified>
</cp:coreProperties>
</file>