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Pr="004F6F69" w:rsidRDefault="004F6F69" w:rsidP="004F6F69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№3</w:t>
      </w:r>
    </w:p>
    <w:p w:rsidR="004F6F69" w:rsidRDefault="004F6F69" w:rsidP="004F6F69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Style w:val="fontstyle01"/>
          <w:rFonts w:ascii="Times New Roman" w:hAnsi="Times New Roman" w:cs="Times New Roman"/>
          <w:sz w:val="32"/>
          <w:szCs w:val="32"/>
        </w:rPr>
        <w:t>«</w:t>
      </w:r>
      <w:proofErr w:type="spellStart"/>
      <w:r w:rsidRPr="004F6F69">
        <w:rPr>
          <w:rStyle w:val="fontstyle01"/>
          <w:rFonts w:ascii="Times New Roman" w:hAnsi="Times New Roman" w:cs="Times New Roman"/>
          <w:sz w:val="32"/>
          <w:szCs w:val="32"/>
        </w:rPr>
        <w:t>Боксплот</w:t>
      </w:r>
      <w:proofErr w:type="spellEnd"/>
      <w:r w:rsidRPr="004F6F69"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F6F69">
        <w:rPr>
          <w:rStyle w:val="fontstyle01"/>
          <w:rFonts w:ascii="Times New Roman" w:hAnsi="Times New Roman" w:cs="Times New Roman"/>
          <w:sz w:val="32"/>
          <w:szCs w:val="32"/>
        </w:rPr>
        <w:t>Тьюки</w:t>
      </w:r>
      <w:proofErr w:type="spellEnd"/>
      <w:r w:rsidRPr="004F6F69">
        <w:rPr>
          <w:rStyle w:val="fontstyle01"/>
          <w:rFonts w:ascii="Times New Roman" w:hAnsi="Times New Roman" w:cs="Times New Roman"/>
          <w:sz w:val="32"/>
          <w:szCs w:val="32"/>
        </w:rPr>
        <w:t xml:space="preserve"> и анализ выбросов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4F6F69" w:rsidRDefault="004F6F69" w:rsidP="004F6F69">
      <w:pPr>
        <w:jc w:val="center"/>
      </w:pP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9A2B9A" w:rsidRDefault="009A2B9A" w:rsidP="004F6F69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</w:pPr>
    </w:p>
    <w:p w:rsidR="004F6F69" w:rsidRDefault="004F6F69" w:rsidP="004F6F6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4F6F69" w:rsidRDefault="004F6F69" w:rsidP="004F6F69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EndPr/>
      <w:sdtContent>
        <w:p w:rsidR="004F6F69" w:rsidRDefault="004F6F69" w:rsidP="004F6F69">
          <w:pPr>
            <w:pStyle w:val="a7"/>
          </w:pPr>
          <w:r>
            <w:t>Оглавление</w:t>
          </w:r>
        </w:p>
        <w:p w:rsidR="009A2B9A" w:rsidRDefault="004F6F6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352851" w:history="1">
            <w:r w:rsidR="009A2B9A" w:rsidRPr="00F13012">
              <w:rPr>
                <w:rStyle w:val="a3"/>
                <w:noProof/>
              </w:rPr>
              <w:t>1.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Постановка задачи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_Toc223352851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3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9A2B9A" w:rsidRDefault="0069168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352852" w:history="1">
            <w:r w:rsidR="009A2B9A" w:rsidRPr="00F13012">
              <w:rPr>
                <w:rStyle w:val="a3"/>
                <w:noProof/>
              </w:rPr>
              <w:t>2.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Теоретическая часть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_Toc223352852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3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9A2B9A" w:rsidRDefault="0069168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352853" w:history="1">
            <w:r w:rsidR="009A2B9A" w:rsidRPr="00F13012">
              <w:rPr>
                <w:rStyle w:val="a3"/>
                <w:noProof/>
              </w:rPr>
              <w:t>3.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Реализация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_Toc223352853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4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9A2B9A" w:rsidRDefault="0069168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352854" w:history="1">
            <w:r w:rsidR="009A2B9A" w:rsidRPr="00F13012">
              <w:rPr>
                <w:rStyle w:val="a3"/>
                <w:noProof/>
              </w:rPr>
              <w:t>4.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Результаты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_Toc223352854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4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9A2B9A" w:rsidRDefault="0069168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352855" w:history="1">
            <w:r w:rsidR="009A2B9A" w:rsidRPr="00F13012">
              <w:rPr>
                <w:rStyle w:val="a3"/>
                <w:noProof/>
              </w:rPr>
              <w:t>5.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Обсуждение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_Toc223352855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5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9A2B9A" w:rsidRDefault="0069168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223352856" w:history="1">
            <w:r w:rsidR="009A2B9A" w:rsidRPr="00F13012">
              <w:rPr>
                <w:rStyle w:val="a3"/>
                <w:noProof/>
              </w:rPr>
              <w:t>6.</w:t>
            </w:r>
            <w:r w:rsidR="009A2B9A">
              <w:rPr>
                <w:rFonts w:cstheme="minorBidi"/>
                <w:noProof/>
              </w:rPr>
              <w:tab/>
            </w:r>
            <w:r w:rsidR="009A2B9A" w:rsidRPr="00F13012">
              <w:rPr>
                <w:rStyle w:val="a3"/>
                <w:noProof/>
              </w:rPr>
              <w:t>Выводы</w:t>
            </w:r>
            <w:r w:rsidR="009A2B9A">
              <w:rPr>
                <w:noProof/>
                <w:webHidden/>
              </w:rPr>
              <w:tab/>
            </w:r>
            <w:r w:rsidR="009A2B9A">
              <w:rPr>
                <w:noProof/>
                <w:webHidden/>
              </w:rPr>
              <w:fldChar w:fldCharType="begin"/>
            </w:r>
            <w:r w:rsidR="009A2B9A">
              <w:rPr>
                <w:noProof/>
                <w:webHidden/>
              </w:rPr>
              <w:instrText xml:space="preserve"> PAGEREF _Toc223352856 \h </w:instrText>
            </w:r>
            <w:r w:rsidR="009A2B9A">
              <w:rPr>
                <w:noProof/>
                <w:webHidden/>
              </w:rPr>
            </w:r>
            <w:r w:rsidR="009A2B9A">
              <w:rPr>
                <w:noProof/>
                <w:webHidden/>
              </w:rPr>
              <w:fldChar w:fldCharType="separate"/>
            </w:r>
            <w:r w:rsidR="009A2B9A">
              <w:rPr>
                <w:noProof/>
                <w:webHidden/>
              </w:rPr>
              <w:t>6</w:t>
            </w:r>
            <w:r w:rsidR="009A2B9A">
              <w:rPr>
                <w:noProof/>
                <w:webHidden/>
              </w:rPr>
              <w:fldChar w:fldCharType="end"/>
            </w:r>
          </w:hyperlink>
        </w:p>
        <w:p w:rsidR="004F6F69" w:rsidRDefault="004F6F69" w:rsidP="004F6F69">
          <w:r>
            <w:rPr>
              <w:b/>
              <w:bCs/>
            </w:rPr>
            <w:fldChar w:fldCharType="end"/>
          </w:r>
        </w:p>
      </w:sdtContent>
    </w:sdt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rPr>
          <w:rFonts w:ascii="Times New Roman" w:hAnsi="Times New Roman" w:cs="Times New Roman"/>
          <w:sz w:val="32"/>
          <w:szCs w:val="32"/>
        </w:rPr>
      </w:pPr>
    </w:p>
    <w:p w:rsidR="004F6F69" w:rsidRDefault="004F6F69" w:rsidP="004F6F69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3352851"/>
      <w:r>
        <w:rPr>
          <w:sz w:val="40"/>
          <w:szCs w:val="40"/>
        </w:rPr>
        <w:lastRenderedPageBreak/>
        <w:t>Постановка задачи</w:t>
      </w:r>
      <w:bookmarkEnd w:id="0"/>
    </w:p>
    <w:p w:rsidR="00BC19A8" w:rsidRPr="004B6C83" w:rsidRDefault="00BC19A8" w:rsidP="00BC19A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B6C83">
        <w:rPr>
          <w:rStyle w:val="a8"/>
          <w:b w:val="0"/>
          <w:color w:val="0F1115"/>
          <w:sz w:val="28"/>
          <w:szCs w:val="28"/>
        </w:rPr>
        <w:t>Цель работы:</w:t>
      </w:r>
      <w:r w:rsidRPr="004B6C83">
        <w:rPr>
          <w:color w:val="0F1115"/>
          <w:sz w:val="28"/>
          <w:szCs w:val="28"/>
        </w:rPr>
        <w:t xml:space="preserve"> изучение применения метода </w:t>
      </w:r>
      <w:proofErr w:type="spellStart"/>
      <w:r w:rsidRPr="004B6C83">
        <w:rPr>
          <w:color w:val="0F1115"/>
          <w:sz w:val="28"/>
          <w:szCs w:val="28"/>
        </w:rPr>
        <w:t>боксплот</w:t>
      </w:r>
      <w:proofErr w:type="spellEnd"/>
      <w:r w:rsidRPr="004B6C83">
        <w:rPr>
          <w:color w:val="0F1115"/>
          <w:sz w:val="28"/>
          <w:szCs w:val="28"/>
        </w:rPr>
        <w:t xml:space="preserve"> </w:t>
      </w:r>
      <w:proofErr w:type="spellStart"/>
      <w:r w:rsidRPr="004B6C83">
        <w:rPr>
          <w:color w:val="0F1115"/>
          <w:sz w:val="28"/>
          <w:szCs w:val="28"/>
        </w:rPr>
        <w:t>Тьюки</w:t>
      </w:r>
      <w:proofErr w:type="spellEnd"/>
      <w:r w:rsidRPr="004B6C83">
        <w:rPr>
          <w:color w:val="0F1115"/>
          <w:sz w:val="28"/>
          <w:szCs w:val="28"/>
        </w:rPr>
        <w:t xml:space="preserve"> для обработки и анализа одномерных распределений, </w:t>
      </w:r>
      <w:r w:rsidR="009A2B9A">
        <w:rPr>
          <w:color w:val="0F1115"/>
          <w:sz w:val="28"/>
          <w:szCs w:val="28"/>
        </w:rPr>
        <w:t xml:space="preserve">проведение </w:t>
      </w:r>
      <w:r w:rsidRPr="004B6C83">
        <w:rPr>
          <w:color w:val="0F1115"/>
          <w:sz w:val="28"/>
          <w:szCs w:val="28"/>
        </w:rPr>
        <w:t>анализ</w:t>
      </w:r>
      <w:r w:rsidR="009A2B9A">
        <w:rPr>
          <w:color w:val="0F1115"/>
          <w:sz w:val="28"/>
          <w:szCs w:val="28"/>
        </w:rPr>
        <w:t>а</w:t>
      </w:r>
      <w:r w:rsidRPr="004B6C83">
        <w:rPr>
          <w:color w:val="0F1115"/>
          <w:sz w:val="28"/>
          <w:szCs w:val="28"/>
        </w:rPr>
        <w:t xml:space="preserve"> влияния объёма выборки на долю отсеиваемых аномальных значений.</w:t>
      </w:r>
    </w:p>
    <w:p w:rsidR="00BC19A8" w:rsidRPr="004B6C83" w:rsidRDefault="00BC19A8" w:rsidP="00BC19A8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r w:rsidRPr="004B6C83">
        <w:rPr>
          <w:rStyle w:val="a8"/>
          <w:b w:val="0"/>
          <w:color w:val="0F1115"/>
          <w:sz w:val="28"/>
          <w:szCs w:val="28"/>
        </w:rPr>
        <w:t>Задачи:</w:t>
      </w:r>
    </w:p>
    <w:p w:rsidR="00BC19A8" w:rsidRPr="004B6C83" w:rsidRDefault="00BC19A8" w:rsidP="00BC19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B6C83">
        <w:rPr>
          <w:color w:val="0F1115"/>
          <w:sz w:val="28"/>
          <w:szCs w:val="28"/>
        </w:rPr>
        <w:t>Сгенерировать выборки объёмом n = 20 и n = 100 для пяти законов распределения: нормального, Коши, Лапласа, Пуассона и равномерного.</w:t>
      </w:r>
    </w:p>
    <w:p w:rsidR="00BC19A8" w:rsidRPr="004B6C83" w:rsidRDefault="00BC19A8" w:rsidP="00BC19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B6C83">
        <w:rPr>
          <w:color w:val="0F1115"/>
          <w:sz w:val="28"/>
          <w:szCs w:val="28"/>
        </w:rPr>
        <w:t xml:space="preserve">Построить </w:t>
      </w:r>
      <w:proofErr w:type="spellStart"/>
      <w:r w:rsidRPr="004B6C83">
        <w:rPr>
          <w:color w:val="0F1115"/>
          <w:sz w:val="28"/>
          <w:szCs w:val="28"/>
        </w:rPr>
        <w:t>боксплоты</w:t>
      </w:r>
      <w:proofErr w:type="spellEnd"/>
      <w:r w:rsidRPr="004B6C83">
        <w:rPr>
          <w:color w:val="0F1115"/>
          <w:sz w:val="28"/>
          <w:szCs w:val="28"/>
        </w:rPr>
        <w:t xml:space="preserve"> </w:t>
      </w:r>
      <w:proofErr w:type="spellStart"/>
      <w:r w:rsidRPr="004B6C83">
        <w:rPr>
          <w:color w:val="0F1115"/>
          <w:sz w:val="28"/>
          <w:szCs w:val="28"/>
        </w:rPr>
        <w:t>Тьюки</w:t>
      </w:r>
      <w:proofErr w:type="spellEnd"/>
      <w:r w:rsidRPr="004B6C83">
        <w:rPr>
          <w:color w:val="0F1115"/>
          <w:sz w:val="28"/>
          <w:szCs w:val="28"/>
        </w:rPr>
        <w:t xml:space="preserve"> для полученных выборок, визуально оценить наличие выбросов.</w:t>
      </w:r>
    </w:p>
    <w:p w:rsidR="00BC19A8" w:rsidRPr="004B6C83" w:rsidRDefault="00BC19A8" w:rsidP="00BC19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B6C83">
        <w:rPr>
          <w:color w:val="0F1115"/>
          <w:sz w:val="28"/>
          <w:szCs w:val="28"/>
        </w:rPr>
        <w:t>Провести множественные эксперименты (1000 повторений) для каждого распределения и каждого объёма выборки, вычислить среднюю долю выбросов.</w:t>
      </w:r>
    </w:p>
    <w:p w:rsidR="00BC19A8" w:rsidRPr="004B6C83" w:rsidRDefault="00BC19A8" w:rsidP="00BC19A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4B6C83">
        <w:rPr>
          <w:color w:val="0F1115"/>
          <w:sz w:val="28"/>
          <w:szCs w:val="28"/>
        </w:rPr>
        <w:t>Проанализировать, как размер выборки влияет на долю отсеиваемых аномальных значений.</w:t>
      </w:r>
    </w:p>
    <w:p w:rsidR="00BC19A8" w:rsidRPr="00BC19A8" w:rsidRDefault="00BC19A8" w:rsidP="00BC19A8"/>
    <w:p w:rsidR="004F6F69" w:rsidRDefault="004F6F69" w:rsidP="004F6F69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352852"/>
      <w:r>
        <w:rPr>
          <w:sz w:val="40"/>
          <w:szCs w:val="40"/>
        </w:rPr>
        <w:t>Теоретическая часть</w:t>
      </w:r>
      <w:bookmarkEnd w:id="1"/>
    </w:p>
    <w:p w:rsidR="004F6F69" w:rsidRDefault="004F6F69" w:rsidP="004F6F6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работе исследуются пять законов распределения. Для непрерывных распределений (нормальное, Коши, Лапласа, равномерное) используется плотность вероятности f(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x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), для дискретного (Пуассона)</w:t>
      </w:r>
      <w:r w:rsidR="00272D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функция вероятности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k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:rsidR="004F6F69" w:rsidRDefault="004F6F69" w:rsidP="004F6F69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Нормальное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π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(1)</w:t>
      </w:r>
    </w:p>
    <w:p w:rsidR="004F6F69" w:rsidRDefault="004F6F69" w:rsidP="004F6F69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Коши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C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x;0,1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π(1+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)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;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          (2) </m:t>
        </m:r>
      </m:oMath>
    </w:p>
    <w:p w:rsidR="004F6F69" w:rsidRDefault="004F6F69" w:rsidP="004F6F69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Лапласа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;0,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x</m:t>
        </m:r>
        <m:r>
          <m:rPr>
            <m:scr m:val="double-struck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∈R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  (3)</m:t>
        </m:r>
      </m:oMath>
    </w:p>
    <w:p w:rsidR="004F6F69" w:rsidRDefault="004F6F69" w:rsidP="004F6F69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Пуассона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;5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-5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k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=0,1,2…(4)</m:t>
        </m:r>
      </m:oMath>
    </w:p>
    <w:p w:rsidR="004F6F69" w:rsidRDefault="004F6F69" w:rsidP="004B6C83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Равномерное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;-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,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e>
            </m:rad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;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3</m:t>
                        </m:r>
                      </m:e>
                    </m:rad>
                  </m:den>
                </m:f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∈[-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]</m:t>
                </m:r>
              </m:e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0, 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∉[-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;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 xml:space="preserve">] </m:t>
                </m:r>
              </m:e>
            </m:eqArr>
          </m:e>
        </m:d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(5)</w:t>
      </w:r>
    </w:p>
    <w:p w:rsidR="004B6C83" w:rsidRPr="004B6C83" w:rsidRDefault="00272D23" w:rsidP="004B6C83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proofErr w:type="spellStart"/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Боксплот</w:t>
      </w:r>
      <w:proofErr w:type="spellEnd"/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Тьюки</w:t>
      </w:r>
      <w:proofErr w:type="spellEnd"/>
      <w:r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-</w:t>
      </w:r>
      <w:r w:rsidR="004B6C83"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графический метод представления одномерных распределений, позволяющий визуально оценить медиану, квартили и наличие выбросов. Основные элементы </w:t>
      </w:r>
      <w:proofErr w:type="spellStart"/>
      <w:r w:rsidR="004B6C83"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боксплота</w:t>
      </w:r>
      <w:proofErr w:type="spellEnd"/>
      <w:r w:rsidR="004B6C83"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:</w:t>
      </w:r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Нижняя граница ящика</w:t>
      </w:r>
      <w:r w:rsidR="00272D23"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: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первый квартиль 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1</m:t>
            </m:r>
          </m:sub>
        </m:sSub>
      </m:oMath>
      <w:r w:rsidRPr="004B6C83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​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 (25-й </w:t>
      </w:r>
      <w:proofErr w:type="spellStart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процентиль</w:t>
      </w:r>
      <w:proofErr w:type="spellEnd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</w:t>
      </w:r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Линия внутри ящика</w:t>
      </w:r>
      <w:r w:rsidR="00272D23"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: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медиана 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2</m:t>
            </m:r>
          </m:sub>
        </m:sSub>
      </m:oMath>
      <w:r w:rsidRPr="004B6C83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​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 (50-й </w:t>
      </w:r>
      <w:proofErr w:type="spellStart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процентиль</w:t>
      </w:r>
      <w:proofErr w:type="spellEnd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</w:t>
      </w:r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Верхняя граница ящика</w:t>
      </w:r>
      <w:r w:rsidR="00272D23"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: 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третий квартиль 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3</m:t>
            </m:r>
          </m:sub>
        </m:sSub>
      </m:oMath>
      <w:r w:rsidRPr="004B6C83">
        <w:rPr>
          <w:rFonts w:eastAsiaTheme="minorHAnsi"/>
          <w:sz w:val="28"/>
          <w:szCs w:val="28"/>
          <w:shd w:val="clear" w:color="auto" w:fill="FFFFFF"/>
          <w:lang w:eastAsia="en-US"/>
        </w:rPr>
        <w:t>​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 (75-й </w:t>
      </w:r>
      <w:proofErr w:type="spellStart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процентиль</w:t>
      </w:r>
      <w:proofErr w:type="spellEnd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)</w:t>
      </w:r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Длина ящика</w:t>
      </w:r>
      <w:r w:rsidR="00272D23"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: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</w:t>
      </w:r>
      <w:proofErr w:type="spellStart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межквартильный</w:t>
      </w:r>
      <w:proofErr w:type="spellEnd"/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 размах 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IQ</m:t>
            </m:r>
          </m:e>
          <m:sub/>
        </m:sSub>
        <m:r>
          <w:rPr>
            <w:rFonts w:ascii="Cambria Math" w:eastAsiaTheme="minorHAnsi" w:hAnsi="Cambria Math"/>
            <w:color w:val="0F1115"/>
            <w:sz w:val="28"/>
            <w:szCs w:val="28"/>
            <w:shd w:val="clear" w:color="auto" w:fill="FFFFFF"/>
            <w:lang w:eastAsia="en-US"/>
          </w:rPr>
          <m:t>R=</m:t>
        </m:r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3</m:t>
            </m:r>
          </m:sub>
        </m:sSub>
        <m:r>
          <w:rPr>
            <w:rFonts w:ascii="Cambria Math" w:eastAsiaTheme="minorHAnsi" w:hAnsi="Cambria Math"/>
            <w:color w:val="0F1115"/>
            <w:sz w:val="28"/>
            <w:szCs w:val="28"/>
            <w:shd w:val="clear" w:color="auto" w:fill="FFFFFF"/>
            <w:lang w:eastAsia="en-US"/>
          </w:rPr>
          <m:t>-</m:t>
        </m:r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1</m:t>
            </m:r>
          </m:sub>
        </m:sSub>
      </m:oMath>
      <w:r w:rsidR="00272D23" w:rsidRPr="004B6C83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</w:t>
      </w:r>
      <w:r w:rsidRPr="004B6C83">
        <w:rPr>
          <w:rFonts w:eastAsiaTheme="minorHAnsi"/>
          <w:sz w:val="28"/>
          <w:szCs w:val="28"/>
          <w:shd w:val="clear" w:color="auto" w:fill="FFFFFF"/>
          <w:lang w:eastAsia="en-US"/>
        </w:rPr>
        <w:t>​</w:t>
      </w:r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Нижний ус</w:t>
      </w:r>
      <w:r w:rsidR="00272D23">
        <w:rPr>
          <w:rFonts w:eastAsiaTheme="minorHAnsi"/>
          <w:color w:val="0F1115"/>
          <w:sz w:val="28"/>
          <w:szCs w:val="28"/>
          <w:shd w:val="clear" w:color="auto" w:fill="FFFFFF"/>
          <w:lang w:val="en-US" w:eastAsia="en-US"/>
        </w:rPr>
        <w:t>: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 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1</m:t>
            </m:r>
          </m:sub>
        </m:sSub>
        <m:r>
          <w:rPr>
            <w:rFonts w:ascii="Cambria Math" w:eastAsiaTheme="minorHAnsi" w:hAnsi="Cambria Math"/>
            <w:color w:val="0F1115"/>
            <w:sz w:val="28"/>
            <w:szCs w:val="28"/>
            <w:shd w:val="clear" w:color="auto" w:fill="FFFFFF"/>
            <w:lang w:eastAsia="en-US"/>
          </w:rPr>
          <m:t>-1.5*IQR</m:t>
        </m:r>
      </m:oMath>
    </w:p>
    <w:p w:rsidR="004B6C83" w:rsidRP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lastRenderedPageBreak/>
        <w:t>Верхний ус</w:t>
      </w:r>
      <w:r w:rsidR="00272D23">
        <w:rPr>
          <w:rFonts w:eastAsiaTheme="minorHAnsi"/>
          <w:color w:val="0F1115"/>
          <w:sz w:val="28"/>
          <w:szCs w:val="28"/>
          <w:shd w:val="clear" w:color="auto" w:fill="FFFFFF"/>
          <w:lang w:val="en-US"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i/>
                <w:color w:val="0F1115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val="en-US" w:eastAsia="en-US"/>
              </w:rPr>
              <m:t>Q</m:t>
            </m:r>
          </m:e>
          <m:sub>
            <m:r>
              <w:rPr>
                <w:rFonts w:ascii="Cambria Math" w:eastAsiaTheme="minorHAnsi" w:hAnsi="Cambria Math"/>
                <w:color w:val="0F1115"/>
                <w:sz w:val="28"/>
                <w:szCs w:val="28"/>
                <w:shd w:val="clear" w:color="auto" w:fill="FFFFFF"/>
                <w:lang w:eastAsia="en-US"/>
              </w:rPr>
              <m:t>3</m:t>
            </m:r>
          </m:sub>
        </m:sSub>
        <m:r>
          <w:rPr>
            <w:rFonts w:ascii="Cambria Math" w:eastAsiaTheme="minorHAnsi" w:hAnsi="Cambria Math"/>
            <w:color w:val="0F1115"/>
            <w:sz w:val="28"/>
            <w:szCs w:val="28"/>
            <w:shd w:val="clear" w:color="auto" w:fill="FFFFFF"/>
            <w:lang w:eastAsia="en-US"/>
          </w:rPr>
          <m:t>+1.5*IQR</m:t>
        </m:r>
      </m:oMath>
    </w:p>
    <w:p w:rsidR="004B6C83" w:rsidRDefault="004B6C83" w:rsidP="004B6C83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4B6C83">
        <w:rPr>
          <w:rFonts w:eastAsiaTheme="minorHAnsi"/>
          <w:bCs/>
          <w:sz w:val="28"/>
          <w:szCs w:val="28"/>
          <w:shd w:val="clear" w:color="auto" w:fill="FFFFFF"/>
          <w:lang w:eastAsia="en-US"/>
        </w:rPr>
        <w:t>Точки за пределами усов</w:t>
      </w:r>
      <w:r w:rsidR="00272D23"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: </w:t>
      </w:r>
      <w:r w:rsidRPr="004B6C8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потенциальные выбросы</w:t>
      </w:r>
    </w:p>
    <w:p w:rsidR="00272D23" w:rsidRPr="00272D23" w:rsidRDefault="00272D23" w:rsidP="00272D23">
      <w:pPr>
        <w:pStyle w:val="ds-markdown-paragraph"/>
        <w:shd w:val="clear" w:color="auto" w:fill="FFFFFF"/>
        <w:spacing w:after="0" w:afterAutospacing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 xml:space="preserve">Согласно методу </w:t>
      </w:r>
      <w:proofErr w:type="spellStart"/>
      <w:r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Тьюки</w:t>
      </w:r>
      <w:proofErr w:type="spellEnd"/>
      <w:r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, выбросами считаются наблюдения, выходящие за пределы интервала:</w:t>
      </w:r>
    </w:p>
    <w:p w:rsidR="00272D23" w:rsidRPr="00272D23" w:rsidRDefault="0069168C" w:rsidP="00272D23">
      <w:pPr>
        <w:pStyle w:val="ds-markdown-paragraph"/>
        <w:shd w:val="clear" w:color="auto" w:fill="FFFFFF"/>
        <w:spacing w:after="0" w:afterAutospacing="0"/>
        <w:jc w:val="center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  <m:t>[</m:t>
              </m:r>
              <m: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-1.5*</m:t>
          </m:r>
          <m: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IQR</m:t>
          </m:r>
          <m:r>
            <m:rPr>
              <m:sty m:val="p"/>
            </m:rP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;</m:t>
          </m:r>
          <m:sSub>
            <m:sSubPr>
              <m:ctrlP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HAnsi" w:hAnsi="Cambria Math"/>
                  <w:color w:val="0F1115"/>
                  <w:sz w:val="28"/>
                  <w:szCs w:val="28"/>
                  <w:shd w:val="clear" w:color="auto" w:fill="FFFFFF"/>
                  <w:lang w:eastAsia="en-US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+1.5*</m:t>
          </m:r>
          <m: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IQR</m:t>
          </m:r>
          <m:r>
            <m:rPr>
              <m:sty m:val="p"/>
            </m:rPr>
            <w:rPr>
              <w:rFonts w:ascii="Cambria Math" w:eastAsiaTheme="minorHAnsi" w:hAnsi="Cambria Math"/>
              <w:color w:val="0F1115"/>
              <w:sz w:val="28"/>
              <w:szCs w:val="28"/>
              <w:shd w:val="clear" w:color="auto" w:fill="FFFFFF"/>
              <w:lang w:eastAsia="en-US"/>
            </w:rPr>
            <m:t>]</m:t>
          </m:r>
        </m:oMath>
      </m:oMathPara>
    </w:p>
    <w:p w:rsidR="00272D23" w:rsidRPr="00272D23" w:rsidRDefault="00272D23" w:rsidP="00272D23">
      <w:pPr>
        <w:pStyle w:val="ds-markdown-paragraph"/>
        <w:shd w:val="clear" w:color="auto" w:fill="FFFFFF"/>
        <w:spacing w:after="0" w:afterAutospacing="0"/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</w:pPr>
      <w:r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Для каждой выборки объёма </w:t>
      </w:r>
      <w:r w:rsidRPr="00272D23">
        <w:rPr>
          <w:rFonts w:eastAsiaTheme="minorHAnsi"/>
          <w:sz w:val="28"/>
          <w:szCs w:val="28"/>
          <w:lang w:eastAsia="en-US"/>
        </w:rPr>
        <w:t>n</w:t>
      </w:r>
      <w:r w:rsidRPr="00272D23">
        <w:rPr>
          <w:rFonts w:eastAsiaTheme="minorHAnsi"/>
          <w:color w:val="0F1115"/>
          <w:sz w:val="28"/>
          <w:szCs w:val="28"/>
          <w:shd w:val="clear" w:color="auto" w:fill="FFFFFF"/>
          <w:lang w:eastAsia="en-US"/>
        </w:rPr>
        <w:t> доля выбросов вычисляется как:</w:t>
      </w:r>
    </w:p>
    <w:p w:rsidR="004B6C83" w:rsidRPr="00272D23" w:rsidRDefault="00272D23" w:rsidP="004B6C83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 w:cs="Times New Roman"/>
              <w:color w:val="0F1115"/>
              <w:sz w:val="28"/>
              <w:szCs w:val="28"/>
              <w:shd w:val="clear" w:color="auto" w:fill="FFFFFF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color w:val="0F1115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кол-во выбросов</m:t>
              </m:r>
            </m:num>
            <m:den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n</m:t>
              </m:r>
            </m:den>
          </m:f>
        </m:oMath>
      </m:oMathPara>
    </w:p>
    <w:p w:rsidR="00272D23" w:rsidRPr="00272D23" w:rsidRDefault="00272D23" w:rsidP="004B6C83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72D2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проведении множественных экспериментов (1000 повторений) средняя доля выбросов находится по формуле:</w:t>
      </w:r>
    </w:p>
    <w:p w:rsidR="00272D23" w:rsidRPr="004B6C83" w:rsidRDefault="0069168C" w:rsidP="004B6C83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</m:ctrlPr>
            </m:bar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p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color w:val="0F1115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1000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F1115"/>
                  <w:sz w:val="28"/>
                  <w:szCs w:val="28"/>
                  <w:shd w:val="clear" w:color="auto" w:fill="FFFFFF"/>
                </w:rPr>
                <m:t>1000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  <w:shd w:val="clear" w:color="auto" w:fill="FFFFFF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  <w:shd w:val="clear" w:color="auto" w:fill="FFFFFF"/>
                    </w:rPr>
                    <m:t>j</m:t>
                  </m:r>
                </m:sub>
              </m:sSub>
            </m:e>
          </m:nary>
        </m:oMath>
      </m:oMathPara>
    </w:p>
    <w:p w:rsidR="004F6F69" w:rsidRDefault="004F6F69" w:rsidP="004F6F69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3352853"/>
      <w:r>
        <w:rPr>
          <w:sz w:val="40"/>
          <w:szCs w:val="40"/>
        </w:rPr>
        <w:t>Реализация</w:t>
      </w:r>
      <w:bookmarkEnd w:id="2"/>
    </w:p>
    <w:p w:rsidR="004F6F69" w:rsidRDefault="004F6F69" w:rsidP="004F6F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3.10</w:t>
      </w:r>
    </w:p>
    <w:p w:rsidR="004F6F69" w:rsidRDefault="004F6F69" w:rsidP="004F6F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4F6F69" w:rsidRDefault="004F6F69" w:rsidP="004F6F6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4F6F69" w:rsidRPr="00272D23" w:rsidRDefault="004F6F69" w:rsidP="00272D23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генера</w:t>
      </w:r>
      <w:r w:rsid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ции случайных чисел 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вычислений.</w:t>
      </w:r>
    </w:p>
    <w:p w:rsidR="004F6F69" w:rsidRDefault="004F6F69" w:rsidP="004F6F6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построения</w:t>
      </w:r>
      <w:r w:rsid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боксплотов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272D23" w:rsidRDefault="00272D23" w:rsidP="00272D23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F6F69" w:rsidRDefault="004F6F69" w:rsidP="004F6F6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4F6F69" w:rsidRPr="00012584" w:rsidRDefault="00272D23" w:rsidP="008A2C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cout</w:t>
      </w:r>
      <w:proofErr w:type="spellEnd"/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outliers</w:t>
      </w:r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r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)-</w:t>
      </w:r>
      <w:r w:rsidRP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принимает на вход одномерный массив данных, вычисляет первый и третий ква</w:t>
      </w:r>
      <w:r w:rsidR="008A2CCC"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ртили, </w:t>
      </w:r>
      <w:proofErr w:type="spellStart"/>
      <w:r w:rsidR="008A2CCC"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межквартильный</w:t>
      </w:r>
      <w:proofErr w:type="spellEnd"/>
      <w:r w:rsidR="008A2CCC" w:rsidRPr="0001258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размах</w:t>
      </w:r>
      <w:r w:rsidRP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определяет границы усов по правилу </w:t>
      </w:r>
      <w:proofErr w:type="spellStart"/>
      <w:r w:rsidRP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Тьюки</w:t>
      </w:r>
      <w:proofErr w:type="spellEnd"/>
      <w:r w:rsidRPr="00272D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возвращает количество элементов, выходящих за эти границы (выбросов).</w:t>
      </w:r>
    </w:p>
    <w:p w:rsidR="004F6F69" w:rsidRDefault="004F6F69" w:rsidP="004F6F69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3" w:name="_Toc223352854"/>
      <w:r>
        <w:rPr>
          <w:sz w:val="40"/>
          <w:szCs w:val="40"/>
        </w:rPr>
        <w:t>Результаты</w:t>
      </w:r>
      <w:bookmarkEnd w:id="3"/>
    </w:p>
    <w:p w:rsidR="004F6F69" w:rsidRDefault="004B6C83" w:rsidP="00012584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4B6C83">
        <w:rPr>
          <w:noProof/>
          <w:lang w:eastAsia="ru-RU"/>
        </w:rPr>
        <w:drawing>
          <wp:inline distT="0" distB="0" distL="0" distR="0" wp14:anchorId="4160C870" wp14:editId="38F64DD3">
            <wp:extent cx="5940425" cy="1557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69" w:rsidRPr="008A2CCC" w:rsidRDefault="004F6F69" w:rsidP="004F6F6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="008A2CCC">
        <w:t xml:space="preserve">: </w:t>
      </w:r>
      <w:proofErr w:type="spellStart"/>
      <w:r w:rsidR="008A2CCC">
        <w:t>Боксплоты</w:t>
      </w:r>
      <w:proofErr w:type="spellEnd"/>
      <w:r w:rsidR="008A2CCC">
        <w:t xml:space="preserve"> </w:t>
      </w:r>
      <w:proofErr w:type="spellStart"/>
      <w:r w:rsidR="008A2CCC">
        <w:t>Тьюки</w:t>
      </w:r>
      <w:proofErr w:type="spellEnd"/>
      <w:r w:rsidR="008A2CCC">
        <w:t xml:space="preserve"> для выборок объёмом </w:t>
      </w:r>
      <w:r w:rsidR="008A2CCC">
        <w:rPr>
          <w:lang w:val="en-US"/>
        </w:rPr>
        <w:t>n</w:t>
      </w:r>
      <w:r w:rsidR="008A2CCC" w:rsidRPr="008A2CCC">
        <w:t>=20</w:t>
      </w:r>
    </w:p>
    <w:p w:rsidR="004F6F69" w:rsidRDefault="004B6C83" w:rsidP="00012584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4B6C83">
        <w:rPr>
          <w:noProof/>
          <w:lang w:eastAsia="ru-RU"/>
        </w:rPr>
        <w:lastRenderedPageBreak/>
        <w:drawing>
          <wp:inline distT="0" distB="0" distL="0" distR="0" wp14:anchorId="5C146906" wp14:editId="160DEF10">
            <wp:extent cx="5940425" cy="16046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69" w:rsidRPr="008A2CCC" w:rsidRDefault="004F6F69" w:rsidP="004F6F6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="008A2CCC">
        <w:t xml:space="preserve">: </w:t>
      </w:r>
      <w:proofErr w:type="spellStart"/>
      <w:r w:rsidR="008A2CCC">
        <w:t>Боксплоты</w:t>
      </w:r>
      <w:proofErr w:type="spellEnd"/>
      <w:r w:rsidR="008A2CCC">
        <w:t xml:space="preserve"> </w:t>
      </w:r>
      <w:proofErr w:type="spellStart"/>
      <w:r w:rsidR="008A2CCC">
        <w:t>Тьюки</w:t>
      </w:r>
      <w:proofErr w:type="spellEnd"/>
      <w:r w:rsidR="008A2CCC">
        <w:t xml:space="preserve"> для выборок объёмом </w:t>
      </w:r>
      <w:r w:rsidR="008A2CCC">
        <w:rPr>
          <w:lang w:val="en-US"/>
        </w:rPr>
        <w:t>n</w:t>
      </w:r>
      <w:r w:rsidR="008A2CCC" w:rsidRPr="008A2CCC">
        <w:t>=100</w:t>
      </w:r>
    </w:p>
    <w:p w:rsidR="004F6F69" w:rsidRDefault="004B6C83" w:rsidP="00012584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4B6C83">
        <w:rPr>
          <w:noProof/>
          <w:lang w:eastAsia="ru-RU"/>
        </w:rPr>
        <w:drawing>
          <wp:inline distT="0" distB="0" distL="0" distR="0" wp14:anchorId="2F98F129" wp14:editId="19687C27">
            <wp:extent cx="4629796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69" w:rsidRDefault="008A2CCC" w:rsidP="004F6F6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t>Таблица 1: Средняя доля выбросов для различных распределений</w:t>
      </w:r>
    </w:p>
    <w:p w:rsidR="004F6F69" w:rsidRDefault="004F6F69" w:rsidP="004F6F69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3352855"/>
      <w:r>
        <w:rPr>
          <w:sz w:val="40"/>
          <w:szCs w:val="40"/>
        </w:rPr>
        <w:t>Обсуждение</w:t>
      </w:r>
      <w:bookmarkEnd w:id="4"/>
    </w:p>
    <w:p w:rsidR="004F6F69" w:rsidRPr="009A2B9A" w:rsidRDefault="004F6F69" w:rsidP="004F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построены </w:t>
      </w:r>
      <w:proofErr w:type="spellStart"/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>боксплоты</w:t>
      </w:r>
      <w:proofErr w:type="spellEnd"/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>Тьюки</w:t>
      </w:r>
      <w:proofErr w:type="spellEnd"/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для выборок объёмом n = 20, 100</w:t>
      </w:r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для пяти распределений: нормального, Коши, Лапласа, Пуассона и равномерного</w:t>
      </w:r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(рисунки 1-2), и проведены множественные эксперименты (1000 повторений) для оценки средней доли выбросов в каждом распределении (таблица 1).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2584">
        <w:rPr>
          <w:rStyle w:val="a8"/>
          <w:b w:val="0"/>
          <w:color w:val="0F1115"/>
          <w:sz w:val="28"/>
          <w:szCs w:val="28"/>
        </w:rPr>
        <w:t xml:space="preserve">Анализ </w:t>
      </w:r>
      <w:proofErr w:type="spellStart"/>
      <w:r w:rsidRPr="00012584">
        <w:rPr>
          <w:rStyle w:val="a8"/>
          <w:b w:val="0"/>
          <w:color w:val="0F1115"/>
          <w:sz w:val="28"/>
          <w:szCs w:val="28"/>
        </w:rPr>
        <w:t>боксплотов</w:t>
      </w:r>
      <w:proofErr w:type="spellEnd"/>
      <w:r w:rsidRPr="00012584">
        <w:rPr>
          <w:rStyle w:val="a8"/>
          <w:b w:val="0"/>
          <w:color w:val="0F1115"/>
          <w:sz w:val="28"/>
          <w:szCs w:val="28"/>
        </w:rPr>
        <w:t>:</w:t>
      </w:r>
      <w:r w:rsidRPr="009A2B9A">
        <w:rPr>
          <w:color w:val="0F1115"/>
          <w:sz w:val="28"/>
          <w:szCs w:val="28"/>
        </w:rPr>
        <w:br/>
        <w:t xml:space="preserve">Визуальный анализ </w:t>
      </w:r>
      <w:proofErr w:type="spellStart"/>
      <w:r w:rsidRPr="009A2B9A">
        <w:rPr>
          <w:color w:val="0F1115"/>
          <w:sz w:val="28"/>
          <w:szCs w:val="28"/>
        </w:rPr>
        <w:t>боксплотов</w:t>
      </w:r>
      <w:proofErr w:type="spellEnd"/>
      <w:r w:rsidRPr="009A2B9A">
        <w:rPr>
          <w:color w:val="0F1115"/>
          <w:sz w:val="28"/>
          <w:szCs w:val="28"/>
        </w:rPr>
        <w:t xml:space="preserve"> для конкретных выборок (рисунки 1-2) показывает, что распределение Коши, обладающее тяжёлыми хвостами, генерирует наибольшее количество выбросов: 3 при n=20 и 11 при n=100. Это полностью соответствует</w:t>
      </w:r>
      <w:r w:rsidR="00012584">
        <w:rPr>
          <w:color w:val="0F1115"/>
          <w:sz w:val="28"/>
          <w:szCs w:val="28"/>
        </w:rPr>
        <w:t xml:space="preserve"> теоретическим представлениям</w:t>
      </w:r>
      <w:r w:rsidR="00012584" w:rsidRPr="00012584">
        <w:rPr>
          <w:color w:val="0F1115"/>
          <w:sz w:val="28"/>
          <w:szCs w:val="28"/>
        </w:rPr>
        <w:t xml:space="preserve">: </w:t>
      </w:r>
      <w:r w:rsidRPr="009A2B9A">
        <w:rPr>
          <w:color w:val="0F1115"/>
          <w:sz w:val="28"/>
          <w:szCs w:val="28"/>
        </w:rPr>
        <w:t>распределение Коши не имеет конечных моментов и часто порождает аномально далёкие от центра значения.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 xml:space="preserve">Для нормального распределения при n=20 выбросов не обнаружено, а при n=100 появилось 3 выброса, что согласуется с вероятностью появления выбросов в нормально распределённых данных (около 0.7% теоретически). Распределение Лапласа показало 0 выбросов при n=20 и 7 выбросов при n=100, что отражает его более тяжёлые по сравнению </w:t>
      </w:r>
      <w:proofErr w:type="gramStart"/>
      <w:r w:rsidRPr="009A2B9A">
        <w:rPr>
          <w:color w:val="0F1115"/>
          <w:sz w:val="28"/>
          <w:szCs w:val="28"/>
        </w:rPr>
        <w:t>с нормальным хвосты</w:t>
      </w:r>
      <w:proofErr w:type="gramEnd"/>
      <w:r w:rsidRPr="009A2B9A">
        <w:rPr>
          <w:color w:val="0F1115"/>
          <w:sz w:val="28"/>
          <w:szCs w:val="28"/>
        </w:rPr>
        <w:t>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>Распре</w:t>
      </w:r>
      <w:r w:rsidR="00012584">
        <w:rPr>
          <w:color w:val="0F1115"/>
          <w:sz w:val="28"/>
          <w:szCs w:val="28"/>
        </w:rPr>
        <w:t xml:space="preserve">деление Пуассона с параметром </w:t>
      </w:r>
      <w:r w:rsidRPr="009A2B9A">
        <w:rPr>
          <w:color w:val="0F1115"/>
          <w:sz w:val="28"/>
          <w:szCs w:val="28"/>
        </w:rPr>
        <w:t xml:space="preserve">5 не дало выбросов в конкретных выборках (0 при обоих объёмах), что объясняется дискретной природой распределения и ограниченным диапазоном значений. Равномерное </w:t>
      </w:r>
      <w:r w:rsidRPr="009A2B9A">
        <w:rPr>
          <w:color w:val="0F1115"/>
          <w:sz w:val="28"/>
          <w:szCs w:val="28"/>
        </w:rPr>
        <w:lastRenderedPageBreak/>
        <w:t>распределение, имеющее чёткие границы, также не показало выбросов, что ожидаемо.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2584">
        <w:rPr>
          <w:rStyle w:val="a8"/>
          <w:b w:val="0"/>
          <w:color w:val="0F1115"/>
          <w:sz w:val="28"/>
          <w:szCs w:val="28"/>
        </w:rPr>
        <w:t>Анализ средней доли выбросов (по 1000 экспериментам):</w:t>
      </w:r>
      <w:r w:rsidRPr="009A2B9A">
        <w:rPr>
          <w:color w:val="0F1115"/>
          <w:sz w:val="28"/>
          <w:szCs w:val="28"/>
        </w:rPr>
        <w:br/>
        <w:t xml:space="preserve">Множественные эксперименты позволили получить статистически надёжные оценки доли выбросов (таблица 1). Наибольшая доля выбросов наблюдается для распределения Коши: 14.88% при n=20 и 15.50% при n=100. Это подтверждает, что около 15% значений в выборках из распределения Коши классифицируются как выбросы по правилу </w:t>
      </w:r>
      <w:proofErr w:type="spellStart"/>
      <w:r w:rsidRPr="009A2B9A">
        <w:rPr>
          <w:color w:val="0F1115"/>
          <w:sz w:val="28"/>
          <w:szCs w:val="28"/>
        </w:rPr>
        <w:t>Тьюки</w:t>
      </w:r>
      <w:proofErr w:type="spellEnd"/>
      <w:r w:rsidRPr="009A2B9A">
        <w:rPr>
          <w:color w:val="0F1115"/>
          <w:sz w:val="28"/>
          <w:szCs w:val="28"/>
        </w:rPr>
        <w:t>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>Для распределения Лапласа средняя доля выбросов составляет 7.10% при n=20 и 6.56% при n=100, что примерно в 3 раза выше, чем для нормального распределения (2.25% и 1.06% соответственно). Это отражает различие в форме хвостов: у распределения Лапласа они тяжелее, чем у нормального.</w:t>
      </w:r>
    </w:p>
    <w:p w:rsidR="008A2CCC" w:rsidRPr="009A2B9A" w:rsidRDefault="00012584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Распределение Пуассона</w:t>
      </w:r>
      <w:r w:rsidR="008A2CCC" w:rsidRPr="009A2B9A">
        <w:rPr>
          <w:color w:val="0F1115"/>
          <w:sz w:val="28"/>
          <w:szCs w:val="28"/>
        </w:rPr>
        <w:t xml:space="preserve"> даёт 2.57% выбросов при n=20 и 1.40% при n=100. Небольшое снижение доли с ростом объёма выборки связано с тем, что при малых n возможны случайные флуктуации</w:t>
      </w:r>
      <w:r>
        <w:rPr>
          <w:color w:val="0F1115"/>
          <w:sz w:val="28"/>
          <w:szCs w:val="28"/>
        </w:rPr>
        <w:t>(колебания)</w:t>
      </w:r>
      <w:r w:rsidR="008A2CCC" w:rsidRPr="009A2B9A">
        <w:rPr>
          <w:color w:val="0F1115"/>
          <w:sz w:val="28"/>
          <w:szCs w:val="28"/>
        </w:rPr>
        <w:t>, создающие иллюзию выбросов.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>Равномерное распределение практически не даёт выбросов: 0.35% при n=20 и 0% при n=100. Небольшая доля при n=20 объясняется случайными флуктуациями на малых выборках, когда из-за дискретности данных границы у</w:t>
      </w:r>
      <w:r w:rsidR="00012584">
        <w:rPr>
          <w:color w:val="0F1115"/>
          <w:sz w:val="28"/>
          <w:szCs w:val="28"/>
        </w:rPr>
        <w:t>сов могут временно захватывать</w:t>
      </w:r>
      <w:r w:rsidRPr="009A2B9A">
        <w:rPr>
          <w:color w:val="0F1115"/>
          <w:sz w:val="28"/>
          <w:szCs w:val="28"/>
        </w:rPr>
        <w:t xml:space="preserve"> крайние значения.</w:t>
      </w:r>
    </w:p>
    <w:p w:rsidR="008A2CCC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12584">
        <w:rPr>
          <w:rStyle w:val="a8"/>
          <w:b w:val="0"/>
          <w:color w:val="0F1115"/>
          <w:sz w:val="28"/>
          <w:szCs w:val="28"/>
        </w:rPr>
        <w:t>Влияние объёма выборки:</w:t>
      </w:r>
      <w:r w:rsidRPr="009A2B9A">
        <w:rPr>
          <w:color w:val="0F1115"/>
          <w:sz w:val="28"/>
          <w:szCs w:val="28"/>
        </w:rPr>
        <w:br/>
        <w:t>Для распределений с конечной дисперсией (нормальное, Лапласа, Пуассона, равномерное) наблюдается уменьшение средней доли выбросов при увеличении n от 20 до 100. Это связано с тем, что с ростом объёма выборки эмпирические квартили лучше приближаются к теоретическим, границы усов становятся более стабильными, и доля ложных выбросов снижается.</w:t>
      </w:r>
    </w:p>
    <w:p w:rsidR="004F6F69" w:rsidRPr="009A2B9A" w:rsidRDefault="008A2CCC" w:rsidP="008A2C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>Для распределения Коши доля выбросов остаётся пра</w:t>
      </w:r>
      <w:r w:rsidR="00012584">
        <w:rPr>
          <w:color w:val="0F1115"/>
          <w:sz w:val="28"/>
          <w:szCs w:val="28"/>
        </w:rPr>
        <w:t xml:space="preserve">ктически неизменной (около 15%). </w:t>
      </w:r>
      <w:r w:rsidRPr="009A2B9A">
        <w:rPr>
          <w:color w:val="0F1115"/>
          <w:sz w:val="28"/>
          <w:szCs w:val="28"/>
        </w:rPr>
        <w:t>Это характерная особенность рас</w:t>
      </w:r>
      <w:r w:rsidR="00012584">
        <w:rPr>
          <w:color w:val="0F1115"/>
          <w:sz w:val="28"/>
          <w:szCs w:val="28"/>
        </w:rPr>
        <w:t>пределений с тяжёлыми хвостами -</w:t>
      </w:r>
      <w:r w:rsidRPr="009A2B9A">
        <w:rPr>
          <w:color w:val="0F1115"/>
          <w:sz w:val="28"/>
          <w:szCs w:val="28"/>
        </w:rPr>
        <w:t xml:space="preserve"> вероятность появления экстремальных значений не убывает с ростом объёма выборки, а остаётся постоянной</w:t>
      </w:r>
      <w:r w:rsidR="004F6F69" w:rsidRPr="009A2B9A">
        <w:rPr>
          <w:rFonts w:eastAsiaTheme="minorEastAsia"/>
          <w:color w:val="000000"/>
          <w:sz w:val="28"/>
          <w:szCs w:val="28"/>
        </w:rPr>
        <w:t>.</w:t>
      </w:r>
    </w:p>
    <w:p w:rsidR="004F6F69" w:rsidRDefault="004F6F69" w:rsidP="004F6F69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5" w:name="_Toc223352856"/>
      <w:r>
        <w:rPr>
          <w:sz w:val="40"/>
          <w:szCs w:val="40"/>
        </w:rPr>
        <w:t>Выводы</w:t>
      </w:r>
      <w:bookmarkEnd w:id="5"/>
    </w:p>
    <w:p w:rsidR="004F6F69" w:rsidRPr="009A2B9A" w:rsidRDefault="004F6F69" w:rsidP="004F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>В ре</w:t>
      </w:r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>зультате выполнения лабораторной</w:t>
      </w:r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работ</w:t>
      </w:r>
      <w:r w:rsidR="008A2CCC"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>ы №3 были получены</w:t>
      </w:r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следующие результаты и сделаны выводы:</w:t>
      </w:r>
    </w:p>
    <w:p w:rsidR="009A2B9A" w:rsidRPr="009A2B9A" w:rsidRDefault="008A2CCC" w:rsidP="009A2B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Освоен метод </w:t>
      </w:r>
      <w:proofErr w:type="spellStart"/>
      <w:r w:rsidRPr="009A2B9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боксплотов</w:t>
      </w:r>
      <w:proofErr w:type="spellEnd"/>
      <w:r w:rsidRPr="009A2B9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A2B9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Тьюки</w:t>
      </w:r>
      <w:proofErr w:type="spellEnd"/>
      <w:r w:rsidRPr="008A2C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визуализации одномерных распределений и обнаружения выбросов. Построены </w:t>
      </w:r>
      <w:proofErr w:type="spellStart"/>
      <w:r w:rsidRPr="008A2C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боксплоты</w:t>
      </w:r>
      <w:proofErr w:type="spellEnd"/>
      <w:r w:rsidRPr="008A2C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пяти распределений при объёмах выборок n=20 и n=100.</w:t>
      </w:r>
    </w:p>
    <w:p w:rsidR="008A2CCC" w:rsidRPr="009A2B9A" w:rsidRDefault="008A2CCC" w:rsidP="009A2B9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Style w:val="a8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lastRenderedPageBreak/>
        <w:t>Экспериментально определена средняя доля выбросов</w:t>
      </w:r>
      <w:r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 каждого распределения путём проведения 1000 повторных экспериментов</w:t>
      </w:r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</w:t>
      </w:r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</w:t>
      </w:r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=20 и </w:t>
      </w:r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</w:t>
      </w:r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=100 </w:t>
      </w:r>
      <w:proofErr w:type="spellStart"/>
      <w:r w:rsidR="009A2B9A"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соответвенно</w:t>
      </w:r>
      <w:proofErr w:type="spellEnd"/>
      <w:r w:rsidRPr="009A2B9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</w:p>
    <w:p w:rsidR="008A2CCC" w:rsidRPr="009A2B9A" w:rsidRDefault="008A2CCC" w:rsidP="008A2CC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A2B9A">
        <w:rPr>
          <w:color w:val="0F1115"/>
          <w:sz w:val="28"/>
          <w:szCs w:val="28"/>
        </w:rPr>
        <w:t>Нормальное</w:t>
      </w:r>
      <w:r w:rsidR="009A2B9A" w:rsidRPr="009A2B9A">
        <w:rPr>
          <w:color w:val="0F1115"/>
          <w:sz w:val="28"/>
          <w:szCs w:val="28"/>
        </w:rPr>
        <w:t>: 2.25%, 1.06%</w:t>
      </w:r>
    </w:p>
    <w:p w:rsidR="008A2CCC" w:rsidRPr="008A2CCC" w:rsidRDefault="008A2CCC" w:rsidP="008A2C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Коши</w:t>
      </w:r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14.88</w:t>
      </w:r>
      <w:proofErr w:type="gramStart"/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% ,</w:t>
      </w:r>
      <w:proofErr w:type="gramEnd"/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15.50% </w:t>
      </w:r>
    </w:p>
    <w:p w:rsidR="008A2CCC" w:rsidRPr="008A2CCC" w:rsidRDefault="008A2CCC" w:rsidP="008A2C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Лапласа</w:t>
      </w:r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7.10%, 6.56% </w:t>
      </w:r>
    </w:p>
    <w:p w:rsidR="008A2CCC" w:rsidRPr="008A2CCC" w:rsidRDefault="008A2CCC" w:rsidP="008A2CC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Пуассона</w:t>
      </w:r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2.57</w:t>
      </w:r>
      <w:proofErr w:type="gramStart"/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% ,</w:t>
      </w:r>
      <w:proofErr w:type="gramEnd"/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1.40% </w:t>
      </w:r>
    </w:p>
    <w:p w:rsidR="009A2B9A" w:rsidRPr="009A2B9A" w:rsidRDefault="008A2CCC" w:rsidP="009A2B9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Равномерное</w:t>
      </w:r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0.35</w:t>
      </w:r>
      <w:proofErr w:type="gramStart"/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% </w:t>
      </w:r>
      <w:r w:rsidRPr="008A2C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proofErr w:type="gramEnd"/>
      <w:r w:rsidRPr="008A2C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0.0</w:t>
      </w:r>
      <w:r w:rsidR="009A2B9A"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0% </w:t>
      </w:r>
    </w:p>
    <w:p w:rsidR="009A2B9A" w:rsidRPr="009A2B9A" w:rsidRDefault="009A2B9A" w:rsidP="009A2B9A">
      <w:pPr>
        <w:pStyle w:val="a6"/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Выявлено влияние объёма выборки</w:t>
      </w:r>
      <w:r w:rsidRPr="009A2B9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</w:t>
      </w:r>
      <w:r w:rsidRPr="009A2B9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 долю выбросов</w:t>
      </w:r>
      <w:r w:rsidRPr="009A2B9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A2B9A" w:rsidRPr="009A2B9A" w:rsidRDefault="009A2B9A" w:rsidP="009A2B9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Для распределений с конечной дисперсией (нормальное, Лапласа, Пуассона, равномерное) доля выбросов уменьшается с ростом n</w:t>
      </w:r>
    </w:p>
    <w:p w:rsidR="009A2B9A" w:rsidRPr="009A2B9A" w:rsidRDefault="009A2B9A" w:rsidP="009A2B9A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9A2B9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  <w:t>Для распределения Коши с тяжёлыми хвостами доля выбросов остаётся стабильной (15%) и не зависит от объёма выборки</w:t>
      </w:r>
    </w:p>
    <w:p w:rsidR="008A2CCC" w:rsidRPr="009A2B9A" w:rsidRDefault="009A2B9A" w:rsidP="004F6F69">
      <w:pPr>
        <w:pStyle w:val="a6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FFFFFF"/>
          <w:lang w:eastAsia="ru-RU"/>
        </w:rPr>
      </w:pPr>
      <w:r w:rsidRPr="009A2B9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Наибольшая доля выбросов характерна для распределения Коши, наименьшая для равномерного. Распределение Лапласа занимает промежуточное положение, что отражает степень "тяжести" его хвостов.</w:t>
      </w:r>
    </w:p>
    <w:p w:rsidR="004F6F69" w:rsidRDefault="004F6F69" w:rsidP="004F6F69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4F6F69" w:rsidRPr="0069168C" w:rsidRDefault="004F6F69" w:rsidP="004F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4F6F6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</w:t>
      </w:r>
      <w:r w:rsidR="00BC3850">
        <w:rPr>
          <w:rFonts w:ascii="Times New Roman" w:eastAsiaTheme="minorEastAsia" w:hAnsi="Times New Roman" w:cs="Times New Roman"/>
          <w:color w:val="000000"/>
          <w:sz w:val="28"/>
          <w:szCs w:val="28"/>
        </w:rPr>
        <w:t>levaKsu/MathStatistics/tree/Lab</w:t>
      </w:r>
      <w:r w:rsidR="0069168C" w:rsidRPr="0069168C">
        <w:rPr>
          <w:rFonts w:ascii="Times New Roman" w:eastAsiaTheme="minorEastAsia" w:hAnsi="Times New Roman" w:cs="Times New Roman"/>
          <w:color w:val="000000"/>
          <w:sz w:val="28"/>
          <w:szCs w:val="28"/>
        </w:rPr>
        <w:t>3</w:t>
      </w:r>
      <w:bookmarkStart w:id="6" w:name="_GoBack"/>
      <w:bookmarkEnd w:id="6"/>
    </w:p>
    <w:p w:rsidR="004F6F69" w:rsidRDefault="004F6F69" w:rsidP="004F6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4C3E59" w:rsidRDefault="004C3E59"/>
    <w:sectPr w:rsidR="004C3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F66E7"/>
    <w:multiLevelType w:val="multilevel"/>
    <w:tmpl w:val="F19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B0706"/>
    <w:multiLevelType w:val="multilevel"/>
    <w:tmpl w:val="37F2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C3201"/>
    <w:multiLevelType w:val="multilevel"/>
    <w:tmpl w:val="0F96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C5B0A"/>
    <w:multiLevelType w:val="multilevel"/>
    <w:tmpl w:val="AF84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2528A"/>
    <w:multiLevelType w:val="multilevel"/>
    <w:tmpl w:val="7E0AC9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7307C"/>
    <w:multiLevelType w:val="multilevel"/>
    <w:tmpl w:val="8EF6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D5BAD"/>
    <w:multiLevelType w:val="hybridMultilevel"/>
    <w:tmpl w:val="C32E7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1F651D"/>
    <w:multiLevelType w:val="multilevel"/>
    <w:tmpl w:val="B39C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A5C75"/>
    <w:multiLevelType w:val="hybridMultilevel"/>
    <w:tmpl w:val="A08E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0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2"/>
  </w:num>
  <w:num w:numId="10">
    <w:abstractNumId w:val="4"/>
  </w:num>
  <w:num w:numId="11">
    <w:abstractNumId w:val="5"/>
  </w:num>
  <w:num w:numId="12">
    <w:abstractNumId w:val="3"/>
  </w:num>
  <w:num w:numId="13">
    <w:abstractNumId w:val="6"/>
  </w:num>
  <w:num w:numId="14">
    <w:abstractNumId w:val="9"/>
  </w:num>
  <w:num w:numId="15">
    <w:abstractNumId w:val="7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F69"/>
    <w:rsid w:val="00012584"/>
    <w:rsid w:val="00272D23"/>
    <w:rsid w:val="004B6C83"/>
    <w:rsid w:val="004C3E59"/>
    <w:rsid w:val="004F6F69"/>
    <w:rsid w:val="0069168C"/>
    <w:rsid w:val="008A2CCC"/>
    <w:rsid w:val="009A2B9A"/>
    <w:rsid w:val="00AF691A"/>
    <w:rsid w:val="00BC19A8"/>
    <w:rsid w:val="00B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B228"/>
  <w15:chartTrackingRefBased/>
  <w15:docId w15:val="{88D578EC-B8AE-4FCD-BC6B-24120D3D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F6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F6F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F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4F6F69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F6F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F6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4F6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6F69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semiHidden/>
    <w:unhideWhenUsed/>
    <w:qFormat/>
    <w:rsid w:val="004F6F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F6F69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4F6F69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4F6F69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F6F69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paragraph" w:customStyle="1" w:styleId="ds-markdown-paragraph">
    <w:name w:val="ds-markdown-paragraph"/>
    <w:basedOn w:val="a"/>
    <w:rsid w:val="00BC1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C19A8"/>
    <w:rPr>
      <w:b/>
      <w:bCs/>
    </w:rPr>
  </w:style>
  <w:style w:type="character" w:customStyle="1" w:styleId="katex-mathml">
    <w:name w:val="katex-mathml"/>
    <w:basedOn w:val="a0"/>
    <w:rsid w:val="004B6C83"/>
  </w:style>
  <w:style w:type="character" w:customStyle="1" w:styleId="mord">
    <w:name w:val="mord"/>
    <w:basedOn w:val="a0"/>
    <w:rsid w:val="004B6C83"/>
  </w:style>
  <w:style w:type="character" w:customStyle="1" w:styleId="vlist-s">
    <w:name w:val="vlist-s"/>
    <w:basedOn w:val="a0"/>
    <w:rsid w:val="004B6C83"/>
  </w:style>
  <w:style w:type="character" w:customStyle="1" w:styleId="mrel">
    <w:name w:val="mrel"/>
    <w:basedOn w:val="a0"/>
    <w:rsid w:val="004B6C83"/>
  </w:style>
  <w:style w:type="character" w:customStyle="1" w:styleId="mbin">
    <w:name w:val="mbin"/>
    <w:basedOn w:val="a0"/>
    <w:rsid w:val="004B6C83"/>
  </w:style>
  <w:style w:type="character" w:styleId="a9">
    <w:name w:val="Placeholder Text"/>
    <w:basedOn w:val="a0"/>
    <w:uiPriority w:val="99"/>
    <w:semiHidden/>
    <w:rsid w:val="004B6C83"/>
    <w:rPr>
      <w:color w:val="808080"/>
    </w:rPr>
  </w:style>
  <w:style w:type="character" w:styleId="HTML1">
    <w:name w:val="HTML Code"/>
    <w:basedOn w:val="a0"/>
    <w:uiPriority w:val="99"/>
    <w:semiHidden/>
    <w:unhideWhenUsed/>
    <w:rsid w:val="00272D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4</cp:revision>
  <dcterms:created xsi:type="dcterms:W3CDTF">2026-03-02T09:57:00Z</dcterms:created>
  <dcterms:modified xsi:type="dcterms:W3CDTF">2026-03-02T11:26:00Z</dcterms:modified>
</cp:coreProperties>
</file>