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Санкт-Петербургский Политехнический</w:t>
      </w: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Университет Петра Великого</w:t>
      </w: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Физико-механический институт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Высшая школа прикладной математики и вычислительной физики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Pr="00117BD6" w:rsidRDefault="008F0326" w:rsidP="008F0326">
      <w:pPr>
        <w:jc w:val="center"/>
      </w:pP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 w:rsidR="00E048EE">
        <w:rPr>
          <w:rStyle w:val="fontstyle01"/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E048EE" w:rsidRPr="00117BD6">
        <w:rPr>
          <w:rStyle w:val="fontstyle01"/>
          <w:rFonts w:ascii="Times New Roman" w:hAnsi="Times New Roman" w:cs="Times New Roman"/>
          <w:sz w:val="32"/>
          <w:szCs w:val="32"/>
        </w:rPr>
        <w:t>6</w:t>
      </w:r>
    </w:p>
    <w:p w:rsidR="008F0326" w:rsidRDefault="008F0326" w:rsidP="008F0326">
      <w:pPr>
        <w:jc w:val="center"/>
        <w:rPr>
          <w:rStyle w:val="fontstyle21"/>
          <w:rFonts w:ascii="Times New Roman" w:hAnsi="Times New Roman" w:cs="Times New Roman"/>
          <w:sz w:val="32"/>
          <w:szCs w:val="32"/>
        </w:rPr>
      </w:pPr>
      <w:r>
        <w:rPr>
          <w:rStyle w:val="fontstyle21"/>
          <w:rFonts w:ascii="Times New Roman" w:hAnsi="Times New Roman" w:cs="Times New Roman"/>
          <w:sz w:val="32"/>
          <w:szCs w:val="32"/>
        </w:rPr>
        <w:t>По дисциплине: «Математическая статистика»</w:t>
      </w:r>
    </w:p>
    <w:p w:rsidR="0010332D" w:rsidRDefault="0010332D" w:rsidP="008F0326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21"/>
          <w:rFonts w:ascii="Times New Roman" w:hAnsi="Times New Roman" w:cs="Times New Roman"/>
          <w:sz w:val="32"/>
          <w:szCs w:val="32"/>
        </w:rPr>
        <w:t>Тема</w:t>
      </w:r>
      <w:r>
        <w:rPr>
          <w:rStyle w:val="fontstyle01"/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10332D">
        <w:rPr>
          <w:rStyle w:val="fontstyle01"/>
          <w:rFonts w:ascii="Times New Roman" w:hAnsi="Times New Roman" w:cs="Times New Roman"/>
          <w:sz w:val="32"/>
          <w:szCs w:val="32"/>
        </w:rPr>
        <w:t>«</w:t>
      </w:r>
      <w:r w:rsidR="00E048EE" w:rsidRPr="00E048EE">
        <w:rPr>
          <w:rStyle w:val="fontstyle01"/>
          <w:rFonts w:ascii="Times New Roman" w:hAnsi="Times New Roman" w:cs="Times New Roman"/>
          <w:sz w:val="32"/>
          <w:szCs w:val="32"/>
        </w:rPr>
        <w:t>Линейная регрессия. Метод наименьших квадратов и наименьших модулей</w:t>
      </w:r>
      <w:r>
        <w:rPr>
          <w:rStyle w:val="fontstyle01"/>
          <w:rFonts w:ascii="Times New Roman" w:hAnsi="Times New Roman" w:cs="Times New Roman"/>
          <w:sz w:val="32"/>
          <w:szCs w:val="32"/>
        </w:rPr>
        <w:t>»</w:t>
      </w: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E048EE" w:rsidRDefault="00E048EE" w:rsidP="008F0326"/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Выполнила студент: Киселева Ксения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учебной группы 5030102/30202</w:t>
      </w:r>
    </w:p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Преподаватель: Баженов А.Н.</w:t>
      </w:r>
    </w:p>
    <w:p w:rsidR="008F0326" w:rsidRDefault="008F0326" w:rsidP="00E048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   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Санкт-Петербург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12909282"/>
        <w:docPartObj>
          <w:docPartGallery w:val="Table of Contents"/>
          <w:docPartUnique/>
        </w:docPartObj>
      </w:sdtPr>
      <w:sdtEndPr/>
      <w:sdtContent>
        <w:p w:rsidR="008F0326" w:rsidRDefault="008F0326" w:rsidP="008F0326">
          <w:pPr>
            <w:pStyle w:val="a7"/>
          </w:pPr>
          <w:r>
            <w:t>Оглавление</w:t>
          </w:r>
        </w:p>
        <w:p w:rsidR="008F0326" w:rsidRDefault="008F0326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r:id="rId5" w:anchor="_Toc223099301" w:history="1">
            <w:r>
              <w:rPr>
                <w:rStyle w:val="a3"/>
                <w:noProof/>
              </w:rPr>
              <w:t>1.</w:t>
            </w:r>
            <w:r>
              <w:rPr>
                <w:rStyle w:val="a3"/>
                <w:rFonts w:cstheme="minorBidi"/>
                <w:noProof/>
                <w:color w:val="auto"/>
              </w:rPr>
              <w:tab/>
            </w:r>
            <w:r>
              <w:rPr>
                <w:rStyle w:val="a3"/>
                <w:noProof/>
              </w:rPr>
              <w:t>Постановка задачи</w:t>
            </w:r>
            <w:r>
              <w:rPr>
                <w:rStyle w:val="a3"/>
                <w:noProof/>
                <w:webHidden/>
                <w:color w:val="auto"/>
              </w:rPr>
              <w:tab/>
            </w:r>
            <w:r>
              <w:rPr>
                <w:rStyle w:val="a3"/>
                <w:noProof/>
                <w:webHidden/>
                <w:color w:val="auto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</w:rPr>
              <w:instrText xml:space="preserve"> PAGEREF _Toc223099301 \h </w:instrText>
            </w:r>
            <w:r>
              <w:rPr>
                <w:rStyle w:val="a3"/>
                <w:noProof/>
                <w:webHidden/>
                <w:color w:val="auto"/>
              </w:rPr>
            </w:r>
            <w:r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="006501BF">
              <w:rPr>
                <w:rStyle w:val="a3"/>
                <w:noProof/>
                <w:webHidden/>
                <w:color w:val="auto"/>
              </w:rPr>
              <w:t>3</w:t>
            </w:r>
            <w:r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6501BF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6" w:anchor="_Toc223099302" w:history="1">
            <w:r w:rsidR="008F0326">
              <w:rPr>
                <w:rStyle w:val="a3"/>
                <w:noProof/>
              </w:rPr>
              <w:t>2.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Теоретическая часть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_Toc223099302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</w:rPr>
              <w:t>3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6501BF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7" w:anchor="_Toc223099303" w:history="1">
            <w:r w:rsidR="008F0326">
              <w:rPr>
                <w:rStyle w:val="a3"/>
                <w:noProof/>
              </w:rPr>
              <w:t>3.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Реализация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_Toc223099303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</w:rPr>
              <w:t>5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6501BF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8" w:anchor="_Toc223099304" w:history="1">
            <w:r w:rsidR="008F0326">
              <w:rPr>
                <w:rStyle w:val="a3"/>
                <w:noProof/>
              </w:rPr>
              <w:t>4.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Результаты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_Toc223099304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</w:rPr>
              <w:t>6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6501BF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9" w:anchor="_Toc223099305" w:history="1">
            <w:r w:rsidR="008F0326">
              <w:rPr>
                <w:rStyle w:val="a3"/>
                <w:noProof/>
              </w:rPr>
              <w:t>5.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Обсуждение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_Toc223099305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</w:rPr>
              <w:t>7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6501BF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10" w:anchor="_Toc223099306" w:history="1">
            <w:r w:rsidR="008F0326">
              <w:rPr>
                <w:rStyle w:val="a3"/>
                <w:noProof/>
              </w:rPr>
              <w:t>6.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Выводы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_Toc223099306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</w:rPr>
              <w:t>8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8F0326" w:rsidP="008F0326">
          <w:r>
            <w:rPr>
              <w:b/>
              <w:bCs/>
            </w:rPr>
            <w:fldChar w:fldCharType="end"/>
          </w:r>
        </w:p>
      </w:sdtContent>
    </w:sdt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0" w:name="_Toc223099301"/>
      <w:r>
        <w:rPr>
          <w:sz w:val="40"/>
          <w:szCs w:val="40"/>
        </w:rPr>
        <w:lastRenderedPageBreak/>
        <w:t>Постановка задачи</w:t>
      </w:r>
      <w:bookmarkEnd w:id="0"/>
    </w:p>
    <w:p w:rsidR="008F0326" w:rsidRDefault="008F0326" w:rsidP="008F0326">
      <w:pPr>
        <w:pStyle w:val="a4"/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Цель работы:</w:t>
      </w:r>
      <w:r w:rsidR="00E048EE">
        <w:rPr>
          <w:bCs/>
          <w:color w:val="000000"/>
          <w:sz w:val="28"/>
          <w:szCs w:val="28"/>
        </w:rPr>
        <w:t xml:space="preserve"> </w:t>
      </w:r>
      <w:r w:rsidR="00925AA6" w:rsidRPr="00925AA6">
        <w:rPr>
          <w:bCs/>
          <w:color w:val="000000"/>
          <w:sz w:val="28"/>
          <w:szCs w:val="28"/>
        </w:rPr>
        <w:t>изучение методов линейной регрессии (метода наименьших квадратов и метода наименьших модулей), сравнение их устойчивости к выбросам.</w:t>
      </w:r>
    </w:p>
    <w:p w:rsidR="00E048EE" w:rsidRDefault="008F0326" w:rsidP="00E048EE">
      <w:pPr>
        <w:pStyle w:val="a4"/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Задачи: </w:t>
      </w:r>
    </w:p>
    <w:p w:rsidR="008F0326" w:rsidRPr="00E048EE" w:rsidRDefault="00E048EE" w:rsidP="00E048EE">
      <w:pPr>
        <w:pStyle w:val="a4"/>
        <w:numPr>
          <w:ilvl w:val="0"/>
          <w:numId w:val="19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color w:val="0F1115"/>
          <w:sz w:val="28"/>
          <w:szCs w:val="28"/>
        </w:rPr>
        <w:t xml:space="preserve">Задать равномерные значения </w:t>
      </w:r>
      <m:oMath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i</m:t>
            </m:r>
          </m:sub>
        </m:sSub>
      </m:oMath>
      <w:r>
        <w:rPr>
          <w:color w:val="0F1115"/>
          <w:sz w:val="28"/>
          <w:szCs w:val="28"/>
        </w:rPr>
        <w:t xml:space="preserve"> на отрезке </w:t>
      </w:r>
      <w:r w:rsidRPr="00E048EE">
        <w:rPr>
          <w:color w:val="0F1115"/>
          <w:sz w:val="28"/>
          <w:szCs w:val="28"/>
        </w:rPr>
        <w:t>[-1.8; 2]</w:t>
      </w:r>
      <w:r>
        <w:rPr>
          <w:color w:val="0F1115"/>
          <w:sz w:val="28"/>
          <w:szCs w:val="28"/>
        </w:rPr>
        <w:t xml:space="preserve"> с шагом 0.2 (20 точек)</w:t>
      </w:r>
      <w:r w:rsidR="003D269C" w:rsidRPr="003D269C">
        <w:rPr>
          <w:color w:val="0F1115"/>
          <w:sz w:val="28"/>
          <w:szCs w:val="28"/>
        </w:rPr>
        <w:t>.</w:t>
      </w:r>
    </w:p>
    <w:p w:rsidR="00E048EE" w:rsidRPr="00E048EE" w:rsidRDefault="00E048EE" w:rsidP="00E048EE">
      <w:pPr>
        <w:pStyle w:val="a4"/>
        <w:numPr>
          <w:ilvl w:val="0"/>
          <w:numId w:val="19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color w:val="0F1115"/>
          <w:sz w:val="28"/>
          <w:szCs w:val="28"/>
        </w:rPr>
        <w:t xml:space="preserve">Сгенерировать </w:t>
      </w:r>
      <m:oMath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=2+2</m:t>
        </m:r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,</m:t>
        </m:r>
      </m:oMath>
      <w:r w:rsidRPr="00E048EE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 xml:space="preserve"> ~ N</m:t>
        </m:r>
        <m:d>
          <m:d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0,1</m:t>
            </m:r>
          </m:e>
        </m:d>
      </m:oMath>
      <w:r w:rsidR="00925AA6">
        <w:rPr>
          <w:color w:val="0F1115"/>
          <w:sz w:val="28"/>
          <w:szCs w:val="28"/>
        </w:rPr>
        <w:t xml:space="preserve"> - нормально распределённая случайная ошибка</w:t>
      </w:r>
      <w:r w:rsidRPr="00E048EE">
        <w:rPr>
          <w:color w:val="0F1115"/>
          <w:sz w:val="28"/>
          <w:szCs w:val="28"/>
        </w:rPr>
        <w:t>.</w:t>
      </w:r>
    </w:p>
    <w:p w:rsidR="00E048EE" w:rsidRDefault="00E048EE" w:rsidP="00E048EE">
      <w:pPr>
        <w:pStyle w:val="a4"/>
        <w:numPr>
          <w:ilvl w:val="0"/>
          <w:numId w:val="19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color w:val="0F1115"/>
          <w:sz w:val="28"/>
          <w:szCs w:val="28"/>
        </w:rPr>
        <w:t xml:space="preserve">Оценить параметры </w:t>
      </w:r>
      <w:r>
        <w:rPr>
          <w:color w:val="0F1115"/>
          <w:sz w:val="28"/>
          <w:szCs w:val="28"/>
          <w:lang w:val="en-US"/>
        </w:rPr>
        <w:t>a</w:t>
      </w:r>
      <w:r w:rsidRPr="00E048EE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  <w:lang w:val="en-US"/>
        </w:rPr>
        <w:t>b</w:t>
      </w:r>
      <w:r w:rsidRPr="00E048EE">
        <w:rPr>
          <w:color w:val="0F1115"/>
          <w:sz w:val="28"/>
          <w:szCs w:val="28"/>
        </w:rPr>
        <w:t xml:space="preserve"> </w:t>
      </w:r>
      <w:r w:rsidR="00925AA6">
        <w:rPr>
          <w:color w:val="0F1115"/>
          <w:sz w:val="28"/>
          <w:szCs w:val="28"/>
        </w:rPr>
        <w:t xml:space="preserve">(коэффициенты регрессии </w:t>
      </w:r>
      <m:oMath>
        <m:r>
          <w:rPr>
            <w:rFonts w:ascii="Cambria Math" w:hAnsi="Cambria Math"/>
            <w:color w:val="0F1115"/>
            <w:sz w:val="28"/>
            <w:szCs w:val="28"/>
          </w:rPr>
          <m:t>y=a+bx</m:t>
        </m:r>
      </m:oMath>
      <w:r w:rsidR="00925AA6" w:rsidRPr="00925AA6">
        <w:rPr>
          <w:color w:val="0F1115"/>
          <w:sz w:val="28"/>
          <w:szCs w:val="28"/>
        </w:rPr>
        <w:t xml:space="preserve">) </w:t>
      </w:r>
      <w:r>
        <w:rPr>
          <w:color w:val="0F1115"/>
          <w:sz w:val="28"/>
          <w:szCs w:val="28"/>
        </w:rPr>
        <w:t>двумя методами:</w:t>
      </w:r>
      <w:r>
        <w:rPr>
          <w:bCs/>
          <w:color w:val="000000"/>
          <w:sz w:val="28"/>
          <w:szCs w:val="28"/>
        </w:rPr>
        <w:t xml:space="preserve"> </w:t>
      </w:r>
    </w:p>
    <w:p w:rsidR="00925AA6" w:rsidRDefault="00925AA6" w:rsidP="00925AA6">
      <w:pPr>
        <w:pStyle w:val="a4"/>
        <w:numPr>
          <w:ilvl w:val="1"/>
          <w:numId w:val="19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Метод наименьших квадратов (МНК)</w:t>
      </w:r>
    </w:p>
    <w:p w:rsidR="00925AA6" w:rsidRDefault="00925AA6" w:rsidP="00925AA6">
      <w:pPr>
        <w:pStyle w:val="a4"/>
        <w:numPr>
          <w:ilvl w:val="1"/>
          <w:numId w:val="19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Метод наименьших модулей (МНМ)</w:t>
      </w:r>
    </w:p>
    <w:p w:rsidR="00925AA6" w:rsidRPr="00925AA6" w:rsidRDefault="00E048EE" w:rsidP="00925AA6">
      <w:pPr>
        <w:pStyle w:val="a4"/>
        <w:numPr>
          <w:ilvl w:val="0"/>
          <w:numId w:val="19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Повторить пункты </w:t>
      </w:r>
      <w:r>
        <w:rPr>
          <w:bCs/>
          <w:color w:val="000000"/>
          <w:sz w:val="28"/>
          <w:szCs w:val="28"/>
          <w:lang w:val="en-US"/>
        </w:rPr>
        <w:t>I</w:t>
      </w:r>
      <w:r w:rsidRPr="00E048EE"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  <w:lang w:val="en-US"/>
        </w:rPr>
        <w:t>III</w:t>
      </w:r>
      <w:r>
        <w:rPr>
          <w:bCs/>
          <w:color w:val="000000"/>
          <w:sz w:val="28"/>
          <w:szCs w:val="28"/>
        </w:rPr>
        <w:t xml:space="preserve">, добавив выбросы: </w:t>
      </w:r>
      <m:oMath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  <w:color w:val="0F1115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color w:val="0F1115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F1115"/>
              <w:sz w:val="28"/>
              <w:szCs w:val="28"/>
            </w:rPr>
            <m:t>←</m:t>
          </m:r>
          <m:sSub>
            <m:sSubPr>
              <m:ctrlPr>
                <w:rPr>
                  <w:rFonts w:ascii="Cambria Math" w:hAnsi="Cambria Math"/>
                  <w:i/>
                  <w:color w:val="0F1115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color w:val="0F1115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F1115"/>
              <w:sz w:val="28"/>
              <w:szCs w:val="28"/>
            </w:rPr>
            <m:t xml:space="preserve">+10, </m:t>
          </m:r>
          <m:sSub>
            <m:sSubPr>
              <m:ctrlPr>
                <w:rPr>
                  <w:rFonts w:ascii="Cambria Math" w:hAnsi="Cambria Math"/>
                  <w:i/>
                  <w:color w:val="0F1115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color w:val="0F1115"/>
                  <w:sz w:val="28"/>
                  <w:szCs w:val="28"/>
                </w:rPr>
                <m:t>20</m:t>
              </m:r>
            </m:sub>
          </m:sSub>
          <m:r>
            <w:rPr>
              <w:rFonts w:ascii="Cambria Math" w:hAnsi="Cambria Math"/>
              <w:color w:val="0F1115"/>
              <w:sz w:val="28"/>
              <w:szCs w:val="28"/>
            </w:rPr>
            <m:t>←</m:t>
          </m:r>
          <m:sSub>
            <m:sSubPr>
              <m:ctrlPr>
                <w:rPr>
                  <w:rFonts w:ascii="Cambria Math" w:hAnsi="Cambria Math"/>
                  <w:i/>
                  <w:color w:val="0F1115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color w:val="0F1115"/>
                  <w:sz w:val="28"/>
                  <w:szCs w:val="28"/>
                </w:rPr>
                <m:t>20</m:t>
              </m:r>
            </m:sub>
          </m:sSub>
          <m:r>
            <w:rPr>
              <w:rFonts w:ascii="Cambria Math" w:hAnsi="Cambria Math"/>
              <w:color w:val="0F1115"/>
              <w:sz w:val="28"/>
              <w:szCs w:val="28"/>
            </w:rPr>
            <m:t>-10.</m:t>
          </m:r>
        </m:oMath>
      </m:oMathPara>
    </w:p>
    <w:p w:rsidR="00925AA6" w:rsidRDefault="00925AA6" w:rsidP="00E048EE">
      <w:pPr>
        <w:pStyle w:val="a4"/>
        <w:numPr>
          <w:ilvl w:val="0"/>
          <w:numId w:val="19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Для каждого метода вычислить абсолютную погрешность </w:t>
      </w:r>
      <m:oMath>
        <m:r>
          <w:rPr>
            <w:rFonts w:ascii="Cambria Math" w:hAnsi="Cambria Math"/>
            <w:color w:val="000000"/>
            <w:sz w:val="28"/>
            <w:szCs w:val="28"/>
          </w:rPr>
          <m:t>∆=|z-</m:t>
        </m:r>
        <m:acc>
          <m:acc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</m:acc>
        <m:r>
          <w:rPr>
            <w:rFonts w:ascii="Cambria Math" w:hAnsi="Cambria Math"/>
            <w:color w:val="000000"/>
            <w:sz w:val="28"/>
            <w:szCs w:val="28"/>
          </w:rPr>
          <m:t>|</m:t>
        </m:r>
      </m:oMath>
      <w:r w:rsidRPr="00925AA6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и </w:t>
      </w:r>
      <w:proofErr w:type="spellStart"/>
      <w:r>
        <w:rPr>
          <w:bCs/>
          <w:color w:val="000000"/>
          <w:sz w:val="28"/>
          <w:szCs w:val="28"/>
        </w:rPr>
        <w:t>относительнную</w:t>
      </w:r>
      <w:proofErr w:type="spellEnd"/>
      <w:r>
        <w:rPr>
          <w:bCs/>
          <w:color w:val="000000"/>
          <w:sz w:val="28"/>
          <w:szCs w:val="28"/>
        </w:rPr>
        <w:t xml:space="preserve"> погрешность </w:t>
      </w:r>
      <m:oMath>
        <m:r>
          <w:rPr>
            <w:rFonts w:ascii="Cambria Math" w:hAnsi="Cambria Math"/>
            <w:color w:val="000000"/>
            <w:sz w:val="28"/>
            <w:szCs w:val="28"/>
          </w:rPr>
          <m:t>δ=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|z-</m:t>
            </m:r>
            <m:acc>
              <m:acc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z</m:t>
                </m:r>
              </m:e>
            </m:acc>
            <m:r>
              <w:rPr>
                <w:rFonts w:ascii="Cambria Math" w:hAnsi="Cambria Math"/>
                <w:color w:val="000000"/>
                <w:sz w:val="28"/>
                <w:szCs w:val="28"/>
              </w:rPr>
              <m:t>|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den>
        </m:f>
        <m:r>
          <w:rPr>
            <w:rFonts w:ascii="Cambria Math" w:hAnsi="Cambria Math"/>
            <w:color w:val="000000"/>
            <w:sz w:val="28"/>
            <w:szCs w:val="28"/>
          </w:rPr>
          <m:t>*100%</m:t>
        </m:r>
      </m:oMath>
      <w:r w:rsidR="008314C4">
        <w:rPr>
          <w:bCs/>
          <w:color w:val="000000"/>
          <w:sz w:val="28"/>
          <w:szCs w:val="28"/>
        </w:rPr>
        <w:t xml:space="preserve">, где </w:t>
      </w:r>
      <m:oMath>
        <m:r>
          <w:rPr>
            <w:rFonts w:ascii="Cambria Math" w:hAnsi="Cambria Math"/>
            <w:color w:val="000000"/>
            <w:sz w:val="28"/>
            <w:szCs w:val="28"/>
          </w:rPr>
          <m:t>z</m:t>
        </m:r>
      </m:oMath>
      <w:r w:rsidR="008314C4">
        <w:rPr>
          <w:bCs/>
          <w:color w:val="000000"/>
          <w:sz w:val="28"/>
          <w:szCs w:val="28"/>
        </w:rPr>
        <w:t xml:space="preserve"> - точное значение, </w:t>
      </w:r>
      <m:oMath>
        <m:acc>
          <m:acc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</m:acc>
      </m:oMath>
      <w:r w:rsidR="008314C4">
        <w:rPr>
          <w:bCs/>
          <w:color w:val="000000"/>
          <w:sz w:val="28"/>
          <w:szCs w:val="28"/>
        </w:rPr>
        <w:t xml:space="preserve"> - приближённое значение.</w:t>
      </w:r>
    </w:p>
    <w:p w:rsidR="00E048EE" w:rsidRPr="00A411C0" w:rsidRDefault="00925AA6" w:rsidP="00A411C0">
      <w:pPr>
        <w:pStyle w:val="a4"/>
        <w:numPr>
          <w:ilvl w:val="0"/>
          <w:numId w:val="19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Сравнить устойчивость МНК </w:t>
      </w:r>
      <w:proofErr w:type="spellStart"/>
      <w:r>
        <w:rPr>
          <w:bCs/>
          <w:color w:val="000000"/>
          <w:sz w:val="28"/>
          <w:szCs w:val="28"/>
        </w:rPr>
        <w:t>иМНМ</w:t>
      </w:r>
      <w:proofErr w:type="spellEnd"/>
      <w:r>
        <w:rPr>
          <w:bCs/>
          <w:color w:val="000000"/>
          <w:sz w:val="28"/>
          <w:szCs w:val="28"/>
        </w:rPr>
        <w:t xml:space="preserve"> к выбросам, </w:t>
      </w:r>
      <w:proofErr w:type="spellStart"/>
      <w:r>
        <w:rPr>
          <w:bCs/>
          <w:color w:val="000000"/>
          <w:sz w:val="28"/>
          <w:szCs w:val="28"/>
        </w:rPr>
        <w:t>посторить</w:t>
      </w:r>
      <w:proofErr w:type="spellEnd"/>
      <w:r>
        <w:rPr>
          <w:bCs/>
          <w:color w:val="000000"/>
          <w:sz w:val="28"/>
          <w:szCs w:val="28"/>
        </w:rPr>
        <w:t xml:space="preserve"> графики регрессионных прямых и исходных данных.</w:t>
      </w: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1" w:name="_Toc223099302"/>
      <w:r>
        <w:rPr>
          <w:sz w:val="40"/>
          <w:szCs w:val="40"/>
        </w:rPr>
        <w:t>Теоретическая часть</w:t>
      </w:r>
      <w:bookmarkEnd w:id="1"/>
    </w:p>
    <w:p w:rsidR="008314C4" w:rsidRDefault="008314C4" w:rsidP="008314C4">
      <w:pPr>
        <w:pStyle w:val="1"/>
        <w:numPr>
          <w:ilvl w:val="0"/>
          <w:numId w:val="23"/>
        </w:numPr>
        <w:rPr>
          <w:sz w:val="34"/>
          <w:szCs w:val="34"/>
        </w:rPr>
      </w:pPr>
      <w:r w:rsidRPr="008314C4">
        <w:rPr>
          <w:rFonts w:ascii="Times New Roman" w:eastAsia="Times New Roman" w:hAnsi="Times New Roman" w:cs="Times New Roman"/>
          <w:bCs/>
          <w:iCs/>
          <w:color w:val="0F1115"/>
          <w:sz w:val="34"/>
          <w:szCs w:val="34"/>
          <w:lang w:eastAsia="ru-RU"/>
        </w:rPr>
        <w:t xml:space="preserve"> </w:t>
      </w:r>
      <w:r w:rsidRPr="008314C4">
        <w:rPr>
          <w:sz w:val="34"/>
          <w:szCs w:val="34"/>
        </w:rPr>
        <w:t>Модель простой линейной регрессии</w:t>
      </w:r>
    </w:p>
    <w:p w:rsidR="008314C4" w:rsidRPr="00C17223" w:rsidRDefault="00C17223" w:rsidP="009C0E14">
      <w:pPr>
        <w:spacing w:after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17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Регрессионную модель описания данных называют простой линейной регрессией, если </w:t>
      </w:r>
    </w:p>
    <w:p w:rsidR="00C17223" w:rsidRPr="00C17223" w:rsidRDefault="006501BF" w:rsidP="009C0E14">
      <w:pPr>
        <w:spacing w:after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+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b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,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i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=1,…,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n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,</m:t>
          </m:r>
        </m:oMath>
      </m:oMathPara>
    </w:p>
    <w:p w:rsidR="00C17223" w:rsidRDefault="00C17223" w:rsidP="009C0E14">
      <w:pPr>
        <w:spacing w:after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17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</m:oMath>
      <w:r w:rsidRPr="00C17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заданные числа (значения фактора),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</m:oMath>
      <w:r w:rsidRPr="00C17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наблюдаемые значения отклика,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</m:oMath>
      <w:r w:rsidRPr="00C17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независимые, нормально распределённые с нулевым математическим ожиданием и </w:t>
      </w:r>
      <w:proofErr w:type="spellStart"/>
      <w:r w:rsidRPr="00C17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один</w:t>
      </w:r>
      <w:r w:rsidR="00BE59A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ковой</w:t>
      </w:r>
      <w:proofErr w:type="spellEnd"/>
      <w:r w:rsidRPr="00C17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дисперсией случайные </w:t>
      </w:r>
      <w:proofErr w:type="spellStart"/>
      <w:r w:rsidR="009C0E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величичны</w:t>
      </w:r>
      <w:proofErr w:type="spellEnd"/>
      <w:r w:rsidR="009C0E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(наблюдаемые </w:t>
      </w:r>
      <w:r w:rsidRPr="00C17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ошибки</w:t>
      </w:r>
      <w:r w:rsidR="009C0E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  <w:r w:rsidRPr="00C17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a, b - неизвестные параметры (свободный член и коэффициент наклона).</w:t>
      </w:r>
    </w:p>
    <w:p w:rsidR="00331504" w:rsidRPr="00C17223" w:rsidRDefault="00331504" w:rsidP="00331504">
      <w:pPr>
        <w:spacing w:after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Регрессионная</w:t>
      </w:r>
      <w:r w:rsidRPr="00C17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модель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 шумом: </w:t>
      </w:r>
    </w:p>
    <w:p w:rsidR="00331504" w:rsidRPr="00331504" w:rsidRDefault="006501BF" w:rsidP="009C0E14">
      <w:pPr>
        <w:pStyle w:val="ds-markdown-paragraph"/>
        <w:shd w:val="clear" w:color="auto" w:fill="FFFFFF"/>
        <w:spacing w:before="0" w:beforeAutospacing="0" w:after="0" w:afterAutospacing="0"/>
        <w:rPr>
          <w:bCs/>
          <w:i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 w:hAnsi="Cambria Math"/>
              <w:color w:val="000000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+</m:t>
          </m:r>
          <m:r>
            <w:rPr>
              <w:rFonts w:ascii="Cambria Math" w:hAnsi="Cambria Math"/>
              <w:color w:val="000000"/>
              <w:sz w:val="28"/>
              <w:szCs w:val="28"/>
            </w:rPr>
            <m:t>b</m:t>
          </m:r>
          <m:sSub>
            <m:sSubPr>
              <m:ctrlPr>
                <w:rPr>
                  <w:rFonts w:ascii="Cambria Math" w:hAnsi="Cambria Math"/>
                  <w:bCs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+10*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bCs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, </m:t>
          </m:r>
          <m:r>
            <w:rPr>
              <w:rFonts w:ascii="Cambria Math" w:hAnsi="Cambria Math"/>
              <w:color w:val="000000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e>
          </m:d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{i=0}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{i=n-1}</m:t>
              </m:r>
            </m:sub>
          </m:sSub>
        </m:oMath>
      </m:oMathPara>
    </w:p>
    <w:p w:rsidR="009C0E14" w:rsidRDefault="009C0E14" w:rsidP="009C0E14">
      <w:pPr>
        <w:pStyle w:val="ds-markdown-paragraph"/>
        <w:shd w:val="clear" w:color="auto" w:fill="FFFFFF"/>
        <w:spacing w:before="0" w:beforeAutospacing="0" w:after="0" w:afterAutospacing="0"/>
        <w:rPr>
          <w:bCs/>
          <w:color w:val="000000"/>
          <w:sz w:val="28"/>
          <w:szCs w:val="28"/>
        </w:rPr>
      </w:pPr>
      <w:r w:rsidRPr="009C0E14">
        <w:rPr>
          <w:bCs/>
          <w:color w:val="000000"/>
          <w:sz w:val="28"/>
          <w:szCs w:val="28"/>
        </w:rPr>
        <w:t>В работе используется модель с истинными значениями параметров</w:t>
      </w:r>
    </w:p>
    <w:p w:rsidR="009C0E14" w:rsidRPr="00C17223" w:rsidRDefault="009C0E14" w:rsidP="009C0E14">
      <w:pPr>
        <w:pStyle w:val="ds-markdown-paragraph"/>
        <w:shd w:val="clear" w:color="auto" w:fill="FFFFFF"/>
        <w:spacing w:before="0" w:beforeAutospacing="0" w:after="0" w:afterAutospacing="0"/>
        <w:rPr>
          <w:bCs/>
          <w:color w:val="000000"/>
          <w:sz w:val="28"/>
          <w:szCs w:val="28"/>
        </w:rPr>
      </w:pPr>
      <w:r w:rsidRPr="009C0E14">
        <w:rPr>
          <w:bCs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/>
            <w:sz w:val="28"/>
            <w:szCs w:val="28"/>
          </w:rPr>
          <m:t>a=2, b=2</m:t>
        </m:r>
      </m:oMath>
      <w:r w:rsidRPr="009C0E14">
        <w:rPr>
          <w:bCs/>
          <w:color w:val="000000"/>
          <w:sz w:val="28"/>
          <w:szCs w:val="28"/>
        </w:rPr>
        <w:t xml:space="preserve">. </w:t>
      </w:r>
    </w:p>
    <w:p w:rsidR="008314C4" w:rsidRDefault="008314C4" w:rsidP="008314C4">
      <w:pPr>
        <w:pStyle w:val="1"/>
        <w:numPr>
          <w:ilvl w:val="0"/>
          <w:numId w:val="23"/>
        </w:numPr>
        <w:rPr>
          <w:sz w:val="34"/>
          <w:szCs w:val="34"/>
        </w:rPr>
      </w:pPr>
      <w:r w:rsidRPr="008314C4">
        <w:rPr>
          <w:sz w:val="34"/>
          <w:szCs w:val="34"/>
        </w:rPr>
        <w:t xml:space="preserve"> Метод наименьших квадратов</w:t>
      </w:r>
    </w:p>
    <w:p w:rsidR="009C0E14" w:rsidRPr="009C0E14" w:rsidRDefault="009C0E14" w:rsidP="00C17223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C0E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 оценивании параметров регрессионной модели вводится критерий рассогласования отклика и регрессионной функции. Оценки параметров определяются так, чтобы сделать это рассогласование наименьшим.</w:t>
      </w:r>
    </w:p>
    <w:p w:rsidR="00C17223" w:rsidRPr="009C0E14" w:rsidRDefault="00C17223" w:rsidP="00C17223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C0E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МНК минимизирует сумму квадратов остатков:</w:t>
      </w:r>
    </w:p>
    <w:p w:rsidR="00C17223" w:rsidRPr="009C0E14" w:rsidRDefault="00C17223" w:rsidP="00C17223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Q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,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b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min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,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   (1)</m:t>
          </m:r>
        </m:oMath>
      </m:oMathPara>
    </w:p>
    <w:p w:rsidR="009C0E14" w:rsidRDefault="009C0E14" w:rsidP="00C17223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2A2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Задача миними</w:t>
      </w:r>
      <w:r w:rsidR="002A2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зации квадратичного критерия (</w:t>
      </w:r>
      <w:r w:rsidR="0033150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</w:t>
      </w:r>
      <w:r w:rsidRPr="002A2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 носит название задачи метода наименьших квадратов, а оценки, реализующие минимум, называют МНК-оценками.</w:t>
      </w:r>
      <w:r w:rsidR="002A2D3B" w:rsidRPr="002A2D3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:rsidR="00E13B31" w:rsidRPr="002A2D3B" w:rsidRDefault="00E13B31" w:rsidP="00C17223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Решение имеет аналитический вид:</w:t>
      </w:r>
    </w:p>
    <w:p w:rsidR="002A2D3B" w:rsidRPr="00E13B31" w:rsidRDefault="002A2D3B" w:rsidP="00E13B31">
      <w:pPr>
        <w:pStyle w:val="a6"/>
        <w:numPr>
          <w:ilvl w:val="0"/>
          <w:numId w:val="25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13B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МНК-оценка наклона прямой регрессии: </w:t>
      </w:r>
    </w:p>
    <w:p w:rsidR="002A2D3B" w:rsidRPr="002A2D3B" w:rsidRDefault="006501BF" w:rsidP="002A2D3B">
      <w:pPr>
        <w:jc w:val="center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xy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- 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*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y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-(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)(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,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-(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</m:acc>
          <m:sSup>
            <m:sSup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&gt;0 </m:t>
          </m:r>
        </m:oMath>
      </m:oMathPara>
    </w:p>
    <w:p w:rsidR="002A2D3B" w:rsidRPr="002A2D3B" w:rsidRDefault="002A2D3B" w:rsidP="00E13B31">
      <w:pPr>
        <w:ind w:left="708" w:firstLine="708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(при наличии различных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).</w:t>
      </w:r>
    </w:p>
    <w:p w:rsidR="002A2D3B" w:rsidRPr="00E13B31" w:rsidRDefault="002A2D3B" w:rsidP="00E13B31">
      <w:pPr>
        <w:pStyle w:val="a6"/>
        <w:numPr>
          <w:ilvl w:val="0"/>
          <w:numId w:val="25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13B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МНК-оценка свободного члена:</w:t>
      </w:r>
    </w:p>
    <w:p w:rsidR="001106F5" w:rsidRPr="001106F5" w:rsidRDefault="006501BF" w:rsidP="002A2D3B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-</m:t>
          </m:r>
          <m:acc>
            <m:acc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</m:acc>
        </m:oMath>
      </m:oMathPara>
    </w:p>
    <w:p w:rsidR="00E13B31" w:rsidRPr="009C0E14" w:rsidRDefault="00E13B31" w:rsidP="002A2D3B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13B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МНК чувствителен к выбросам (ошибки возводятся в квадрат).</w:t>
      </w:r>
    </w:p>
    <w:p w:rsidR="008314C4" w:rsidRDefault="008314C4" w:rsidP="008314C4">
      <w:pPr>
        <w:pStyle w:val="1"/>
        <w:numPr>
          <w:ilvl w:val="0"/>
          <w:numId w:val="23"/>
        </w:numPr>
        <w:rPr>
          <w:sz w:val="34"/>
          <w:szCs w:val="34"/>
        </w:rPr>
      </w:pPr>
      <w:r w:rsidRPr="008314C4">
        <w:rPr>
          <w:sz w:val="34"/>
          <w:szCs w:val="34"/>
        </w:rPr>
        <w:t>Метод наименьших модулей</w:t>
      </w:r>
    </w:p>
    <w:p w:rsidR="00E13B31" w:rsidRPr="00E13B31" w:rsidRDefault="00E13B31" w:rsidP="00E13B31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13B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МНМ минимизирует сумму абсолютных отклонений:</w:t>
      </w:r>
    </w:p>
    <w:p w:rsidR="00E13B31" w:rsidRPr="00E13B31" w:rsidRDefault="006501BF" w:rsidP="00E13B31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|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b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|</m:t>
              </m:r>
            </m:e>
          </m:nary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min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,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      (2)</m:t>
          </m:r>
        </m:oMath>
      </m:oMathPara>
    </w:p>
    <w:p w:rsidR="001106F5" w:rsidRDefault="001106F5" w:rsidP="00E13B31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 отличие от МНК, задача (2</w:t>
      </w:r>
      <w:r w:rsidR="00E13B31" w:rsidRPr="00E13B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 не имеет аналитического решения и решается численно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но возможно приближение коэффициентов:</w:t>
      </w:r>
    </w:p>
    <w:p w:rsidR="001106F5" w:rsidRPr="001106F5" w:rsidRDefault="006501BF" w:rsidP="00E13B31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-</m:t>
          </m:r>
          <m:acc>
            <m:acc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, </m:t>
          </m:r>
        </m:oMath>
      </m:oMathPara>
    </w:p>
    <w:p w:rsidR="001106F5" w:rsidRPr="001106F5" w:rsidRDefault="006501BF" w:rsidP="00E13B31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xy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,</m:t>
          </m:r>
        </m:oMath>
      </m:oMathPara>
    </w:p>
    <w:p w:rsidR="001106F5" w:rsidRDefault="001106F5" w:rsidP="008635E0">
      <w:pPr>
        <w:spacing w:after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xy</m:t>
            </m:r>
          </m:sub>
        </m:sSub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коэффициент корреляции Пирсона,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y</m:t>
                </m:r>
              </m:sub>
            </m:sSub>
          </m:e>
        </m:ra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</m:sub>
            </m:sSub>
          </m:e>
        </m:rad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стандартные отклонения. </w:t>
      </w:r>
    </w:p>
    <w:p w:rsidR="00BA108F" w:rsidRDefault="00BA108F" w:rsidP="00E13B31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Робастная замена (для повышения устойчивости к выбросам): </w:t>
      </w:r>
    </w:p>
    <w:p w:rsidR="00BA108F" w:rsidRPr="00BA108F" w:rsidRDefault="00BA108F" w:rsidP="00E13B31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Q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y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*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*</m:t>
                  </m:r>
                </m:sup>
              </m:sSubSup>
            </m:den>
          </m:f>
        </m:oMath>
      </m:oMathPara>
    </w:p>
    <w:p w:rsidR="00BA108F" w:rsidRPr="008635E0" w:rsidRDefault="00BA108F" w:rsidP="00E13B31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=med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-</m:t>
          </m:r>
          <m:acc>
            <m:acc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med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,</m:t>
          </m:r>
        </m:oMath>
      </m:oMathPara>
    </w:p>
    <w:p w:rsidR="008635E0" w:rsidRPr="008635E0" w:rsidRDefault="008635E0" w:rsidP="00E13B31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 xml:space="preserve">где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med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y</m:t>
            </m:r>
          </m:e>
        </m:d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med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d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выборочные медианы,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 xml:space="preserve"> 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y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*</m:t>
            </m:r>
          </m:sup>
        </m:sSubSup>
      </m:oMath>
      <w:r w:rsidRPr="008635E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нормированные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интерквартильные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широты, 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Q</m:t>
            </m:r>
          </m:sub>
        </m:sSub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квадрантный коэффициент корреляции.</w:t>
      </w:r>
    </w:p>
    <w:p w:rsidR="00E13B31" w:rsidRDefault="00E13B31" w:rsidP="00E13B31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13B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МНМ устойчив к выбросам, так как использует модуль</w:t>
      </w:r>
      <w:r w:rsidR="001106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а не квадрат отклонения</w:t>
      </w:r>
      <w:r w:rsidRPr="00E13B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  <w:r w:rsidR="008635E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635E0" w:rsidRPr="008635E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Робастная замена дополнительно повышает устойчивость за счёт использования медиан, </w:t>
      </w:r>
      <w:proofErr w:type="spellStart"/>
      <w:r w:rsidR="008635E0" w:rsidRPr="008635E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интерквартильных</w:t>
      </w:r>
      <w:proofErr w:type="spellEnd"/>
      <w:r w:rsidR="008635E0" w:rsidRPr="008635E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широт и знакового коэффициента корреляции.</w:t>
      </w:r>
      <w:bookmarkStart w:id="2" w:name="_GoBack"/>
      <w:bookmarkEnd w:id="2"/>
    </w:p>
    <w:p w:rsidR="00331504" w:rsidRDefault="00331504" w:rsidP="00331504">
      <w:pPr>
        <w:pStyle w:val="1"/>
        <w:ind w:firstLine="142"/>
        <w:rPr>
          <w:sz w:val="34"/>
          <w:szCs w:val="34"/>
        </w:rPr>
      </w:pPr>
      <w:r w:rsidRPr="00331504">
        <w:rPr>
          <w:sz w:val="34"/>
          <w:szCs w:val="34"/>
        </w:rPr>
        <w:t xml:space="preserve">2.4 Погрешности </w:t>
      </w:r>
    </w:p>
    <w:p w:rsidR="00331504" w:rsidRDefault="00331504" w:rsidP="00331504">
      <w:pPr>
        <w:spacing w:after="0" w:line="240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Абсолютная погрешность: </w:t>
      </w:r>
      <m:oMath>
        <m:r>
          <w:rPr>
            <w:rFonts w:ascii="Cambria Math" w:hAnsi="Cambria Math"/>
            <w:color w:val="000000"/>
            <w:sz w:val="28"/>
            <w:szCs w:val="28"/>
          </w:rPr>
          <m:t>∆=|z-</m:t>
        </m:r>
        <m:acc>
          <m:acc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</m:acc>
        <m:r>
          <w:rPr>
            <w:rFonts w:ascii="Cambria Math" w:hAnsi="Cambria Math"/>
            <w:color w:val="000000"/>
            <w:sz w:val="28"/>
            <w:szCs w:val="28"/>
          </w:rPr>
          <m:t>|</m:t>
        </m:r>
      </m:oMath>
      <w:r>
        <w:rPr>
          <w:bCs/>
          <w:color w:val="000000"/>
          <w:sz w:val="28"/>
          <w:szCs w:val="28"/>
        </w:rPr>
        <w:t xml:space="preserve"> </w:t>
      </w:r>
    </w:p>
    <w:p w:rsidR="00331504" w:rsidRPr="00117BD6" w:rsidRDefault="00331504" w:rsidP="00331504">
      <w:pPr>
        <w:spacing w:after="0" w:line="240" w:lineRule="auto"/>
        <w:rPr>
          <w:bCs/>
          <w:color w:val="000000"/>
          <w:sz w:val="28"/>
          <w:szCs w:val="28"/>
        </w:rPr>
      </w:pPr>
      <w:proofErr w:type="spellStart"/>
      <w:r>
        <w:rPr>
          <w:bCs/>
          <w:color w:val="000000"/>
          <w:sz w:val="28"/>
          <w:szCs w:val="28"/>
        </w:rPr>
        <w:t>Относительнная</w:t>
      </w:r>
      <w:proofErr w:type="spellEnd"/>
      <w:r>
        <w:rPr>
          <w:bCs/>
          <w:color w:val="000000"/>
          <w:sz w:val="28"/>
          <w:szCs w:val="28"/>
        </w:rPr>
        <w:t xml:space="preserve"> погрешность </w:t>
      </w:r>
      <m:oMath>
        <m:r>
          <w:rPr>
            <w:rFonts w:ascii="Cambria Math" w:hAnsi="Cambria Math"/>
            <w:color w:val="000000"/>
            <w:sz w:val="28"/>
            <w:szCs w:val="28"/>
          </w:rPr>
          <m:t>δ=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|z-</m:t>
            </m:r>
            <m:acc>
              <m:acc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z</m:t>
                </m:r>
              </m:e>
            </m:acc>
            <m:r>
              <w:rPr>
                <w:rFonts w:ascii="Cambria Math" w:hAnsi="Cambria Math"/>
                <w:color w:val="000000"/>
                <w:sz w:val="28"/>
                <w:szCs w:val="28"/>
              </w:rPr>
              <m:t>|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den>
        </m:f>
        <m:r>
          <w:rPr>
            <w:rFonts w:ascii="Cambria Math" w:hAnsi="Cambria Math"/>
            <w:color w:val="000000"/>
            <w:sz w:val="28"/>
            <w:szCs w:val="28"/>
          </w:rPr>
          <m:t>*100%</m:t>
        </m:r>
      </m:oMath>
    </w:p>
    <w:p w:rsidR="00331504" w:rsidRPr="00331504" w:rsidRDefault="00331504" w:rsidP="00331504">
      <w:pPr>
        <w:spacing w:after="0" w:line="240" w:lineRule="auto"/>
      </w:pPr>
      <w:r>
        <w:rPr>
          <w:bCs/>
          <w:color w:val="000000"/>
          <w:sz w:val="28"/>
          <w:szCs w:val="28"/>
        </w:rPr>
        <w:t xml:space="preserve"> где </w:t>
      </w:r>
      <m:oMath>
        <m:r>
          <w:rPr>
            <w:rFonts w:ascii="Cambria Math" w:hAnsi="Cambria Math"/>
            <w:color w:val="000000"/>
            <w:sz w:val="28"/>
            <w:szCs w:val="28"/>
          </w:rPr>
          <m:t>z</m:t>
        </m:r>
      </m:oMath>
      <w:r>
        <w:rPr>
          <w:bCs/>
          <w:color w:val="000000"/>
          <w:sz w:val="28"/>
          <w:szCs w:val="28"/>
        </w:rPr>
        <w:t xml:space="preserve"> - точное значение, </w:t>
      </w:r>
      <m:oMath>
        <m:acc>
          <m:acc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</m:acc>
      </m:oMath>
      <w:r>
        <w:rPr>
          <w:bCs/>
          <w:color w:val="000000"/>
          <w:sz w:val="28"/>
          <w:szCs w:val="28"/>
        </w:rPr>
        <w:t xml:space="preserve"> - приближённое значение</w:t>
      </w: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3" w:name="_Toc223099303"/>
      <w:r>
        <w:rPr>
          <w:sz w:val="40"/>
          <w:szCs w:val="40"/>
        </w:rPr>
        <w:t>Реализация</w:t>
      </w:r>
      <w:bookmarkEnd w:id="3"/>
    </w:p>
    <w:p w:rsidR="008F0326" w:rsidRDefault="008F0326" w:rsidP="008F0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Язык программирования:</w:t>
      </w:r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3.14</w:t>
      </w:r>
    </w:p>
    <w:p w:rsidR="008F0326" w:rsidRDefault="008F0326" w:rsidP="008F0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Среда разработки: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Jupyter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Notebook</w:t>
      </w:r>
      <w:proofErr w:type="spellEnd"/>
    </w:p>
    <w:p w:rsidR="008F0326" w:rsidRDefault="008F0326" w:rsidP="008F0326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Библиотеки:</w:t>
      </w:r>
    </w:p>
    <w:p w:rsidR="00B925CF" w:rsidRPr="00216DB8" w:rsidRDefault="008F0326" w:rsidP="00216DB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numpy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216DB8"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генерации данных и вычислений</w:t>
      </w:r>
      <w:r w:rsid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:rsidR="00216DB8" w:rsidRDefault="008F0326" w:rsidP="00216DB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matplotlib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pyplot</w:t>
      </w:r>
      <w:proofErr w:type="spellEnd"/>
      <w:proofErr w:type="gramEnd"/>
      <w:r w:rsid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B05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построения </w:t>
      </w:r>
      <w:r w:rsid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графиков,</w:t>
      </w:r>
    </w:p>
    <w:p w:rsidR="00216DB8" w:rsidRPr="00216DB8" w:rsidRDefault="00216DB8" w:rsidP="00216DB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scipy.optimize</w:t>
      </w:r>
      <w:proofErr w:type="gram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.minimize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</w:t>
      </w:r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численной оптимизации МНМ</w:t>
      </w:r>
    </w:p>
    <w:p w:rsidR="008F0326" w:rsidRDefault="008F0326" w:rsidP="00B925CF">
      <w:pPr>
        <w:pStyle w:val="HTML"/>
        <w:wordWrap w:val="0"/>
        <w:spacing w:before="240" w:line="33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Краткое описание методов:</w:t>
      </w:r>
    </w:p>
    <w:p w:rsidR="00216DB8" w:rsidRPr="00216DB8" w:rsidRDefault="00216DB8" w:rsidP="00216DB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generate_data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(n, </w:t>
      </w:r>
      <w:proofErr w:type="spell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a_true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b_true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seed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генерирует значения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равномерно на отрезке [−1.8;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2] с шагом 0.2 (20 точек) и вычисляет 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+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b</m:t>
        </m:r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</m:oMath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​, где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 xml:space="preserve"> ~ N</m:t>
        </m:r>
        <m:d>
          <m:d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0,1</m:t>
            </m:r>
          </m:e>
        </m:d>
      </m:oMath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216DB8" w:rsidRPr="00216DB8" w:rsidRDefault="00216DB8" w:rsidP="00216DB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add_outliers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(y) — добавляет выбросы: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←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 xml:space="preserve">+10,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20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←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20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-10</m:t>
        </m:r>
      </m:oMath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216DB8" w:rsidRPr="00216DB8" w:rsidRDefault="00216DB8" w:rsidP="00216DB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mnk_</w:t>
      </w:r>
      <w:proofErr w:type="gram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fit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x, y) — вычисляет МНК-оценки коэффициентов регрессии с помощью </w:t>
      </w:r>
      <w:proofErr w:type="spell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np.polyfit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(x, y, 1).</w:t>
      </w:r>
    </w:p>
    <w:p w:rsidR="00216DB8" w:rsidRPr="00216DB8" w:rsidRDefault="00216DB8" w:rsidP="00216DB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mnm_</w:t>
      </w:r>
      <w:proofErr w:type="gram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objective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proofErr w:type="gram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params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x, y) — целевая функция для 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НМ: сумма абсолютных отклонений. Минимизируется с </w:t>
      </w:r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помощью </w:t>
      </w:r>
      <w:proofErr w:type="spellStart"/>
      <w:proofErr w:type="gram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scipy.optimize</w:t>
      </w:r>
      <w:proofErr w:type="gram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.minimize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216DB8" w:rsidRPr="00216DB8" w:rsidRDefault="00216DB8" w:rsidP="00216DB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mnm_</w:t>
      </w:r>
      <w:proofErr w:type="gram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fit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x, y) — вычисляет МНМ-оценки: начальное приближение берётся из МНК, затем выполняется численная оптимиз</w:t>
      </w:r>
      <w:r w:rsidR="004A75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ация.</w:t>
      </w:r>
    </w:p>
    <w:p w:rsidR="00216DB8" w:rsidRPr="00216DB8" w:rsidRDefault="00216DB8" w:rsidP="00216DB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calculate_</w:t>
      </w:r>
      <w:proofErr w:type="gram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errors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proofErr w:type="gram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a_est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b_est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— вычисляет абсолютную и относител</w:t>
      </w:r>
      <w:r w:rsidR="004A75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ьную погрешности</w:t>
      </w:r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216DB8" w:rsidRPr="00216DB8" w:rsidRDefault="00216DB8" w:rsidP="00216DB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print_table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(...) — выводит отформатированную таблицу с результатами.</w:t>
      </w:r>
    </w:p>
    <w:p w:rsidR="008F0326" w:rsidRPr="00216DB8" w:rsidRDefault="00216DB8" w:rsidP="00216DB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plot_regression</w:t>
      </w:r>
      <w:proofErr w:type="spellEnd"/>
      <w:r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(...) — строит график исходных данных, истинной прямой и прямых, полученных МНК и МНМ. При наличии выбросов выделяет их красными крестиками.</w:t>
      </w:r>
    </w:p>
    <w:p w:rsidR="008F0326" w:rsidRDefault="008F0326" w:rsidP="008F0326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4" w:name="_Toc223099304"/>
      <w:r>
        <w:rPr>
          <w:sz w:val="40"/>
          <w:szCs w:val="40"/>
        </w:rPr>
        <w:lastRenderedPageBreak/>
        <w:t>Результаты</w:t>
      </w:r>
      <w:bookmarkEnd w:id="4"/>
    </w:p>
    <w:p w:rsidR="004A7511" w:rsidRDefault="004A7511" w:rsidP="004A7511">
      <w:pPr>
        <w:pStyle w:val="a5"/>
        <w:keepNext/>
        <w:jc w:val="center"/>
      </w:pPr>
      <w:r>
        <w:t xml:space="preserve">Таблица </w:t>
      </w:r>
      <w:r w:rsidR="006501BF">
        <w:fldChar w:fldCharType="begin"/>
      </w:r>
      <w:r w:rsidR="006501BF">
        <w:instrText xml:space="preserve"> SEQ Таблица \* ARABIC </w:instrText>
      </w:r>
      <w:r w:rsidR="006501BF">
        <w:fldChar w:fldCharType="separate"/>
      </w:r>
      <w:r w:rsidR="006501BF">
        <w:rPr>
          <w:noProof/>
        </w:rPr>
        <w:t>1</w:t>
      </w:r>
      <w:r w:rsidR="006501BF">
        <w:rPr>
          <w:noProof/>
        </w:rPr>
        <w:fldChar w:fldCharType="end"/>
      </w:r>
      <w:r>
        <w:t xml:space="preserve">: </w:t>
      </w:r>
      <w:r w:rsidRPr="00636DCE">
        <w:t>Результаты для выборки без выбросов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216DB8" w:rsidTr="00216DB8">
        <w:tc>
          <w:tcPr>
            <w:tcW w:w="1335" w:type="dxa"/>
            <w:shd w:val="clear" w:color="auto" w:fill="FBE4D5" w:themeFill="accent2" w:themeFillTint="33"/>
          </w:tcPr>
          <w:p w:rsidR="00216DB8" w:rsidRDefault="00216DB8" w:rsidP="00216DB8">
            <w:pPr>
              <w:jc w:val="center"/>
            </w:pPr>
            <w:r>
              <w:t>Метод</w:t>
            </w:r>
          </w:p>
        </w:tc>
        <w:tc>
          <w:tcPr>
            <w:tcW w:w="1335" w:type="dxa"/>
            <w:shd w:val="clear" w:color="auto" w:fill="FBE4D5" w:themeFill="accent2" w:themeFillTint="33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335" w:type="dxa"/>
            <w:shd w:val="clear" w:color="auto" w:fill="FBE4D5" w:themeFill="accent2" w:themeFillTint="33"/>
          </w:tcPr>
          <w:p w:rsidR="00216DB8" w:rsidRDefault="00216DB8" w:rsidP="00216DB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∆a</m:t>
                </m:r>
              </m:oMath>
            </m:oMathPara>
          </w:p>
        </w:tc>
        <w:tc>
          <w:tcPr>
            <w:tcW w:w="1335" w:type="dxa"/>
            <w:shd w:val="clear" w:color="auto" w:fill="FBE4D5" w:themeFill="accent2" w:themeFillTint="33"/>
          </w:tcPr>
          <w:p w:rsidR="00216DB8" w:rsidRDefault="00216DB8" w:rsidP="00216DB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δa, %</m:t>
                </m:r>
              </m:oMath>
            </m:oMathPara>
          </w:p>
        </w:tc>
        <w:tc>
          <w:tcPr>
            <w:tcW w:w="1335" w:type="dxa"/>
            <w:shd w:val="clear" w:color="auto" w:fill="FBE4D5" w:themeFill="accent2" w:themeFillTint="33"/>
          </w:tcPr>
          <w:p w:rsidR="00216DB8" w:rsidRPr="00216DB8" w:rsidRDefault="00216DB8" w:rsidP="00216DB8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335" w:type="dxa"/>
            <w:shd w:val="clear" w:color="auto" w:fill="FBE4D5" w:themeFill="accent2" w:themeFillTint="33"/>
          </w:tcPr>
          <w:p w:rsidR="00216DB8" w:rsidRDefault="00216DB8" w:rsidP="00216DB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∆b</m:t>
                </m:r>
              </m:oMath>
            </m:oMathPara>
          </w:p>
        </w:tc>
        <w:tc>
          <w:tcPr>
            <w:tcW w:w="1335" w:type="dxa"/>
            <w:shd w:val="clear" w:color="auto" w:fill="FBE4D5" w:themeFill="accent2" w:themeFillTint="33"/>
          </w:tcPr>
          <w:p w:rsidR="00216DB8" w:rsidRDefault="00216DB8" w:rsidP="00216DB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δb, %</m:t>
                </m:r>
              </m:oMath>
            </m:oMathPara>
          </w:p>
        </w:tc>
      </w:tr>
      <w:tr w:rsidR="00216DB8" w:rsidTr="00216DB8">
        <w:tc>
          <w:tcPr>
            <w:tcW w:w="1335" w:type="dxa"/>
            <w:shd w:val="clear" w:color="auto" w:fill="FBE4D5" w:themeFill="accent2" w:themeFillTint="33"/>
          </w:tcPr>
          <w:p w:rsidR="00216DB8" w:rsidRDefault="00216DB8" w:rsidP="00216DB8">
            <w:pPr>
              <w:jc w:val="center"/>
            </w:pPr>
            <w:r>
              <w:t>МНК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1.962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0.038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1.89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2.165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0.165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8.23</w:t>
            </w:r>
          </w:p>
        </w:tc>
      </w:tr>
      <w:tr w:rsidR="00216DB8" w:rsidTr="00216DB8">
        <w:tc>
          <w:tcPr>
            <w:tcW w:w="1335" w:type="dxa"/>
            <w:shd w:val="clear" w:color="auto" w:fill="FBE4D5" w:themeFill="accent2" w:themeFillTint="33"/>
          </w:tcPr>
          <w:p w:rsidR="00216DB8" w:rsidRDefault="00216DB8" w:rsidP="00216DB8">
            <w:pPr>
              <w:jc w:val="center"/>
            </w:pPr>
            <w:r>
              <w:t>МНМ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2.232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0.232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11.58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2.100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0.100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4.98</w:t>
            </w:r>
          </w:p>
        </w:tc>
      </w:tr>
    </w:tbl>
    <w:p w:rsidR="00E048EE" w:rsidRDefault="00E048EE" w:rsidP="00E048EE"/>
    <w:p w:rsidR="004A7511" w:rsidRDefault="00216DB8" w:rsidP="004A7511">
      <w:pPr>
        <w:keepNext/>
        <w:jc w:val="center"/>
      </w:pPr>
      <w:r w:rsidRPr="00216DB8">
        <w:rPr>
          <w:noProof/>
          <w:lang w:eastAsia="ru-RU"/>
        </w:rPr>
        <w:drawing>
          <wp:inline distT="0" distB="0" distL="0" distR="0" wp14:anchorId="4AAF68AF" wp14:editId="464FD532">
            <wp:extent cx="5160818" cy="3691736"/>
            <wp:effectExtent l="0" t="0" r="190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590" cy="370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DB8" w:rsidRDefault="004A7511" w:rsidP="004A7511">
      <w:pPr>
        <w:pStyle w:val="a5"/>
        <w:jc w:val="center"/>
      </w:pPr>
      <w:r>
        <w:t xml:space="preserve">Рисунок </w:t>
      </w:r>
      <w:r w:rsidR="006501BF">
        <w:fldChar w:fldCharType="begin"/>
      </w:r>
      <w:r w:rsidR="006501BF">
        <w:instrText xml:space="preserve"> SEQ Рисунок \* ARABIC </w:instrText>
      </w:r>
      <w:r w:rsidR="006501BF">
        <w:fldChar w:fldCharType="separate"/>
      </w:r>
      <w:r w:rsidR="006501BF">
        <w:rPr>
          <w:noProof/>
        </w:rPr>
        <w:t>1</w:t>
      </w:r>
      <w:r w:rsidR="006501BF">
        <w:rPr>
          <w:noProof/>
        </w:rPr>
        <w:fldChar w:fldCharType="end"/>
      </w:r>
      <w:r>
        <w:t>:</w:t>
      </w:r>
      <w:r w:rsidRPr="00661AAA">
        <w:t xml:space="preserve"> Регрессия для выборки без выбросов</w:t>
      </w:r>
    </w:p>
    <w:p w:rsidR="004A7511" w:rsidRPr="004A7511" w:rsidRDefault="004A7511" w:rsidP="004A7511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A751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На рисунке 1 представлены исходные данные (чёрные точки), истинная регрессионная прямая (зелёная пунктирная), а также прямые, построенные по МНК (красная) и МНМ (синяя). Для чистых данных оба метода дают близкие к истинной прямой результаты.</w:t>
      </w:r>
    </w:p>
    <w:p w:rsidR="004A7511" w:rsidRDefault="004A7511" w:rsidP="004A7511">
      <w:pPr>
        <w:pStyle w:val="a5"/>
        <w:keepNext/>
        <w:jc w:val="center"/>
      </w:pPr>
      <w:r>
        <w:t xml:space="preserve">Таблица </w:t>
      </w:r>
      <w:r w:rsidR="006501BF">
        <w:fldChar w:fldCharType="begin"/>
      </w:r>
      <w:r w:rsidR="006501BF">
        <w:instrText xml:space="preserve"> SEQ Таблица \* ARABIC </w:instrText>
      </w:r>
      <w:r w:rsidR="006501BF">
        <w:fldChar w:fldCharType="separate"/>
      </w:r>
      <w:r w:rsidR="006501BF">
        <w:rPr>
          <w:noProof/>
        </w:rPr>
        <w:t>2</w:t>
      </w:r>
      <w:r w:rsidR="006501BF">
        <w:rPr>
          <w:noProof/>
        </w:rPr>
        <w:fldChar w:fldCharType="end"/>
      </w:r>
      <w:r>
        <w:t xml:space="preserve">: </w:t>
      </w:r>
      <w:r w:rsidRPr="00013557">
        <w:t>Результаты для выборки с выбросами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216DB8" w:rsidTr="00216DB8">
        <w:tc>
          <w:tcPr>
            <w:tcW w:w="1335" w:type="dxa"/>
            <w:shd w:val="clear" w:color="auto" w:fill="FBE4D5" w:themeFill="accent2" w:themeFillTint="33"/>
          </w:tcPr>
          <w:p w:rsidR="00216DB8" w:rsidRDefault="00216DB8" w:rsidP="00216DB8">
            <w:pPr>
              <w:jc w:val="center"/>
            </w:pPr>
            <w:r>
              <w:t>Метод</w:t>
            </w:r>
          </w:p>
        </w:tc>
        <w:tc>
          <w:tcPr>
            <w:tcW w:w="1335" w:type="dxa"/>
            <w:shd w:val="clear" w:color="auto" w:fill="FBE4D5" w:themeFill="accent2" w:themeFillTint="33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335" w:type="dxa"/>
            <w:shd w:val="clear" w:color="auto" w:fill="FBE4D5" w:themeFill="accent2" w:themeFillTint="33"/>
          </w:tcPr>
          <w:p w:rsidR="00216DB8" w:rsidRDefault="00216DB8" w:rsidP="00216DB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∆a</m:t>
                </m:r>
              </m:oMath>
            </m:oMathPara>
          </w:p>
        </w:tc>
        <w:tc>
          <w:tcPr>
            <w:tcW w:w="1335" w:type="dxa"/>
            <w:shd w:val="clear" w:color="auto" w:fill="FBE4D5" w:themeFill="accent2" w:themeFillTint="33"/>
          </w:tcPr>
          <w:p w:rsidR="00216DB8" w:rsidRDefault="00216DB8" w:rsidP="00216DB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δa, %</m:t>
                </m:r>
              </m:oMath>
            </m:oMathPara>
          </w:p>
        </w:tc>
        <w:tc>
          <w:tcPr>
            <w:tcW w:w="1335" w:type="dxa"/>
            <w:shd w:val="clear" w:color="auto" w:fill="FBE4D5" w:themeFill="accent2" w:themeFillTint="33"/>
          </w:tcPr>
          <w:p w:rsidR="00216DB8" w:rsidRPr="00216DB8" w:rsidRDefault="00216DB8" w:rsidP="00216DB8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335" w:type="dxa"/>
            <w:shd w:val="clear" w:color="auto" w:fill="FBE4D5" w:themeFill="accent2" w:themeFillTint="33"/>
          </w:tcPr>
          <w:p w:rsidR="00216DB8" w:rsidRDefault="00216DB8" w:rsidP="00216DB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∆b</m:t>
                </m:r>
              </m:oMath>
            </m:oMathPara>
          </w:p>
        </w:tc>
        <w:tc>
          <w:tcPr>
            <w:tcW w:w="1335" w:type="dxa"/>
            <w:shd w:val="clear" w:color="auto" w:fill="FBE4D5" w:themeFill="accent2" w:themeFillTint="33"/>
          </w:tcPr>
          <w:p w:rsidR="00216DB8" w:rsidRDefault="00216DB8" w:rsidP="00216DB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δb, %</m:t>
                </m:r>
              </m:oMath>
            </m:oMathPara>
          </w:p>
        </w:tc>
      </w:tr>
      <w:tr w:rsidR="00216DB8" w:rsidTr="00216DB8">
        <w:tc>
          <w:tcPr>
            <w:tcW w:w="1335" w:type="dxa"/>
            <w:shd w:val="clear" w:color="auto" w:fill="FBE4D5" w:themeFill="accent2" w:themeFillTint="33"/>
          </w:tcPr>
          <w:p w:rsidR="00216DB8" w:rsidRDefault="00216DB8" w:rsidP="00216DB8">
            <w:pPr>
              <w:jc w:val="center"/>
            </w:pPr>
            <w:r>
              <w:t>МНК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2.105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0.105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5.25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0.736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1.264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63.20</w:t>
            </w:r>
          </w:p>
        </w:tc>
      </w:tr>
      <w:tr w:rsidR="00216DB8" w:rsidTr="00216DB8">
        <w:tc>
          <w:tcPr>
            <w:tcW w:w="1335" w:type="dxa"/>
            <w:shd w:val="clear" w:color="auto" w:fill="FBE4D5" w:themeFill="accent2" w:themeFillTint="33"/>
          </w:tcPr>
          <w:p w:rsidR="00216DB8" w:rsidRDefault="00216DB8" w:rsidP="00216DB8">
            <w:pPr>
              <w:jc w:val="center"/>
            </w:pPr>
            <w:r>
              <w:t>МНМ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2.332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0.332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16.61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2.000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0.000</w:t>
            </w:r>
          </w:p>
        </w:tc>
        <w:tc>
          <w:tcPr>
            <w:tcW w:w="1335" w:type="dxa"/>
          </w:tcPr>
          <w:p w:rsidR="00216DB8" w:rsidRPr="00216DB8" w:rsidRDefault="00216DB8" w:rsidP="00216D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0.01</w:t>
            </w:r>
          </w:p>
        </w:tc>
      </w:tr>
    </w:tbl>
    <w:p w:rsidR="00216DB8" w:rsidRDefault="00216DB8" w:rsidP="00E048EE"/>
    <w:p w:rsidR="004A7511" w:rsidRDefault="00216DB8" w:rsidP="004A7511">
      <w:pPr>
        <w:keepNext/>
        <w:jc w:val="center"/>
      </w:pPr>
      <w:r w:rsidRPr="00216DB8">
        <w:rPr>
          <w:noProof/>
          <w:lang w:eastAsia="ru-RU"/>
        </w:rPr>
        <w:lastRenderedPageBreak/>
        <w:drawing>
          <wp:inline distT="0" distB="0" distL="0" distR="0" wp14:anchorId="73932662" wp14:editId="6F34606E">
            <wp:extent cx="5534514" cy="4073237"/>
            <wp:effectExtent l="0" t="0" r="952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638" cy="408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DB8" w:rsidRDefault="004A7511" w:rsidP="004A7511">
      <w:pPr>
        <w:pStyle w:val="a5"/>
        <w:jc w:val="center"/>
      </w:pPr>
      <w:r>
        <w:t xml:space="preserve">Рисунок </w:t>
      </w:r>
      <w:r w:rsidR="006501BF">
        <w:fldChar w:fldCharType="begin"/>
      </w:r>
      <w:r w:rsidR="006501BF">
        <w:instrText xml:space="preserve"> SEQ Рисунок \* ARABIC </w:instrText>
      </w:r>
      <w:r w:rsidR="006501BF">
        <w:fldChar w:fldCharType="separate"/>
      </w:r>
      <w:r w:rsidR="006501BF">
        <w:rPr>
          <w:noProof/>
        </w:rPr>
        <w:t>2</w:t>
      </w:r>
      <w:r w:rsidR="006501BF">
        <w:rPr>
          <w:noProof/>
        </w:rPr>
        <w:fldChar w:fldCharType="end"/>
      </w:r>
      <w:r>
        <w:t xml:space="preserve">: </w:t>
      </w:r>
      <w:r w:rsidRPr="00B104C6">
        <w:t>Регрессия для выборки с выбросами</w:t>
      </w:r>
    </w:p>
    <w:p w:rsidR="004A7511" w:rsidRPr="004A7511" w:rsidRDefault="004A7511" w:rsidP="004A7511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4A7511">
        <w:rPr>
          <w:rFonts w:ascii="Times New Roman" w:eastAsiaTheme="minorEastAsia" w:hAnsi="Times New Roman" w:cs="Times New Roman"/>
          <w:color w:val="000000"/>
          <w:sz w:val="28"/>
          <w:szCs w:val="28"/>
        </w:rPr>
        <w:t>На рисунке 2 исходные данные содержат два выброса (отмечены красными крестиками). Видно, что прямая МНК сильно отклонилась от истинной (наклон b упал до 0.736), в то время как прямая МНМ осталась практически неизменной (b = 2.000), что демонстрирует устойчивость метода наименьших модулей к выбросам.</w:t>
      </w:r>
    </w:p>
    <w:p w:rsidR="00E048EE" w:rsidRPr="00E048EE" w:rsidRDefault="008F0326" w:rsidP="00E048EE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5" w:name="_Toc223099305"/>
      <w:r>
        <w:rPr>
          <w:sz w:val="40"/>
          <w:szCs w:val="40"/>
        </w:rPr>
        <w:t>Обсуждение</w:t>
      </w:r>
      <w:bookmarkEnd w:id="5"/>
    </w:p>
    <w:p w:rsidR="00773809" w:rsidRPr="004A7511" w:rsidRDefault="004A7511" w:rsidP="00802281">
      <w:pPr>
        <w:pStyle w:val="ds-markdown-paragraph"/>
        <w:shd w:val="clear" w:color="auto" w:fill="FFFFFF"/>
        <w:spacing w:before="0" w:beforeAutospacing="0" w:after="240" w:afterAutospacing="0"/>
        <w:rPr>
          <w:rFonts w:eastAsiaTheme="minorEastAsia"/>
          <w:color w:val="000000"/>
          <w:sz w:val="28"/>
          <w:szCs w:val="28"/>
          <w:lang w:eastAsia="en-US"/>
        </w:rPr>
      </w:pPr>
      <w:r w:rsidRPr="004A7511">
        <w:rPr>
          <w:rFonts w:eastAsiaTheme="minorEastAsia"/>
          <w:color w:val="000000"/>
          <w:sz w:val="28"/>
          <w:szCs w:val="28"/>
          <w:lang w:eastAsia="en-US"/>
        </w:rPr>
        <w:t>В ходе выполнения лабораторной работы были построены линейные регрессионные модели для данных без выбросов и с выбросами. Оценка параметров проводилась двумя методами: методом наименьших квадратов (МНК) и методом наименьших модулей (МНМ).</w:t>
      </w:r>
    </w:p>
    <w:p w:rsidR="004A7511" w:rsidRPr="004A7511" w:rsidRDefault="004A7511" w:rsidP="004E1412">
      <w:pPr>
        <w:shd w:val="clear" w:color="auto" w:fill="FFFFFF"/>
        <w:spacing w:before="240"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4A7511">
        <w:rPr>
          <w:rFonts w:ascii="Times New Roman" w:eastAsiaTheme="minorEastAsia" w:hAnsi="Times New Roman" w:cs="Times New Roman"/>
          <w:color w:val="000000"/>
          <w:sz w:val="28"/>
          <w:szCs w:val="28"/>
        </w:rPr>
        <w:t>Анализ результатов для выборки без выбросов:</w:t>
      </w:r>
    </w:p>
    <w:p w:rsidR="004A7511" w:rsidRPr="004A7511" w:rsidRDefault="004A7511" w:rsidP="004E1412">
      <w:pPr>
        <w:shd w:val="clear" w:color="auto" w:fill="FFFFFF"/>
        <w:spacing w:before="24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4A7511">
        <w:rPr>
          <w:rFonts w:ascii="Times New Roman" w:eastAsiaTheme="minorEastAsia" w:hAnsi="Times New Roman" w:cs="Times New Roman"/>
          <w:color w:val="000000"/>
          <w:sz w:val="28"/>
          <w:szCs w:val="28"/>
        </w:rPr>
        <w:t>Для данных, сгенерированных в соответствии с моделью 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y=2+2x+ε</m:t>
        </m:r>
      </m:oMath>
      <w:r w:rsidRPr="004A7511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, оба метода показали хорошие результаты. МНК дал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о</w:t>
      </w:r>
      <w:r w:rsidRPr="004A7511">
        <w:rPr>
          <w:rFonts w:ascii="Times New Roman" w:eastAsiaTheme="minorEastAsia" w:hAnsi="Times New Roman" w:cs="Times New Roman"/>
          <w:color w:val="000000"/>
          <w:sz w:val="28"/>
          <w:szCs w:val="28"/>
        </w:rPr>
        <w:t>ценки a=1.962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4A7511">
        <w:rPr>
          <w:rFonts w:ascii="Times New Roman" w:eastAsiaTheme="minorEastAsia" w:hAnsi="Times New Roman" w:cs="Times New Roman"/>
          <w:color w:val="000000"/>
          <w:sz w:val="28"/>
          <w:szCs w:val="28"/>
        </w:rPr>
        <w:t>(относительная погрешность 1.89%) и b=2.165 (погрешность 8.23%). МНМ показал a=2.232 (погрешность 11.58%) и b=2.100 (погрешность 4.98%). Оба метода дали результаты, близкие к истинным значениям, при этом МНК оказался несколько точнее для параметра a, а МНМ — для параметра b. На графике (рисунок 1) видно, что обе регрессионные прямые близки к истинной.</w:t>
      </w:r>
    </w:p>
    <w:p w:rsidR="004A7511" w:rsidRPr="004A7511" w:rsidRDefault="004A7511" w:rsidP="004E1412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4A7511">
        <w:rPr>
          <w:rFonts w:ascii="Times New Roman" w:eastAsiaTheme="minorEastAsia" w:hAnsi="Times New Roman" w:cs="Times New Roman"/>
          <w:color w:val="000000"/>
          <w:sz w:val="28"/>
          <w:szCs w:val="28"/>
        </w:rPr>
        <w:lastRenderedPageBreak/>
        <w:t>Анализ результатов для выборки с выбросами:</w:t>
      </w:r>
    </w:p>
    <w:p w:rsidR="004A7511" w:rsidRPr="004A7511" w:rsidRDefault="004E1412" w:rsidP="004E1412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После добавления выбросов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+10 и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20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-10)</m:t>
        </m:r>
      </m:oMath>
      <w:r w:rsidR="004A7511" w:rsidRPr="004A7511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ситуация существенно изменилась:</w:t>
      </w:r>
    </w:p>
    <w:p w:rsidR="004A7511" w:rsidRPr="004A7511" w:rsidRDefault="004A7511" w:rsidP="004A751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4A7511">
        <w:rPr>
          <w:rFonts w:ascii="Times New Roman" w:eastAsiaTheme="minorEastAsia" w:hAnsi="Times New Roman" w:cs="Times New Roman"/>
          <w:color w:val="000000"/>
          <w:sz w:val="28"/>
          <w:szCs w:val="28"/>
        </w:rPr>
        <w:t>МНК продемонстрировал высокую чувствительность к выбросам. Оценка коэффициента наклона b упала до 0.736, а относительная погрешность составила 63.20%. Это объясняется тем, что МНК минимизирует сумму квадратов остатков, и выбросы, имея большие отклонения, сильно влияют на результат.</w:t>
      </w:r>
    </w:p>
    <w:p w:rsidR="004A7511" w:rsidRPr="004A7511" w:rsidRDefault="004A7511" w:rsidP="004E1412">
      <w:pPr>
        <w:numPr>
          <w:ilvl w:val="0"/>
          <w:numId w:val="28"/>
        </w:numPr>
        <w:shd w:val="clear" w:color="auto" w:fill="FFFFFF"/>
        <w:spacing w:after="0" w:line="240" w:lineRule="auto"/>
        <w:ind w:left="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4A7511">
        <w:rPr>
          <w:rFonts w:ascii="Times New Roman" w:eastAsiaTheme="minorEastAsia" w:hAnsi="Times New Roman" w:cs="Times New Roman"/>
          <w:color w:val="000000"/>
          <w:sz w:val="28"/>
          <w:szCs w:val="28"/>
        </w:rPr>
        <w:t>МНМ оказался устойчивым к выбросам. Оценка коэффициента наклона b=2.000 практически совпала с истинным значением (относительная погрешность 0.01%). Это связано с тем, что МНМ минимизирует сумму модулей остатков, и влияние экстремальных значений значительно ослаблено.</w:t>
      </w:r>
    </w:p>
    <w:p w:rsidR="004A7511" w:rsidRPr="004E1412" w:rsidRDefault="004A7511" w:rsidP="004E1412">
      <w:pPr>
        <w:shd w:val="clear" w:color="auto" w:fill="FFFFFF"/>
        <w:spacing w:after="24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4A7511">
        <w:rPr>
          <w:rFonts w:ascii="Times New Roman" w:eastAsiaTheme="minorEastAsia" w:hAnsi="Times New Roman" w:cs="Times New Roman"/>
          <w:color w:val="000000"/>
          <w:sz w:val="28"/>
          <w:szCs w:val="28"/>
        </w:rPr>
        <w:t>На графике (рисунок 2) хорошо видно, что прямая МНК сильно отклонилась от истинной, практически "притянувшись" к выбросам. Прямая МНМ, напротив, сохранила правильный наклон и прошла через основное облако точек.</w:t>
      </w:r>
    </w:p>
    <w:p w:rsidR="00802281" w:rsidRDefault="008F0326" w:rsidP="00E048EE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6" w:name="_Toc223099306"/>
      <w:r>
        <w:rPr>
          <w:sz w:val="40"/>
          <w:szCs w:val="40"/>
        </w:rPr>
        <w:t>Выводы</w:t>
      </w:r>
      <w:bookmarkEnd w:id="6"/>
    </w:p>
    <w:p w:rsidR="004E1412" w:rsidRPr="004E1412" w:rsidRDefault="004E1412" w:rsidP="004E1412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4E1412">
        <w:rPr>
          <w:rFonts w:ascii="Times New Roman" w:eastAsiaTheme="minorEastAsia" w:hAnsi="Times New Roman" w:cs="Times New Roman"/>
          <w:color w:val="000000"/>
          <w:sz w:val="28"/>
          <w:szCs w:val="28"/>
        </w:rPr>
        <w:t>По результатам лабораторной работы можно сделать следующие выводы:</w:t>
      </w:r>
    </w:p>
    <w:p w:rsidR="004E1412" w:rsidRPr="004E1412" w:rsidRDefault="004E1412" w:rsidP="004E141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4E1412">
        <w:rPr>
          <w:rFonts w:ascii="Times New Roman" w:eastAsiaTheme="minorEastAsia" w:hAnsi="Times New Roman" w:cs="Times New Roman"/>
          <w:color w:val="000000"/>
          <w:sz w:val="28"/>
          <w:szCs w:val="28"/>
        </w:rPr>
        <w:t>Метод наименьших квадратов (МНК) хорошо работает на данных без выбросов, давая точные оценки параметров регрессии. Однако он крайне чувств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ителен к аномальным значениям</w:t>
      </w:r>
      <w:r w:rsidRPr="004E1412">
        <w:rPr>
          <w:rFonts w:ascii="Times New Roman" w:eastAsiaTheme="minorEastAsia" w:hAnsi="Times New Roman" w:cs="Times New Roman"/>
          <w:color w:val="000000"/>
          <w:sz w:val="28"/>
          <w:szCs w:val="28"/>
        </w:rPr>
        <w:t>: даже два выброса способны существенно исказить результат (ошибка коэффициента 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b</w:t>
      </w:r>
      <w:r w:rsidRPr="004E1412">
        <w:rPr>
          <w:rFonts w:ascii="Times New Roman" w:eastAsiaTheme="minorEastAsia" w:hAnsi="Times New Roman" w:cs="Times New Roman"/>
          <w:color w:val="000000"/>
          <w:sz w:val="28"/>
          <w:szCs w:val="28"/>
        </w:rPr>
        <w:t> достигла 63.2%).</w:t>
      </w:r>
    </w:p>
    <w:p w:rsidR="004E1412" w:rsidRPr="004E1412" w:rsidRDefault="004E1412" w:rsidP="004E141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4E1412">
        <w:rPr>
          <w:rFonts w:ascii="Times New Roman" w:eastAsiaTheme="minorEastAsia" w:hAnsi="Times New Roman" w:cs="Times New Roman"/>
          <w:color w:val="000000"/>
          <w:sz w:val="28"/>
          <w:szCs w:val="28"/>
        </w:rPr>
        <w:t>Метод наименьших модулей (МНМ) демонстрирует высокую устойчивость (робастность) к выбросам. При добавлении двух выбросов оценка коэффициента b практически не изменилась (ошибка 0.01%), что подтверждает эффективность использования модуля вместо квадрата в целевой функции.</w:t>
      </w:r>
    </w:p>
    <w:p w:rsidR="004E1412" w:rsidRPr="004E1412" w:rsidRDefault="004E1412" w:rsidP="004E141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4E1412">
        <w:rPr>
          <w:rFonts w:ascii="Times New Roman" w:eastAsiaTheme="minorEastAsia" w:hAnsi="Times New Roman" w:cs="Times New Roman"/>
          <w:color w:val="000000"/>
          <w:sz w:val="28"/>
          <w:szCs w:val="28"/>
        </w:rPr>
        <w:t>На графиках наглядно видно, как прямая МНК "притягивается" к выбросам, в то время как прямая МНМ сохраняет правильную ориентацию и проходит через основную массу точек.</w:t>
      </w:r>
    </w:p>
    <w:p w:rsidR="004E1412" w:rsidRPr="004E1412" w:rsidRDefault="004E1412" w:rsidP="004E141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П</w:t>
      </w:r>
      <w:r w:rsidRPr="004E1412">
        <w:rPr>
          <w:rFonts w:ascii="Times New Roman" w:eastAsiaTheme="minorEastAsia" w:hAnsi="Times New Roman" w:cs="Times New Roman"/>
          <w:color w:val="000000"/>
          <w:sz w:val="28"/>
          <w:szCs w:val="28"/>
        </w:rPr>
        <w:t>ри анализе данных, в которых возможно наличие выбросов, следует использовать робастные методы (например, МНМ). Для данных с нормальным распределением ошибок и без аномалий МНК может быть предпочтительнее из-за большей точности.</w:t>
      </w:r>
    </w:p>
    <w:p w:rsidR="004E1412" w:rsidRPr="004E1412" w:rsidRDefault="004E1412" w:rsidP="004E1412"/>
    <w:p w:rsidR="008F0326" w:rsidRDefault="008F0326" w:rsidP="008F0326">
      <w:pPr>
        <w:pStyle w:val="a6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t>Приложение</w:t>
      </w:r>
    </w:p>
    <w:p w:rsidR="008F0326" w:rsidRDefault="008F0326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lastRenderedPageBreak/>
        <w:t xml:space="preserve">Ссылка на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GitHub</w:t>
      </w:r>
      <w:r w:rsidRPr="008F032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с исходным кодом программ, разработанных в ходе выполнения работ: https://github.com/Kise</w:t>
      </w:r>
      <w:r w:rsidR="00E048EE">
        <w:rPr>
          <w:rFonts w:ascii="Times New Roman" w:eastAsiaTheme="minorEastAsia" w:hAnsi="Times New Roman" w:cs="Times New Roman"/>
          <w:color w:val="000000"/>
          <w:sz w:val="28"/>
          <w:szCs w:val="28"/>
        </w:rPr>
        <w:t>levaKsu/MathStatistics/tree/Lab6</w:t>
      </w:r>
    </w:p>
    <w:p w:rsidR="008F0326" w:rsidRDefault="008F0326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:rsidR="00F76FA6" w:rsidRDefault="00F76FA6"/>
    <w:sectPr w:rsidR="00F76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26BDB"/>
    <w:multiLevelType w:val="hybridMultilevel"/>
    <w:tmpl w:val="52FCE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F4B08"/>
    <w:multiLevelType w:val="hybridMultilevel"/>
    <w:tmpl w:val="A634BE5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22574"/>
    <w:multiLevelType w:val="multilevel"/>
    <w:tmpl w:val="256CE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E114D"/>
    <w:multiLevelType w:val="multilevel"/>
    <w:tmpl w:val="EEA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9245A"/>
    <w:multiLevelType w:val="hybridMultilevel"/>
    <w:tmpl w:val="890E6D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632CF"/>
    <w:multiLevelType w:val="multilevel"/>
    <w:tmpl w:val="D572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A2617"/>
    <w:multiLevelType w:val="multilevel"/>
    <w:tmpl w:val="E4DC5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46BFD"/>
    <w:multiLevelType w:val="multilevel"/>
    <w:tmpl w:val="3DA8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B266F"/>
    <w:multiLevelType w:val="multilevel"/>
    <w:tmpl w:val="72D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545BB"/>
    <w:multiLevelType w:val="hybridMultilevel"/>
    <w:tmpl w:val="94529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B379A"/>
    <w:multiLevelType w:val="multilevel"/>
    <w:tmpl w:val="7EFA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7B032E"/>
    <w:multiLevelType w:val="hybridMultilevel"/>
    <w:tmpl w:val="7304E12E"/>
    <w:lvl w:ilvl="0" w:tplc="9A5C644A">
      <w:start w:val="1"/>
      <w:numFmt w:val="decimal"/>
      <w:lvlText w:val="2.%1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7869DF"/>
    <w:multiLevelType w:val="multilevel"/>
    <w:tmpl w:val="B3E6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0D07F0"/>
    <w:multiLevelType w:val="hybridMultilevel"/>
    <w:tmpl w:val="8830FD90"/>
    <w:lvl w:ilvl="0" w:tplc="26AA8D78">
      <w:start w:val="1"/>
      <w:numFmt w:val="lowerLetter"/>
      <w:lvlText w:val="%1-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FE37B6A"/>
    <w:multiLevelType w:val="hybridMultilevel"/>
    <w:tmpl w:val="ECCE4D2E"/>
    <w:lvl w:ilvl="0" w:tplc="04190013">
      <w:start w:val="1"/>
      <w:numFmt w:val="upperRoman"/>
      <w:lvlText w:val="%1."/>
      <w:lvlJc w:val="righ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705C84"/>
    <w:multiLevelType w:val="multilevel"/>
    <w:tmpl w:val="D9CAB7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A043D4"/>
    <w:multiLevelType w:val="hybridMultilevel"/>
    <w:tmpl w:val="B24488A6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7665CB"/>
    <w:multiLevelType w:val="multilevel"/>
    <w:tmpl w:val="E52C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32F7E"/>
    <w:multiLevelType w:val="hybridMultilevel"/>
    <w:tmpl w:val="57FCF280"/>
    <w:lvl w:ilvl="0" w:tplc="26AA8D78">
      <w:start w:val="1"/>
      <w:numFmt w:val="lowerLetter"/>
      <w:lvlText w:val="%1-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DF4A9C"/>
    <w:multiLevelType w:val="hybridMultilevel"/>
    <w:tmpl w:val="F05A35BE"/>
    <w:lvl w:ilvl="0" w:tplc="9A5C644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DD5BAD"/>
    <w:multiLevelType w:val="hybridMultilevel"/>
    <w:tmpl w:val="97400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F59A2"/>
    <w:multiLevelType w:val="hybridMultilevel"/>
    <w:tmpl w:val="D520B0B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292771"/>
    <w:multiLevelType w:val="multilevel"/>
    <w:tmpl w:val="C272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984188"/>
    <w:multiLevelType w:val="multilevel"/>
    <w:tmpl w:val="A23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7103F"/>
    <w:multiLevelType w:val="hybridMultilevel"/>
    <w:tmpl w:val="E0C460B2"/>
    <w:lvl w:ilvl="0" w:tplc="9A5C644A">
      <w:start w:val="1"/>
      <w:numFmt w:val="decimal"/>
      <w:lvlText w:val="2.%1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3A44C6"/>
    <w:multiLevelType w:val="hybridMultilevel"/>
    <w:tmpl w:val="3E687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8A5C75"/>
    <w:multiLevelType w:val="hybridMultilevel"/>
    <w:tmpl w:val="213E9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6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5"/>
  </w:num>
  <w:num w:numId="10">
    <w:abstractNumId w:val="10"/>
  </w:num>
  <w:num w:numId="11">
    <w:abstractNumId w:val="1"/>
  </w:num>
  <w:num w:numId="12">
    <w:abstractNumId w:val="4"/>
  </w:num>
  <w:num w:numId="13">
    <w:abstractNumId w:val="23"/>
  </w:num>
  <w:num w:numId="14">
    <w:abstractNumId w:val="8"/>
  </w:num>
  <w:num w:numId="15">
    <w:abstractNumId w:val="22"/>
  </w:num>
  <w:num w:numId="16">
    <w:abstractNumId w:val="25"/>
  </w:num>
  <w:num w:numId="17">
    <w:abstractNumId w:val="6"/>
  </w:num>
  <w:num w:numId="18">
    <w:abstractNumId w:val="16"/>
  </w:num>
  <w:num w:numId="19">
    <w:abstractNumId w:val="14"/>
  </w:num>
  <w:num w:numId="20">
    <w:abstractNumId w:val="18"/>
  </w:num>
  <w:num w:numId="21">
    <w:abstractNumId w:val="13"/>
  </w:num>
  <w:num w:numId="22">
    <w:abstractNumId w:val="19"/>
  </w:num>
  <w:num w:numId="23">
    <w:abstractNumId w:val="11"/>
  </w:num>
  <w:num w:numId="24">
    <w:abstractNumId w:val="24"/>
  </w:num>
  <w:num w:numId="25">
    <w:abstractNumId w:val="0"/>
  </w:num>
  <w:num w:numId="26">
    <w:abstractNumId w:val="17"/>
  </w:num>
  <w:num w:numId="27">
    <w:abstractNumId w:val="7"/>
  </w:num>
  <w:num w:numId="28">
    <w:abstractNumId w:val="3"/>
  </w:num>
  <w:num w:numId="29">
    <w:abstractNumId w:val="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27D"/>
    <w:rsid w:val="00007474"/>
    <w:rsid w:val="0010332D"/>
    <w:rsid w:val="001106F5"/>
    <w:rsid w:val="00117BD6"/>
    <w:rsid w:val="00122D75"/>
    <w:rsid w:val="001A4768"/>
    <w:rsid w:val="001C345C"/>
    <w:rsid w:val="001D013A"/>
    <w:rsid w:val="001E2EFF"/>
    <w:rsid w:val="00216DB8"/>
    <w:rsid w:val="00217DD1"/>
    <w:rsid w:val="002A2D3B"/>
    <w:rsid w:val="002A73AD"/>
    <w:rsid w:val="00331504"/>
    <w:rsid w:val="00353A73"/>
    <w:rsid w:val="003D269C"/>
    <w:rsid w:val="004A7511"/>
    <w:rsid w:val="004E1412"/>
    <w:rsid w:val="005D6A8A"/>
    <w:rsid w:val="005F3912"/>
    <w:rsid w:val="006501BF"/>
    <w:rsid w:val="006504C3"/>
    <w:rsid w:val="00672EB1"/>
    <w:rsid w:val="006B6FE9"/>
    <w:rsid w:val="006D26A9"/>
    <w:rsid w:val="00773809"/>
    <w:rsid w:val="007A1318"/>
    <w:rsid w:val="007B05FC"/>
    <w:rsid w:val="007B36FA"/>
    <w:rsid w:val="00802281"/>
    <w:rsid w:val="00810563"/>
    <w:rsid w:val="008314C4"/>
    <w:rsid w:val="00837F0F"/>
    <w:rsid w:val="00855401"/>
    <w:rsid w:val="008635E0"/>
    <w:rsid w:val="008F0326"/>
    <w:rsid w:val="00925AA6"/>
    <w:rsid w:val="009C0E14"/>
    <w:rsid w:val="009C3FB1"/>
    <w:rsid w:val="00A411C0"/>
    <w:rsid w:val="00AC159E"/>
    <w:rsid w:val="00AD0C23"/>
    <w:rsid w:val="00B90984"/>
    <w:rsid w:val="00B913DB"/>
    <w:rsid w:val="00B925CF"/>
    <w:rsid w:val="00BA108F"/>
    <w:rsid w:val="00BD3D3F"/>
    <w:rsid w:val="00BE59AC"/>
    <w:rsid w:val="00C17223"/>
    <w:rsid w:val="00C50F00"/>
    <w:rsid w:val="00C94EBA"/>
    <w:rsid w:val="00CC10B5"/>
    <w:rsid w:val="00D40A64"/>
    <w:rsid w:val="00E048EE"/>
    <w:rsid w:val="00E13B31"/>
    <w:rsid w:val="00E33208"/>
    <w:rsid w:val="00F7327D"/>
    <w:rsid w:val="00F76FA6"/>
    <w:rsid w:val="00F8609A"/>
    <w:rsid w:val="00F9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A33E9"/>
  <w15:chartTrackingRefBased/>
  <w15:docId w15:val="{6881418B-0C11-4394-9393-BCBA9266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0326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8F03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9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2E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3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8F032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8F03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F03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unhideWhenUsed/>
    <w:rsid w:val="008F0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rsid w:val="008F0326"/>
    <w:pPr>
      <w:spacing w:after="100"/>
    </w:pPr>
    <w:rPr>
      <w:rFonts w:eastAsiaTheme="minorEastAsia" w:cs="Times New Roman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8F03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8F0326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8F0326"/>
    <w:pPr>
      <w:outlineLvl w:val="9"/>
    </w:pPr>
    <w:rPr>
      <w:lang w:eastAsia="ru-RU"/>
    </w:rPr>
  </w:style>
  <w:style w:type="character" w:customStyle="1" w:styleId="fontstyle01">
    <w:name w:val="fontstyle01"/>
    <w:basedOn w:val="a0"/>
    <w:rsid w:val="008F032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8F0326"/>
    <w:rPr>
      <w:rFonts w:ascii="Courier New" w:hAnsi="Courier New" w:cs="Courier New" w:hint="default"/>
      <w:b/>
      <w:bCs/>
      <w:i w:val="0"/>
      <w:iCs w:val="0"/>
      <w:color w:val="000000"/>
      <w:sz w:val="22"/>
      <w:szCs w:val="22"/>
    </w:rPr>
  </w:style>
  <w:style w:type="character" w:styleId="a8">
    <w:name w:val="Placeholder Text"/>
    <w:basedOn w:val="a0"/>
    <w:uiPriority w:val="99"/>
    <w:semiHidden/>
    <w:rsid w:val="001A4768"/>
    <w:rPr>
      <w:color w:val="808080"/>
    </w:rPr>
  </w:style>
  <w:style w:type="character" w:customStyle="1" w:styleId="katex-mathml">
    <w:name w:val="katex-mathml"/>
    <w:basedOn w:val="a0"/>
    <w:rsid w:val="00AD0C23"/>
  </w:style>
  <w:style w:type="character" w:customStyle="1" w:styleId="mord">
    <w:name w:val="mord"/>
    <w:basedOn w:val="a0"/>
    <w:rsid w:val="00AD0C23"/>
  </w:style>
  <w:style w:type="paragraph" w:customStyle="1" w:styleId="ds-markdown-paragraph">
    <w:name w:val="ds-markdown-paragraph"/>
    <w:basedOn w:val="a"/>
    <w:rsid w:val="00AD0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D0C23"/>
    <w:rPr>
      <w:b/>
      <w:bCs/>
    </w:rPr>
  </w:style>
  <w:style w:type="character" w:styleId="HTML1">
    <w:name w:val="HTML Code"/>
    <w:basedOn w:val="a0"/>
    <w:uiPriority w:val="99"/>
    <w:semiHidden/>
    <w:unhideWhenUsed/>
    <w:rsid w:val="007B05FC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7B36FA"/>
  </w:style>
  <w:style w:type="character" w:customStyle="1" w:styleId="mpunct">
    <w:name w:val="mpunct"/>
    <w:basedOn w:val="a0"/>
    <w:rsid w:val="007B36FA"/>
  </w:style>
  <w:style w:type="character" w:customStyle="1" w:styleId="mclose">
    <w:name w:val="mclose"/>
    <w:basedOn w:val="a0"/>
    <w:rsid w:val="007B36FA"/>
  </w:style>
  <w:style w:type="character" w:customStyle="1" w:styleId="mrel">
    <w:name w:val="mrel"/>
    <w:basedOn w:val="a0"/>
    <w:rsid w:val="00B90984"/>
  </w:style>
  <w:style w:type="character" w:customStyle="1" w:styleId="mbin">
    <w:name w:val="mbin"/>
    <w:basedOn w:val="a0"/>
    <w:rsid w:val="006504C3"/>
  </w:style>
  <w:style w:type="character" w:styleId="aa">
    <w:name w:val="Emphasis"/>
    <w:basedOn w:val="a0"/>
    <w:uiPriority w:val="20"/>
    <w:qFormat/>
    <w:rsid w:val="00B925CF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1E2E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b">
    <w:name w:val="Table Grid"/>
    <w:basedOn w:val="a1"/>
    <w:uiPriority w:val="39"/>
    <w:rsid w:val="00B91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Book Title"/>
    <w:basedOn w:val="a0"/>
    <w:uiPriority w:val="33"/>
    <w:qFormat/>
    <w:rsid w:val="00353A73"/>
    <w:rPr>
      <w:b/>
      <w:bCs/>
      <w:i/>
      <w:iCs/>
      <w:spacing w:val="5"/>
    </w:rPr>
  </w:style>
  <w:style w:type="character" w:customStyle="1" w:styleId="20">
    <w:name w:val="Заголовок 2 Знак"/>
    <w:basedOn w:val="a0"/>
    <w:link w:val="2"/>
    <w:uiPriority w:val="9"/>
    <w:semiHidden/>
    <w:rsid w:val="005F39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vlist-s">
    <w:name w:val="vlist-s"/>
    <w:basedOn w:val="a0"/>
    <w:rsid w:val="005F3912"/>
  </w:style>
  <w:style w:type="character" w:customStyle="1" w:styleId="mop">
    <w:name w:val="mop"/>
    <w:basedOn w:val="a0"/>
    <w:rsid w:val="00216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1" Type="http://schemas.openxmlformats.org/officeDocument/2006/relationships/image" Target="media/image1.png"/><Relationship Id="rId5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5" Type="http://schemas.openxmlformats.org/officeDocument/2006/relationships/theme" Target="theme/theme1.xml"/><Relationship Id="rId10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B65"/>
    <w:rsid w:val="00663B65"/>
    <w:rsid w:val="0095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63B6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25135</TotalTime>
  <Pages>1</Pages>
  <Words>1507</Words>
  <Characters>8595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Ксюша</dc:creator>
  <cp:keywords/>
  <dc:description/>
  <cp:lastModifiedBy>Ксюша</cp:lastModifiedBy>
  <cp:revision>21</cp:revision>
  <cp:lastPrinted>2026-05-20T13:49:00Z</cp:lastPrinted>
  <dcterms:created xsi:type="dcterms:W3CDTF">2026-03-12T09:58:00Z</dcterms:created>
  <dcterms:modified xsi:type="dcterms:W3CDTF">2026-05-20T13:50:00Z</dcterms:modified>
</cp:coreProperties>
</file>