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5892"/>
      </w:tblGrid>
      <w:tr w:rsidR="00C0767C" w14:paraId="02C84554" w14:textId="77777777" w:rsidTr="001E35B3">
        <w:tc>
          <w:tcPr>
            <w:tcW w:w="1696" w:type="dxa"/>
            <w:vAlign w:val="center"/>
          </w:tcPr>
          <w:p w14:paraId="02C84550" w14:textId="77777777" w:rsidR="00C0767C" w:rsidRDefault="00C0767C" w:rsidP="001E35B3">
            <w:pPr>
              <w:jc w:val="center"/>
            </w:pPr>
            <w:r>
              <w:rPr>
                <w:noProof/>
                <w:lang w:eastAsia="fr-FR"/>
              </w:rPr>
              <w:drawing>
                <wp:inline distT="0" distB="0" distL="0" distR="0" wp14:anchorId="02C8467F" wp14:editId="02C84680">
                  <wp:extent cx="2000250" cy="1590675"/>
                  <wp:effectExtent l="19050" t="0" r="0" b="0"/>
                  <wp:docPr id="1" name="Image 10" descr="P:\Etude BDD open source\Image 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tude BDD open source\Image PostgreSQL.PNG"/>
                          <pic:cNvPicPr>
                            <a:picLocks noChangeAspect="1" noChangeArrowheads="1"/>
                          </pic:cNvPicPr>
                        </pic:nvPicPr>
                        <pic:blipFill>
                          <a:blip r:embed="rId11" cstate="print"/>
                          <a:srcRect/>
                          <a:stretch>
                            <a:fillRect/>
                          </a:stretch>
                        </pic:blipFill>
                        <pic:spPr bwMode="auto">
                          <a:xfrm>
                            <a:off x="0" y="0"/>
                            <a:ext cx="2000250" cy="1590675"/>
                          </a:xfrm>
                          <a:prstGeom prst="rect">
                            <a:avLst/>
                          </a:prstGeom>
                          <a:noFill/>
                          <a:ln w="9525">
                            <a:noFill/>
                            <a:miter lim="800000"/>
                            <a:headEnd/>
                            <a:tailEnd/>
                          </a:ln>
                        </pic:spPr>
                      </pic:pic>
                    </a:graphicData>
                  </a:graphic>
                </wp:inline>
              </w:drawing>
            </w:r>
          </w:p>
        </w:tc>
        <w:tc>
          <w:tcPr>
            <w:tcW w:w="7295" w:type="dxa"/>
            <w:vAlign w:val="center"/>
          </w:tcPr>
          <w:p w14:paraId="02C84551" w14:textId="77777777" w:rsidR="00C0767C" w:rsidRPr="00D32427" w:rsidRDefault="00C0767C" w:rsidP="001E35B3">
            <w:pPr>
              <w:jc w:val="center"/>
              <w:rPr>
                <w:rFonts w:ascii="Segoe UI Semilight" w:hAnsi="Segoe UI Semilight" w:cs="Segoe UI Semilight"/>
                <w:b/>
                <w:color w:val="1F497D" w:themeColor="text2"/>
                <w:sz w:val="40"/>
                <w:szCs w:val="40"/>
              </w:rPr>
            </w:pPr>
            <w:r w:rsidRPr="00D32427">
              <w:rPr>
                <w:rFonts w:ascii="Segoe UI Semilight" w:hAnsi="Segoe UI Semilight" w:cs="Segoe UI Semilight"/>
                <w:b/>
                <w:color w:val="1F497D" w:themeColor="text2"/>
                <w:sz w:val="40"/>
                <w:szCs w:val="40"/>
              </w:rPr>
              <w:t>Offre de Service</w:t>
            </w:r>
          </w:p>
          <w:p w14:paraId="02C84552" w14:textId="1E7B1816" w:rsidR="00C0767C" w:rsidRDefault="00C0767C" w:rsidP="001E35B3">
            <w:pPr>
              <w:jc w:val="center"/>
              <w:rPr>
                <w:rFonts w:ascii="Segoe UI Semilight" w:hAnsi="Segoe UI Semilight" w:cs="Segoe UI Semilight"/>
                <w:b/>
                <w:color w:val="1F497D" w:themeColor="text2"/>
                <w:sz w:val="40"/>
                <w:szCs w:val="40"/>
              </w:rPr>
            </w:pPr>
            <w:r>
              <w:rPr>
                <w:rFonts w:ascii="Segoe UI Semilight" w:hAnsi="Segoe UI Semilight" w:cs="Segoe UI Semilight"/>
                <w:b/>
                <w:color w:val="1F497D" w:themeColor="text2"/>
                <w:sz w:val="40"/>
                <w:szCs w:val="40"/>
              </w:rPr>
              <w:t xml:space="preserve">PostgreSQL </w:t>
            </w:r>
            <w:r w:rsidR="0051686E">
              <w:rPr>
                <w:rFonts w:ascii="Segoe UI Semilight" w:hAnsi="Segoe UI Semilight" w:cs="Segoe UI Semilight"/>
                <w:b/>
                <w:color w:val="1F497D" w:themeColor="text2"/>
                <w:sz w:val="40"/>
                <w:szCs w:val="40"/>
              </w:rPr>
              <w:t>CORE</w:t>
            </w:r>
          </w:p>
          <w:p w14:paraId="02C84553" w14:textId="77777777" w:rsidR="00C0767C" w:rsidRDefault="00C0767C" w:rsidP="001E35B3">
            <w:pPr>
              <w:jc w:val="center"/>
            </w:pPr>
            <w:r>
              <w:rPr>
                <w:rFonts w:ascii="Segoe UI Semilight" w:hAnsi="Segoe UI Semilight" w:cs="Segoe UI Semilight"/>
                <w:b/>
                <w:color w:val="1F497D" w:themeColor="text2"/>
                <w:sz w:val="40"/>
                <w:szCs w:val="40"/>
              </w:rPr>
              <w:t>(GTS/RET)</w:t>
            </w:r>
          </w:p>
        </w:tc>
      </w:tr>
    </w:tbl>
    <w:p w14:paraId="02C84555" w14:textId="77777777" w:rsidR="00C0767C" w:rsidRDefault="00C0767C" w:rsidP="00C0767C">
      <w:pPr>
        <w:spacing w:before="100" w:beforeAutospacing="1" w:after="100" w:afterAutospacing="1" w:line="240" w:lineRule="auto"/>
        <w:outlineLvl w:val="1"/>
        <w:rPr>
          <w:rFonts w:ascii="Segoe UI Semilight" w:eastAsia="Times New Roman" w:hAnsi="Segoe UI Semilight" w:cs="Segoe UI Semilight"/>
          <w:color w:val="743691"/>
          <w:sz w:val="29"/>
          <w:szCs w:val="29"/>
          <w:lang w:eastAsia="fr-FR"/>
        </w:rPr>
      </w:pPr>
    </w:p>
    <w:p w14:paraId="444BA49C" w14:textId="5A68B339" w:rsidR="00690013" w:rsidRDefault="00690013" w:rsidP="00690013">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56017428" w14:textId="77777777" w:rsidR="00690013" w:rsidRPr="00DC2DD5" w:rsidRDefault="00690013" w:rsidP="00690013">
      <w:pPr>
        <w:pStyle w:val="Heading1"/>
        <w:jc w:val="both"/>
        <w:rPr>
          <w:b/>
          <w:color w:val="FF0000"/>
        </w:rPr>
      </w:pPr>
      <w:r w:rsidRPr="00DC2DD5">
        <w:rPr>
          <w:b/>
          <w:color w:val="FF0000"/>
        </w:rPr>
        <w:t>PostgreSQL As A Service :</w:t>
      </w:r>
    </w:p>
    <w:p w14:paraId="10D1FC4C" w14:textId="77777777" w:rsidR="00690013" w:rsidRPr="00DC2DD5" w:rsidRDefault="00690013" w:rsidP="00690013">
      <w:pPr>
        <w:rPr>
          <w:b/>
          <w:color w:val="FF0000"/>
        </w:rPr>
      </w:pPr>
    </w:p>
    <w:p w14:paraId="62C8BA50" w14:textId="77777777" w:rsidR="00690013" w:rsidRPr="00B85C69" w:rsidRDefault="00690013" w:rsidP="00690013">
      <w:pPr>
        <w:rPr>
          <w:b/>
          <w:color w:val="FF0000"/>
        </w:rPr>
      </w:pPr>
      <w:r w:rsidRPr="00B85C69">
        <w:rPr>
          <w:b/>
          <w:color w:val="FF0000"/>
        </w:rPr>
        <w:t xml:space="preserve">Merci de privilégier l’utilisation de PGaAS ( </w:t>
      </w:r>
      <w:hyperlink r:id="rId12" w:history="1">
        <w:r w:rsidRPr="00B85C69">
          <w:rPr>
            <w:rStyle w:val="Hyperlink"/>
            <w:b/>
            <w:color w:val="FF0000"/>
          </w:rPr>
          <w:t>http://go/doitnow</w:t>
        </w:r>
      </w:hyperlink>
      <w:r w:rsidRPr="00B85C69">
        <w:rPr>
          <w:b/>
          <w:color w:val="FF0000"/>
        </w:rPr>
        <w:t xml:space="preserve"> ) av</w:t>
      </w:r>
      <w:r>
        <w:rPr>
          <w:b/>
          <w:color w:val="FF0000"/>
        </w:rPr>
        <w:t>ant d’utiliser l’offre Core décrite dans ce document.</w:t>
      </w:r>
    </w:p>
    <w:p w14:paraId="7DB088B1" w14:textId="7878D938" w:rsidR="00690013" w:rsidRDefault="00690013" w:rsidP="00690013">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4F324157" w14:textId="77777777" w:rsidR="00690013" w:rsidRDefault="00690013" w:rsidP="00690013">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2A4955AE" w14:textId="77777777" w:rsidR="00690013" w:rsidRDefault="00690013" w:rsidP="00690013">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02C84556" w14:textId="24F6C752" w:rsidR="00C0767C" w:rsidRPr="009B08CB" w:rsidRDefault="00C0767C" w:rsidP="00C0767C">
      <w:pPr>
        <w:pStyle w:val="ListParagraph"/>
        <w:numPr>
          <w:ilvl w:val="0"/>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t>Introduction</w:t>
      </w:r>
    </w:p>
    <w:p w14:paraId="02C84557" w14:textId="4AC64968" w:rsidR="00C0767C"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sidRPr="00471C83">
        <w:rPr>
          <w:rFonts w:ascii="Segoe UI Semilight" w:eastAsia="Times New Roman" w:hAnsi="Segoe UI Semilight" w:cs="Segoe UI Semilight"/>
          <w:color w:val="000000"/>
          <w:sz w:val="23"/>
          <w:szCs w:val="23"/>
          <w:lang w:eastAsia="fr-FR"/>
        </w:rPr>
        <w:t xml:space="preserve">L’offre </w:t>
      </w:r>
      <w:r>
        <w:rPr>
          <w:rFonts w:ascii="Segoe UI Semilight" w:eastAsia="Times New Roman" w:hAnsi="Segoe UI Semilight" w:cs="Segoe UI Semilight"/>
          <w:color w:val="000000"/>
          <w:sz w:val="23"/>
          <w:szCs w:val="23"/>
          <w:lang w:eastAsia="fr-FR"/>
        </w:rPr>
        <w:t>de service est réalisée autour de la version Open Source REDHAT</w:t>
      </w:r>
      <w:r w:rsidR="00D77B05">
        <w:rPr>
          <w:rFonts w:ascii="Segoe UI Semilight" w:eastAsia="Times New Roman" w:hAnsi="Segoe UI Semilight" w:cs="Segoe UI Semilight"/>
          <w:color w:val="000000"/>
          <w:sz w:val="23"/>
          <w:szCs w:val="23"/>
          <w:lang w:eastAsia="fr-FR"/>
        </w:rPr>
        <w:t>/CENTOS</w:t>
      </w:r>
      <w:r>
        <w:rPr>
          <w:rFonts w:ascii="Segoe UI Semilight" w:eastAsia="Times New Roman" w:hAnsi="Segoe UI Semilight" w:cs="Segoe UI Semilight"/>
          <w:color w:val="000000"/>
          <w:sz w:val="23"/>
          <w:szCs w:val="23"/>
          <w:lang w:eastAsia="fr-FR"/>
        </w:rPr>
        <w:t xml:space="preserve"> soumis à une licence libre Open Source</w:t>
      </w:r>
      <w:r w:rsidRPr="009D2A04">
        <w:rPr>
          <w:rFonts w:ascii="Segoe UI Semilight" w:eastAsia="Times New Roman" w:hAnsi="Segoe UI Semilight" w:cs="Segoe UI Semilight"/>
          <w:color w:val="000000"/>
          <w:sz w:val="23"/>
          <w:szCs w:val="23"/>
          <w:lang w:eastAsia="fr-FR"/>
        </w:rPr>
        <w:t xml:space="preserve"> simila</w:t>
      </w:r>
      <w:r>
        <w:rPr>
          <w:rFonts w:ascii="Segoe UI Semilight" w:eastAsia="Times New Roman" w:hAnsi="Segoe UI Semilight" w:cs="Segoe UI Semilight"/>
          <w:color w:val="000000"/>
          <w:sz w:val="23"/>
          <w:szCs w:val="23"/>
          <w:lang w:eastAsia="fr-FR"/>
        </w:rPr>
        <w:t>i</w:t>
      </w:r>
      <w:r w:rsidRPr="009D2A04">
        <w:rPr>
          <w:rFonts w:ascii="Segoe UI Semilight" w:eastAsia="Times New Roman" w:hAnsi="Segoe UI Semilight" w:cs="Segoe UI Semilight"/>
          <w:color w:val="000000"/>
          <w:sz w:val="23"/>
          <w:szCs w:val="23"/>
          <w:lang w:eastAsia="fr-FR"/>
        </w:rPr>
        <w:t>r</w:t>
      </w:r>
      <w:r>
        <w:rPr>
          <w:rFonts w:ascii="Segoe UI Semilight" w:eastAsia="Times New Roman" w:hAnsi="Segoe UI Semilight" w:cs="Segoe UI Semilight"/>
          <w:color w:val="000000"/>
          <w:sz w:val="23"/>
          <w:szCs w:val="23"/>
          <w:lang w:eastAsia="fr-FR"/>
        </w:rPr>
        <w:t>e</w:t>
      </w:r>
      <w:r w:rsidRPr="009D2A04">
        <w:rPr>
          <w:rFonts w:ascii="Segoe UI Semilight" w:eastAsia="Times New Roman" w:hAnsi="Segoe UI Semilight" w:cs="Segoe UI Semilight"/>
          <w:color w:val="000000"/>
          <w:sz w:val="23"/>
          <w:szCs w:val="23"/>
          <w:lang w:eastAsia="fr-FR"/>
        </w:rPr>
        <w:t xml:space="preserve"> </w:t>
      </w:r>
      <w:r>
        <w:rPr>
          <w:rFonts w:ascii="Segoe UI Semilight" w:eastAsia="Times New Roman" w:hAnsi="Segoe UI Semilight" w:cs="Segoe UI Semilight"/>
          <w:color w:val="000000"/>
          <w:sz w:val="23"/>
          <w:szCs w:val="23"/>
          <w:lang w:eastAsia="fr-FR"/>
        </w:rPr>
        <w:t>à une licence</w:t>
      </w:r>
      <w:r w:rsidRPr="009D2A04">
        <w:rPr>
          <w:rFonts w:ascii="Segoe UI Semilight" w:eastAsia="Times New Roman" w:hAnsi="Segoe UI Semilight" w:cs="Segoe UI Semilight"/>
          <w:color w:val="000000"/>
          <w:sz w:val="23"/>
          <w:szCs w:val="23"/>
          <w:lang w:eastAsia="fr-FR"/>
        </w:rPr>
        <w:t xml:space="preserve"> BSD </w:t>
      </w:r>
      <w:r>
        <w:rPr>
          <w:rFonts w:ascii="Segoe UI Semilight" w:eastAsia="Times New Roman" w:hAnsi="Segoe UI Semilight" w:cs="Segoe UI Semilight"/>
          <w:color w:val="000000"/>
          <w:sz w:val="23"/>
          <w:szCs w:val="23"/>
          <w:lang w:eastAsia="fr-FR"/>
        </w:rPr>
        <w:t>ou MIT.</w:t>
      </w:r>
    </w:p>
    <w:p w14:paraId="02C84558" w14:textId="77777777" w:rsidR="00C0767C"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L’utilisation de cette base</w:t>
      </w:r>
      <w:r w:rsidRPr="009D2A04">
        <w:rPr>
          <w:rFonts w:ascii="Segoe UI Semilight" w:eastAsia="Times New Roman" w:hAnsi="Segoe UI Semilight" w:cs="Segoe UI Semilight"/>
          <w:color w:val="000000"/>
          <w:sz w:val="23"/>
          <w:szCs w:val="23"/>
          <w:lang w:eastAsia="fr-FR"/>
        </w:rPr>
        <w:t xml:space="preserve"> est conforme aux </w:t>
      </w:r>
      <w:r w:rsidRPr="00C47759">
        <w:rPr>
          <w:rFonts w:ascii="Segoe UI Semilight" w:eastAsia="Times New Roman" w:hAnsi="Segoe UI Semilight" w:cs="Segoe UI Semilight"/>
          <w:color w:val="000000"/>
          <w:sz w:val="23"/>
          <w:szCs w:val="23"/>
          <w:lang w:eastAsia="fr-FR"/>
        </w:rPr>
        <w:t>architectures C1 et 3A.</w:t>
      </w:r>
      <w:r w:rsidRPr="009D2A04">
        <w:rPr>
          <w:rFonts w:ascii="Segoe UI Semilight" w:eastAsia="Times New Roman" w:hAnsi="Segoe UI Semilight" w:cs="Segoe UI Semilight"/>
          <w:color w:val="000000"/>
          <w:sz w:val="23"/>
          <w:szCs w:val="23"/>
          <w:lang w:eastAsia="fr-FR"/>
        </w:rPr>
        <w:t xml:space="preserve"> </w:t>
      </w:r>
    </w:p>
    <w:p w14:paraId="02C84559" w14:textId="6B6F9D2A" w:rsidR="00C0767C" w:rsidRPr="00D870B6"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L‘OS éligible est </w:t>
      </w:r>
      <w:r w:rsidRPr="00F40C30">
        <w:rPr>
          <w:rFonts w:ascii="Segoe UI Semilight" w:eastAsia="Times New Roman" w:hAnsi="Segoe UI Semilight" w:cs="Segoe UI Semilight"/>
          <w:color w:val="000000"/>
          <w:sz w:val="23"/>
          <w:szCs w:val="23"/>
          <w:lang w:eastAsia="fr-FR"/>
        </w:rPr>
        <w:t>LINUX RedHat</w:t>
      </w:r>
      <w:r w:rsidR="00D77B05">
        <w:rPr>
          <w:rFonts w:ascii="Segoe UI Semilight" w:eastAsia="Times New Roman" w:hAnsi="Segoe UI Semilight" w:cs="Segoe UI Semilight"/>
          <w:color w:val="000000"/>
          <w:sz w:val="23"/>
          <w:szCs w:val="23"/>
          <w:lang w:eastAsia="fr-FR"/>
        </w:rPr>
        <w:t>/Centos</w:t>
      </w:r>
      <w:r>
        <w:rPr>
          <w:rFonts w:ascii="Segoe UI Semilight" w:eastAsia="Times New Roman" w:hAnsi="Segoe UI Semilight" w:cs="Segoe UI Semilight"/>
          <w:color w:val="000000"/>
          <w:sz w:val="23"/>
          <w:szCs w:val="23"/>
          <w:lang w:eastAsia="fr-FR"/>
        </w:rPr>
        <w:t xml:space="preserve"> (et non sur </w:t>
      </w:r>
      <w:r w:rsidRPr="00D870B6">
        <w:rPr>
          <w:rFonts w:ascii="Segoe UI Semilight" w:eastAsia="Times New Roman" w:hAnsi="Segoe UI Semilight" w:cs="Segoe UI Semilight"/>
          <w:color w:val="000000"/>
          <w:sz w:val="23"/>
          <w:szCs w:val="23"/>
          <w:lang w:eastAsia="fr-FR"/>
        </w:rPr>
        <w:t xml:space="preserve">Windows </w:t>
      </w:r>
      <w:r>
        <w:rPr>
          <w:rFonts w:ascii="Segoe UI Semilight" w:eastAsia="Times New Roman" w:hAnsi="Segoe UI Semilight" w:cs="Segoe UI Semilight"/>
          <w:color w:val="000000"/>
          <w:sz w:val="23"/>
          <w:szCs w:val="23"/>
          <w:lang w:eastAsia="fr-FR"/>
        </w:rPr>
        <w:t>ou IBM AIX)</w:t>
      </w:r>
    </w:p>
    <w:p w14:paraId="02C8455A" w14:textId="77777777" w:rsidR="00C0767C"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PostgreSQL</w:t>
      </w:r>
      <w:r w:rsidRPr="009D2A04">
        <w:rPr>
          <w:rFonts w:ascii="Segoe UI Semilight" w:eastAsia="Times New Roman" w:hAnsi="Segoe UI Semilight" w:cs="Segoe UI Semilight"/>
          <w:color w:val="000000"/>
          <w:sz w:val="23"/>
          <w:szCs w:val="23"/>
          <w:lang w:eastAsia="fr-FR"/>
        </w:rPr>
        <w:t xml:space="preserve"> est un</w:t>
      </w:r>
      <w:r>
        <w:rPr>
          <w:rFonts w:ascii="Segoe UI Semilight" w:eastAsia="Times New Roman" w:hAnsi="Segoe UI Semilight" w:cs="Segoe UI Semilight"/>
          <w:color w:val="000000"/>
          <w:sz w:val="23"/>
          <w:szCs w:val="23"/>
          <w:lang w:eastAsia="fr-FR"/>
        </w:rPr>
        <w:t>e</w:t>
      </w:r>
      <w:r w:rsidRPr="009D2A04">
        <w:rPr>
          <w:rFonts w:ascii="Segoe UI Semilight" w:eastAsia="Times New Roman" w:hAnsi="Segoe UI Semilight" w:cs="Segoe UI Semilight"/>
          <w:color w:val="000000"/>
          <w:sz w:val="23"/>
          <w:szCs w:val="23"/>
          <w:lang w:eastAsia="fr-FR"/>
        </w:rPr>
        <w:t xml:space="preserve"> </w:t>
      </w:r>
      <w:r>
        <w:rPr>
          <w:rFonts w:ascii="Segoe UI Semilight" w:eastAsia="Times New Roman" w:hAnsi="Segoe UI Semilight" w:cs="Segoe UI Semilight"/>
          <w:color w:val="000000"/>
          <w:sz w:val="23"/>
          <w:szCs w:val="23"/>
          <w:lang w:eastAsia="fr-FR"/>
        </w:rPr>
        <w:t>base de données relationnelle ayant vocation à proposer une alternative Open Source à Oracle RDBMS et à Microsoft SQL server.</w:t>
      </w:r>
    </w:p>
    <w:p w14:paraId="02C8455B" w14:textId="77777777" w:rsidR="00C0767C"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L’offre est accessible pour les environnements de développement, d’homologation et de production.</w:t>
      </w:r>
    </w:p>
    <w:p w14:paraId="02C8455C" w14:textId="7B4330E8" w:rsidR="00C0767C" w:rsidRPr="0076663A" w:rsidRDefault="00C0767C" w:rsidP="00C0767C">
      <w:pPr>
        <w:pStyle w:val="ListParagraph"/>
        <w:numPr>
          <w:ilvl w:val="0"/>
          <w:numId w:val="27"/>
        </w:numPr>
        <w:spacing w:before="100" w:beforeAutospacing="1" w:after="100" w:afterAutospacing="1" w:line="240" w:lineRule="auto"/>
        <w:jc w:val="both"/>
        <w:outlineLvl w:val="1"/>
        <w:rPr>
          <w:rFonts w:ascii="Segoe UI Semilight" w:eastAsia="Times New Roman" w:hAnsi="Segoe UI Semilight" w:cs="Segoe UI Semilight"/>
          <w:color w:val="000000"/>
          <w:sz w:val="29"/>
          <w:szCs w:val="29"/>
          <w:lang w:eastAsia="fr-FR"/>
        </w:rPr>
      </w:pPr>
      <w:r w:rsidRPr="00DF37D0">
        <w:rPr>
          <w:rFonts w:ascii="Segoe UI Semilight" w:eastAsia="Times New Roman" w:hAnsi="Segoe UI Semilight" w:cs="Segoe UI Semilight"/>
          <w:color w:val="743691"/>
          <w:sz w:val="29"/>
          <w:szCs w:val="29"/>
          <w:lang w:eastAsia="fr-FR"/>
        </w:rPr>
        <w:t xml:space="preserve">Bénéfices </w:t>
      </w:r>
      <w:r w:rsidR="0076663A">
        <w:rPr>
          <w:rFonts w:ascii="Segoe UI Semilight" w:eastAsia="Times New Roman" w:hAnsi="Segoe UI Semilight" w:cs="Segoe UI Semilight"/>
          <w:color w:val="743691"/>
          <w:sz w:val="29"/>
          <w:szCs w:val="29"/>
          <w:lang w:eastAsia="fr-FR"/>
        </w:rPr>
        <w:t>–</w:t>
      </w:r>
      <w:r w:rsidRPr="00DF37D0">
        <w:rPr>
          <w:rFonts w:ascii="Segoe UI Semilight" w:eastAsia="Times New Roman" w:hAnsi="Segoe UI Semilight" w:cs="Segoe UI Semilight"/>
          <w:color w:val="743691"/>
          <w:sz w:val="29"/>
          <w:szCs w:val="29"/>
          <w:lang w:eastAsia="fr-FR"/>
        </w:rPr>
        <w:t xml:space="preserve"> Avantages</w:t>
      </w:r>
    </w:p>
    <w:p w14:paraId="4B1D8DFF" w14:textId="77777777" w:rsidR="0076663A" w:rsidRPr="00DF37D0" w:rsidRDefault="0076663A" w:rsidP="0076663A">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000000"/>
          <w:sz w:val="29"/>
          <w:szCs w:val="29"/>
          <w:lang w:eastAsia="fr-FR"/>
        </w:rPr>
      </w:pPr>
    </w:p>
    <w:p w14:paraId="02C8455D" w14:textId="77777777" w:rsidR="00C0767C" w:rsidRPr="007B5226" w:rsidRDefault="00C0767C" w:rsidP="00C0767C">
      <w:pPr>
        <w:pStyle w:val="ListParagraph"/>
        <w:numPr>
          <w:ilvl w:val="0"/>
          <w:numId w:val="15"/>
        </w:num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Mettre à disposition une solution alternative de base de données relationnelle à nos DSI partenaires par rapport aux </w:t>
      </w:r>
      <w:r w:rsidRPr="007B5226">
        <w:rPr>
          <w:rFonts w:ascii="Segoe UI Semilight" w:eastAsia="Times New Roman" w:hAnsi="Segoe UI Semilight" w:cs="Segoe UI Semilight"/>
          <w:color w:val="000000"/>
          <w:sz w:val="23"/>
          <w:szCs w:val="23"/>
          <w:lang w:eastAsia="fr-FR"/>
        </w:rPr>
        <w:t xml:space="preserve">éditeurs </w:t>
      </w:r>
      <w:r>
        <w:rPr>
          <w:rFonts w:ascii="Segoe UI Semilight" w:eastAsia="Times New Roman" w:hAnsi="Segoe UI Semilight" w:cs="Segoe UI Semilight"/>
          <w:color w:val="000000"/>
          <w:sz w:val="23"/>
          <w:szCs w:val="23"/>
          <w:lang w:eastAsia="fr-FR"/>
        </w:rPr>
        <w:t>traditionnels (</w:t>
      </w:r>
      <w:r w:rsidRPr="007B5226">
        <w:rPr>
          <w:rFonts w:ascii="Segoe UI Semilight" w:eastAsia="Times New Roman" w:hAnsi="Segoe UI Semilight" w:cs="Segoe UI Semilight"/>
          <w:color w:val="000000"/>
          <w:sz w:val="23"/>
          <w:szCs w:val="23"/>
          <w:lang w:eastAsia="fr-FR"/>
        </w:rPr>
        <w:t>Oracle, Microsoft, IBM et SAP</w:t>
      </w:r>
      <w:r>
        <w:rPr>
          <w:rFonts w:ascii="Segoe UI Semilight" w:eastAsia="Times New Roman" w:hAnsi="Segoe UI Semilight" w:cs="Segoe UI Semilight"/>
          <w:color w:val="000000"/>
          <w:sz w:val="23"/>
          <w:szCs w:val="23"/>
          <w:lang w:eastAsia="fr-FR"/>
        </w:rPr>
        <w:t>)</w:t>
      </w:r>
    </w:p>
    <w:p w14:paraId="02C8455E" w14:textId="77777777" w:rsidR="00C0767C" w:rsidRPr="007B5226" w:rsidRDefault="00C0767C" w:rsidP="00C0767C">
      <w:pPr>
        <w:pStyle w:val="ListParagraph"/>
        <w:numPr>
          <w:ilvl w:val="0"/>
          <w:numId w:val="15"/>
        </w:num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sidRPr="007B5226">
        <w:rPr>
          <w:rFonts w:ascii="Segoe UI Semilight" w:eastAsia="Times New Roman" w:hAnsi="Segoe UI Semilight" w:cs="Segoe UI Semilight"/>
          <w:color w:val="000000"/>
          <w:sz w:val="23"/>
          <w:szCs w:val="23"/>
          <w:lang w:eastAsia="fr-FR"/>
        </w:rPr>
        <w:t xml:space="preserve">Réduire nos coûts de licences tout en </w:t>
      </w:r>
      <w:r>
        <w:rPr>
          <w:rFonts w:ascii="Segoe UI Semilight" w:eastAsia="Times New Roman" w:hAnsi="Segoe UI Semilight" w:cs="Segoe UI Semilight"/>
          <w:color w:val="000000"/>
          <w:sz w:val="23"/>
          <w:szCs w:val="23"/>
          <w:lang w:eastAsia="fr-FR"/>
        </w:rPr>
        <w:t>conservant un support</w:t>
      </w:r>
    </w:p>
    <w:p w14:paraId="02C8455F" w14:textId="77777777" w:rsidR="00C0767C" w:rsidRPr="007B5226" w:rsidRDefault="00C0767C" w:rsidP="00C0767C">
      <w:pPr>
        <w:pStyle w:val="ListParagraph"/>
        <w:numPr>
          <w:ilvl w:val="0"/>
          <w:numId w:val="15"/>
        </w:num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sidRPr="007B5226">
        <w:rPr>
          <w:rFonts w:ascii="Segoe UI Semilight" w:eastAsia="Times New Roman" w:hAnsi="Segoe UI Semilight" w:cs="Segoe UI Semilight"/>
          <w:color w:val="000000"/>
          <w:sz w:val="23"/>
          <w:szCs w:val="23"/>
          <w:lang w:eastAsia="fr-FR"/>
        </w:rPr>
        <w:t>S’adapter à un marché qui est en pleine évolution</w:t>
      </w:r>
    </w:p>
    <w:p w14:paraId="02C84560" w14:textId="77777777" w:rsidR="00C0767C" w:rsidRDefault="00C0767C" w:rsidP="00C0767C">
      <w:pPr>
        <w:pStyle w:val="ListParagraph"/>
        <w:numPr>
          <w:ilvl w:val="0"/>
          <w:numId w:val="15"/>
        </w:num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sidRPr="00310465">
        <w:rPr>
          <w:rFonts w:ascii="Segoe UI Semilight" w:eastAsia="Times New Roman" w:hAnsi="Segoe UI Semilight" w:cs="Segoe UI Semilight"/>
          <w:color w:val="000000"/>
          <w:sz w:val="23"/>
          <w:szCs w:val="23"/>
          <w:lang w:eastAsia="fr-FR"/>
        </w:rPr>
        <w:t>Langage</w:t>
      </w:r>
      <w:r w:rsidRPr="00AE6BC9">
        <w:rPr>
          <w:rFonts w:ascii="Segoe UI Semilight" w:eastAsia="Times New Roman" w:hAnsi="Segoe UI Semilight" w:cs="Segoe UI Semilight"/>
          <w:color w:val="000000"/>
          <w:sz w:val="23"/>
          <w:szCs w:val="23"/>
          <w:lang w:eastAsia="fr-FR"/>
        </w:rPr>
        <w:t xml:space="preserve"> SQL </w:t>
      </w:r>
      <w:r>
        <w:rPr>
          <w:rFonts w:ascii="Segoe UI Semilight" w:eastAsia="Times New Roman" w:hAnsi="Segoe UI Semilight" w:cs="Segoe UI Semilight"/>
          <w:color w:val="000000"/>
          <w:sz w:val="23"/>
          <w:szCs w:val="23"/>
          <w:lang w:eastAsia="fr-FR"/>
        </w:rPr>
        <w:t>normalisée ANSI</w:t>
      </w:r>
    </w:p>
    <w:p w14:paraId="02C84561" w14:textId="77777777" w:rsidR="00C0767C" w:rsidRPr="00C47759" w:rsidRDefault="00C0767C" w:rsidP="00C0767C">
      <w:pPr>
        <w:pStyle w:val="ListParagraph"/>
        <w:numPr>
          <w:ilvl w:val="0"/>
          <w:numId w:val="15"/>
        </w:numPr>
        <w:spacing w:before="100" w:beforeAutospacing="1" w:after="100" w:afterAutospacing="1" w:line="240" w:lineRule="auto"/>
        <w:jc w:val="both"/>
        <w:outlineLvl w:val="2"/>
        <w:rPr>
          <w:rFonts w:ascii="Segoe UI Semilight" w:eastAsia="Times New Roman" w:hAnsi="Segoe UI Semilight" w:cs="Segoe UI Semilight"/>
          <w:color w:val="000000"/>
          <w:sz w:val="23"/>
          <w:szCs w:val="23"/>
          <w:lang w:eastAsia="fr-FR"/>
        </w:rPr>
      </w:pPr>
      <w:r w:rsidRPr="00C47759">
        <w:rPr>
          <w:rFonts w:ascii="Segoe UI Semilight" w:eastAsia="Times New Roman" w:hAnsi="Segoe UI Semilight" w:cs="Segoe UI Semilight"/>
          <w:color w:val="000000"/>
          <w:sz w:val="23"/>
          <w:szCs w:val="23"/>
          <w:lang w:eastAsia="fr-FR"/>
        </w:rPr>
        <w:lastRenderedPageBreak/>
        <w:t>Architecture haute-disponibilité libre de droits</w:t>
      </w:r>
    </w:p>
    <w:p w14:paraId="02C84562" w14:textId="77777777" w:rsidR="00C0767C" w:rsidRPr="00DF37D0" w:rsidRDefault="00C0767C" w:rsidP="00C0767C">
      <w:pPr>
        <w:pStyle w:val="ListParagraph"/>
        <w:spacing w:before="100" w:beforeAutospacing="1" w:after="100" w:afterAutospacing="1" w:line="240" w:lineRule="auto"/>
        <w:ind w:left="360"/>
        <w:jc w:val="both"/>
        <w:outlineLvl w:val="2"/>
        <w:rPr>
          <w:rFonts w:ascii="Segoe UI Semilight" w:eastAsia="Times New Roman" w:hAnsi="Segoe UI Semilight" w:cs="Segoe UI Semilight"/>
          <w:color w:val="000000"/>
          <w:sz w:val="29"/>
          <w:szCs w:val="29"/>
          <w:lang w:eastAsia="fr-FR"/>
        </w:rPr>
      </w:pPr>
    </w:p>
    <w:p w14:paraId="02C84563" w14:textId="77777777" w:rsidR="00C0767C" w:rsidRPr="00DF37D0" w:rsidRDefault="00C0767C" w:rsidP="00C0767C">
      <w:pPr>
        <w:pStyle w:val="ListParagraph"/>
        <w:numPr>
          <w:ilvl w:val="0"/>
          <w:numId w:val="27"/>
        </w:numPr>
        <w:spacing w:before="100" w:beforeAutospacing="1" w:after="100" w:afterAutospacing="1" w:line="240" w:lineRule="auto"/>
        <w:jc w:val="both"/>
        <w:outlineLvl w:val="2"/>
        <w:rPr>
          <w:rFonts w:ascii="Segoe UI Semilight" w:eastAsia="Times New Roman" w:hAnsi="Segoe UI Semilight" w:cs="Segoe UI Semilight"/>
          <w:color w:val="000000"/>
          <w:sz w:val="29"/>
          <w:szCs w:val="29"/>
          <w:lang w:eastAsia="fr-FR"/>
        </w:rPr>
      </w:pPr>
      <w:r w:rsidRPr="00DF37D0">
        <w:rPr>
          <w:rFonts w:ascii="Segoe UI Semilight" w:eastAsia="Times New Roman" w:hAnsi="Segoe UI Semilight" w:cs="Segoe UI Semilight"/>
          <w:color w:val="743691"/>
          <w:sz w:val="29"/>
          <w:szCs w:val="29"/>
          <w:lang w:eastAsia="fr-FR"/>
        </w:rPr>
        <w:t>Bénéficiaires</w:t>
      </w:r>
    </w:p>
    <w:p w14:paraId="02C84564" w14:textId="77777777" w:rsidR="006E5EAD" w:rsidRDefault="006E5EAD" w:rsidP="00C0767C">
      <w:pPr>
        <w:pStyle w:val="ListParagraph"/>
        <w:spacing w:before="100" w:beforeAutospacing="1" w:after="100" w:afterAutospacing="1" w:line="240" w:lineRule="auto"/>
        <w:ind w:left="0"/>
        <w:jc w:val="both"/>
        <w:outlineLvl w:val="2"/>
        <w:rPr>
          <w:rFonts w:ascii="Segoe UI Semilight" w:eastAsia="Times New Roman" w:hAnsi="Segoe UI Semilight" w:cs="Segoe UI Semilight"/>
          <w:color w:val="000000"/>
          <w:sz w:val="23"/>
          <w:szCs w:val="23"/>
          <w:lang w:eastAsia="fr-FR"/>
        </w:rPr>
      </w:pPr>
    </w:p>
    <w:p w14:paraId="02C84565" w14:textId="77777777" w:rsidR="00C0767C" w:rsidRDefault="00C0767C" w:rsidP="00C0767C">
      <w:pPr>
        <w:pStyle w:val="ListParagraph"/>
        <w:spacing w:before="100" w:beforeAutospacing="1" w:after="100" w:afterAutospacing="1" w:line="240" w:lineRule="auto"/>
        <w:ind w:left="0"/>
        <w:jc w:val="both"/>
        <w:outlineLvl w:val="2"/>
        <w:rPr>
          <w:rFonts w:ascii="Segoe UI Semilight" w:eastAsia="Times New Roman" w:hAnsi="Segoe UI Semilight" w:cs="Segoe UI Semilight"/>
          <w:color w:val="000000"/>
          <w:sz w:val="23"/>
          <w:szCs w:val="23"/>
          <w:lang w:eastAsia="fr-FR"/>
        </w:rPr>
      </w:pPr>
      <w:r w:rsidRPr="00DF37D0">
        <w:rPr>
          <w:rFonts w:ascii="Segoe UI Semilight" w:eastAsia="Times New Roman" w:hAnsi="Segoe UI Semilight" w:cs="Segoe UI Semilight"/>
          <w:color w:val="000000"/>
          <w:sz w:val="23"/>
          <w:szCs w:val="23"/>
          <w:lang w:eastAsia="fr-FR"/>
        </w:rPr>
        <w:t>L’offre est disponible pour tous les partenaires GTS/RET.</w:t>
      </w:r>
    </w:p>
    <w:p w14:paraId="49C2D8EA" w14:textId="211677A9" w:rsidR="00DC2DD5" w:rsidRPr="00DC2DD5" w:rsidRDefault="006E5EAD" w:rsidP="0089092A">
      <w:pPr>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000000"/>
          <w:sz w:val="23"/>
          <w:szCs w:val="23"/>
          <w:lang w:eastAsia="fr-FR"/>
        </w:rPr>
        <w:br w:type="page"/>
      </w:r>
    </w:p>
    <w:p w14:paraId="5071805B" w14:textId="22EF19F0" w:rsidR="00C00CE1" w:rsidRDefault="00C00CE1" w:rsidP="00C0767C">
      <w:pPr>
        <w:pStyle w:val="ListParagraph"/>
        <w:numPr>
          <w:ilvl w:val="0"/>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lastRenderedPageBreak/>
        <w:t>Comment faire une demande de création de base PGSQL ?</w:t>
      </w:r>
    </w:p>
    <w:p w14:paraId="22401F9A" w14:textId="1C29BF5C" w:rsidR="00C00CE1"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503F67A3" w14:textId="62020C7A" w:rsidR="00B85C69" w:rsidRPr="00B85C69" w:rsidRDefault="00B85C69" w:rsidP="00C00CE1">
      <w:pPr>
        <w:pStyle w:val="ListParagraph"/>
        <w:spacing w:before="100" w:beforeAutospacing="1" w:after="100" w:afterAutospacing="1" w:line="240" w:lineRule="auto"/>
        <w:ind w:left="360"/>
        <w:jc w:val="both"/>
        <w:outlineLvl w:val="1"/>
        <w:rPr>
          <w:rStyle w:val="Hyperlink"/>
          <w:rFonts w:ascii="Segoe UI Semilight" w:eastAsia="Times New Roman" w:hAnsi="Segoe UI Semilight" w:cs="Segoe UI Semilight"/>
          <w:sz w:val="23"/>
          <w:szCs w:val="23"/>
          <w:lang w:eastAsia="fr-FR"/>
        </w:rPr>
      </w:pPr>
    </w:p>
    <w:p w14:paraId="02DF4ECA" w14:textId="77777777" w:rsidR="00B85C69" w:rsidRDefault="00B85C69" w:rsidP="00B85C69">
      <w:pPr>
        <w:pStyle w:val="ListParagraph"/>
        <w:spacing w:before="100" w:beforeAutospacing="1" w:after="100" w:afterAutospacing="1" w:line="240" w:lineRule="auto"/>
        <w:ind w:left="360"/>
        <w:jc w:val="both"/>
        <w:outlineLvl w:val="1"/>
        <w:rPr>
          <w:rStyle w:val="Hyperlink"/>
          <w:rFonts w:ascii="Segoe UI Semilight" w:eastAsia="Times New Roman" w:hAnsi="Segoe UI Semilight" w:cs="Segoe UI Semilight"/>
          <w:sz w:val="23"/>
          <w:szCs w:val="23"/>
          <w:lang w:eastAsia="fr-FR"/>
        </w:rPr>
      </w:pPr>
      <w:r>
        <w:rPr>
          <w:rFonts w:ascii="Segoe UI Semilight" w:eastAsia="Times New Roman" w:hAnsi="Segoe UI Semilight" w:cs="Segoe UI Semilight"/>
          <w:color w:val="000000"/>
          <w:sz w:val="23"/>
          <w:szCs w:val="23"/>
          <w:lang w:eastAsia="fr-FR"/>
        </w:rPr>
        <w:t xml:space="preserve">Suivre le lien suivant : </w:t>
      </w:r>
      <w:hyperlink r:id="rId13" w:history="1">
        <w:r w:rsidRPr="00472F59">
          <w:rPr>
            <w:rStyle w:val="Hyperlink"/>
            <w:rFonts w:ascii="Segoe UI Semilight" w:eastAsia="Times New Roman" w:hAnsi="Segoe UI Semilight" w:cs="Segoe UI Semilight"/>
            <w:sz w:val="23"/>
            <w:szCs w:val="23"/>
            <w:lang w:eastAsia="fr-FR"/>
          </w:rPr>
          <w:t>http://go/pgcreation</w:t>
        </w:r>
      </w:hyperlink>
    </w:p>
    <w:p w14:paraId="03A598B0" w14:textId="77777777" w:rsidR="00B85C69" w:rsidRPr="00B85C69" w:rsidRDefault="00B85C69" w:rsidP="00C00CE1">
      <w:pPr>
        <w:pStyle w:val="ListParagraph"/>
        <w:spacing w:before="100" w:beforeAutospacing="1" w:after="100" w:afterAutospacing="1" w:line="240" w:lineRule="auto"/>
        <w:ind w:left="360"/>
        <w:jc w:val="both"/>
        <w:outlineLvl w:val="1"/>
        <w:rPr>
          <w:rStyle w:val="Hyperlink"/>
          <w:rFonts w:ascii="Segoe UI Semilight" w:eastAsia="Times New Roman" w:hAnsi="Segoe UI Semilight" w:cs="Segoe UI Semilight"/>
          <w:sz w:val="23"/>
          <w:szCs w:val="23"/>
          <w:lang w:eastAsia="fr-FR"/>
        </w:rPr>
      </w:pPr>
    </w:p>
    <w:p w14:paraId="2D8923AE" w14:textId="012AA15B" w:rsidR="00B85C69" w:rsidRPr="00B85C69" w:rsidRDefault="00B85C69" w:rsidP="00C00CE1">
      <w:pPr>
        <w:pStyle w:val="ListParagraph"/>
        <w:spacing w:before="100" w:beforeAutospacing="1" w:after="100" w:afterAutospacing="1" w:line="240" w:lineRule="auto"/>
        <w:ind w:left="360"/>
        <w:jc w:val="both"/>
        <w:outlineLvl w:val="1"/>
        <w:rPr>
          <w:rStyle w:val="Hyperlink"/>
          <w:rFonts w:ascii="Segoe UI Semilight" w:eastAsia="Times New Roman" w:hAnsi="Segoe UI Semilight" w:cs="Segoe UI Semilight"/>
          <w:sz w:val="23"/>
          <w:szCs w:val="23"/>
          <w:lang w:eastAsia="fr-FR"/>
        </w:rPr>
      </w:pPr>
    </w:p>
    <w:p w14:paraId="2ABA2896" w14:textId="77777777" w:rsidR="00C00CE1" w:rsidRPr="00B85C69"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5F1F32B4" w14:textId="48C49CD5" w:rsidR="00C00CE1" w:rsidRDefault="00C00CE1" w:rsidP="00C0767C">
      <w:pPr>
        <w:pStyle w:val="ListParagraph"/>
        <w:numPr>
          <w:ilvl w:val="0"/>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t>Comment faire l’exploitation d’une base PGSQL ?</w:t>
      </w:r>
    </w:p>
    <w:p w14:paraId="39C17EEE" w14:textId="4295A133" w:rsidR="00C00CE1"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01560590" w14:textId="6BA53A34" w:rsidR="00C00CE1"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Suivre le lien suivant : </w:t>
      </w:r>
      <w:hyperlink r:id="rId14" w:history="1">
        <w:r w:rsidRPr="00472F59">
          <w:rPr>
            <w:rStyle w:val="Hyperlink"/>
            <w:rFonts w:ascii="Segoe UI Semilight" w:eastAsia="Times New Roman" w:hAnsi="Segoe UI Semilight" w:cs="Segoe UI Semilight"/>
            <w:sz w:val="23"/>
            <w:szCs w:val="23"/>
            <w:lang w:eastAsia="fr-FR"/>
          </w:rPr>
          <w:t>http://go/pgexploitation</w:t>
        </w:r>
      </w:hyperlink>
    </w:p>
    <w:p w14:paraId="1AC041CC" w14:textId="77777777" w:rsidR="00C00CE1"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000000"/>
          <w:sz w:val="23"/>
          <w:szCs w:val="23"/>
          <w:lang w:eastAsia="fr-FR"/>
        </w:rPr>
      </w:pPr>
    </w:p>
    <w:p w14:paraId="54E9C277" w14:textId="77777777" w:rsidR="00C00CE1" w:rsidRDefault="00C00CE1" w:rsidP="00C00CE1">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02C84567" w14:textId="15594D32" w:rsidR="00C0767C" w:rsidRDefault="00217024" w:rsidP="00C0767C">
      <w:pPr>
        <w:pStyle w:val="ListParagraph"/>
        <w:numPr>
          <w:ilvl w:val="0"/>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t>Offre de service</w:t>
      </w:r>
    </w:p>
    <w:p w14:paraId="02C84568" w14:textId="77777777" w:rsidR="006E5EAD" w:rsidRDefault="006E5EAD" w:rsidP="006E5EAD">
      <w:pPr>
        <w:pStyle w:val="ListParagraph"/>
        <w:spacing w:before="100" w:beforeAutospacing="1" w:after="100" w:afterAutospacing="1" w:line="240" w:lineRule="auto"/>
        <w:ind w:left="360"/>
        <w:jc w:val="both"/>
        <w:outlineLvl w:val="1"/>
        <w:rPr>
          <w:rFonts w:ascii="Segoe UI Semilight" w:eastAsia="Times New Roman" w:hAnsi="Segoe UI Semilight" w:cs="Segoe UI Semilight"/>
          <w:color w:val="743691"/>
          <w:sz w:val="29"/>
          <w:szCs w:val="29"/>
          <w:lang w:eastAsia="fr-FR"/>
        </w:rPr>
      </w:pPr>
    </w:p>
    <w:p w14:paraId="02C84569" w14:textId="77777777" w:rsidR="00C0767C" w:rsidRPr="004E32EA"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E949D3">
        <w:rPr>
          <w:rFonts w:ascii="Segoe UI Semilight" w:eastAsia="Times New Roman" w:hAnsi="Segoe UI Semilight" w:cs="Segoe UI Semilight"/>
          <w:color w:val="743691"/>
          <w:sz w:val="29"/>
          <w:szCs w:val="29"/>
          <w:lang w:eastAsia="fr-FR"/>
        </w:rPr>
        <w:t>Niveau de Support</w:t>
      </w:r>
      <w:r w:rsidRPr="004E32EA">
        <w:rPr>
          <w:rFonts w:ascii="Segoe UI Semilight" w:eastAsia="Times New Roman" w:hAnsi="Segoe UI Semilight" w:cs="Segoe UI Semilight"/>
          <w:color w:val="743691"/>
          <w:sz w:val="29"/>
          <w:szCs w:val="29"/>
          <w:lang w:eastAsia="fr-FR"/>
        </w:rPr>
        <w:t xml:space="preserve"> </w:t>
      </w:r>
    </w:p>
    <w:p w14:paraId="02C8456A" w14:textId="77777777" w:rsidR="00C0767C" w:rsidRPr="00E865E6" w:rsidRDefault="00C0767C" w:rsidP="00C0767C">
      <w:pPr>
        <w:spacing w:after="0" w:line="240" w:lineRule="auto"/>
        <w:jc w:val="both"/>
        <w:outlineLvl w:val="1"/>
        <w:rPr>
          <w:rFonts w:ascii="Segoe UI Semilight" w:eastAsia="Times New Roman" w:hAnsi="Segoe UI Semilight" w:cs="Segoe UI Semilight"/>
          <w:color w:val="000000"/>
          <w:u w:val="single"/>
          <w:lang w:eastAsia="fr-FR"/>
        </w:rPr>
      </w:pPr>
      <w:r w:rsidRPr="00E865E6">
        <w:rPr>
          <w:rFonts w:ascii="Segoe UI Semilight" w:eastAsia="Times New Roman" w:hAnsi="Segoe UI Semilight" w:cs="Segoe UI Semilight"/>
          <w:color w:val="000000"/>
          <w:u w:val="single"/>
          <w:lang w:eastAsia="fr-FR"/>
        </w:rPr>
        <w:t>Support produit</w:t>
      </w:r>
    </w:p>
    <w:p w14:paraId="02C8456B" w14:textId="28039199" w:rsidR="00C0767C" w:rsidRDefault="00C0767C" w:rsidP="00C0767C">
      <w:pPr>
        <w:spacing w:after="0" w:line="240" w:lineRule="auto"/>
        <w:jc w:val="both"/>
        <w:outlineLvl w:val="1"/>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 xml:space="preserve">Support RedHat : Si la distribution PostgreSQL de RedHat est déployée, RedHat fournit alors un support ; ce support se limite à la fourniture de correctifs de sécurité sur la version. </w:t>
      </w:r>
    </w:p>
    <w:p w14:paraId="2BF55C98" w14:textId="44218723" w:rsidR="00D77B05" w:rsidRDefault="00D77B05" w:rsidP="00C0767C">
      <w:pPr>
        <w:spacing w:after="0" w:line="240" w:lineRule="auto"/>
        <w:jc w:val="both"/>
        <w:outlineLvl w:val="1"/>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Support Centos : Pas de support défini pour l’instant.</w:t>
      </w:r>
    </w:p>
    <w:p w14:paraId="02C8456C" w14:textId="5B73DD71" w:rsidR="00C0767C" w:rsidRDefault="00C0767C" w:rsidP="00C0767C">
      <w:pPr>
        <w:spacing w:after="0" w:line="240" w:lineRule="auto"/>
        <w:jc w:val="both"/>
        <w:outlineLvl w:val="1"/>
        <w:rPr>
          <w:rFonts w:ascii="Segoe UI Semilight" w:eastAsia="Times New Roman" w:hAnsi="Segoe UI Semilight" w:cs="Segoe UI Semilight"/>
          <w:color w:val="000000"/>
          <w:lang w:eastAsia="fr-FR"/>
        </w:rPr>
      </w:pPr>
      <w:r w:rsidRPr="000358CB">
        <w:rPr>
          <w:rFonts w:ascii="Segoe UI Semilight" w:eastAsia="Times New Roman" w:hAnsi="Segoe UI Semilight" w:cs="Segoe UI Semilight"/>
          <w:color w:val="000000"/>
          <w:u w:val="single"/>
          <w:lang w:eastAsia="fr-FR"/>
        </w:rPr>
        <w:t xml:space="preserve">Support </w:t>
      </w:r>
      <w:r>
        <w:rPr>
          <w:rFonts w:ascii="Segoe UI Semilight" w:eastAsia="Times New Roman" w:hAnsi="Segoe UI Semilight" w:cs="Segoe UI Semilight"/>
          <w:color w:val="000000"/>
          <w:u w:val="single"/>
          <w:lang w:eastAsia="fr-FR"/>
        </w:rPr>
        <w:t>GTS</w:t>
      </w:r>
      <w:r w:rsidR="002D473A" w:rsidRPr="002D473A">
        <w:rPr>
          <w:rFonts w:ascii="Segoe UI Semilight" w:eastAsia="Times New Roman" w:hAnsi="Segoe UI Semilight" w:cs="Segoe UI Semilight"/>
          <w:color w:val="000000"/>
          <w:u w:val="single"/>
          <w:lang w:eastAsia="fr-FR"/>
        </w:rPr>
        <w:t xml:space="preserve"> </w:t>
      </w:r>
      <w:r w:rsidRPr="002D473A">
        <w:rPr>
          <w:rFonts w:ascii="Segoe UI Semilight" w:eastAsia="Times New Roman" w:hAnsi="Segoe UI Semilight" w:cs="Segoe UI Semilight"/>
          <w:color w:val="000000"/>
          <w:u w:val="single"/>
          <w:lang w:eastAsia="fr-FR"/>
        </w:rPr>
        <w:t>:</w:t>
      </w:r>
      <w:r>
        <w:rPr>
          <w:rFonts w:ascii="Segoe UI Semilight" w:eastAsia="Times New Roman" w:hAnsi="Segoe UI Semilight" w:cs="Segoe UI Semilight"/>
          <w:color w:val="000000"/>
          <w:lang w:eastAsia="fr-FR"/>
        </w:rPr>
        <w:t xml:space="preserve"> </w:t>
      </w:r>
      <w:r w:rsidR="00723F1D">
        <w:rPr>
          <w:rFonts w:ascii="Segoe UI Semilight" w:eastAsia="Times New Roman" w:hAnsi="Segoe UI Semilight" w:cs="Segoe UI Semilight"/>
          <w:color w:val="000000"/>
          <w:lang w:eastAsia="fr-FR"/>
        </w:rPr>
        <w:t>7/7j, 24h/24h</w:t>
      </w:r>
    </w:p>
    <w:p w14:paraId="02C8456D" w14:textId="77777777" w:rsidR="00C0767C" w:rsidRPr="004E32EA"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E949D3">
        <w:rPr>
          <w:rFonts w:ascii="Segoe UI Semilight" w:eastAsia="Times New Roman" w:hAnsi="Segoe UI Semilight" w:cs="Segoe UI Semilight"/>
          <w:color w:val="743691"/>
          <w:sz w:val="29"/>
          <w:szCs w:val="29"/>
          <w:lang w:eastAsia="fr-FR"/>
        </w:rPr>
        <w:t>Tarif</w:t>
      </w:r>
    </w:p>
    <w:p w14:paraId="02C8456E" w14:textId="77777777" w:rsidR="00C0767C" w:rsidRPr="00423FF3" w:rsidRDefault="00C0767C" w:rsidP="00C0767C">
      <w:pPr>
        <w:spacing w:after="0" w:line="240" w:lineRule="auto"/>
        <w:jc w:val="both"/>
        <w:outlineLvl w:val="2"/>
        <w:rPr>
          <w:rFonts w:ascii="Segoe UI Semilight" w:eastAsia="Times New Roman" w:hAnsi="Segoe UI Semilight" w:cs="Segoe UI Semilight"/>
          <w:color w:val="000000"/>
          <w:lang w:eastAsia="fr-FR"/>
        </w:rPr>
      </w:pPr>
      <w:r w:rsidRPr="00423FF3">
        <w:rPr>
          <w:rFonts w:ascii="Segoe UI Semilight" w:eastAsia="Times New Roman" w:hAnsi="Segoe UI Semilight" w:cs="Segoe UI Semilight"/>
          <w:color w:val="000000"/>
          <w:u w:val="single"/>
          <w:lang w:eastAsia="fr-FR"/>
        </w:rPr>
        <w:t>Build</w:t>
      </w:r>
      <w:r w:rsidR="0084478E">
        <w:rPr>
          <w:rFonts w:ascii="Segoe UI Semilight" w:eastAsia="Times New Roman" w:hAnsi="Segoe UI Semilight" w:cs="Segoe UI Semilight"/>
          <w:color w:val="000000"/>
          <w:u w:val="single"/>
          <w:lang w:eastAsia="fr-FR"/>
        </w:rPr>
        <w:t> :</w:t>
      </w:r>
      <w:r w:rsidR="0084478E" w:rsidRPr="0084478E">
        <w:rPr>
          <w:rFonts w:ascii="Segoe UI Semilight" w:eastAsia="Times New Roman" w:hAnsi="Segoe UI Semilight" w:cs="Segoe UI Semilight"/>
          <w:color w:val="000000"/>
          <w:lang w:eastAsia="fr-FR"/>
        </w:rPr>
        <w:t xml:space="preserve"> </w:t>
      </w:r>
      <w:r w:rsidRPr="00423FF3">
        <w:rPr>
          <w:rFonts w:ascii="Segoe UI Semilight" w:eastAsia="Times New Roman" w:hAnsi="Segoe UI Semilight" w:cs="Segoe UI Semilight"/>
          <w:color w:val="000000"/>
          <w:lang w:eastAsia="fr-FR"/>
        </w:rPr>
        <w:t xml:space="preserve">Sur devis de l’équipe RET/MDB/DBA, </w:t>
      </w:r>
      <w:r>
        <w:rPr>
          <w:rFonts w:ascii="Segoe UI Semilight" w:eastAsia="Times New Roman" w:hAnsi="Segoe UI Semilight" w:cs="Segoe UI Semilight"/>
          <w:color w:val="000000"/>
          <w:lang w:eastAsia="fr-FR"/>
        </w:rPr>
        <w:t>à intégrer dans les coûts projet</w:t>
      </w:r>
    </w:p>
    <w:p w14:paraId="02C8456F" w14:textId="77777777" w:rsidR="00C0767C" w:rsidRDefault="00C0767C" w:rsidP="00C0767C">
      <w:pPr>
        <w:spacing w:after="0" w:line="240" w:lineRule="auto"/>
        <w:jc w:val="both"/>
        <w:outlineLvl w:val="2"/>
        <w:rPr>
          <w:rFonts w:ascii="Segoe UI Semilight" w:eastAsia="Times New Roman" w:hAnsi="Segoe UI Semilight" w:cs="Segoe UI Semilight"/>
          <w:color w:val="000000"/>
          <w:lang w:eastAsia="fr-FR"/>
        </w:rPr>
      </w:pPr>
      <w:r w:rsidRPr="00423FF3">
        <w:rPr>
          <w:rFonts w:ascii="Segoe UI Semilight" w:eastAsia="Times New Roman" w:hAnsi="Segoe UI Semilight" w:cs="Segoe UI Semilight"/>
          <w:color w:val="000000"/>
          <w:u w:val="single"/>
          <w:lang w:eastAsia="fr-FR"/>
        </w:rPr>
        <w:t>Run</w:t>
      </w:r>
      <w:r>
        <w:rPr>
          <w:rFonts w:ascii="Segoe UI Semilight" w:eastAsia="Times New Roman" w:hAnsi="Segoe UI Semilight" w:cs="Segoe UI Semilight"/>
          <w:color w:val="000000"/>
          <w:u w:val="single"/>
          <w:lang w:eastAsia="fr-FR"/>
        </w:rPr>
        <w:t> :</w:t>
      </w:r>
      <w:r w:rsidRPr="0084478E">
        <w:rPr>
          <w:rFonts w:ascii="Segoe UI Semilight" w:eastAsia="Times New Roman" w:hAnsi="Segoe UI Semilight" w:cs="Segoe UI Semilight"/>
          <w:color w:val="000000"/>
          <w:lang w:eastAsia="fr-FR"/>
        </w:rPr>
        <w:t xml:space="preserve"> </w:t>
      </w:r>
      <w:r w:rsidR="00B64E60">
        <w:rPr>
          <w:rFonts w:ascii="Segoe UI Semilight" w:eastAsia="Times New Roman" w:hAnsi="Segoe UI Semilight" w:cs="Segoe UI Semilight"/>
          <w:color w:val="000000"/>
          <w:lang w:eastAsia="fr-FR"/>
        </w:rPr>
        <w:t xml:space="preserve">  S</w:t>
      </w:r>
      <w:r>
        <w:rPr>
          <w:rFonts w:ascii="Segoe UI Semilight" w:eastAsia="Times New Roman" w:hAnsi="Segoe UI Semilight" w:cs="Segoe UI Semilight"/>
          <w:color w:val="000000"/>
          <w:lang w:eastAsia="fr-FR"/>
        </w:rPr>
        <w:t>ur le principe de -30% de l’offre Oracle</w:t>
      </w:r>
    </w:p>
    <w:p w14:paraId="02C84570" w14:textId="77777777" w:rsidR="002F65AD" w:rsidRPr="00423FF3" w:rsidRDefault="002F65AD" w:rsidP="00C0767C">
      <w:pPr>
        <w:spacing w:after="0" w:line="240" w:lineRule="auto"/>
        <w:jc w:val="both"/>
        <w:outlineLvl w:val="2"/>
        <w:rPr>
          <w:rFonts w:ascii="Segoe UI Semilight" w:eastAsia="Times New Roman" w:hAnsi="Segoe UI Semilight" w:cs="Segoe UI Semilight"/>
          <w:color w:val="000000"/>
          <w:lang w:eastAsia="fr-FR"/>
        </w:rPr>
      </w:pPr>
    </w:p>
    <w:p w14:paraId="02C84571" w14:textId="77777777" w:rsidR="00C0767C"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D13E20">
        <w:rPr>
          <w:rFonts w:ascii="Segoe UI Semilight" w:eastAsia="Times New Roman" w:hAnsi="Segoe UI Semilight" w:cs="Segoe UI Semilight"/>
          <w:color w:val="743691"/>
          <w:sz w:val="29"/>
          <w:szCs w:val="29"/>
          <w:lang w:eastAsia="fr-FR"/>
        </w:rPr>
        <w:t>Niveaux de service technique</w:t>
      </w:r>
    </w:p>
    <w:p w14:paraId="02C84572" w14:textId="77777777" w:rsidR="00D725E3" w:rsidRPr="00D13E20" w:rsidRDefault="00D725E3" w:rsidP="00D725E3">
      <w:pPr>
        <w:pStyle w:val="ListParagraph"/>
        <w:spacing w:before="100" w:beforeAutospacing="1" w:after="100" w:afterAutospacing="1" w:line="240" w:lineRule="auto"/>
        <w:ind w:left="792"/>
        <w:jc w:val="both"/>
        <w:outlineLvl w:val="1"/>
        <w:rPr>
          <w:rFonts w:ascii="Segoe UI Semilight" w:eastAsia="Times New Roman" w:hAnsi="Segoe UI Semilight" w:cs="Segoe UI Semilight"/>
          <w:color w:val="743691"/>
          <w:sz w:val="29"/>
          <w:szCs w:val="29"/>
          <w:lang w:eastAsia="fr-FR"/>
        </w:rPr>
      </w:pPr>
    </w:p>
    <w:p w14:paraId="02C84573" w14:textId="77777777" w:rsidR="00D725E3" w:rsidRPr="00E949D3" w:rsidRDefault="00D725E3" w:rsidP="00D725E3">
      <w:pPr>
        <w:pStyle w:val="ListParagraph"/>
        <w:numPr>
          <w:ilvl w:val="2"/>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t>Supervision</w:t>
      </w:r>
    </w:p>
    <w:p w14:paraId="02C84574" w14:textId="745FB3FF" w:rsidR="00C0767C" w:rsidRPr="00FE5ED5"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Supervision </w:t>
      </w:r>
      <w:r w:rsidR="00B837D6">
        <w:rPr>
          <w:rFonts w:ascii="Segoe UI Semilight" w:eastAsia="Times New Roman" w:hAnsi="Segoe UI Semilight" w:cs="Segoe UI Semilight"/>
          <w:color w:val="000000"/>
          <w:sz w:val="23"/>
          <w:szCs w:val="23"/>
          <w:lang w:eastAsia="fr-FR"/>
        </w:rPr>
        <w:t>via</w:t>
      </w:r>
      <w:r w:rsidRPr="00FE5ED5">
        <w:rPr>
          <w:rFonts w:ascii="Segoe UI Semilight" w:eastAsia="Times New Roman" w:hAnsi="Segoe UI Semilight" w:cs="Segoe UI Semilight"/>
          <w:color w:val="000000"/>
          <w:sz w:val="23"/>
          <w:szCs w:val="23"/>
          <w:lang w:eastAsia="fr-FR"/>
        </w:rPr>
        <w:t xml:space="preserve"> KM Patrol commun (non fourni par BMC)</w:t>
      </w:r>
      <w:r>
        <w:rPr>
          <w:rFonts w:ascii="Segoe UI Semilight" w:eastAsia="Times New Roman" w:hAnsi="Segoe UI Semilight" w:cs="Segoe UI Semilight"/>
          <w:color w:val="000000"/>
          <w:sz w:val="23"/>
          <w:szCs w:val="23"/>
          <w:lang w:eastAsia="fr-FR"/>
        </w:rPr>
        <w:t xml:space="preserve"> depuis la console centralisée Patrol</w:t>
      </w:r>
    </w:p>
    <w:p w14:paraId="02C84575" w14:textId="77777777" w:rsidR="00C0767C" w:rsidRPr="00E949D3" w:rsidRDefault="00C0767C" w:rsidP="00C0767C">
      <w:pPr>
        <w:pStyle w:val="ListParagraph"/>
        <w:numPr>
          <w:ilvl w:val="2"/>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E949D3">
        <w:rPr>
          <w:rFonts w:ascii="Segoe UI Semilight" w:eastAsia="Times New Roman" w:hAnsi="Segoe UI Semilight" w:cs="Segoe UI Semilight"/>
          <w:color w:val="743691"/>
          <w:sz w:val="29"/>
          <w:szCs w:val="29"/>
          <w:lang w:eastAsia="fr-FR"/>
        </w:rPr>
        <w:t>Sauvegarde</w:t>
      </w:r>
    </w:p>
    <w:p w14:paraId="02C8457B" w14:textId="67DEA1C0" w:rsidR="00C0767C" w:rsidRDefault="00F546DF" w:rsidP="00C0767C">
      <w:p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Une sauvegarde complète de la base est générée localement avec une rétention des deux dernières sauvegardes </w:t>
      </w:r>
      <w:r w:rsidR="005C4BBE">
        <w:rPr>
          <w:rFonts w:ascii="Segoe UI Semilight" w:eastAsia="Times New Roman" w:hAnsi="Segoe UI Semilight" w:cs="Segoe UI Semilight"/>
          <w:color w:val="000000"/>
          <w:sz w:val="23"/>
          <w:szCs w:val="23"/>
          <w:lang w:eastAsia="fr-FR"/>
        </w:rPr>
        <w:t>et</w:t>
      </w:r>
      <w:r>
        <w:rPr>
          <w:rFonts w:ascii="Segoe UI Semilight" w:eastAsia="Times New Roman" w:hAnsi="Segoe UI Semilight" w:cs="Segoe UI Semilight"/>
          <w:color w:val="000000"/>
          <w:sz w:val="23"/>
          <w:szCs w:val="23"/>
          <w:lang w:eastAsia="fr-FR"/>
        </w:rPr>
        <w:t xml:space="preserve"> ordonnancé</w:t>
      </w:r>
      <w:r w:rsidR="002630F1">
        <w:rPr>
          <w:rFonts w:ascii="Segoe UI Semilight" w:eastAsia="Times New Roman" w:hAnsi="Segoe UI Semilight" w:cs="Segoe UI Semilight"/>
          <w:color w:val="000000"/>
          <w:sz w:val="23"/>
          <w:szCs w:val="23"/>
          <w:lang w:eastAsia="fr-FR"/>
        </w:rPr>
        <w:t>e</w:t>
      </w:r>
      <w:r>
        <w:rPr>
          <w:rFonts w:ascii="Segoe UI Semilight" w:eastAsia="Times New Roman" w:hAnsi="Segoe UI Semilight" w:cs="Segoe UI Semilight"/>
          <w:color w:val="000000"/>
          <w:sz w:val="23"/>
          <w:szCs w:val="23"/>
          <w:lang w:eastAsia="fr-FR"/>
        </w:rPr>
        <w:t xml:space="preserve"> sur Crontab.</w:t>
      </w:r>
    </w:p>
    <w:p w14:paraId="05E7B68C" w14:textId="4F59E72D" w:rsidR="00F546DF" w:rsidRDefault="00F546DF" w:rsidP="00C0767C">
      <w:pPr>
        <w:spacing w:after="0" w:line="240" w:lineRule="auto"/>
        <w:jc w:val="both"/>
        <w:outlineLvl w:val="1"/>
        <w:rPr>
          <w:rFonts w:ascii="Segoe UI Semilight" w:eastAsia="Times New Roman" w:hAnsi="Segoe UI Semilight" w:cs="Segoe UI Semilight"/>
          <w:color w:val="000000"/>
          <w:sz w:val="23"/>
          <w:szCs w:val="23"/>
          <w:lang w:eastAsia="fr-FR"/>
        </w:rPr>
      </w:pPr>
    </w:p>
    <w:p w14:paraId="47069578" w14:textId="057D9FB1" w:rsidR="00F546DF" w:rsidRPr="00F546DF" w:rsidRDefault="00F546DF" w:rsidP="00C0767C">
      <w:pPr>
        <w:spacing w:after="0" w:line="240" w:lineRule="auto"/>
        <w:jc w:val="both"/>
        <w:outlineLvl w:val="1"/>
        <w:rPr>
          <w:rFonts w:ascii="Segoe UI Semilight" w:eastAsia="Times New Roman" w:hAnsi="Segoe UI Semilight" w:cs="Segoe UI Semilight"/>
          <w:b/>
          <w:color w:val="FF0000"/>
          <w:sz w:val="23"/>
          <w:szCs w:val="23"/>
          <w:lang w:eastAsia="fr-FR"/>
        </w:rPr>
      </w:pPr>
      <w:r w:rsidRPr="00F546DF">
        <w:rPr>
          <w:rFonts w:ascii="Segoe UI Semilight" w:eastAsia="Times New Roman" w:hAnsi="Segoe UI Semilight" w:cs="Segoe UI Semilight"/>
          <w:b/>
          <w:color w:val="FF0000"/>
          <w:sz w:val="23"/>
          <w:szCs w:val="23"/>
          <w:lang w:eastAsia="fr-FR"/>
        </w:rPr>
        <w:lastRenderedPageBreak/>
        <w:t>Il faut que chaque projet s’assure qu’une solution de sauvegarde externe est disponi</w:t>
      </w:r>
      <w:r>
        <w:rPr>
          <w:rFonts w:ascii="Segoe UI Semilight" w:eastAsia="Times New Roman" w:hAnsi="Segoe UI Semilight" w:cs="Segoe UI Semilight"/>
          <w:b/>
          <w:color w:val="FF0000"/>
          <w:sz w:val="23"/>
          <w:szCs w:val="23"/>
          <w:lang w:eastAsia="fr-FR"/>
        </w:rPr>
        <w:t xml:space="preserve">ble sur ses machines PostgreSQL (contacter l’équipe </w:t>
      </w:r>
      <w:r w:rsidR="00F035A3">
        <w:rPr>
          <w:rFonts w:ascii="Segoe UI Semilight" w:eastAsia="Times New Roman" w:hAnsi="Segoe UI Semilight" w:cs="Segoe UI Semilight"/>
          <w:b/>
          <w:color w:val="FF0000"/>
          <w:sz w:val="23"/>
          <w:szCs w:val="23"/>
          <w:lang w:eastAsia="fr-FR"/>
        </w:rPr>
        <w:t>Backup</w:t>
      </w:r>
      <w:r>
        <w:rPr>
          <w:rFonts w:ascii="Segoe UI Semilight" w:eastAsia="Times New Roman" w:hAnsi="Segoe UI Semilight" w:cs="Segoe UI Semilight"/>
          <w:b/>
          <w:color w:val="FF0000"/>
          <w:sz w:val="23"/>
          <w:szCs w:val="23"/>
          <w:lang w:eastAsia="fr-FR"/>
        </w:rPr>
        <w:t xml:space="preserve"> : </w:t>
      </w:r>
      <w:r w:rsidR="00626618" w:rsidRPr="00626618">
        <w:rPr>
          <w:rFonts w:ascii="Segoe UI Semilight" w:eastAsia="Times New Roman" w:hAnsi="Segoe UI Semilight" w:cs="Segoe UI Semilight"/>
          <w:b/>
          <w:color w:val="FF0000"/>
          <w:sz w:val="23"/>
          <w:szCs w:val="23"/>
          <w:lang w:eastAsia="fr-FR"/>
        </w:rPr>
        <w:t>RESG/GTS/IAS/SBS/RES</w:t>
      </w:r>
      <w:r w:rsidR="007F0681">
        <w:rPr>
          <w:rFonts w:ascii="Segoe UI Semilight" w:eastAsia="Times New Roman" w:hAnsi="Segoe UI Semilight" w:cs="Segoe UI Semilight"/>
          <w:b/>
          <w:color w:val="FF0000"/>
          <w:sz w:val="23"/>
          <w:szCs w:val="23"/>
          <w:lang w:eastAsia="fr-FR"/>
        </w:rPr>
        <w:t xml:space="preserve"> ou l’équipe VM Cloud : </w:t>
      </w:r>
      <w:r w:rsidR="007F0681" w:rsidRPr="007F0681">
        <w:rPr>
          <w:rFonts w:ascii="Segoe UI Semilight" w:eastAsia="Times New Roman" w:hAnsi="Segoe UI Semilight" w:cs="Segoe UI Semilight"/>
          <w:b/>
          <w:color w:val="FF0000"/>
          <w:sz w:val="23"/>
          <w:szCs w:val="23"/>
          <w:lang w:eastAsia="fr-FR"/>
        </w:rPr>
        <w:t>RESG/GTS/IAS/CTS/RES</w:t>
      </w:r>
      <w:r>
        <w:rPr>
          <w:rFonts w:ascii="Segoe UI Semilight" w:eastAsia="Times New Roman" w:hAnsi="Segoe UI Semilight" w:cs="Segoe UI Semilight"/>
          <w:b/>
          <w:color w:val="FF0000"/>
          <w:sz w:val="23"/>
          <w:szCs w:val="23"/>
          <w:lang w:eastAsia="fr-FR"/>
        </w:rPr>
        <w:t>)</w:t>
      </w:r>
    </w:p>
    <w:p w14:paraId="13C743B9" w14:textId="77777777" w:rsidR="00F546DF" w:rsidRDefault="00F546DF" w:rsidP="00C0767C">
      <w:pPr>
        <w:spacing w:after="0" w:line="240" w:lineRule="auto"/>
        <w:jc w:val="both"/>
        <w:outlineLvl w:val="1"/>
        <w:rPr>
          <w:rFonts w:ascii="Segoe UI Semilight" w:eastAsia="Times New Roman" w:hAnsi="Segoe UI Semilight" w:cs="Segoe UI Semilight"/>
          <w:color w:val="000000"/>
          <w:sz w:val="23"/>
          <w:szCs w:val="23"/>
          <w:lang w:eastAsia="fr-FR"/>
        </w:rPr>
      </w:pPr>
    </w:p>
    <w:p w14:paraId="02C8459B" w14:textId="77777777" w:rsidR="0087187D" w:rsidRDefault="0087187D" w:rsidP="0087187D">
      <w:pPr>
        <w:pStyle w:val="ListParagraph"/>
        <w:spacing w:before="100" w:beforeAutospacing="1" w:after="100" w:afterAutospacing="1" w:line="240" w:lineRule="auto"/>
        <w:ind w:left="1224"/>
        <w:jc w:val="both"/>
        <w:outlineLvl w:val="1"/>
        <w:rPr>
          <w:rFonts w:ascii="Segoe UI Semilight" w:eastAsia="Times New Roman" w:hAnsi="Segoe UI Semilight" w:cs="Segoe UI Semilight"/>
          <w:color w:val="743691"/>
          <w:sz w:val="29"/>
          <w:szCs w:val="29"/>
          <w:lang w:eastAsia="fr-FR"/>
        </w:rPr>
      </w:pPr>
    </w:p>
    <w:p w14:paraId="02C8459C" w14:textId="77777777" w:rsidR="00C0767C" w:rsidRPr="004E32EA" w:rsidRDefault="00C0767C" w:rsidP="00C0767C">
      <w:pPr>
        <w:pStyle w:val="ListParagraph"/>
        <w:numPr>
          <w:ilvl w:val="2"/>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6F1542">
        <w:rPr>
          <w:rFonts w:ascii="Segoe UI Semilight" w:eastAsia="Times New Roman" w:hAnsi="Segoe UI Semilight" w:cs="Segoe UI Semilight"/>
          <w:color w:val="743691"/>
          <w:sz w:val="29"/>
          <w:szCs w:val="29"/>
          <w:lang w:eastAsia="fr-FR"/>
        </w:rPr>
        <w:t>Normes</w:t>
      </w:r>
    </w:p>
    <w:p w14:paraId="02C8459D" w14:textId="77777777" w:rsidR="00C0767C" w:rsidRDefault="00C0767C" w:rsidP="00C0767C">
      <w:pPr>
        <w:spacing w:after="0" w:line="240" w:lineRule="auto"/>
        <w:jc w:val="both"/>
        <w:outlineLvl w:val="1"/>
        <w:rPr>
          <w:rFonts w:ascii="Segoe UI Semilight" w:eastAsia="Times New Roman" w:hAnsi="Segoe UI Semilight" w:cs="Segoe UI Semilight"/>
          <w:color w:val="000000"/>
          <w:sz w:val="23"/>
          <w:szCs w:val="23"/>
          <w:lang w:eastAsia="fr-FR"/>
        </w:rPr>
      </w:pPr>
      <w:r w:rsidRPr="00A46F73">
        <w:rPr>
          <w:rFonts w:ascii="Segoe UI Semilight" w:eastAsia="Times New Roman" w:hAnsi="Segoe UI Semilight" w:cs="Segoe UI Semilight"/>
          <w:color w:val="000000"/>
          <w:sz w:val="23"/>
          <w:szCs w:val="23"/>
          <w:lang w:eastAsia="fr-FR"/>
        </w:rPr>
        <w:t xml:space="preserve">Plage </w:t>
      </w:r>
      <w:r>
        <w:rPr>
          <w:rFonts w:ascii="Segoe UI Semilight" w:eastAsia="Times New Roman" w:hAnsi="Segoe UI Semilight" w:cs="Segoe UI Semilight"/>
          <w:color w:val="000000"/>
          <w:sz w:val="23"/>
          <w:szCs w:val="23"/>
          <w:lang w:eastAsia="fr-FR"/>
        </w:rPr>
        <w:t>de port</w:t>
      </w:r>
      <w:r w:rsidRPr="00A46F73">
        <w:rPr>
          <w:rFonts w:ascii="Segoe UI Semilight" w:eastAsia="Times New Roman" w:hAnsi="Segoe UI Semilight" w:cs="Segoe UI Semilight"/>
          <w:color w:val="000000"/>
          <w:sz w:val="23"/>
          <w:szCs w:val="23"/>
          <w:lang w:eastAsia="fr-FR"/>
        </w:rPr>
        <w:t xml:space="preserve"> : </w:t>
      </w:r>
      <w:r w:rsidRPr="00A5428B">
        <w:rPr>
          <w:rFonts w:ascii="Segoe UI Semilight" w:eastAsia="Times New Roman" w:hAnsi="Segoe UI Semilight" w:cs="Segoe UI Semilight"/>
          <w:color w:val="000000"/>
          <w:sz w:val="23"/>
          <w:szCs w:val="23"/>
          <w:lang w:eastAsia="fr-FR"/>
        </w:rPr>
        <w:t>TCP 12400 à 12420 (attention non inclus dans les bouquets pour le moment)</w:t>
      </w:r>
    </w:p>
    <w:p w14:paraId="02C8459E" w14:textId="7ED28924" w:rsidR="00C0767C" w:rsidRDefault="00C0767C" w:rsidP="0086512A">
      <w:pPr>
        <w:spacing w:after="0" w:line="240" w:lineRule="auto"/>
        <w:jc w:val="both"/>
        <w:outlineLvl w:val="1"/>
        <w:rPr>
          <w:rFonts w:ascii="Segoe UI Semilight" w:eastAsia="Times New Roman" w:hAnsi="Segoe UI Semilight" w:cs="Segoe UI Semilight"/>
          <w:color w:val="000000"/>
          <w:sz w:val="23"/>
          <w:szCs w:val="23"/>
          <w:lang w:eastAsia="fr-FR"/>
        </w:rPr>
      </w:pPr>
      <w:r w:rsidRPr="00A46F73">
        <w:rPr>
          <w:rFonts w:ascii="Segoe UI Semilight" w:eastAsia="Times New Roman" w:hAnsi="Segoe UI Semilight" w:cs="Segoe UI Semilight"/>
          <w:color w:val="000000"/>
          <w:sz w:val="23"/>
          <w:szCs w:val="23"/>
          <w:lang w:eastAsia="fr-FR"/>
        </w:rPr>
        <w:t xml:space="preserve">Nommage des DNS applicatifs : </w:t>
      </w:r>
      <w:r>
        <w:rPr>
          <w:rFonts w:ascii="Segoe UI Semilight" w:eastAsia="Times New Roman" w:hAnsi="Segoe UI Semilight" w:cs="Segoe UI Semilight"/>
          <w:color w:val="000000"/>
          <w:sz w:val="23"/>
          <w:szCs w:val="23"/>
          <w:lang w:eastAsia="fr-FR"/>
        </w:rPr>
        <w:t>cf ce qui est fait pour Oracle.</w:t>
      </w:r>
    </w:p>
    <w:p w14:paraId="6DE4355E" w14:textId="7C06C6B4" w:rsidR="00714F2F" w:rsidRDefault="00714F2F" w:rsidP="0086512A">
      <w:p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Port 22 pour du logshipping</w:t>
      </w:r>
    </w:p>
    <w:p w14:paraId="02C8459F" w14:textId="77777777" w:rsidR="00C0767C" w:rsidRPr="004E32EA"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213860">
        <w:rPr>
          <w:rFonts w:ascii="Segoe UI Semilight" w:eastAsia="Times New Roman" w:hAnsi="Segoe UI Semilight" w:cs="Segoe UI Semilight"/>
          <w:color w:val="743691"/>
          <w:sz w:val="29"/>
          <w:szCs w:val="29"/>
          <w:lang w:eastAsia="fr-FR"/>
        </w:rPr>
        <w:t>Cycle de vie</w:t>
      </w:r>
    </w:p>
    <w:p w14:paraId="02C845A0" w14:textId="77777777" w:rsidR="00C0767C" w:rsidRDefault="00C0767C" w:rsidP="00C0767C">
      <w:pPr>
        <w:jc w:val="both"/>
        <w:rPr>
          <w:rFonts w:ascii="Segoe UI Semilight" w:eastAsia="Times New Roman" w:hAnsi="Segoe UI Semilight" w:cs="Segoe UI Semilight"/>
          <w:color w:val="000000"/>
          <w:lang w:eastAsia="fr-FR"/>
        </w:rPr>
      </w:pPr>
      <w:r w:rsidRPr="00423FF3">
        <w:rPr>
          <w:rFonts w:ascii="Segoe UI Semilight" w:eastAsia="Times New Roman" w:hAnsi="Segoe UI Semilight" w:cs="Segoe UI Semilight"/>
          <w:color w:val="000000"/>
          <w:lang w:eastAsia="fr-FR"/>
        </w:rPr>
        <w:t>Politique de versions majeures, mineures et support étendu :</w:t>
      </w:r>
    </w:p>
    <w:tbl>
      <w:tblPr>
        <w:tblStyle w:val="TableGrid"/>
        <w:tblW w:w="0" w:type="auto"/>
        <w:tblLook w:val="04A0" w:firstRow="1" w:lastRow="0" w:firstColumn="1" w:lastColumn="0" w:noHBand="0" w:noVBand="1"/>
      </w:tblPr>
      <w:tblGrid>
        <w:gridCol w:w="2309"/>
        <w:gridCol w:w="2228"/>
        <w:gridCol w:w="2231"/>
        <w:gridCol w:w="2042"/>
      </w:tblGrid>
      <w:tr w:rsidR="00C0767C" w14:paraId="02C845A5" w14:textId="77777777" w:rsidTr="001E35B3">
        <w:tc>
          <w:tcPr>
            <w:tcW w:w="2309" w:type="dxa"/>
            <w:shd w:val="clear" w:color="auto" w:fill="DBE5F1" w:themeFill="accent1" w:themeFillTint="33"/>
          </w:tcPr>
          <w:p w14:paraId="02C845A1" w14:textId="77777777" w:rsidR="00C0767C" w:rsidRPr="009622CA" w:rsidRDefault="00C0767C"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Produit</w:t>
            </w:r>
          </w:p>
        </w:tc>
        <w:tc>
          <w:tcPr>
            <w:tcW w:w="2228" w:type="dxa"/>
            <w:shd w:val="clear" w:color="auto" w:fill="DBE5F1" w:themeFill="accent1" w:themeFillTint="33"/>
          </w:tcPr>
          <w:p w14:paraId="02C845A2" w14:textId="77777777" w:rsidR="00C0767C" w:rsidRPr="009622CA" w:rsidRDefault="00C0767C"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Version majeure</w:t>
            </w:r>
          </w:p>
        </w:tc>
        <w:tc>
          <w:tcPr>
            <w:tcW w:w="2231" w:type="dxa"/>
            <w:shd w:val="clear" w:color="auto" w:fill="DBE5F1" w:themeFill="accent1" w:themeFillTint="33"/>
          </w:tcPr>
          <w:p w14:paraId="02C845A3" w14:textId="77777777" w:rsidR="00C0767C" w:rsidRPr="009622CA" w:rsidRDefault="00C0767C"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 xml:space="preserve">Date de fin de support </w:t>
            </w:r>
          </w:p>
        </w:tc>
        <w:tc>
          <w:tcPr>
            <w:tcW w:w="2042" w:type="dxa"/>
            <w:shd w:val="clear" w:color="auto" w:fill="DBE5F1" w:themeFill="accent1" w:themeFillTint="33"/>
          </w:tcPr>
          <w:p w14:paraId="02C845A4" w14:textId="77777777" w:rsidR="00C0767C" w:rsidRPr="009622CA" w:rsidRDefault="00C0767C"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Statut</w:t>
            </w:r>
          </w:p>
        </w:tc>
      </w:tr>
      <w:tr w:rsidR="00C0767C" w14:paraId="02C845AA" w14:textId="77777777" w:rsidTr="001E35B3">
        <w:tc>
          <w:tcPr>
            <w:tcW w:w="2309" w:type="dxa"/>
          </w:tcPr>
          <w:p w14:paraId="02C845A6" w14:textId="77777777" w:rsidR="00C0767C" w:rsidRPr="009622CA" w:rsidRDefault="00C0767C"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PostgreSQL</w:t>
            </w:r>
          </w:p>
        </w:tc>
        <w:tc>
          <w:tcPr>
            <w:tcW w:w="2228" w:type="dxa"/>
          </w:tcPr>
          <w:p w14:paraId="02C845A7" w14:textId="77777777" w:rsidR="00C0767C" w:rsidRPr="009622CA" w:rsidRDefault="00C0767C"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9.4</w:t>
            </w:r>
          </w:p>
        </w:tc>
        <w:tc>
          <w:tcPr>
            <w:tcW w:w="2231" w:type="dxa"/>
          </w:tcPr>
          <w:p w14:paraId="02C845A8" w14:textId="77777777" w:rsidR="00C0767C" w:rsidRPr="009622CA" w:rsidRDefault="00C0767C"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09/2019</w:t>
            </w:r>
          </w:p>
        </w:tc>
        <w:tc>
          <w:tcPr>
            <w:tcW w:w="2042" w:type="dxa"/>
          </w:tcPr>
          <w:p w14:paraId="02C845A9" w14:textId="330E38A2" w:rsidR="00C0767C" w:rsidRPr="009622CA" w:rsidRDefault="002B2E63"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Disponible</w:t>
            </w:r>
          </w:p>
        </w:tc>
      </w:tr>
      <w:tr w:rsidR="00C0767C" w14:paraId="02C845AF" w14:textId="77777777" w:rsidTr="001E35B3">
        <w:tc>
          <w:tcPr>
            <w:tcW w:w="2309" w:type="dxa"/>
          </w:tcPr>
          <w:p w14:paraId="02C845AB" w14:textId="77777777" w:rsidR="00C0767C" w:rsidRPr="009622CA" w:rsidRDefault="00C0767C"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PostgreSQL</w:t>
            </w:r>
          </w:p>
        </w:tc>
        <w:tc>
          <w:tcPr>
            <w:tcW w:w="2228" w:type="dxa"/>
          </w:tcPr>
          <w:p w14:paraId="02C845AC" w14:textId="77777777" w:rsidR="00C0767C" w:rsidRPr="009622CA" w:rsidRDefault="00C0767C"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9.5</w:t>
            </w:r>
          </w:p>
        </w:tc>
        <w:tc>
          <w:tcPr>
            <w:tcW w:w="2231" w:type="dxa"/>
          </w:tcPr>
          <w:p w14:paraId="02C845AD" w14:textId="77777777" w:rsidR="00C0767C" w:rsidRPr="009622CA" w:rsidRDefault="00C0767C"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01/2021</w:t>
            </w:r>
          </w:p>
        </w:tc>
        <w:tc>
          <w:tcPr>
            <w:tcW w:w="2042" w:type="dxa"/>
          </w:tcPr>
          <w:p w14:paraId="02C845AE" w14:textId="4B68C32F" w:rsidR="00C0767C" w:rsidRPr="009622CA" w:rsidRDefault="002B2E63"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Disponible</w:t>
            </w:r>
          </w:p>
        </w:tc>
      </w:tr>
      <w:tr w:rsidR="00D60D69" w14:paraId="0FDD0193" w14:textId="77777777" w:rsidTr="001E35B3">
        <w:tc>
          <w:tcPr>
            <w:tcW w:w="2309" w:type="dxa"/>
          </w:tcPr>
          <w:p w14:paraId="1550BD8C" w14:textId="7078AF4D"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PostgreSQL</w:t>
            </w:r>
          </w:p>
        </w:tc>
        <w:tc>
          <w:tcPr>
            <w:tcW w:w="2228" w:type="dxa"/>
          </w:tcPr>
          <w:p w14:paraId="55846F76" w14:textId="343866E2" w:rsidR="00D60D69" w:rsidRPr="009622CA" w:rsidRDefault="00D60D69"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9.6</w:t>
            </w:r>
          </w:p>
        </w:tc>
        <w:tc>
          <w:tcPr>
            <w:tcW w:w="2231" w:type="dxa"/>
          </w:tcPr>
          <w:p w14:paraId="54B4E645" w14:textId="5CC9B0A1" w:rsidR="00D60D69" w:rsidRPr="009622CA" w:rsidRDefault="00D60D69"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09/2021</w:t>
            </w:r>
          </w:p>
        </w:tc>
        <w:tc>
          <w:tcPr>
            <w:tcW w:w="2042" w:type="dxa"/>
          </w:tcPr>
          <w:p w14:paraId="3AF2CE31" w14:textId="072E1EA0" w:rsidR="00D60D69" w:rsidRPr="009622CA" w:rsidRDefault="002B2E63"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Disponible</w:t>
            </w:r>
          </w:p>
        </w:tc>
      </w:tr>
      <w:tr w:rsidR="002B2E63" w14:paraId="577244FF" w14:textId="77777777" w:rsidTr="001E35B3">
        <w:tc>
          <w:tcPr>
            <w:tcW w:w="2309" w:type="dxa"/>
          </w:tcPr>
          <w:p w14:paraId="3A18174D" w14:textId="3C15F59E" w:rsidR="002B2E63" w:rsidRDefault="002B2E63"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PostgreSQL</w:t>
            </w:r>
          </w:p>
        </w:tc>
        <w:tc>
          <w:tcPr>
            <w:tcW w:w="2228" w:type="dxa"/>
          </w:tcPr>
          <w:p w14:paraId="4942ACD4" w14:textId="64CE73A2" w:rsidR="002B2E63" w:rsidRDefault="002B2E63"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10</w:t>
            </w:r>
          </w:p>
        </w:tc>
        <w:tc>
          <w:tcPr>
            <w:tcW w:w="2231" w:type="dxa"/>
          </w:tcPr>
          <w:p w14:paraId="1DED2246" w14:textId="292A88B5" w:rsidR="002B2E63" w:rsidRDefault="002B2E63"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10/2022</w:t>
            </w:r>
          </w:p>
        </w:tc>
        <w:tc>
          <w:tcPr>
            <w:tcW w:w="2042" w:type="dxa"/>
          </w:tcPr>
          <w:p w14:paraId="2D48A86E" w14:textId="63A5EA03" w:rsidR="002B2E63" w:rsidRDefault="00F27175" w:rsidP="001E35B3">
            <w:pPr>
              <w:spacing w:before="100" w:beforeAutospacing="1" w:after="100" w:afterAutospacing="1"/>
              <w:jc w:val="center"/>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Disponible</w:t>
            </w:r>
          </w:p>
        </w:tc>
      </w:tr>
    </w:tbl>
    <w:p w14:paraId="02C845B0" w14:textId="77777777" w:rsidR="00C0767C" w:rsidRPr="009622CA" w:rsidRDefault="00C0767C" w:rsidP="00C0767C">
      <w:pPr>
        <w:spacing w:before="100" w:beforeAutospacing="1" w:after="100" w:afterAutospacing="1" w:line="240" w:lineRule="auto"/>
        <w:outlineLvl w:val="2"/>
        <w:rPr>
          <w:rFonts w:ascii="Segoe UI Semilight" w:eastAsia="Times New Roman" w:hAnsi="Segoe UI Semilight" w:cs="Segoe UI Semilight"/>
          <w:color w:val="000000"/>
          <w:lang w:eastAsia="fr-FR"/>
        </w:rPr>
      </w:pPr>
      <w:r>
        <w:t xml:space="preserve">La politique de gestion de version du produit est décrite ici : </w:t>
      </w:r>
      <w:hyperlink r:id="rId15" w:history="1">
        <w:r w:rsidRPr="009622CA">
          <w:rPr>
            <w:rStyle w:val="Hyperlink"/>
            <w:rFonts w:ascii="Segoe UI Semilight" w:eastAsia="Times New Roman" w:hAnsi="Segoe UI Semilight" w:cs="Segoe UI Semilight"/>
            <w:lang w:eastAsia="fr-FR"/>
          </w:rPr>
          <w:t>http://www.postgresql.org/support/versioning/</w:t>
        </w:r>
      </w:hyperlink>
    </w:p>
    <w:p w14:paraId="02C845B1" w14:textId="0D1F2494" w:rsidR="00C0767C" w:rsidRPr="009622CA" w:rsidRDefault="00C0767C" w:rsidP="00C0767C">
      <w:pPr>
        <w:spacing w:before="100" w:beforeAutospacing="1" w:after="100" w:afterAutospacing="1" w:line="240" w:lineRule="auto"/>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Version packagée</w:t>
      </w:r>
      <w:r w:rsidR="0041709B">
        <w:rPr>
          <w:rFonts w:ascii="Segoe UI Semilight" w:eastAsia="Times New Roman" w:hAnsi="Segoe UI Semilight" w:cs="Segoe UI Semilight"/>
          <w:color w:val="000000"/>
          <w:lang w:eastAsia="fr-FR"/>
        </w:rPr>
        <w:t xml:space="preserve"> par Redhat via Software Collection</w:t>
      </w:r>
    </w:p>
    <w:tbl>
      <w:tblPr>
        <w:tblStyle w:val="TableGrid"/>
        <w:tblW w:w="0" w:type="auto"/>
        <w:tblLook w:val="04A0" w:firstRow="1" w:lastRow="0" w:firstColumn="1" w:lastColumn="0" w:noHBand="0" w:noVBand="1"/>
      </w:tblPr>
      <w:tblGrid>
        <w:gridCol w:w="1817"/>
        <w:gridCol w:w="6938"/>
      </w:tblGrid>
      <w:tr w:rsidR="00D60D69" w:rsidRPr="009622CA" w14:paraId="02C845B8" w14:textId="77777777" w:rsidTr="00D60D69">
        <w:tc>
          <w:tcPr>
            <w:tcW w:w="1817" w:type="dxa"/>
            <w:shd w:val="clear" w:color="auto" w:fill="DBE5F1" w:themeFill="accent1" w:themeFillTint="33"/>
          </w:tcPr>
          <w:p w14:paraId="02C845B2" w14:textId="77777777"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Version BDD</w:t>
            </w:r>
          </w:p>
        </w:tc>
        <w:tc>
          <w:tcPr>
            <w:tcW w:w="6938" w:type="dxa"/>
            <w:shd w:val="clear" w:color="auto" w:fill="DBE5F1" w:themeFill="accent1" w:themeFillTint="33"/>
          </w:tcPr>
          <w:p w14:paraId="02C845B3" w14:textId="77777777"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Version OS</w:t>
            </w:r>
          </w:p>
        </w:tc>
      </w:tr>
      <w:tr w:rsidR="00D60D69" w:rsidRPr="007B6889" w14:paraId="02C845BF" w14:textId="77777777" w:rsidTr="00D60D69">
        <w:tc>
          <w:tcPr>
            <w:tcW w:w="1817" w:type="dxa"/>
          </w:tcPr>
          <w:p w14:paraId="02C845B9" w14:textId="0D5A99AA"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PostgreSQL 9.</w:t>
            </w:r>
            <w:r>
              <w:rPr>
                <w:rFonts w:ascii="Segoe UI Semilight" w:eastAsia="Times New Roman" w:hAnsi="Segoe UI Semilight" w:cs="Segoe UI Semilight"/>
                <w:color w:val="000000"/>
                <w:lang w:eastAsia="fr-FR"/>
              </w:rPr>
              <w:t>4.x</w:t>
            </w:r>
          </w:p>
        </w:tc>
        <w:tc>
          <w:tcPr>
            <w:tcW w:w="6938" w:type="dxa"/>
          </w:tcPr>
          <w:p w14:paraId="02C845BA" w14:textId="79E4EDBF" w:rsidR="00D60D69" w:rsidRPr="0041709B" w:rsidRDefault="00D60D69" w:rsidP="001E35B3">
            <w:pPr>
              <w:spacing w:before="100" w:beforeAutospacing="1" w:after="100" w:afterAutospacing="1"/>
              <w:jc w:val="both"/>
              <w:outlineLvl w:val="2"/>
              <w:rPr>
                <w:rFonts w:ascii="Segoe UI Semilight" w:eastAsia="Times New Roman" w:hAnsi="Segoe UI Semilight" w:cs="Segoe UI Semilight"/>
                <w:color w:val="000000"/>
                <w:lang w:val="en-US" w:eastAsia="fr-FR"/>
              </w:rPr>
            </w:pPr>
            <w:r w:rsidRPr="0041709B">
              <w:rPr>
                <w:rFonts w:ascii="Segoe UI Semilight" w:eastAsia="Times New Roman" w:hAnsi="Segoe UI Semilight" w:cs="Segoe UI Semilight"/>
                <w:color w:val="000000"/>
                <w:lang w:val="en-US" w:eastAsia="fr-FR"/>
              </w:rPr>
              <w:t>Red Hat/Centos 7.</w:t>
            </w:r>
            <w:r w:rsidR="00330AA3">
              <w:rPr>
                <w:rFonts w:ascii="Segoe UI Semilight" w:eastAsia="Times New Roman" w:hAnsi="Segoe UI Semilight" w:cs="Segoe UI Semilight"/>
                <w:color w:val="000000"/>
                <w:lang w:val="en-US" w:eastAsia="fr-FR"/>
              </w:rPr>
              <w:t>x</w:t>
            </w:r>
            <w:r w:rsidR="0041709B" w:rsidRPr="0041709B">
              <w:rPr>
                <w:rFonts w:ascii="Segoe UI Semilight" w:eastAsia="Times New Roman" w:hAnsi="Segoe UI Semilight" w:cs="Segoe UI Semilight"/>
                <w:color w:val="000000"/>
                <w:lang w:val="en-US" w:eastAsia="fr-FR"/>
              </w:rPr>
              <w:t xml:space="preserve"> via SCL</w:t>
            </w:r>
          </w:p>
        </w:tc>
      </w:tr>
      <w:tr w:rsidR="00D60D69" w:rsidRPr="007B6889" w14:paraId="02C845C6" w14:textId="77777777" w:rsidTr="00D60D69">
        <w:tc>
          <w:tcPr>
            <w:tcW w:w="1817" w:type="dxa"/>
          </w:tcPr>
          <w:p w14:paraId="02C845C0" w14:textId="77777777"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sidRPr="009622CA">
              <w:rPr>
                <w:rFonts w:ascii="Segoe UI Semilight" w:eastAsia="Times New Roman" w:hAnsi="Segoe UI Semilight" w:cs="Segoe UI Semilight"/>
                <w:color w:val="000000"/>
                <w:lang w:eastAsia="fr-FR"/>
              </w:rPr>
              <w:t>PostgreSQL 9.5.</w:t>
            </w:r>
            <w:r>
              <w:rPr>
                <w:rFonts w:ascii="Segoe UI Semilight" w:eastAsia="Times New Roman" w:hAnsi="Segoe UI Semilight" w:cs="Segoe UI Semilight"/>
                <w:color w:val="000000"/>
                <w:lang w:eastAsia="fr-FR"/>
              </w:rPr>
              <w:t>x</w:t>
            </w:r>
          </w:p>
        </w:tc>
        <w:tc>
          <w:tcPr>
            <w:tcW w:w="6938" w:type="dxa"/>
          </w:tcPr>
          <w:p w14:paraId="02C845C1" w14:textId="053E4AC3" w:rsidR="00D60D69" w:rsidRPr="0041709B" w:rsidRDefault="00D60D69" w:rsidP="001E35B3">
            <w:pPr>
              <w:spacing w:before="100" w:beforeAutospacing="1" w:after="100" w:afterAutospacing="1"/>
              <w:jc w:val="both"/>
              <w:outlineLvl w:val="2"/>
              <w:rPr>
                <w:rFonts w:ascii="Segoe UI Semilight" w:eastAsia="Times New Roman" w:hAnsi="Segoe UI Semilight" w:cs="Segoe UI Semilight"/>
                <w:color w:val="000000"/>
                <w:lang w:val="en-US" w:eastAsia="fr-FR"/>
              </w:rPr>
            </w:pPr>
            <w:r w:rsidRPr="0041709B">
              <w:rPr>
                <w:rFonts w:ascii="Segoe UI Semilight" w:eastAsia="Times New Roman" w:hAnsi="Segoe UI Semilight" w:cs="Segoe UI Semilight"/>
                <w:color w:val="000000"/>
                <w:lang w:val="en-US" w:eastAsia="fr-FR"/>
              </w:rPr>
              <w:t>Red Hat/Centos 7.</w:t>
            </w:r>
            <w:r w:rsidR="00330AA3">
              <w:rPr>
                <w:rFonts w:ascii="Segoe UI Semilight" w:eastAsia="Times New Roman" w:hAnsi="Segoe UI Semilight" w:cs="Segoe UI Semilight"/>
                <w:color w:val="000000"/>
                <w:lang w:val="en-US" w:eastAsia="fr-FR"/>
              </w:rPr>
              <w:t>x</w:t>
            </w:r>
            <w:r w:rsidR="0041709B" w:rsidRPr="0041709B">
              <w:rPr>
                <w:rFonts w:ascii="Segoe UI Semilight" w:eastAsia="Times New Roman" w:hAnsi="Segoe UI Semilight" w:cs="Segoe UI Semilight"/>
                <w:color w:val="000000"/>
                <w:lang w:val="en-US" w:eastAsia="fr-FR"/>
              </w:rPr>
              <w:t xml:space="preserve"> via SCL</w:t>
            </w:r>
          </w:p>
        </w:tc>
      </w:tr>
      <w:tr w:rsidR="00D60D69" w:rsidRPr="007B6889" w14:paraId="06C93900" w14:textId="77777777" w:rsidTr="00D60D69">
        <w:tc>
          <w:tcPr>
            <w:tcW w:w="1817" w:type="dxa"/>
          </w:tcPr>
          <w:p w14:paraId="7A99C994" w14:textId="5EFDEB5B" w:rsidR="00D60D69" w:rsidRPr="009622CA" w:rsidRDefault="00D60D69"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PostgreSQL 9.6.x</w:t>
            </w:r>
          </w:p>
        </w:tc>
        <w:tc>
          <w:tcPr>
            <w:tcW w:w="6938" w:type="dxa"/>
          </w:tcPr>
          <w:p w14:paraId="78D73237" w14:textId="53BBC0E6" w:rsidR="00D60D69" w:rsidRPr="0041709B" w:rsidRDefault="00D60D69" w:rsidP="001E35B3">
            <w:pPr>
              <w:spacing w:before="100" w:beforeAutospacing="1" w:after="100" w:afterAutospacing="1"/>
              <w:jc w:val="both"/>
              <w:outlineLvl w:val="2"/>
              <w:rPr>
                <w:rFonts w:ascii="Segoe UI Semilight" w:eastAsia="Times New Roman" w:hAnsi="Segoe UI Semilight" w:cs="Segoe UI Semilight"/>
                <w:color w:val="000000"/>
                <w:lang w:val="en-US" w:eastAsia="fr-FR"/>
              </w:rPr>
            </w:pPr>
            <w:r w:rsidRPr="0041709B">
              <w:rPr>
                <w:rFonts w:ascii="Segoe UI Semilight" w:eastAsia="Times New Roman" w:hAnsi="Segoe UI Semilight" w:cs="Segoe UI Semilight"/>
                <w:color w:val="000000"/>
                <w:lang w:val="en-US" w:eastAsia="fr-FR"/>
              </w:rPr>
              <w:t>Red Hat/Centos 7.</w:t>
            </w:r>
            <w:r w:rsidR="00330AA3">
              <w:rPr>
                <w:rFonts w:ascii="Segoe UI Semilight" w:eastAsia="Times New Roman" w:hAnsi="Segoe UI Semilight" w:cs="Segoe UI Semilight"/>
                <w:color w:val="000000"/>
                <w:lang w:val="en-US" w:eastAsia="fr-FR"/>
              </w:rPr>
              <w:t>x</w:t>
            </w:r>
            <w:r w:rsidR="0041709B" w:rsidRPr="0041709B">
              <w:rPr>
                <w:rFonts w:ascii="Segoe UI Semilight" w:eastAsia="Times New Roman" w:hAnsi="Segoe UI Semilight" w:cs="Segoe UI Semilight"/>
                <w:color w:val="000000"/>
                <w:lang w:val="en-US" w:eastAsia="fr-FR"/>
              </w:rPr>
              <w:t xml:space="preserve"> via SCL</w:t>
            </w:r>
          </w:p>
        </w:tc>
      </w:tr>
      <w:tr w:rsidR="00D10C58" w:rsidRPr="007B6889" w14:paraId="11DAD212" w14:textId="77777777" w:rsidTr="00D60D69">
        <w:tc>
          <w:tcPr>
            <w:tcW w:w="1817" w:type="dxa"/>
          </w:tcPr>
          <w:p w14:paraId="3A1CD712" w14:textId="70334237" w:rsidR="00D10C58" w:rsidRDefault="00D10C58" w:rsidP="001E35B3">
            <w:pPr>
              <w:spacing w:before="100" w:beforeAutospacing="1" w:after="100" w:afterAutospacing="1"/>
              <w:jc w:val="both"/>
              <w:outlineLvl w:val="2"/>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PostgreSQL 10.x</w:t>
            </w:r>
          </w:p>
        </w:tc>
        <w:tc>
          <w:tcPr>
            <w:tcW w:w="6938" w:type="dxa"/>
          </w:tcPr>
          <w:p w14:paraId="7F73A055" w14:textId="78A3F9DF" w:rsidR="00D10C58" w:rsidRPr="0041709B" w:rsidRDefault="00F27175" w:rsidP="001E35B3">
            <w:pPr>
              <w:spacing w:before="100" w:beforeAutospacing="1" w:after="100" w:afterAutospacing="1"/>
              <w:jc w:val="both"/>
              <w:outlineLvl w:val="2"/>
              <w:rPr>
                <w:rFonts w:ascii="Segoe UI Semilight" w:eastAsia="Times New Roman" w:hAnsi="Segoe UI Semilight" w:cs="Segoe UI Semilight"/>
                <w:color w:val="000000"/>
                <w:lang w:val="en-US" w:eastAsia="fr-FR"/>
              </w:rPr>
            </w:pPr>
            <w:r>
              <w:rPr>
                <w:rFonts w:ascii="Segoe UI Semilight" w:eastAsia="Times New Roman" w:hAnsi="Segoe UI Semilight" w:cs="Segoe UI Semilight"/>
                <w:color w:val="000000"/>
                <w:lang w:val="en-US" w:eastAsia="fr-FR"/>
              </w:rPr>
              <w:t>Red Hat/Centos 7.x via SCL</w:t>
            </w:r>
          </w:p>
        </w:tc>
      </w:tr>
    </w:tbl>
    <w:p w14:paraId="02C845C7" w14:textId="07445F06" w:rsidR="00C0767C" w:rsidRDefault="00C0767C" w:rsidP="00C0767C">
      <w:pPr>
        <w:jc w:val="both"/>
        <w:rPr>
          <w:rFonts w:ascii="Segoe UI Semilight" w:eastAsia="Times New Roman" w:hAnsi="Segoe UI Semilight" w:cs="Segoe UI Semilight"/>
          <w:color w:val="000000"/>
          <w:lang w:eastAsia="fr-FR"/>
        </w:rPr>
      </w:pPr>
      <w:r>
        <w:rPr>
          <w:rFonts w:ascii="Segoe UI Semilight" w:eastAsia="Times New Roman" w:hAnsi="Segoe UI Semilight" w:cs="Segoe UI Semilight"/>
          <w:color w:val="000000"/>
          <w:lang w:eastAsia="fr-FR"/>
        </w:rPr>
        <w:t xml:space="preserve">L’installation </w:t>
      </w:r>
      <w:r w:rsidR="006C48A1">
        <w:rPr>
          <w:rFonts w:ascii="Segoe UI Semilight" w:eastAsia="Times New Roman" w:hAnsi="Segoe UI Semilight" w:cs="Segoe UI Semilight"/>
          <w:color w:val="000000"/>
          <w:lang w:eastAsia="fr-FR"/>
        </w:rPr>
        <w:t xml:space="preserve">des binaires est aussi disponible </w:t>
      </w:r>
      <w:r>
        <w:rPr>
          <w:rFonts w:ascii="Segoe UI Semilight" w:eastAsia="Times New Roman" w:hAnsi="Segoe UI Semilight" w:cs="Segoe UI Semilight"/>
          <w:color w:val="000000"/>
          <w:lang w:eastAsia="fr-FR"/>
        </w:rPr>
        <w:t>via HP-CSA.</w:t>
      </w:r>
    </w:p>
    <w:p w14:paraId="02C845C8" w14:textId="77777777" w:rsidR="00C0767C" w:rsidRDefault="00C0767C" w:rsidP="00C0767C">
      <w:pPr>
        <w:jc w:val="both"/>
      </w:pPr>
      <w:r>
        <w:rPr>
          <w:rFonts w:ascii="Segoe UI Semilight" w:eastAsia="Times New Roman" w:hAnsi="Segoe UI Semilight" w:cs="Segoe UI Semilight"/>
          <w:color w:val="000000"/>
          <w:lang w:eastAsia="fr-FR"/>
        </w:rPr>
        <w:t xml:space="preserve">Matrice de compatibilité complète : </w:t>
      </w:r>
      <w:hyperlink r:id="rId16" w:history="1">
        <w:r w:rsidRPr="00C4192E">
          <w:rPr>
            <w:rStyle w:val="Hyperlink"/>
            <w:rFonts w:ascii="Segoe UI Semilight" w:eastAsia="Times New Roman" w:hAnsi="Segoe UI Semilight" w:cs="Segoe UI Semilight"/>
            <w:lang w:eastAsia="fr-FR"/>
          </w:rPr>
          <w:t>https://www.postgresql.org/download/linux/redhat/</w:t>
        </w:r>
      </w:hyperlink>
    </w:p>
    <w:p w14:paraId="2FB4025C" w14:textId="77777777" w:rsidR="006C48A1" w:rsidRDefault="006C48A1">
      <w:pPr>
        <w:rPr>
          <w:rFonts w:ascii="Segoe UI Semilight" w:eastAsia="Times New Roman" w:hAnsi="Segoe UI Semilight" w:cs="Segoe UI Semilight"/>
          <w:color w:val="743691"/>
          <w:sz w:val="29"/>
          <w:szCs w:val="29"/>
          <w:lang w:eastAsia="fr-FR"/>
        </w:rPr>
      </w:pPr>
      <w:r>
        <w:rPr>
          <w:rFonts w:ascii="Segoe UI Semilight" w:eastAsia="Times New Roman" w:hAnsi="Segoe UI Semilight" w:cs="Segoe UI Semilight"/>
          <w:color w:val="743691"/>
          <w:sz w:val="29"/>
          <w:szCs w:val="29"/>
          <w:lang w:eastAsia="fr-FR"/>
        </w:rPr>
        <w:br w:type="page"/>
      </w:r>
    </w:p>
    <w:p w14:paraId="02C845C9" w14:textId="0BC56B5A" w:rsidR="00C0767C" w:rsidRPr="00B60AAB"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B60AAB">
        <w:rPr>
          <w:rFonts w:ascii="Segoe UI Semilight" w:eastAsia="Times New Roman" w:hAnsi="Segoe UI Semilight" w:cs="Segoe UI Semilight"/>
          <w:color w:val="743691"/>
          <w:sz w:val="29"/>
          <w:szCs w:val="29"/>
          <w:lang w:eastAsia="fr-FR"/>
        </w:rPr>
        <w:lastRenderedPageBreak/>
        <w:t>Description des fonctionnalités disponibles</w:t>
      </w:r>
    </w:p>
    <w:tbl>
      <w:tblPr>
        <w:tblStyle w:val="TableGrid"/>
        <w:tblW w:w="9464" w:type="dxa"/>
        <w:tblLook w:val="04A0" w:firstRow="1" w:lastRow="0" w:firstColumn="1" w:lastColumn="0" w:noHBand="0" w:noVBand="1"/>
      </w:tblPr>
      <w:tblGrid>
        <w:gridCol w:w="8330"/>
        <w:gridCol w:w="1134"/>
      </w:tblGrid>
      <w:tr w:rsidR="0059258E" w:rsidRPr="00401188" w14:paraId="02C845CD" w14:textId="77777777" w:rsidTr="0088468F">
        <w:tc>
          <w:tcPr>
            <w:tcW w:w="8330" w:type="dxa"/>
            <w:shd w:val="clear" w:color="auto" w:fill="DBE5F1" w:themeFill="accent1" w:themeFillTint="33"/>
          </w:tcPr>
          <w:p w14:paraId="02C845CB" w14:textId="77777777" w:rsidR="0059258E" w:rsidRPr="00401188" w:rsidRDefault="0059258E"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r w:rsidRPr="00401188">
              <w:rPr>
                <w:rFonts w:ascii="Segoe UI Semilight" w:eastAsia="Times New Roman" w:hAnsi="Segoe UI Semilight" w:cs="Segoe UI Semilight"/>
                <w:color w:val="000000"/>
                <w:sz w:val="23"/>
                <w:szCs w:val="23"/>
                <w:lang w:eastAsia="fr-FR"/>
              </w:rPr>
              <w:t>Fonctionnalité</w:t>
            </w:r>
          </w:p>
        </w:tc>
        <w:tc>
          <w:tcPr>
            <w:tcW w:w="1134" w:type="dxa"/>
            <w:shd w:val="clear" w:color="auto" w:fill="DBE5F1" w:themeFill="accent1" w:themeFillTint="33"/>
          </w:tcPr>
          <w:p w14:paraId="02C845CC" w14:textId="77777777" w:rsidR="0059258E" w:rsidRPr="00401188" w:rsidRDefault="0059258E"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r w:rsidRPr="00401188">
              <w:rPr>
                <w:rFonts w:ascii="Segoe UI Semilight" w:eastAsia="Times New Roman" w:hAnsi="Segoe UI Semilight" w:cs="Segoe UI Semilight"/>
                <w:color w:val="000000"/>
                <w:sz w:val="23"/>
                <w:szCs w:val="23"/>
                <w:lang w:eastAsia="fr-FR"/>
              </w:rPr>
              <w:t>Statut</w:t>
            </w:r>
          </w:p>
        </w:tc>
      </w:tr>
      <w:tr w:rsidR="0059258E" w:rsidRPr="006D7C95" w14:paraId="02C845D1" w14:textId="77777777" w:rsidTr="0088468F">
        <w:tc>
          <w:tcPr>
            <w:tcW w:w="8330" w:type="dxa"/>
          </w:tcPr>
          <w:p w14:paraId="02C845CF" w14:textId="77777777" w:rsidR="0059258E" w:rsidRPr="006D7C95" w:rsidRDefault="0059258E" w:rsidP="001E35B3">
            <w:pPr>
              <w:spacing w:before="100" w:beforeAutospacing="1" w:after="100" w:afterAutospacing="1"/>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Exploitation : Installation / Sauvegarde / Supervision / Intégration à la CMDB du Concentrateur</w:t>
            </w:r>
          </w:p>
        </w:tc>
        <w:tc>
          <w:tcPr>
            <w:tcW w:w="1134" w:type="dxa"/>
          </w:tcPr>
          <w:p w14:paraId="02C845D0"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B050"/>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02C845D9" w14:textId="77777777" w:rsidTr="0088468F">
        <w:tc>
          <w:tcPr>
            <w:tcW w:w="8330" w:type="dxa"/>
          </w:tcPr>
          <w:p w14:paraId="02C845D7"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Jeu étendu de caractères</w:t>
            </w:r>
          </w:p>
        </w:tc>
        <w:tc>
          <w:tcPr>
            <w:tcW w:w="1134" w:type="dxa"/>
          </w:tcPr>
          <w:p w14:paraId="02C845D8"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02C845DD" w14:textId="77777777" w:rsidTr="0088468F">
        <w:tc>
          <w:tcPr>
            <w:tcW w:w="8330" w:type="dxa"/>
          </w:tcPr>
          <w:p w14:paraId="02C845DB"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Les migrations depuis Oracle avec ORA2PG</w:t>
            </w:r>
          </w:p>
        </w:tc>
        <w:tc>
          <w:tcPr>
            <w:tcW w:w="1134" w:type="dxa"/>
          </w:tcPr>
          <w:p w14:paraId="02C845DC"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 xml:space="preserve">Disponible </w:t>
            </w:r>
          </w:p>
        </w:tc>
      </w:tr>
      <w:tr w:rsidR="0059258E" w:rsidRPr="006D7C95" w14:paraId="02C845E1" w14:textId="77777777" w:rsidTr="0088468F">
        <w:tc>
          <w:tcPr>
            <w:tcW w:w="8330" w:type="dxa"/>
          </w:tcPr>
          <w:p w14:paraId="02C845DF"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Gestion des habilitations (locale à la BDD)</w:t>
            </w:r>
          </w:p>
        </w:tc>
        <w:tc>
          <w:tcPr>
            <w:tcW w:w="1134" w:type="dxa"/>
          </w:tcPr>
          <w:p w14:paraId="02C845E0"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02C845E5" w14:textId="77777777" w:rsidTr="0088468F">
        <w:tc>
          <w:tcPr>
            <w:tcW w:w="8330" w:type="dxa"/>
          </w:tcPr>
          <w:p w14:paraId="02C845E3"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Réplication distante</w:t>
            </w:r>
          </w:p>
        </w:tc>
        <w:tc>
          <w:tcPr>
            <w:tcW w:w="1134" w:type="dxa"/>
          </w:tcPr>
          <w:p w14:paraId="02C845E4"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02C845E9" w14:textId="77777777" w:rsidTr="0088468F">
        <w:tc>
          <w:tcPr>
            <w:tcW w:w="8330" w:type="dxa"/>
          </w:tcPr>
          <w:p w14:paraId="02C845E7"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La sécurité (Chiffrement du transport via SSL)</w:t>
            </w:r>
          </w:p>
        </w:tc>
        <w:tc>
          <w:tcPr>
            <w:tcW w:w="1134" w:type="dxa"/>
          </w:tcPr>
          <w:p w14:paraId="02C845E8"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334B091E" w14:textId="77777777" w:rsidTr="0088468F">
        <w:tc>
          <w:tcPr>
            <w:tcW w:w="8330" w:type="dxa"/>
          </w:tcPr>
          <w:p w14:paraId="7B478265" w14:textId="3D850166"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Pr>
                <w:rFonts w:ascii="Segoe UI Semilight" w:eastAsia="Times New Roman" w:hAnsi="Segoe UI Semilight" w:cs="Segoe UI Semilight"/>
                <w:color w:val="000000" w:themeColor="text1"/>
                <w:sz w:val="20"/>
                <w:szCs w:val="20"/>
                <w:lang w:eastAsia="fr-FR"/>
              </w:rPr>
              <w:t xml:space="preserve">Cryptage des données avec l’extension pgCrypto (Password Encryption/GPG Encryption) </w:t>
            </w:r>
          </w:p>
        </w:tc>
        <w:tc>
          <w:tcPr>
            <w:tcW w:w="1134" w:type="dxa"/>
          </w:tcPr>
          <w:p w14:paraId="01624DB0" w14:textId="24E97DE6"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B050"/>
                <w:sz w:val="20"/>
                <w:szCs w:val="20"/>
                <w:lang w:eastAsia="fr-FR"/>
              </w:rPr>
            </w:pPr>
            <w:r>
              <w:rPr>
                <w:rFonts w:ascii="Segoe UI Semilight" w:eastAsia="Times New Roman" w:hAnsi="Segoe UI Semilight" w:cs="Segoe UI Semilight"/>
                <w:color w:val="00B050"/>
                <w:sz w:val="20"/>
                <w:szCs w:val="20"/>
                <w:lang w:eastAsia="fr-FR"/>
              </w:rPr>
              <w:t>Disponible</w:t>
            </w:r>
          </w:p>
        </w:tc>
      </w:tr>
      <w:tr w:rsidR="0059258E" w:rsidRPr="006D7C95" w14:paraId="02C845ED" w14:textId="77777777" w:rsidTr="0088468F">
        <w:tc>
          <w:tcPr>
            <w:tcW w:w="8330" w:type="dxa"/>
          </w:tcPr>
          <w:p w14:paraId="02C845EB" w14:textId="308912CC"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sidRPr="006D7C95">
              <w:rPr>
                <w:rFonts w:ascii="Segoe UI Semilight" w:eastAsia="Times New Roman" w:hAnsi="Segoe UI Semilight" w:cs="Segoe UI Semilight"/>
                <w:color w:val="000000" w:themeColor="text1"/>
                <w:sz w:val="20"/>
                <w:szCs w:val="20"/>
                <w:lang w:eastAsia="fr-FR"/>
              </w:rPr>
              <w:t>Automatisation de l’installation de Postgres</w:t>
            </w:r>
            <w:r w:rsidR="002233B3">
              <w:rPr>
                <w:rFonts w:ascii="Segoe UI Semilight" w:eastAsia="Times New Roman" w:hAnsi="Segoe UI Semilight" w:cs="Segoe UI Semilight"/>
                <w:color w:val="000000" w:themeColor="text1"/>
                <w:sz w:val="20"/>
                <w:szCs w:val="20"/>
                <w:lang w:eastAsia="fr-FR"/>
              </w:rPr>
              <w:t xml:space="preserve"> et création de base de données standalone via HPCSA</w:t>
            </w:r>
          </w:p>
        </w:tc>
        <w:tc>
          <w:tcPr>
            <w:tcW w:w="1134" w:type="dxa"/>
          </w:tcPr>
          <w:p w14:paraId="02C845EC"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743691"/>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02C845F1" w14:textId="77777777" w:rsidTr="0088468F">
        <w:tc>
          <w:tcPr>
            <w:tcW w:w="8330" w:type="dxa"/>
          </w:tcPr>
          <w:p w14:paraId="02C845EF"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Pr>
                <w:rFonts w:ascii="Segoe UI Semilight" w:eastAsia="Times New Roman" w:hAnsi="Segoe UI Semilight" w:cs="Segoe UI Semilight"/>
                <w:color w:val="000000" w:themeColor="text1"/>
                <w:sz w:val="20"/>
                <w:szCs w:val="20"/>
                <w:lang w:eastAsia="fr-FR"/>
              </w:rPr>
              <w:t>Authentification délégué à l’OS pour les batchs</w:t>
            </w:r>
          </w:p>
        </w:tc>
        <w:tc>
          <w:tcPr>
            <w:tcW w:w="1134" w:type="dxa"/>
          </w:tcPr>
          <w:p w14:paraId="02C845F0" w14:textId="77777777"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B050"/>
                <w:sz w:val="20"/>
                <w:szCs w:val="20"/>
                <w:lang w:eastAsia="fr-FR"/>
              </w:rPr>
            </w:pPr>
            <w:r w:rsidRPr="006D7C95">
              <w:rPr>
                <w:rFonts w:ascii="Segoe UI Semilight" w:eastAsia="Times New Roman" w:hAnsi="Segoe UI Semilight" w:cs="Segoe UI Semilight"/>
                <w:color w:val="00B050"/>
                <w:sz w:val="20"/>
                <w:szCs w:val="20"/>
                <w:lang w:eastAsia="fr-FR"/>
              </w:rPr>
              <w:t>Disponible</w:t>
            </w:r>
          </w:p>
        </w:tc>
      </w:tr>
      <w:tr w:rsidR="0059258E" w:rsidRPr="006D7C95" w14:paraId="2D76B981" w14:textId="77777777" w:rsidTr="0088468F">
        <w:tc>
          <w:tcPr>
            <w:tcW w:w="8330" w:type="dxa"/>
          </w:tcPr>
          <w:p w14:paraId="1A7B791C" w14:textId="16AF44C3" w:rsidR="0059258E" w:rsidRDefault="0059258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Pr>
                <w:rFonts w:ascii="Segoe UI Semilight" w:eastAsia="Times New Roman" w:hAnsi="Segoe UI Semilight" w:cs="Segoe UI Semilight"/>
                <w:color w:val="000000" w:themeColor="text1"/>
                <w:sz w:val="20"/>
                <w:szCs w:val="20"/>
                <w:lang w:eastAsia="fr-FR"/>
              </w:rPr>
              <w:t>Pooling de connection avec PgBouncer</w:t>
            </w:r>
          </w:p>
        </w:tc>
        <w:tc>
          <w:tcPr>
            <w:tcW w:w="1134" w:type="dxa"/>
          </w:tcPr>
          <w:p w14:paraId="0DE1E0B8" w14:textId="700D275B" w:rsidR="0059258E" w:rsidRPr="006D7C95" w:rsidRDefault="0059258E" w:rsidP="001E35B3">
            <w:pPr>
              <w:spacing w:before="100" w:beforeAutospacing="1" w:after="100" w:afterAutospacing="1"/>
              <w:jc w:val="both"/>
              <w:outlineLvl w:val="1"/>
              <w:rPr>
                <w:rFonts w:ascii="Segoe UI Semilight" w:eastAsia="Times New Roman" w:hAnsi="Segoe UI Semilight" w:cs="Segoe UI Semilight"/>
                <w:color w:val="00B050"/>
                <w:sz w:val="20"/>
                <w:szCs w:val="20"/>
                <w:lang w:eastAsia="fr-FR"/>
              </w:rPr>
            </w:pPr>
            <w:r>
              <w:rPr>
                <w:rFonts w:ascii="Segoe UI Semilight" w:eastAsia="Times New Roman" w:hAnsi="Segoe UI Semilight" w:cs="Segoe UI Semilight"/>
                <w:color w:val="00B050"/>
                <w:sz w:val="20"/>
                <w:szCs w:val="20"/>
                <w:lang w:eastAsia="fr-FR"/>
              </w:rPr>
              <w:t>Disponible</w:t>
            </w:r>
          </w:p>
        </w:tc>
      </w:tr>
      <w:tr w:rsidR="006E1E2E" w:rsidRPr="006D7C95" w14:paraId="6899A3BA" w14:textId="77777777" w:rsidTr="0088468F">
        <w:tc>
          <w:tcPr>
            <w:tcW w:w="8330" w:type="dxa"/>
          </w:tcPr>
          <w:p w14:paraId="6CCDF601" w14:textId="723961C0" w:rsidR="006E1E2E" w:rsidRDefault="006E1E2E" w:rsidP="001E35B3">
            <w:pPr>
              <w:spacing w:before="100" w:beforeAutospacing="1" w:after="100" w:afterAutospacing="1"/>
              <w:jc w:val="both"/>
              <w:outlineLvl w:val="1"/>
              <w:rPr>
                <w:rFonts w:ascii="Segoe UI Semilight" w:eastAsia="Times New Roman" w:hAnsi="Segoe UI Semilight" w:cs="Segoe UI Semilight"/>
                <w:color w:val="000000" w:themeColor="text1"/>
                <w:sz w:val="20"/>
                <w:szCs w:val="20"/>
                <w:lang w:eastAsia="fr-FR"/>
              </w:rPr>
            </w:pPr>
            <w:r>
              <w:rPr>
                <w:rFonts w:ascii="Segoe UI Semilight" w:eastAsia="Times New Roman" w:hAnsi="Segoe UI Semilight" w:cs="Segoe UI Semilight"/>
                <w:color w:val="000000" w:themeColor="text1"/>
                <w:sz w:val="20"/>
                <w:szCs w:val="20"/>
                <w:lang w:eastAsia="fr-FR"/>
              </w:rPr>
              <w:t>Failover automatique mon</w:t>
            </w:r>
            <w:r w:rsidR="002625E2">
              <w:rPr>
                <w:rFonts w:ascii="Segoe UI Semilight" w:eastAsia="Times New Roman" w:hAnsi="Segoe UI Semilight" w:cs="Segoe UI Semilight"/>
                <w:color w:val="000000" w:themeColor="text1"/>
                <w:sz w:val="20"/>
                <w:szCs w:val="20"/>
                <w:lang w:eastAsia="fr-FR"/>
              </w:rPr>
              <w:t>o-site avec Repmgr et Pgbouncer</w:t>
            </w:r>
          </w:p>
        </w:tc>
        <w:tc>
          <w:tcPr>
            <w:tcW w:w="1134" w:type="dxa"/>
          </w:tcPr>
          <w:p w14:paraId="346382B2" w14:textId="4978895F" w:rsidR="006E1E2E" w:rsidRDefault="002625E2" w:rsidP="001E35B3">
            <w:pPr>
              <w:spacing w:before="100" w:beforeAutospacing="1" w:after="100" w:afterAutospacing="1"/>
              <w:jc w:val="both"/>
              <w:outlineLvl w:val="1"/>
              <w:rPr>
                <w:rFonts w:ascii="Segoe UI Semilight" w:eastAsia="Times New Roman" w:hAnsi="Segoe UI Semilight" w:cs="Segoe UI Semilight"/>
                <w:color w:val="00B050"/>
                <w:sz w:val="20"/>
                <w:szCs w:val="20"/>
                <w:lang w:eastAsia="fr-FR"/>
              </w:rPr>
            </w:pPr>
            <w:r>
              <w:rPr>
                <w:rFonts w:ascii="Segoe UI Semilight" w:eastAsia="Times New Roman" w:hAnsi="Segoe UI Semilight" w:cs="Segoe UI Semilight"/>
                <w:color w:val="00B050"/>
                <w:sz w:val="20"/>
                <w:szCs w:val="20"/>
                <w:lang w:eastAsia="fr-FR"/>
              </w:rPr>
              <w:t>Disponible</w:t>
            </w:r>
          </w:p>
        </w:tc>
      </w:tr>
    </w:tbl>
    <w:p w14:paraId="02C845F3" w14:textId="77777777" w:rsidR="0010415E" w:rsidRDefault="0010415E" w:rsidP="0010415E">
      <w:pPr>
        <w:pStyle w:val="ListParagraph"/>
        <w:spacing w:before="100" w:beforeAutospacing="1" w:after="100" w:afterAutospacing="1" w:line="240" w:lineRule="auto"/>
        <w:ind w:left="792"/>
        <w:jc w:val="both"/>
        <w:outlineLvl w:val="1"/>
        <w:rPr>
          <w:rFonts w:ascii="Segoe UI Semilight" w:eastAsia="Times New Roman" w:hAnsi="Segoe UI Semilight" w:cs="Segoe UI Semilight"/>
          <w:color w:val="743691"/>
          <w:sz w:val="29"/>
          <w:szCs w:val="29"/>
          <w:lang w:eastAsia="fr-FR"/>
        </w:rPr>
      </w:pPr>
    </w:p>
    <w:p w14:paraId="02C845F4" w14:textId="77777777" w:rsidR="00C0767C" w:rsidRPr="008C555D"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8C555D">
        <w:rPr>
          <w:rFonts w:ascii="Segoe UI Semilight" w:eastAsia="Times New Roman" w:hAnsi="Segoe UI Semilight" w:cs="Segoe UI Semilight"/>
          <w:color w:val="743691"/>
          <w:sz w:val="29"/>
          <w:szCs w:val="29"/>
          <w:lang w:eastAsia="fr-FR"/>
        </w:rPr>
        <w:t xml:space="preserve">Architectures </w:t>
      </w:r>
      <w:r>
        <w:rPr>
          <w:rFonts w:ascii="Segoe UI Semilight" w:eastAsia="Times New Roman" w:hAnsi="Segoe UI Semilight" w:cs="Segoe UI Semilight"/>
          <w:color w:val="743691"/>
          <w:sz w:val="29"/>
          <w:szCs w:val="29"/>
          <w:lang w:eastAsia="fr-FR"/>
        </w:rPr>
        <w:t>disponibles</w:t>
      </w:r>
    </w:p>
    <w:p w14:paraId="02C845F5" w14:textId="77777777" w:rsidR="00C0767C" w:rsidRPr="00D36967" w:rsidRDefault="00C0767C" w:rsidP="00C0767C">
      <w:pPr>
        <w:spacing w:after="0" w:line="240" w:lineRule="auto"/>
        <w:jc w:val="both"/>
        <w:outlineLvl w:val="2"/>
        <w:rPr>
          <w:rFonts w:ascii="Segoe UI Semilight" w:eastAsia="Times New Roman" w:hAnsi="Segoe UI Semilight" w:cs="Segoe UI Semilight"/>
          <w:color w:val="000000"/>
          <w:sz w:val="23"/>
          <w:szCs w:val="23"/>
          <w:lang w:eastAsia="fr-FR"/>
        </w:rPr>
      </w:pPr>
      <w:r w:rsidRPr="00D36967">
        <w:rPr>
          <w:rFonts w:ascii="Segoe UI Semilight" w:eastAsia="Times New Roman" w:hAnsi="Segoe UI Semilight" w:cs="Segoe UI Semilight"/>
          <w:color w:val="000000"/>
          <w:sz w:val="23"/>
          <w:szCs w:val="23"/>
          <w:lang w:eastAsia="fr-FR"/>
        </w:rPr>
        <w:t>Typologie d’architectures disponibles :</w:t>
      </w:r>
    </w:p>
    <w:p w14:paraId="02C845F6" w14:textId="77777777" w:rsidR="00C0767C" w:rsidRPr="00D36967" w:rsidRDefault="00C0767C" w:rsidP="00C0767C">
      <w:pPr>
        <w:pStyle w:val="ListParagraph"/>
        <w:numPr>
          <w:ilvl w:val="0"/>
          <w:numId w:val="15"/>
        </w:numPr>
        <w:spacing w:after="0"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Standa</w:t>
      </w:r>
      <w:r w:rsidRPr="00D36967">
        <w:rPr>
          <w:rFonts w:ascii="Segoe UI Semilight" w:eastAsia="Times New Roman" w:hAnsi="Segoe UI Semilight" w:cs="Segoe UI Semilight"/>
          <w:color w:val="000000"/>
          <w:sz w:val="23"/>
          <w:szCs w:val="23"/>
          <w:lang w:eastAsia="fr-FR"/>
        </w:rPr>
        <w:t>lone</w:t>
      </w:r>
    </w:p>
    <w:p w14:paraId="02C845F7" w14:textId="27D3E116" w:rsidR="00C0767C" w:rsidRDefault="00C0767C" w:rsidP="00C0767C">
      <w:pPr>
        <w:pStyle w:val="ListParagraph"/>
        <w:numPr>
          <w:ilvl w:val="0"/>
          <w:numId w:val="15"/>
        </w:numPr>
        <w:spacing w:after="0" w:line="240" w:lineRule="auto"/>
        <w:jc w:val="both"/>
        <w:outlineLvl w:val="2"/>
        <w:rPr>
          <w:rFonts w:ascii="Segoe UI Semilight" w:eastAsia="Times New Roman" w:hAnsi="Segoe UI Semilight" w:cs="Segoe UI Semilight"/>
          <w:color w:val="000000"/>
          <w:sz w:val="23"/>
          <w:szCs w:val="23"/>
          <w:lang w:eastAsia="fr-FR"/>
        </w:rPr>
      </w:pPr>
      <w:r w:rsidRPr="00D36967">
        <w:rPr>
          <w:rFonts w:ascii="Segoe UI Semilight" w:eastAsia="Times New Roman" w:hAnsi="Segoe UI Semilight" w:cs="Segoe UI Semilight"/>
          <w:color w:val="000000"/>
          <w:sz w:val="23"/>
          <w:szCs w:val="23"/>
          <w:lang w:eastAsia="fr-FR"/>
        </w:rPr>
        <w:t>Réplication asynchrone</w:t>
      </w:r>
      <w:r w:rsidR="00D61612">
        <w:rPr>
          <w:rFonts w:ascii="Segoe UI Semilight" w:eastAsia="Times New Roman" w:hAnsi="Segoe UI Semilight" w:cs="Segoe UI Semilight"/>
          <w:color w:val="000000"/>
          <w:sz w:val="23"/>
          <w:szCs w:val="23"/>
          <w:lang w:eastAsia="fr-FR"/>
        </w:rPr>
        <w:t xml:space="preserve"> avec du log shipping</w:t>
      </w:r>
    </w:p>
    <w:p w14:paraId="4EDA7689" w14:textId="44167C33" w:rsidR="000E45D7" w:rsidRDefault="00D61612" w:rsidP="000E45D7">
      <w:pPr>
        <w:pStyle w:val="ListParagraph"/>
        <w:numPr>
          <w:ilvl w:val="0"/>
          <w:numId w:val="15"/>
        </w:numPr>
        <w:spacing w:after="0" w:line="240" w:lineRule="auto"/>
        <w:jc w:val="both"/>
        <w:outlineLvl w:val="2"/>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Réplication asynchrone </w:t>
      </w:r>
      <w:r w:rsidR="0036074C">
        <w:rPr>
          <w:rFonts w:ascii="Segoe UI Semilight" w:eastAsia="Times New Roman" w:hAnsi="Segoe UI Semilight" w:cs="Segoe UI Semilight"/>
          <w:color w:val="000000"/>
          <w:sz w:val="23"/>
          <w:szCs w:val="23"/>
          <w:lang w:eastAsia="fr-FR"/>
        </w:rPr>
        <w:t>en Streaming (</w:t>
      </w:r>
      <w:r>
        <w:rPr>
          <w:rFonts w:ascii="Segoe UI Semilight" w:eastAsia="Times New Roman" w:hAnsi="Segoe UI Semilight" w:cs="Segoe UI Semilight"/>
          <w:color w:val="000000"/>
          <w:sz w:val="23"/>
          <w:szCs w:val="23"/>
          <w:lang w:eastAsia="fr-FR"/>
        </w:rPr>
        <w:t xml:space="preserve">avec </w:t>
      </w:r>
      <w:r w:rsidR="0001664F">
        <w:rPr>
          <w:rFonts w:ascii="Segoe UI Semilight" w:eastAsia="Times New Roman" w:hAnsi="Segoe UI Semilight" w:cs="Segoe UI Semilight"/>
          <w:color w:val="000000"/>
          <w:sz w:val="23"/>
          <w:szCs w:val="23"/>
          <w:lang w:eastAsia="fr-FR"/>
        </w:rPr>
        <w:t>ou sans failover automatique)</w:t>
      </w:r>
    </w:p>
    <w:p w14:paraId="1E2D9546" w14:textId="77777777" w:rsidR="000E45D7" w:rsidRPr="000E45D7" w:rsidRDefault="000E45D7" w:rsidP="000E45D7">
      <w:pPr>
        <w:pStyle w:val="ListParagraph"/>
        <w:spacing w:after="0" w:line="240" w:lineRule="auto"/>
        <w:jc w:val="both"/>
        <w:outlineLvl w:val="2"/>
        <w:rPr>
          <w:rFonts w:ascii="Segoe UI Semilight" w:eastAsia="Times New Roman" w:hAnsi="Segoe UI Semilight" w:cs="Segoe UI Semilight"/>
          <w:color w:val="000000"/>
          <w:sz w:val="23"/>
          <w:szCs w:val="23"/>
          <w:lang w:eastAsia="fr-FR"/>
        </w:rPr>
      </w:pPr>
    </w:p>
    <w:p w14:paraId="02C845F9" w14:textId="77777777" w:rsidR="00C0767C" w:rsidRDefault="00C0767C" w:rsidP="00C0767C">
      <w:pPr>
        <w:spacing w:after="0" w:line="240" w:lineRule="auto"/>
        <w:jc w:val="both"/>
        <w:outlineLvl w:val="2"/>
        <w:rPr>
          <w:rFonts w:ascii="Segoe UI Semilight" w:eastAsia="Times New Roman" w:hAnsi="Segoe UI Semilight" w:cs="Segoe UI Semilight"/>
          <w:color w:val="000000"/>
          <w:sz w:val="23"/>
          <w:szCs w:val="23"/>
          <w:lang w:eastAsia="fr-FR"/>
        </w:rPr>
      </w:pPr>
      <w:r w:rsidRPr="00D36967">
        <w:rPr>
          <w:rFonts w:ascii="Segoe UI Semilight" w:eastAsia="Times New Roman" w:hAnsi="Segoe UI Semilight" w:cs="Segoe UI Semilight"/>
          <w:color w:val="000000"/>
          <w:sz w:val="23"/>
          <w:szCs w:val="23"/>
          <w:lang w:eastAsia="fr-FR"/>
        </w:rPr>
        <w:t>Le niveau de service sera assuré au niveau composant.</w:t>
      </w:r>
    </w:p>
    <w:p w14:paraId="02C845FA" w14:textId="77777777" w:rsidR="00C0767C" w:rsidRPr="00D36967" w:rsidRDefault="00C0767C" w:rsidP="00C0767C">
      <w:pPr>
        <w:spacing w:after="0" w:line="240" w:lineRule="auto"/>
        <w:jc w:val="both"/>
        <w:outlineLvl w:val="2"/>
        <w:rPr>
          <w:rFonts w:ascii="Segoe UI Semilight" w:eastAsia="Times New Roman" w:hAnsi="Segoe UI Semilight" w:cs="Segoe UI Semilight"/>
          <w:color w:val="000000"/>
          <w:sz w:val="23"/>
          <w:szCs w:val="23"/>
          <w:lang w:eastAsia="fr-FR"/>
        </w:rPr>
      </w:pPr>
    </w:p>
    <w:tbl>
      <w:tblPr>
        <w:tblStyle w:val="TableGrid"/>
        <w:tblW w:w="9322" w:type="dxa"/>
        <w:tblLook w:val="04A0" w:firstRow="1" w:lastRow="0" w:firstColumn="1" w:lastColumn="0" w:noHBand="0" w:noVBand="1"/>
      </w:tblPr>
      <w:tblGrid>
        <w:gridCol w:w="1808"/>
        <w:gridCol w:w="1841"/>
        <w:gridCol w:w="2067"/>
        <w:gridCol w:w="3606"/>
      </w:tblGrid>
      <w:tr w:rsidR="00740819" w14:paraId="02C845FE" w14:textId="59C101FE" w:rsidTr="001C6D1A">
        <w:tc>
          <w:tcPr>
            <w:tcW w:w="1808" w:type="dxa"/>
            <w:shd w:val="clear" w:color="auto" w:fill="DBE5F1" w:themeFill="accent1" w:themeFillTint="33"/>
          </w:tcPr>
          <w:p w14:paraId="02C845FB" w14:textId="77777777" w:rsidR="00740819" w:rsidRPr="00D36967"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p>
        </w:tc>
        <w:tc>
          <w:tcPr>
            <w:tcW w:w="1841" w:type="dxa"/>
            <w:shd w:val="clear" w:color="auto" w:fill="DBE5F1" w:themeFill="accent1" w:themeFillTint="33"/>
          </w:tcPr>
          <w:p w14:paraId="02C845FC" w14:textId="77777777" w:rsidR="00740819" w:rsidRPr="00D36967"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Stand</w:t>
            </w:r>
            <w:r w:rsidRPr="00D36967">
              <w:rPr>
                <w:rFonts w:ascii="Segoe UI Semilight" w:eastAsia="Times New Roman" w:hAnsi="Segoe UI Semilight" w:cs="Segoe UI Semilight"/>
                <w:color w:val="000000"/>
                <w:sz w:val="23"/>
                <w:szCs w:val="23"/>
                <w:lang w:eastAsia="fr-FR"/>
              </w:rPr>
              <w:t>alone</w:t>
            </w:r>
          </w:p>
        </w:tc>
        <w:tc>
          <w:tcPr>
            <w:tcW w:w="2067" w:type="dxa"/>
            <w:shd w:val="clear" w:color="auto" w:fill="DBE5F1" w:themeFill="accent1" w:themeFillTint="33"/>
          </w:tcPr>
          <w:p w14:paraId="02C845FD" w14:textId="4A27A205" w:rsidR="00740819" w:rsidRPr="00D36967"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Log shipping</w:t>
            </w:r>
          </w:p>
        </w:tc>
        <w:tc>
          <w:tcPr>
            <w:tcW w:w="3606" w:type="dxa"/>
            <w:shd w:val="clear" w:color="auto" w:fill="DBE5F1" w:themeFill="accent1" w:themeFillTint="33"/>
          </w:tcPr>
          <w:p w14:paraId="5C764503" w14:textId="369644F4" w:rsidR="00740819"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RepMgr avec un witness</w:t>
            </w:r>
            <w:r w:rsidR="00D32EA5">
              <w:rPr>
                <w:rFonts w:ascii="Segoe UI Semilight" w:eastAsia="Times New Roman" w:hAnsi="Segoe UI Semilight" w:cs="Segoe UI Semilight"/>
                <w:color w:val="000000"/>
                <w:sz w:val="23"/>
                <w:szCs w:val="23"/>
                <w:lang w:eastAsia="fr-FR"/>
              </w:rPr>
              <w:t xml:space="preserve"> et PgBouncer</w:t>
            </w:r>
            <w:r w:rsidR="00FA2C0B">
              <w:rPr>
                <w:rFonts w:ascii="Segoe UI Semilight" w:eastAsia="Times New Roman" w:hAnsi="Segoe UI Semilight" w:cs="Segoe UI Semilight"/>
                <w:color w:val="000000"/>
                <w:sz w:val="23"/>
                <w:szCs w:val="23"/>
                <w:lang w:eastAsia="fr-FR"/>
              </w:rPr>
              <w:t xml:space="preserve"> (</w:t>
            </w:r>
            <w:r w:rsidR="00FA2C0B" w:rsidRPr="00F3163F">
              <w:rPr>
                <w:rFonts w:ascii="Segoe UI Semilight" w:eastAsia="Times New Roman" w:hAnsi="Segoe UI Semilight" w:cs="Segoe UI Semilight"/>
                <w:color w:val="FF0000"/>
                <w:sz w:val="23"/>
                <w:szCs w:val="23"/>
                <w:lang w:eastAsia="fr-FR"/>
              </w:rPr>
              <w:t>**</w:t>
            </w:r>
            <w:r w:rsidR="00FA2C0B">
              <w:rPr>
                <w:rFonts w:ascii="Segoe UI Semilight" w:eastAsia="Times New Roman" w:hAnsi="Segoe UI Semilight" w:cs="Segoe UI Semilight"/>
                <w:color w:val="000000"/>
                <w:sz w:val="23"/>
                <w:szCs w:val="23"/>
                <w:lang w:eastAsia="fr-FR"/>
              </w:rPr>
              <w:t>)</w:t>
            </w:r>
          </w:p>
        </w:tc>
      </w:tr>
      <w:tr w:rsidR="00740819" w:rsidRPr="007B6889" w14:paraId="02C84602" w14:textId="2899817E" w:rsidTr="001C6D1A">
        <w:tc>
          <w:tcPr>
            <w:tcW w:w="1808" w:type="dxa"/>
          </w:tcPr>
          <w:p w14:paraId="02C845FF"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RTO</w:t>
            </w:r>
          </w:p>
        </w:tc>
        <w:tc>
          <w:tcPr>
            <w:tcW w:w="1841" w:type="dxa"/>
          </w:tcPr>
          <w:p w14:paraId="02C84600"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24h</w:t>
            </w:r>
          </w:p>
        </w:tc>
        <w:tc>
          <w:tcPr>
            <w:tcW w:w="2067" w:type="dxa"/>
          </w:tcPr>
          <w:p w14:paraId="02C84601" w14:textId="51743BB1" w:rsidR="00740819" w:rsidRPr="001C6D1A" w:rsidRDefault="005D1AFD"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Pr>
                <w:rFonts w:ascii="Segoe UI Semilight" w:eastAsia="Times New Roman" w:hAnsi="Segoe UI Semilight" w:cs="Segoe UI Semilight"/>
                <w:color w:val="000000"/>
                <w:sz w:val="20"/>
                <w:szCs w:val="20"/>
                <w:lang w:eastAsia="fr-FR"/>
              </w:rPr>
              <w:t xml:space="preserve">RTO local/distant = </w:t>
            </w:r>
            <w:r w:rsidR="00740819" w:rsidRPr="001C6D1A">
              <w:rPr>
                <w:rFonts w:ascii="Segoe UI Semilight" w:eastAsia="Times New Roman" w:hAnsi="Segoe UI Semilight" w:cs="Segoe UI Semilight"/>
                <w:color w:val="000000"/>
                <w:sz w:val="20"/>
                <w:szCs w:val="20"/>
                <w:lang w:eastAsia="fr-FR"/>
              </w:rPr>
              <w:t>4 h (non automatique)</w:t>
            </w:r>
            <w:r>
              <w:rPr>
                <w:rFonts w:ascii="Segoe UI Semilight" w:eastAsia="Times New Roman" w:hAnsi="Segoe UI Semilight" w:cs="Segoe UI Semilight"/>
                <w:color w:val="000000"/>
                <w:sz w:val="20"/>
                <w:szCs w:val="20"/>
                <w:lang w:eastAsia="fr-FR"/>
              </w:rPr>
              <w:t xml:space="preserve"> </w:t>
            </w:r>
          </w:p>
        </w:tc>
        <w:tc>
          <w:tcPr>
            <w:tcW w:w="3606" w:type="dxa"/>
          </w:tcPr>
          <w:p w14:paraId="73B57514" w14:textId="77777777" w:rsidR="00B0393C" w:rsidRPr="00B85C69" w:rsidRDefault="00B0393C" w:rsidP="00B0393C">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val="en-US" w:eastAsia="fr-FR"/>
              </w:rPr>
            </w:pPr>
            <w:r w:rsidRPr="00B85C69">
              <w:rPr>
                <w:rFonts w:ascii="Segoe UI Semilight" w:eastAsia="Times New Roman" w:hAnsi="Segoe UI Semilight" w:cs="Segoe UI Semilight"/>
                <w:color w:val="000000"/>
                <w:sz w:val="20"/>
                <w:szCs w:val="20"/>
                <w:lang w:val="en-US" w:eastAsia="fr-FR"/>
              </w:rPr>
              <w:t xml:space="preserve">RTO local = </w:t>
            </w:r>
            <w:r w:rsidR="00740819" w:rsidRPr="00B85C69">
              <w:rPr>
                <w:rFonts w:ascii="Segoe UI Semilight" w:eastAsia="Times New Roman" w:hAnsi="Segoe UI Semilight" w:cs="Segoe UI Semilight"/>
                <w:color w:val="000000"/>
                <w:sz w:val="20"/>
                <w:szCs w:val="20"/>
                <w:lang w:val="en-US" w:eastAsia="fr-FR"/>
              </w:rPr>
              <w:t>5 mn</w:t>
            </w:r>
          </w:p>
          <w:p w14:paraId="24097A0B" w14:textId="26DCA1ED" w:rsidR="00B0393C" w:rsidRPr="00B85C69" w:rsidRDefault="00B0393C" w:rsidP="00B0393C">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val="en-US" w:eastAsia="fr-FR"/>
              </w:rPr>
            </w:pPr>
            <w:r w:rsidRPr="00B85C69">
              <w:rPr>
                <w:rFonts w:ascii="Segoe UI Semilight" w:eastAsia="Times New Roman" w:hAnsi="Segoe UI Semilight" w:cs="Segoe UI Semilight"/>
                <w:color w:val="000000"/>
                <w:sz w:val="20"/>
                <w:szCs w:val="20"/>
                <w:lang w:val="en-US" w:eastAsia="fr-FR"/>
              </w:rPr>
              <w:t>RTO distant = 4h</w:t>
            </w:r>
          </w:p>
        </w:tc>
      </w:tr>
      <w:tr w:rsidR="00740819" w14:paraId="02C84606" w14:textId="6D5F0BEF" w:rsidTr="001C6D1A">
        <w:tc>
          <w:tcPr>
            <w:tcW w:w="1808" w:type="dxa"/>
          </w:tcPr>
          <w:p w14:paraId="02C84603"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RPO</w:t>
            </w:r>
          </w:p>
        </w:tc>
        <w:tc>
          <w:tcPr>
            <w:tcW w:w="1841" w:type="dxa"/>
          </w:tcPr>
          <w:p w14:paraId="02C84604"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20 min (*)</w:t>
            </w:r>
          </w:p>
        </w:tc>
        <w:tc>
          <w:tcPr>
            <w:tcW w:w="2067" w:type="dxa"/>
          </w:tcPr>
          <w:p w14:paraId="04F7637C" w14:textId="77777777" w:rsidR="00FA2C0B" w:rsidRPr="001C6D1A" w:rsidRDefault="00FA2C0B" w:rsidP="00FA2C0B">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 xml:space="preserve">~ 5 mn </w:t>
            </w:r>
          </w:p>
          <w:p w14:paraId="02C84605" w14:textId="18B57933" w:rsidR="00740819" w:rsidRPr="001C6D1A" w:rsidRDefault="00740819" w:rsidP="00FA2C0B">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 xml:space="preserve">Fonction </w:t>
            </w:r>
            <w:r w:rsidR="00FA2C0B" w:rsidRPr="001C6D1A">
              <w:rPr>
                <w:rFonts w:ascii="Segoe UI Semilight" w:eastAsia="Times New Roman" w:hAnsi="Segoe UI Semilight" w:cs="Segoe UI Semilight"/>
                <w:color w:val="000000"/>
                <w:sz w:val="20"/>
                <w:szCs w:val="20"/>
                <w:lang w:eastAsia="fr-FR"/>
              </w:rPr>
              <w:t xml:space="preserve">du </w:t>
            </w:r>
            <w:r w:rsidRPr="001C6D1A">
              <w:rPr>
                <w:rFonts w:ascii="Segoe UI Semilight" w:eastAsia="Times New Roman" w:hAnsi="Segoe UI Semilight" w:cs="Segoe UI Semilight"/>
                <w:color w:val="000000"/>
                <w:sz w:val="20"/>
                <w:szCs w:val="20"/>
                <w:lang w:eastAsia="fr-FR"/>
              </w:rPr>
              <w:t>délai de latence de réplication (paramétrable)</w:t>
            </w:r>
          </w:p>
        </w:tc>
        <w:tc>
          <w:tcPr>
            <w:tcW w:w="3606" w:type="dxa"/>
          </w:tcPr>
          <w:p w14:paraId="68A2FE83" w14:textId="77777777" w:rsidR="00FA2C0B" w:rsidRPr="001C6D1A" w:rsidRDefault="00FA2C0B" w:rsidP="00FA2C0B">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 xml:space="preserve">~ 5 mn </w:t>
            </w:r>
          </w:p>
          <w:p w14:paraId="7259D352" w14:textId="4D91AD9E" w:rsidR="00740819" w:rsidRPr="001C6D1A" w:rsidRDefault="00FA2C0B" w:rsidP="00FA2C0B">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Fonction du délai de latence de réplication (</w:t>
            </w:r>
            <w:r w:rsidR="00F05C01">
              <w:rPr>
                <w:rFonts w:ascii="Segoe UI Semilight" w:eastAsia="Times New Roman" w:hAnsi="Segoe UI Semilight" w:cs="Segoe UI Semilight"/>
                <w:color w:val="000000"/>
                <w:sz w:val="20"/>
                <w:szCs w:val="20"/>
                <w:lang w:eastAsia="fr-FR"/>
              </w:rPr>
              <w:t xml:space="preserve">mode de réplication </w:t>
            </w:r>
            <w:r w:rsidR="0043116F">
              <w:rPr>
                <w:rFonts w:ascii="Segoe UI Semilight" w:eastAsia="Times New Roman" w:hAnsi="Segoe UI Semilight" w:cs="Segoe UI Semilight"/>
                <w:color w:val="000000"/>
                <w:sz w:val="20"/>
                <w:szCs w:val="20"/>
                <w:lang w:eastAsia="fr-FR"/>
              </w:rPr>
              <w:t>Streaming</w:t>
            </w:r>
            <w:r w:rsidRPr="001C6D1A">
              <w:rPr>
                <w:rFonts w:ascii="Segoe UI Semilight" w:eastAsia="Times New Roman" w:hAnsi="Segoe UI Semilight" w:cs="Segoe UI Semilight"/>
                <w:color w:val="000000"/>
                <w:sz w:val="20"/>
                <w:szCs w:val="20"/>
                <w:lang w:eastAsia="fr-FR"/>
              </w:rPr>
              <w:t>)</w:t>
            </w:r>
          </w:p>
        </w:tc>
      </w:tr>
      <w:tr w:rsidR="00740819" w14:paraId="02C8460A" w14:textId="059FD680" w:rsidTr="001C6D1A">
        <w:tc>
          <w:tcPr>
            <w:tcW w:w="1808" w:type="dxa"/>
          </w:tcPr>
          <w:p w14:paraId="02C84607"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Résilience locale</w:t>
            </w:r>
          </w:p>
        </w:tc>
        <w:tc>
          <w:tcPr>
            <w:tcW w:w="1841" w:type="dxa"/>
          </w:tcPr>
          <w:p w14:paraId="02C84608"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Non</w:t>
            </w:r>
          </w:p>
        </w:tc>
        <w:tc>
          <w:tcPr>
            <w:tcW w:w="2067" w:type="dxa"/>
          </w:tcPr>
          <w:p w14:paraId="02C84609"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Oui</w:t>
            </w:r>
          </w:p>
        </w:tc>
        <w:tc>
          <w:tcPr>
            <w:tcW w:w="3606" w:type="dxa"/>
          </w:tcPr>
          <w:p w14:paraId="5FF4939C" w14:textId="7B92F64E"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Oui</w:t>
            </w:r>
            <w:r w:rsidR="00295264">
              <w:rPr>
                <w:rFonts w:ascii="Segoe UI Semilight" w:eastAsia="Times New Roman" w:hAnsi="Segoe UI Semilight" w:cs="Segoe UI Semilight"/>
                <w:color w:val="000000"/>
                <w:sz w:val="20"/>
                <w:szCs w:val="20"/>
                <w:lang w:eastAsia="fr-FR"/>
              </w:rPr>
              <w:t xml:space="preserve"> et automatique</w:t>
            </w:r>
          </w:p>
        </w:tc>
      </w:tr>
      <w:tr w:rsidR="00740819" w14:paraId="02C8460E" w14:textId="45CDFA07" w:rsidTr="001C6D1A">
        <w:tc>
          <w:tcPr>
            <w:tcW w:w="1808" w:type="dxa"/>
          </w:tcPr>
          <w:p w14:paraId="02C8460B" w14:textId="19383B4C"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 xml:space="preserve">Résilience </w:t>
            </w:r>
            <w:r w:rsidR="00AD5E8F">
              <w:rPr>
                <w:rFonts w:ascii="Segoe UI Semilight" w:eastAsia="Times New Roman" w:hAnsi="Segoe UI Semilight" w:cs="Segoe UI Semilight"/>
                <w:color w:val="000000"/>
                <w:sz w:val="20"/>
                <w:szCs w:val="20"/>
                <w:lang w:eastAsia="fr-FR"/>
              </w:rPr>
              <w:t>distante</w:t>
            </w:r>
          </w:p>
        </w:tc>
        <w:tc>
          <w:tcPr>
            <w:tcW w:w="1841" w:type="dxa"/>
          </w:tcPr>
          <w:p w14:paraId="02C8460C"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Non</w:t>
            </w:r>
          </w:p>
        </w:tc>
        <w:tc>
          <w:tcPr>
            <w:tcW w:w="2067" w:type="dxa"/>
          </w:tcPr>
          <w:p w14:paraId="02C8460D" w14:textId="77777777" w:rsidR="00740819" w:rsidRPr="001C6D1A" w:rsidRDefault="00740819"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sidRPr="001C6D1A">
              <w:rPr>
                <w:rFonts w:ascii="Segoe UI Semilight" w:eastAsia="Times New Roman" w:hAnsi="Segoe UI Semilight" w:cs="Segoe UI Semilight"/>
                <w:color w:val="000000"/>
                <w:sz w:val="20"/>
                <w:szCs w:val="20"/>
                <w:lang w:eastAsia="fr-FR"/>
              </w:rPr>
              <w:t>Possible</w:t>
            </w:r>
          </w:p>
        </w:tc>
        <w:tc>
          <w:tcPr>
            <w:tcW w:w="3606" w:type="dxa"/>
          </w:tcPr>
          <w:p w14:paraId="09FDAFFE" w14:textId="1549AC67" w:rsidR="00740819" w:rsidRPr="001C6D1A" w:rsidRDefault="008113B7" w:rsidP="001E35B3">
            <w:pPr>
              <w:spacing w:before="100" w:beforeAutospacing="1" w:after="100" w:afterAutospacing="1"/>
              <w:jc w:val="center"/>
              <w:textAlignment w:val="top"/>
              <w:outlineLvl w:val="3"/>
              <w:rPr>
                <w:rFonts w:ascii="Segoe UI Semilight" w:eastAsia="Times New Roman" w:hAnsi="Segoe UI Semilight" w:cs="Segoe UI Semilight"/>
                <w:color w:val="000000"/>
                <w:sz w:val="20"/>
                <w:szCs w:val="20"/>
                <w:lang w:eastAsia="fr-FR"/>
              </w:rPr>
            </w:pPr>
            <w:r>
              <w:rPr>
                <w:rFonts w:ascii="Segoe UI Semilight" w:eastAsia="Times New Roman" w:hAnsi="Segoe UI Semilight" w:cs="Segoe UI Semilight"/>
                <w:color w:val="000000"/>
                <w:sz w:val="20"/>
                <w:szCs w:val="20"/>
                <w:lang w:eastAsia="fr-FR"/>
              </w:rPr>
              <w:t>Possible mais pas automatique</w:t>
            </w:r>
          </w:p>
        </w:tc>
      </w:tr>
    </w:tbl>
    <w:p w14:paraId="02C8460F" w14:textId="4EBB4D57" w:rsidR="009843BD" w:rsidRDefault="009843BD" w:rsidP="009843BD">
      <w:pPr>
        <w:spacing w:before="100" w:beforeAutospacing="1" w:after="100" w:afterAutospacing="1" w:line="240" w:lineRule="auto"/>
        <w:jc w:val="both"/>
        <w:outlineLvl w:val="2"/>
        <w:rPr>
          <w:rFonts w:ascii="Segoe UI Semilight" w:eastAsia="Times New Roman" w:hAnsi="Segoe UI Semilight" w:cs="Segoe UI Semilight"/>
          <w:color w:val="000000"/>
          <w:sz w:val="18"/>
          <w:szCs w:val="18"/>
          <w:lang w:eastAsia="fr-FR"/>
        </w:rPr>
      </w:pPr>
      <w:r w:rsidRPr="009843BD">
        <w:rPr>
          <w:rFonts w:ascii="Segoe UI Semilight" w:eastAsia="Times New Roman" w:hAnsi="Segoe UI Semilight" w:cs="Segoe UI Semilight"/>
          <w:color w:val="000000"/>
          <w:sz w:val="18"/>
          <w:szCs w:val="18"/>
          <w:lang w:eastAsia="fr-FR"/>
        </w:rPr>
        <w:t>(*) Si TSM n’est pas disponible alors RPO de 24h.</w:t>
      </w:r>
    </w:p>
    <w:p w14:paraId="68E401CF" w14:textId="496C1C42" w:rsidR="00FA2C0B" w:rsidRDefault="00FA2C0B" w:rsidP="00FA2C0B">
      <w:pPr>
        <w:spacing w:before="100" w:beforeAutospacing="1" w:after="100" w:afterAutospacing="1" w:line="240" w:lineRule="auto"/>
        <w:jc w:val="both"/>
        <w:outlineLvl w:val="2"/>
        <w:rPr>
          <w:rFonts w:ascii="Segoe UI Semilight" w:eastAsia="Times New Roman" w:hAnsi="Segoe UI Semilight" w:cs="Segoe UI Semilight"/>
          <w:color w:val="FF0000"/>
          <w:sz w:val="18"/>
          <w:szCs w:val="18"/>
          <w:lang w:eastAsia="fr-FR"/>
        </w:rPr>
      </w:pPr>
      <w:r w:rsidRPr="009843BD">
        <w:rPr>
          <w:rFonts w:ascii="Segoe UI Semilight" w:eastAsia="Times New Roman" w:hAnsi="Segoe UI Semilight" w:cs="Segoe UI Semilight"/>
          <w:color w:val="000000"/>
          <w:sz w:val="18"/>
          <w:szCs w:val="18"/>
          <w:lang w:eastAsia="fr-FR"/>
        </w:rPr>
        <w:t>(</w:t>
      </w:r>
      <w:r w:rsidRPr="00F3163F">
        <w:rPr>
          <w:rFonts w:ascii="Segoe UI Semilight" w:eastAsia="Times New Roman" w:hAnsi="Segoe UI Semilight" w:cs="Segoe UI Semilight"/>
          <w:color w:val="FF0000"/>
          <w:sz w:val="18"/>
          <w:szCs w:val="18"/>
          <w:lang w:eastAsia="fr-FR"/>
        </w:rPr>
        <w:t>**</w:t>
      </w:r>
      <w:r w:rsidRPr="009843BD">
        <w:rPr>
          <w:rFonts w:ascii="Segoe UI Semilight" w:eastAsia="Times New Roman" w:hAnsi="Segoe UI Semilight" w:cs="Segoe UI Semilight"/>
          <w:color w:val="000000"/>
          <w:sz w:val="18"/>
          <w:szCs w:val="18"/>
          <w:lang w:eastAsia="fr-FR"/>
        </w:rPr>
        <w:t xml:space="preserve">) </w:t>
      </w:r>
      <w:r>
        <w:rPr>
          <w:rFonts w:ascii="Segoe UI Semilight" w:eastAsia="Times New Roman" w:hAnsi="Segoe UI Semilight" w:cs="Segoe UI Semilight"/>
          <w:color w:val="000000"/>
          <w:sz w:val="18"/>
          <w:szCs w:val="18"/>
          <w:lang w:eastAsia="fr-FR"/>
        </w:rPr>
        <w:t>RepMgr</w:t>
      </w:r>
      <w:r w:rsidR="000E45D7">
        <w:rPr>
          <w:rFonts w:ascii="Segoe UI Semilight" w:eastAsia="Times New Roman" w:hAnsi="Segoe UI Semilight" w:cs="Segoe UI Semilight"/>
          <w:color w:val="000000"/>
          <w:sz w:val="18"/>
          <w:szCs w:val="18"/>
          <w:lang w:eastAsia="fr-FR"/>
        </w:rPr>
        <w:t xml:space="preserve"> ainsi que PgBouncer ne sont pas</w:t>
      </w:r>
      <w:r>
        <w:rPr>
          <w:rFonts w:ascii="Segoe UI Semilight" w:eastAsia="Times New Roman" w:hAnsi="Segoe UI Semilight" w:cs="Segoe UI Semilight"/>
          <w:color w:val="000000"/>
          <w:sz w:val="18"/>
          <w:szCs w:val="18"/>
          <w:lang w:eastAsia="fr-FR"/>
        </w:rPr>
        <w:t xml:space="preserve"> inclus dans le support Redhat. Tout projet demandant à utiliser ce</w:t>
      </w:r>
      <w:r w:rsidR="000E45D7">
        <w:rPr>
          <w:rFonts w:ascii="Segoe UI Semilight" w:eastAsia="Times New Roman" w:hAnsi="Segoe UI Semilight" w:cs="Segoe UI Semilight"/>
          <w:color w:val="000000"/>
          <w:sz w:val="18"/>
          <w:szCs w:val="18"/>
          <w:lang w:eastAsia="fr-FR"/>
        </w:rPr>
        <w:t>s</w:t>
      </w:r>
      <w:r>
        <w:rPr>
          <w:rFonts w:ascii="Segoe UI Semilight" w:eastAsia="Times New Roman" w:hAnsi="Segoe UI Semilight" w:cs="Segoe UI Semilight"/>
          <w:color w:val="000000"/>
          <w:sz w:val="18"/>
          <w:szCs w:val="18"/>
          <w:lang w:eastAsia="fr-FR"/>
        </w:rPr>
        <w:t xml:space="preserve"> produit</w:t>
      </w:r>
      <w:r w:rsidR="000E45D7">
        <w:rPr>
          <w:rFonts w:ascii="Segoe UI Semilight" w:eastAsia="Times New Roman" w:hAnsi="Segoe UI Semilight" w:cs="Segoe UI Semilight"/>
          <w:color w:val="000000"/>
          <w:sz w:val="18"/>
          <w:szCs w:val="18"/>
          <w:lang w:eastAsia="fr-FR"/>
        </w:rPr>
        <w:t>s</w:t>
      </w:r>
      <w:r>
        <w:rPr>
          <w:rFonts w:ascii="Segoe UI Semilight" w:eastAsia="Times New Roman" w:hAnsi="Segoe UI Semilight" w:cs="Segoe UI Semilight"/>
          <w:color w:val="000000"/>
          <w:sz w:val="18"/>
          <w:szCs w:val="18"/>
          <w:lang w:eastAsia="fr-FR"/>
        </w:rPr>
        <w:t xml:space="preserve"> nécessitera une étude avec les architectes APS</w:t>
      </w:r>
      <w:r w:rsidRPr="009843BD">
        <w:rPr>
          <w:rFonts w:ascii="Segoe UI Semilight" w:eastAsia="Times New Roman" w:hAnsi="Segoe UI Semilight" w:cs="Segoe UI Semilight"/>
          <w:color w:val="000000"/>
          <w:sz w:val="18"/>
          <w:szCs w:val="18"/>
          <w:lang w:eastAsia="fr-FR"/>
        </w:rPr>
        <w:t>.</w:t>
      </w:r>
      <w:r w:rsidR="005A0ED9">
        <w:rPr>
          <w:rFonts w:ascii="Segoe UI Semilight" w:eastAsia="Times New Roman" w:hAnsi="Segoe UI Semilight" w:cs="Segoe UI Semilight"/>
          <w:color w:val="000000"/>
          <w:sz w:val="18"/>
          <w:szCs w:val="18"/>
          <w:lang w:eastAsia="fr-FR"/>
        </w:rPr>
        <w:t xml:space="preserve"> </w:t>
      </w:r>
      <w:r w:rsidR="005A0ED9" w:rsidRPr="005A0ED9">
        <w:rPr>
          <w:rFonts w:ascii="Segoe UI Semilight" w:eastAsia="Times New Roman" w:hAnsi="Segoe UI Semilight" w:cs="Segoe UI Semilight"/>
          <w:color w:val="FF0000"/>
          <w:sz w:val="18"/>
          <w:szCs w:val="18"/>
          <w:lang w:eastAsia="fr-FR"/>
        </w:rPr>
        <w:t>Attention, le failover automatique ne garantit pas une synchronisation totale entre la primaire et les secondaires avant la bascule. Potentiellement, une perte de données doit être acceptable par le projet avant l’utilisation de cette fonctionnalité.</w:t>
      </w:r>
    </w:p>
    <w:p w14:paraId="5384F727" w14:textId="20E4E8C9" w:rsidR="00E07766" w:rsidRDefault="00E07766" w:rsidP="00FA2C0B">
      <w:pPr>
        <w:spacing w:before="100" w:beforeAutospacing="1" w:after="100" w:afterAutospacing="1" w:line="240" w:lineRule="auto"/>
        <w:jc w:val="both"/>
        <w:outlineLvl w:val="2"/>
        <w:rPr>
          <w:rFonts w:ascii="Segoe UI Semilight" w:eastAsia="Times New Roman" w:hAnsi="Segoe UI Semilight" w:cs="Segoe UI Semilight"/>
          <w:color w:val="FF0000"/>
          <w:sz w:val="18"/>
          <w:szCs w:val="18"/>
          <w:lang w:eastAsia="fr-FR"/>
        </w:rPr>
      </w:pPr>
      <w:r>
        <w:rPr>
          <w:rFonts w:ascii="Segoe UI Semilight" w:eastAsia="Times New Roman" w:hAnsi="Segoe UI Semilight" w:cs="Segoe UI Semilight"/>
          <w:color w:val="FF0000"/>
          <w:sz w:val="18"/>
          <w:szCs w:val="18"/>
          <w:lang w:eastAsia="fr-FR"/>
        </w:rPr>
        <w:t xml:space="preserve">PgBouncer </w:t>
      </w:r>
      <w:r w:rsidR="0077301B">
        <w:rPr>
          <w:rFonts w:ascii="Segoe UI Semilight" w:eastAsia="Times New Roman" w:hAnsi="Segoe UI Semilight" w:cs="Segoe UI Semilight"/>
          <w:color w:val="FF0000"/>
          <w:sz w:val="18"/>
          <w:szCs w:val="18"/>
          <w:lang w:eastAsia="fr-FR"/>
        </w:rPr>
        <w:t>n’est utilisable que sur des VM Core.</w:t>
      </w:r>
    </w:p>
    <w:p w14:paraId="3BD3E4CA" w14:textId="77777777" w:rsidR="008060EC" w:rsidRPr="009843BD" w:rsidRDefault="008060EC" w:rsidP="00FA2C0B">
      <w:pPr>
        <w:spacing w:before="100" w:beforeAutospacing="1" w:after="100" w:afterAutospacing="1" w:line="240" w:lineRule="auto"/>
        <w:jc w:val="both"/>
        <w:outlineLvl w:val="2"/>
        <w:rPr>
          <w:rFonts w:ascii="Segoe UI Semilight" w:eastAsia="Times New Roman" w:hAnsi="Segoe UI Semilight" w:cs="Segoe UI Semilight"/>
          <w:color w:val="000000"/>
          <w:sz w:val="18"/>
          <w:szCs w:val="18"/>
          <w:lang w:eastAsia="fr-FR"/>
        </w:rPr>
      </w:pPr>
    </w:p>
    <w:p w14:paraId="02C84611" w14:textId="77777777" w:rsidR="00C0767C" w:rsidRPr="004E32EA" w:rsidRDefault="00C0767C" w:rsidP="00C0767C">
      <w:pPr>
        <w:pStyle w:val="ListParagraph"/>
        <w:numPr>
          <w:ilvl w:val="1"/>
          <w:numId w:val="27"/>
        </w:numPr>
        <w:spacing w:before="100" w:beforeAutospacing="1" w:after="100" w:afterAutospacing="1" w:line="240" w:lineRule="auto"/>
        <w:jc w:val="both"/>
        <w:outlineLvl w:val="1"/>
        <w:rPr>
          <w:rFonts w:ascii="Segoe UI Semilight" w:eastAsia="Times New Roman" w:hAnsi="Segoe UI Semilight" w:cs="Segoe UI Semilight"/>
          <w:color w:val="743691"/>
          <w:sz w:val="29"/>
          <w:szCs w:val="29"/>
          <w:lang w:eastAsia="fr-FR"/>
        </w:rPr>
      </w:pPr>
      <w:r w:rsidRPr="004A57F2">
        <w:rPr>
          <w:rFonts w:ascii="Segoe UI Semilight" w:eastAsia="Times New Roman" w:hAnsi="Segoe UI Semilight" w:cs="Segoe UI Semilight"/>
          <w:color w:val="743691"/>
          <w:sz w:val="29"/>
          <w:szCs w:val="29"/>
          <w:lang w:eastAsia="fr-FR"/>
        </w:rPr>
        <w:lastRenderedPageBreak/>
        <w:t>Limites et Contraintes</w:t>
      </w:r>
    </w:p>
    <w:p w14:paraId="02C84612" w14:textId="77777777" w:rsidR="00C0767C" w:rsidRDefault="00C0767C" w:rsidP="00C0767C">
      <w:pPr>
        <w:pStyle w:val="Default"/>
        <w:numPr>
          <w:ilvl w:val="0"/>
          <w:numId w:val="28"/>
        </w:numPr>
        <w:spacing w:after="106"/>
        <w:rPr>
          <w:sz w:val="23"/>
          <w:szCs w:val="23"/>
        </w:rPr>
      </w:pPr>
      <w:r>
        <w:rPr>
          <w:sz w:val="23"/>
          <w:szCs w:val="23"/>
        </w:rPr>
        <w:t xml:space="preserve">Criticité STAMP : les applications métiers qualifiées vitales ou critiques ne sont pas éligibles. </w:t>
      </w:r>
    </w:p>
    <w:p w14:paraId="02C84613" w14:textId="77777777" w:rsidR="00C0767C" w:rsidRPr="00D574D3" w:rsidRDefault="00C0767C" w:rsidP="00C0767C">
      <w:pPr>
        <w:pStyle w:val="Default"/>
        <w:numPr>
          <w:ilvl w:val="0"/>
          <w:numId w:val="28"/>
        </w:numPr>
        <w:rPr>
          <w:sz w:val="22"/>
          <w:szCs w:val="22"/>
        </w:rPr>
      </w:pPr>
      <w:r w:rsidRPr="00D574D3">
        <w:rPr>
          <w:sz w:val="23"/>
          <w:szCs w:val="23"/>
        </w:rPr>
        <w:t>Limites par rapport à la matrice DICP (</w:t>
      </w:r>
      <w:r w:rsidRPr="00D574D3">
        <w:rPr>
          <w:sz w:val="22"/>
          <w:szCs w:val="22"/>
        </w:rPr>
        <w:t xml:space="preserve">(Disponibilité, Intégrité, Confidentialité, Preuve - </w:t>
      </w:r>
      <w:hyperlink r:id="rId17" w:history="1">
        <w:r w:rsidRPr="00D574D3">
          <w:rPr>
            <w:rStyle w:val="Hyperlink"/>
            <w:sz w:val="22"/>
            <w:szCs w:val="22"/>
          </w:rPr>
          <w:t>https://itim.safe.socgen/fr/analyse-de-risques</w:t>
        </w:r>
      </w:hyperlink>
      <w:r>
        <w:t xml:space="preserve"> - </w:t>
      </w:r>
      <w:hyperlink r:id="rId18" w:history="1">
        <w:r w:rsidRPr="00D574D3">
          <w:rPr>
            <w:rStyle w:val="Hyperlink"/>
            <w:sz w:val="22"/>
            <w:szCs w:val="22"/>
          </w:rPr>
          <w:t>https://itim.safe.socgen/documents/5402732/12540873/ITIM-DARSP.docx</w:t>
        </w:r>
      </w:hyperlink>
      <w:r>
        <w:t>)</w:t>
      </w:r>
    </w:p>
    <w:p w14:paraId="02C84614" w14:textId="77777777" w:rsidR="00C0767C" w:rsidRDefault="00C0767C" w:rsidP="00C0767C">
      <w:pPr>
        <w:pStyle w:val="Default"/>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917"/>
        <w:gridCol w:w="1917"/>
        <w:gridCol w:w="1917"/>
      </w:tblGrid>
      <w:tr w:rsidR="00C0767C" w14:paraId="02C84619" w14:textId="77777777" w:rsidTr="001E35B3">
        <w:trPr>
          <w:trHeight w:val="108"/>
        </w:trPr>
        <w:tc>
          <w:tcPr>
            <w:tcW w:w="1917" w:type="dxa"/>
            <w:shd w:val="clear" w:color="auto" w:fill="DBE5F1" w:themeFill="accent1" w:themeFillTint="33"/>
          </w:tcPr>
          <w:p w14:paraId="02C84615" w14:textId="77777777" w:rsidR="00C0767C" w:rsidRDefault="00C0767C" w:rsidP="001E35B3">
            <w:pPr>
              <w:pStyle w:val="Default"/>
              <w:rPr>
                <w:sz w:val="23"/>
                <w:szCs w:val="23"/>
              </w:rPr>
            </w:pPr>
            <w:r>
              <w:rPr>
                <w:sz w:val="23"/>
                <w:szCs w:val="23"/>
              </w:rPr>
              <w:t xml:space="preserve">D </w:t>
            </w:r>
          </w:p>
        </w:tc>
        <w:tc>
          <w:tcPr>
            <w:tcW w:w="1917" w:type="dxa"/>
            <w:shd w:val="clear" w:color="auto" w:fill="DBE5F1" w:themeFill="accent1" w:themeFillTint="33"/>
          </w:tcPr>
          <w:p w14:paraId="02C84616" w14:textId="77777777" w:rsidR="00C0767C" w:rsidRDefault="00C0767C" w:rsidP="001E35B3">
            <w:pPr>
              <w:pStyle w:val="Default"/>
              <w:rPr>
                <w:sz w:val="23"/>
                <w:szCs w:val="23"/>
              </w:rPr>
            </w:pPr>
            <w:r>
              <w:rPr>
                <w:sz w:val="23"/>
                <w:szCs w:val="23"/>
              </w:rPr>
              <w:t xml:space="preserve">I </w:t>
            </w:r>
          </w:p>
        </w:tc>
        <w:tc>
          <w:tcPr>
            <w:tcW w:w="1917" w:type="dxa"/>
            <w:shd w:val="clear" w:color="auto" w:fill="DBE5F1" w:themeFill="accent1" w:themeFillTint="33"/>
          </w:tcPr>
          <w:p w14:paraId="02C84617" w14:textId="77777777" w:rsidR="00C0767C" w:rsidRDefault="00C0767C" w:rsidP="001E35B3">
            <w:pPr>
              <w:pStyle w:val="Default"/>
              <w:rPr>
                <w:sz w:val="23"/>
                <w:szCs w:val="23"/>
              </w:rPr>
            </w:pPr>
            <w:r>
              <w:rPr>
                <w:sz w:val="23"/>
                <w:szCs w:val="23"/>
              </w:rPr>
              <w:t xml:space="preserve">C </w:t>
            </w:r>
          </w:p>
        </w:tc>
        <w:tc>
          <w:tcPr>
            <w:tcW w:w="1917" w:type="dxa"/>
            <w:shd w:val="clear" w:color="auto" w:fill="DBE5F1" w:themeFill="accent1" w:themeFillTint="33"/>
          </w:tcPr>
          <w:p w14:paraId="02C84618" w14:textId="77777777" w:rsidR="00C0767C" w:rsidRDefault="00C0767C" w:rsidP="001E35B3">
            <w:pPr>
              <w:pStyle w:val="Default"/>
              <w:rPr>
                <w:sz w:val="23"/>
                <w:szCs w:val="23"/>
              </w:rPr>
            </w:pPr>
            <w:r>
              <w:rPr>
                <w:sz w:val="23"/>
                <w:szCs w:val="23"/>
              </w:rPr>
              <w:t xml:space="preserve">P </w:t>
            </w:r>
          </w:p>
        </w:tc>
      </w:tr>
      <w:tr w:rsidR="00C0767C" w14:paraId="02C8461F" w14:textId="77777777" w:rsidTr="001E35B3">
        <w:trPr>
          <w:trHeight w:val="400"/>
        </w:trPr>
        <w:tc>
          <w:tcPr>
            <w:tcW w:w="1917" w:type="dxa"/>
          </w:tcPr>
          <w:p w14:paraId="02C8461A" w14:textId="77777777" w:rsidR="00C0767C" w:rsidRDefault="00C0767C" w:rsidP="001E35B3">
            <w:pPr>
              <w:pStyle w:val="Default"/>
              <w:rPr>
                <w:sz w:val="23"/>
                <w:szCs w:val="23"/>
              </w:rPr>
            </w:pPr>
            <w:r>
              <w:rPr>
                <w:sz w:val="23"/>
                <w:szCs w:val="23"/>
              </w:rPr>
              <w:t xml:space="preserve">2 </w:t>
            </w:r>
          </w:p>
        </w:tc>
        <w:tc>
          <w:tcPr>
            <w:tcW w:w="1917" w:type="dxa"/>
          </w:tcPr>
          <w:p w14:paraId="02C8461B" w14:textId="77777777" w:rsidR="00C0767C" w:rsidRDefault="00C0767C" w:rsidP="001E35B3">
            <w:pPr>
              <w:pStyle w:val="Default"/>
              <w:rPr>
                <w:sz w:val="23"/>
                <w:szCs w:val="23"/>
              </w:rPr>
            </w:pPr>
            <w:r>
              <w:rPr>
                <w:sz w:val="23"/>
                <w:szCs w:val="23"/>
              </w:rPr>
              <w:t xml:space="preserve">3 </w:t>
            </w:r>
          </w:p>
          <w:p w14:paraId="02C8461C" w14:textId="77777777" w:rsidR="00C0767C" w:rsidRDefault="00C0767C" w:rsidP="001E35B3">
            <w:pPr>
              <w:pStyle w:val="Default"/>
              <w:rPr>
                <w:sz w:val="23"/>
                <w:szCs w:val="23"/>
              </w:rPr>
            </w:pPr>
            <w:r>
              <w:rPr>
                <w:sz w:val="23"/>
                <w:szCs w:val="23"/>
              </w:rPr>
              <w:t xml:space="preserve">Pas de limite connue </w:t>
            </w:r>
          </w:p>
        </w:tc>
        <w:tc>
          <w:tcPr>
            <w:tcW w:w="1917" w:type="dxa"/>
          </w:tcPr>
          <w:p w14:paraId="02C8461D" w14:textId="19FEFA06" w:rsidR="00C0767C" w:rsidRDefault="0051788F" w:rsidP="001E35B3">
            <w:pPr>
              <w:pStyle w:val="Default"/>
              <w:rPr>
                <w:sz w:val="23"/>
                <w:szCs w:val="23"/>
              </w:rPr>
            </w:pPr>
            <w:r>
              <w:rPr>
                <w:sz w:val="23"/>
                <w:szCs w:val="23"/>
              </w:rPr>
              <w:t>3</w:t>
            </w:r>
            <w:r w:rsidR="00C0767C">
              <w:rPr>
                <w:sz w:val="23"/>
                <w:szCs w:val="23"/>
              </w:rPr>
              <w:t xml:space="preserve"> </w:t>
            </w:r>
          </w:p>
        </w:tc>
        <w:tc>
          <w:tcPr>
            <w:tcW w:w="1917" w:type="dxa"/>
          </w:tcPr>
          <w:p w14:paraId="02C8461E" w14:textId="77777777" w:rsidR="00C0767C" w:rsidRDefault="00C0767C" w:rsidP="001E35B3">
            <w:pPr>
              <w:pStyle w:val="Default"/>
              <w:rPr>
                <w:sz w:val="23"/>
                <w:szCs w:val="23"/>
              </w:rPr>
            </w:pPr>
            <w:r>
              <w:rPr>
                <w:sz w:val="23"/>
                <w:szCs w:val="23"/>
              </w:rPr>
              <w:t>Non défini, capacité d’audit à évaluer</w:t>
            </w:r>
          </w:p>
        </w:tc>
      </w:tr>
    </w:tbl>
    <w:p w14:paraId="02C84620" w14:textId="77777777" w:rsidR="00C0767C" w:rsidRDefault="00C0767C" w:rsidP="00C0767C">
      <w:pPr>
        <w:pStyle w:val="Default"/>
        <w:rPr>
          <w:sz w:val="23"/>
          <w:szCs w:val="23"/>
        </w:rPr>
      </w:pPr>
    </w:p>
    <w:p w14:paraId="02C84628" w14:textId="77777777" w:rsidR="00AE3D88" w:rsidRDefault="00AE3D88" w:rsidP="00C0767C">
      <w:pPr>
        <w:pStyle w:val="Default"/>
        <w:rPr>
          <w:sz w:val="23"/>
          <w:szCs w:val="23"/>
        </w:rPr>
      </w:pPr>
    </w:p>
    <w:p w14:paraId="02C84663" w14:textId="77777777" w:rsidR="00C0767C" w:rsidRPr="00CA4A3E" w:rsidRDefault="00C0767C" w:rsidP="00F60CC8">
      <w:pPr>
        <w:rPr>
          <w:rFonts w:ascii="Segoe UI Semilight" w:eastAsia="Times New Roman" w:hAnsi="Segoe UI Semilight" w:cs="Segoe UI Semilight"/>
          <w:b/>
          <w:color w:val="000000"/>
          <w:sz w:val="32"/>
          <w:szCs w:val="32"/>
          <w:lang w:eastAsia="fr-FR"/>
        </w:rPr>
      </w:pPr>
      <w:r>
        <w:rPr>
          <w:rFonts w:ascii="Segoe UI Semilight" w:eastAsia="Times New Roman" w:hAnsi="Segoe UI Semilight" w:cs="Segoe UI Semilight"/>
          <w:color w:val="000000"/>
          <w:lang w:eastAsia="fr-FR"/>
        </w:rPr>
        <w:br w:type="page"/>
      </w:r>
      <w:r w:rsidRPr="00CA4A3E">
        <w:rPr>
          <w:rFonts w:ascii="Segoe UI Semilight" w:eastAsia="Times New Roman" w:hAnsi="Segoe UI Semilight" w:cs="Segoe UI Semilight"/>
          <w:b/>
          <w:color w:val="000000"/>
          <w:sz w:val="32"/>
          <w:szCs w:val="32"/>
          <w:lang w:eastAsia="fr-FR"/>
        </w:rPr>
        <w:lastRenderedPageBreak/>
        <w:t>ANNEXE</w:t>
      </w:r>
    </w:p>
    <w:p w14:paraId="02C84664" w14:textId="77777777" w:rsidR="00C0767C" w:rsidRPr="00A46F73" w:rsidRDefault="00C0767C" w:rsidP="00C0767C">
      <w:pPr>
        <w:spacing w:after="0" w:line="240" w:lineRule="auto"/>
        <w:jc w:val="both"/>
        <w:outlineLvl w:val="1"/>
        <w:rPr>
          <w:rFonts w:ascii="Segoe UI Semilight" w:eastAsia="Times New Roman" w:hAnsi="Segoe UI Semilight" w:cs="Segoe UI Semilight"/>
          <w:color w:val="000000"/>
          <w:sz w:val="23"/>
          <w:szCs w:val="23"/>
          <w:u w:val="single"/>
          <w:lang w:eastAsia="fr-FR"/>
        </w:rPr>
      </w:pPr>
      <w:r>
        <w:rPr>
          <w:rFonts w:ascii="Segoe UI Semilight" w:eastAsia="Times New Roman" w:hAnsi="Segoe UI Semilight" w:cs="Segoe UI Semilight"/>
          <w:color w:val="000000"/>
          <w:sz w:val="23"/>
          <w:szCs w:val="23"/>
          <w:u w:val="single"/>
          <w:lang w:eastAsia="fr-FR"/>
        </w:rPr>
        <w:t>Pack DBA</w:t>
      </w:r>
    </w:p>
    <w:p w14:paraId="02C84665" w14:textId="77777777" w:rsidR="00C0767C" w:rsidRDefault="00C0767C" w:rsidP="00C0767C">
      <w:p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Le pack DBA à destination des bureaux techniques est disponible. Il comprend les fonctions suivantes :</w:t>
      </w:r>
    </w:p>
    <w:p w14:paraId="02C84666" w14:textId="77777777" w:rsidR="00C0767C" w:rsidRDefault="00C0767C" w:rsidP="00C0767C">
      <w:pPr>
        <w:pStyle w:val="ListParagraph"/>
        <w:numPr>
          <w:ilvl w:val="0"/>
          <w:numId w:val="26"/>
        </w:num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Arrêt / démarrage de la base de données</w:t>
      </w:r>
    </w:p>
    <w:p w14:paraId="02C84667" w14:textId="77777777" w:rsidR="00C0767C" w:rsidRDefault="00C0767C" w:rsidP="00C0767C">
      <w:pPr>
        <w:pStyle w:val="ListParagraph"/>
        <w:numPr>
          <w:ilvl w:val="0"/>
          <w:numId w:val="26"/>
        </w:num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Sauvegarde complète de la base de données</w:t>
      </w:r>
    </w:p>
    <w:p w14:paraId="02C84668" w14:textId="77777777" w:rsidR="00C0767C" w:rsidRPr="00215E4C" w:rsidRDefault="00C0767C" w:rsidP="00C0767C">
      <w:pPr>
        <w:pStyle w:val="ListParagraph"/>
        <w:numPr>
          <w:ilvl w:val="0"/>
          <w:numId w:val="26"/>
        </w:numPr>
        <w:spacing w:after="0"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Sauvegarde des fichiers journaux (wal)</w:t>
      </w:r>
    </w:p>
    <w:p w14:paraId="02C84669" w14:textId="77777777" w:rsidR="00C0767C" w:rsidRPr="00A46F73"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u w:val="single"/>
          <w:lang w:eastAsia="fr-FR"/>
        </w:rPr>
      </w:pPr>
      <w:r w:rsidRPr="00A46F73">
        <w:rPr>
          <w:rFonts w:ascii="Segoe UI Semilight" w:eastAsia="Times New Roman" w:hAnsi="Segoe UI Semilight" w:cs="Segoe UI Semilight"/>
          <w:color w:val="000000"/>
          <w:sz w:val="23"/>
          <w:szCs w:val="23"/>
          <w:u w:val="single"/>
          <w:lang w:eastAsia="fr-FR"/>
        </w:rPr>
        <w:t>Outils de Migrations</w:t>
      </w:r>
    </w:p>
    <w:p w14:paraId="02C8466A" w14:textId="77777777" w:rsidR="00C0767C"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L’outil ora2pg : Il est possible de générer un rapport avant migration afin de mesurer le taux de compatibilité et l’effort à produire pour migrer d’Oracle vers PostgreSQL. Le rapport évalue un niveau de complexité de migration suivant 2 axes :</w:t>
      </w:r>
    </w:p>
    <w:p w14:paraId="02C8466B" w14:textId="77777777" w:rsidR="00C0767C"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noProof/>
          <w:color w:val="000000"/>
          <w:sz w:val="23"/>
          <w:szCs w:val="23"/>
          <w:lang w:eastAsia="fr-FR"/>
        </w:rPr>
        <w:drawing>
          <wp:inline distT="0" distB="0" distL="0" distR="0" wp14:anchorId="02C84681" wp14:editId="02C84682">
            <wp:extent cx="4088765" cy="1319530"/>
            <wp:effectExtent l="19050" t="0" r="698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088765" cy="1319530"/>
                    </a:xfrm>
                    <a:prstGeom prst="rect">
                      <a:avLst/>
                    </a:prstGeom>
                    <a:noFill/>
                    <a:ln w="9525">
                      <a:noFill/>
                      <a:miter lim="800000"/>
                      <a:headEnd/>
                      <a:tailEnd/>
                    </a:ln>
                  </pic:spPr>
                </pic:pic>
              </a:graphicData>
            </a:graphic>
          </wp:inline>
        </w:drawing>
      </w:r>
    </w:p>
    <w:p w14:paraId="02C8466C" w14:textId="77777777" w:rsidR="00C0767C"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Afin de mesurer l’effort de migration il est nécessaire de se rapprocher des équipes DBA étude.</w:t>
      </w:r>
    </w:p>
    <w:p w14:paraId="02C8466D" w14:textId="77777777" w:rsidR="00C0767C" w:rsidRPr="00A15E75"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 xml:space="preserve">L’outil </w:t>
      </w:r>
      <w:r w:rsidRPr="00A15E75">
        <w:rPr>
          <w:rFonts w:ascii="Segoe UI Semilight" w:eastAsia="Times New Roman" w:hAnsi="Segoe UI Semilight" w:cs="Segoe UI Semilight"/>
          <w:color w:val="000000"/>
          <w:sz w:val="23"/>
          <w:szCs w:val="23"/>
          <w:lang w:eastAsia="fr-FR"/>
        </w:rPr>
        <w:t>EDB Migration Toolkit</w:t>
      </w:r>
      <w:r>
        <w:rPr>
          <w:rFonts w:ascii="Segoe UI Semilight" w:eastAsia="Times New Roman" w:hAnsi="Segoe UI Semilight" w:cs="Segoe UI Semilight"/>
          <w:color w:val="000000"/>
          <w:sz w:val="23"/>
          <w:szCs w:val="23"/>
          <w:lang w:eastAsia="fr-FR"/>
        </w:rPr>
        <w:t xml:space="preserve"> </w:t>
      </w:r>
      <w:r w:rsidRPr="00A15E75">
        <w:rPr>
          <w:rFonts w:ascii="Segoe UI Semilight" w:eastAsia="Times New Roman" w:hAnsi="Segoe UI Semilight" w:cs="Segoe UI Semilight"/>
          <w:color w:val="000000"/>
          <w:sz w:val="23"/>
          <w:szCs w:val="23"/>
          <w:lang w:eastAsia="fr-FR"/>
        </w:rPr>
        <w:t>permet de migrer des bases</w:t>
      </w:r>
      <w:r>
        <w:rPr>
          <w:rFonts w:ascii="Segoe UI Semilight" w:eastAsia="Times New Roman" w:hAnsi="Segoe UI Semilight" w:cs="Segoe UI Semilight"/>
          <w:color w:val="000000"/>
          <w:sz w:val="23"/>
          <w:szCs w:val="23"/>
          <w:lang w:eastAsia="fr-FR"/>
        </w:rPr>
        <w:t> :</w:t>
      </w:r>
    </w:p>
    <w:p w14:paraId="02C8466E" w14:textId="3E3B7E9C" w:rsidR="00C0767C" w:rsidRPr="00A15E75" w:rsidRDefault="00B20685" w:rsidP="00C0767C">
      <w:pPr>
        <w:pStyle w:val="ListParagraph"/>
        <w:numPr>
          <w:ilvl w:val="0"/>
          <w:numId w:val="24"/>
        </w:num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Oracle</w:t>
      </w:r>
    </w:p>
    <w:p w14:paraId="02C8466F" w14:textId="3EFD7171" w:rsidR="00C0767C" w:rsidRPr="00A15E75" w:rsidRDefault="00B20685" w:rsidP="00C0767C">
      <w:pPr>
        <w:pStyle w:val="ListParagraph"/>
        <w:numPr>
          <w:ilvl w:val="0"/>
          <w:numId w:val="24"/>
        </w:num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SQL Server</w:t>
      </w:r>
    </w:p>
    <w:p w14:paraId="02C84670" w14:textId="77777777" w:rsidR="00C0767C" w:rsidRPr="00A15E75" w:rsidRDefault="00C0767C" w:rsidP="00C0767C">
      <w:pPr>
        <w:pStyle w:val="ListParagraph"/>
        <w:numPr>
          <w:ilvl w:val="0"/>
          <w:numId w:val="24"/>
        </w:num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MySql et</w:t>
      </w:r>
    </w:p>
    <w:p w14:paraId="02C84671" w14:textId="79EF667D" w:rsidR="00C0767C" w:rsidRPr="00A15E75" w:rsidRDefault="00B20685" w:rsidP="00C0767C">
      <w:pPr>
        <w:pStyle w:val="ListParagraph"/>
        <w:numPr>
          <w:ilvl w:val="0"/>
          <w:numId w:val="24"/>
        </w:num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Sybase</w:t>
      </w:r>
    </w:p>
    <w:p w14:paraId="02C84672" w14:textId="77777777" w:rsidR="00C0767C"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vers PostgreSQL en</w:t>
      </w:r>
      <w:r w:rsidRPr="00A15E75">
        <w:rPr>
          <w:rFonts w:ascii="Segoe UI Semilight" w:eastAsia="Times New Roman" w:hAnsi="Segoe UI Semilight" w:cs="Segoe UI Semilight"/>
          <w:color w:val="000000"/>
          <w:sz w:val="23"/>
          <w:szCs w:val="23"/>
          <w:lang w:eastAsia="fr-FR"/>
        </w:rPr>
        <w:t xml:space="preserve"> version communautaire ou </w:t>
      </w:r>
      <w:r>
        <w:rPr>
          <w:rFonts w:ascii="Segoe UI Semilight" w:eastAsia="Times New Roman" w:hAnsi="Segoe UI Semilight" w:cs="Segoe UI Semilight"/>
          <w:color w:val="000000"/>
          <w:sz w:val="23"/>
          <w:szCs w:val="23"/>
          <w:lang w:eastAsia="fr-FR"/>
        </w:rPr>
        <w:t xml:space="preserve">en </w:t>
      </w:r>
      <w:r w:rsidRPr="00A15E75">
        <w:rPr>
          <w:rFonts w:ascii="Segoe UI Semilight" w:eastAsia="Times New Roman" w:hAnsi="Segoe UI Semilight" w:cs="Segoe UI Semilight"/>
          <w:color w:val="000000"/>
          <w:sz w:val="23"/>
          <w:szCs w:val="23"/>
          <w:lang w:eastAsia="fr-FR"/>
        </w:rPr>
        <w:t>version PPAS (Postgres Plus Advanced Server) qui nécessite de contracter un support chez E</w:t>
      </w:r>
      <w:r>
        <w:rPr>
          <w:rFonts w:ascii="Segoe UI Semilight" w:eastAsia="Times New Roman" w:hAnsi="Segoe UI Semilight" w:cs="Segoe UI Semilight"/>
          <w:color w:val="000000"/>
          <w:sz w:val="23"/>
          <w:szCs w:val="23"/>
          <w:lang w:eastAsia="fr-FR"/>
        </w:rPr>
        <w:t xml:space="preserve">ntreprise </w:t>
      </w:r>
      <w:r w:rsidRPr="00A15E75">
        <w:rPr>
          <w:rFonts w:ascii="Segoe UI Semilight" w:eastAsia="Times New Roman" w:hAnsi="Segoe UI Semilight" w:cs="Segoe UI Semilight"/>
          <w:color w:val="000000"/>
          <w:sz w:val="23"/>
          <w:szCs w:val="23"/>
          <w:lang w:eastAsia="fr-FR"/>
        </w:rPr>
        <w:t xml:space="preserve">DB afin de pouvoir utiliser cette version. Cette version PPAS utilise des OCI Oracle qui permettent de faciliter la </w:t>
      </w:r>
      <w:hyperlink r:id="rId20" w:history="1">
        <w:r w:rsidRPr="00A15E75">
          <w:rPr>
            <w:rStyle w:val="Hyperlink"/>
            <w:lang w:eastAsia="fr-FR"/>
          </w:rPr>
          <w:t>migration</w:t>
        </w:r>
      </w:hyperlink>
      <w:r w:rsidRPr="00A15E75">
        <w:rPr>
          <w:rFonts w:ascii="Segoe UI Semilight" w:eastAsia="Times New Roman" w:hAnsi="Segoe UI Semilight" w:cs="Segoe UI Semilight"/>
          <w:color w:val="000000"/>
          <w:sz w:val="23"/>
          <w:szCs w:val="23"/>
          <w:lang w:eastAsia="fr-FR"/>
        </w:rPr>
        <w:t xml:space="preserve"> et de rendre compatible plus d’objets qui proviennent d’une base Oracle</w:t>
      </w:r>
      <w:r>
        <w:rPr>
          <w:rFonts w:ascii="Segoe UI Semilight" w:eastAsia="Times New Roman" w:hAnsi="Segoe UI Semilight" w:cs="Segoe UI Semilight"/>
          <w:color w:val="000000"/>
          <w:sz w:val="23"/>
          <w:szCs w:val="23"/>
          <w:lang w:eastAsia="fr-FR"/>
        </w:rPr>
        <w:t xml:space="preserve"> et</w:t>
      </w:r>
      <w:r w:rsidRPr="00A15E75">
        <w:rPr>
          <w:rFonts w:ascii="Segoe UI Semilight" w:eastAsia="Times New Roman" w:hAnsi="Segoe UI Semilight" w:cs="Segoe UI Semilight"/>
          <w:color w:val="000000"/>
          <w:sz w:val="23"/>
          <w:szCs w:val="23"/>
          <w:lang w:eastAsia="fr-FR"/>
        </w:rPr>
        <w:t xml:space="preserve"> qui n’existent pas sur la version communautaire de Postgre</w:t>
      </w:r>
      <w:r>
        <w:rPr>
          <w:rFonts w:ascii="Segoe UI Semilight" w:eastAsia="Times New Roman" w:hAnsi="Segoe UI Semilight" w:cs="Segoe UI Semilight"/>
          <w:color w:val="000000"/>
          <w:sz w:val="23"/>
          <w:szCs w:val="23"/>
          <w:lang w:eastAsia="fr-FR"/>
        </w:rPr>
        <w:t>SQL</w:t>
      </w:r>
      <w:r w:rsidRPr="00A15E75">
        <w:rPr>
          <w:rFonts w:ascii="Segoe UI Semilight" w:eastAsia="Times New Roman" w:hAnsi="Segoe UI Semilight" w:cs="Segoe UI Semilight"/>
          <w:color w:val="000000"/>
          <w:sz w:val="23"/>
          <w:szCs w:val="23"/>
          <w:lang w:eastAsia="fr-FR"/>
        </w:rPr>
        <w:t xml:space="preserve"> (</w:t>
      </w:r>
      <w:hyperlink r:id="rId21" w:history="1">
        <w:r w:rsidRPr="00A15E75">
          <w:rPr>
            <w:rStyle w:val="Hyperlink"/>
            <w:lang w:eastAsia="fr-FR"/>
          </w:rPr>
          <w:t>Dct</w:t>
        </w:r>
      </w:hyperlink>
      <w:r w:rsidRPr="00A15E75">
        <w:rPr>
          <w:rStyle w:val="Hyperlink"/>
          <w:lang w:eastAsia="fr-FR"/>
        </w:rPr>
        <w:t xml:space="preserve"> de migration vers Postgres avec EDB Migration Toolkit</w:t>
      </w:r>
      <w:r>
        <w:rPr>
          <w:rFonts w:ascii="Segoe UI Semilight" w:eastAsia="Times New Roman" w:hAnsi="Segoe UI Semilight" w:cs="Segoe UI Semilight"/>
          <w:color w:val="000000"/>
          <w:sz w:val="23"/>
          <w:szCs w:val="23"/>
          <w:lang w:eastAsia="fr-FR"/>
        </w:rPr>
        <w:t>).</w:t>
      </w:r>
    </w:p>
    <w:p w14:paraId="02C84673" w14:textId="77777777" w:rsidR="00C0767C" w:rsidRDefault="00C0767C"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Attention la migration de la base de données implique également de la réécriture côté code applicatif et ce de façon indépendante de l’outil choisi.</w:t>
      </w:r>
    </w:p>
    <w:p w14:paraId="03C66CBC" w14:textId="77777777" w:rsidR="00ED427E" w:rsidRDefault="00ED427E"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p>
    <w:p w14:paraId="4E7894A8" w14:textId="7F02D7E6" w:rsidR="00ED427E" w:rsidRDefault="00ED427E" w:rsidP="00C0767C">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u w:val="single"/>
          <w:lang w:eastAsia="fr-FR"/>
        </w:rPr>
        <w:t>PgCrypto :</w:t>
      </w:r>
    </w:p>
    <w:p w14:paraId="4B1FF1FF" w14:textId="77777777" w:rsidR="00ED427E" w:rsidRPr="00ED427E" w:rsidRDefault="00ED427E" w:rsidP="00ED427E">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sidRPr="00ED427E">
        <w:rPr>
          <w:rFonts w:ascii="Segoe UI Semilight" w:eastAsia="Times New Roman" w:hAnsi="Segoe UI Semilight" w:cs="Segoe UI Semilight"/>
          <w:color w:val="000000"/>
          <w:sz w:val="23"/>
          <w:szCs w:val="23"/>
          <w:lang w:eastAsia="fr-FR"/>
        </w:rPr>
        <w:lastRenderedPageBreak/>
        <w:t>Il y’a deux mode de cryptage sur pgcrypto, one way et two way encryption. Dans le premier mode, seul le client possède le mot de passe qui permet de crypter/décrypter une donnée en md5 ou en crypt.</w:t>
      </w:r>
    </w:p>
    <w:p w14:paraId="2393A0C6" w14:textId="2EA29333" w:rsidR="00ED427E" w:rsidRPr="00ED427E" w:rsidRDefault="00DF0397" w:rsidP="00ED427E">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color w:val="000000"/>
          <w:sz w:val="23"/>
          <w:szCs w:val="23"/>
          <w:lang w:eastAsia="fr-FR"/>
        </w:rPr>
        <w:t>Le deuxième mode</w:t>
      </w:r>
      <w:r w:rsidR="00ED427E" w:rsidRPr="00ED427E">
        <w:rPr>
          <w:rFonts w:ascii="Segoe UI Semilight" w:eastAsia="Times New Roman" w:hAnsi="Segoe UI Semilight" w:cs="Segoe UI Semilight"/>
          <w:color w:val="000000"/>
          <w:sz w:val="23"/>
          <w:szCs w:val="23"/>
          <w:lang w:eastAsia="fr-FR"/>
        </w:rPr>
        <w:t xml:space="preserve"> utilise une clé PGP public pour crypter les données et une clé PGP privé pour la décrypter. Le client doit être capable de fournir ces clés afin d’insérer ou de lire une donnée crypter. La base postgreSQL ne les </w:t>
      </w:r>
      <w:r>
        <w:rPr>
          <w:rFonts w:ascii="Segoe UI Semilight" w:eastAsia="Times New Roman" w:hAnsi="Segoe UI Semilight" w:cs="Segoe UI Semilight"/>
          <w:color w:val="000000"/>
          <w:sz w:val="23"/>
          <w:szCs w:val="23"/>
          <w:lang w:eastAsia="fr-FR"/>
        </w:rPr>
        <w:t>héberge</w:t>
      </w:r>
      <w:r w:rsidR="00ED427E" w:rsidRPr="00ED427E">
        <w:rPr>
          <w:rFonts w:ascii="Segoe UI Semilight" w:eastAsia="Times New Roman" w:hAnsi="Segoe UI Semilight" w:cs="Segoe UI Semilight"/>
          <w:color w:val="000000"/>
          <w:sz w:val="23"/>
          <w:szCs w:val="23"/>
          <w:lang w:eastAsia="fr-FR"/>
        </w:rPr>
        <w:t xml:space="preserve"> jamais et n’interagira pas avec le boîtier</w:t>
      </w:r>
      <w:r w:rsidR="00ED427E">
        <w:rPr>
          <w:rFonts w:ascii="Segoe UI Semilight" w:eastAsia="Times New Roman" w:hAnsi="Segoe UI Semilight" w:cs="Segoe UI Semilight"/>
          <w:color w:val="000000"/>
          <w:sz w:val="23"/>
          <w:szCs w:val="23"/>
          <w:lang w:eastAsia="fr-FR"/>
        </w:rPr>
        <w:t xml:space="preserve"> HSM</w:t>
      </w:r>
      <w:r w:rsidR="00ED427E" w:rsidRPr="00ED427E">
        <w:rPr>
          <w:rFonts w:ascii="Segoe UI Semilight" w:eastAsia="Times New Roman" w:hAnsi="Segoe UI Semilight" w:cs="Segoe UI Semilight"/>
          <w:color w:val="000000"/>
          <w:sz w:val="23"/>
          <w:szCs w:val="23"/>
          <w:lang w:eastAsia="fr-FR"/>
        </w:rPr>
        <w:t>.</w:t>
      </w:r>
    </w:p>
    <w:p w14:paraId="141E76DB" w14:textId="10C3DD86" w:rsidR="00ED427E" w:rsidRPr="00ED427E" w:rsidRDefault="00ED427E" w:rsidP="00ED427E">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lang w:eastAsia="fr-FR"/>
        </w:rPr>
      </w:pPr>
      <w:r w:rsidRPr="00ED427E">
        <w:rPr>
          <w:rFonts w:ascii="Segoe UI Semilight" w:eastAsia="Times New Roman" w:hAnsi="Segoe UI Semilight" w:cs="Segoe UI Semilight"/>
          <w:color w:val="000000"/>
          <w:sz w:val="23"/>
          <w:szCs w:val="23"/>
          <w:lang w:eastAsia="fr-FR"/>
        </w:rPr>
        <w:t>Pour résumer, Le boîtier HSM doit pouvoir stocker les clés PGP et l’application doit être capable de les récupérer de ce boîtier lors de ces requêtes SQL.</w:t>
      </w:r>
    </w:p>
    <w:p w14:paraId="2CB98036" w14:textId="69A85C3C" w:rsidR="002C70EB" w:rsidRPr="00ED427E" w:rsidRDefault="002C70EB" w:rsidP="002C70EB">
      <w:pPr>
        <w:spacing w:before="100" w:beforeAutospacing="1" w:after="100" w:afterAutospacing="1" w:line="240" w:lineRule="auto"/>
        <w:jc w:val="both"/>
        <w:outlineLvl w:val="1"/>
        <w:rPr>
          <w:rFonts w:ascii="Segoe UI Semilight" w:eastAsia="Times New Roman" w:hAnsi="Segoe UI Semilight" w:cs="Segoe UI Semilight"/>
          <w:color w:val="000000"/>
          <w:sz w:val="23"/>
          <w:szCs w:val="23"/>
          <w:u w:val="single"/>
          <w:lang w:eastAsia="fr-FR"/>
        </w:rPr>
      </w:pPr>
      <w:r>
        <w:rPr>
          <w:rFonts w:ascii="Segoe UI Semilight" w:eastAsia="Times New Roman" w:hAnsi="Segoe UI Semilight" w:cs="Segoe UI Semilight"/>
          <w:color w:val="000000"/>
          <w:sz w:val="23"/>
          <w:szCs w:val="23"/>
          <w:u w:val="single"/>
          <w:lang w:eastAsia="fr-FR"/>
        </w:rPr>
        <w:t>Description des architectures :</w:t>
      </w:r>
      <w:bookmarkStart w:id="0" w:name="_GoBack"/>
      <w:bookmarkEnd w:id="0"/>
    </w:p>
    <w:tbl>
      <w:tblPr>
        <w:tblStyle w:val="TableGrid"/>
        <w:tblW w:w="10632" w:type="dxa"/>
        <w:tblInd w:w="-743" w:type="dxa"/>
        <w:tblLayout w:type="fixed"/>
        <w:tblLook w:val="04A0" w:firstRow="1" w:lastRow="0" w:firstColumn="1" w:lastColumn="0" w:noHBand="0" w:noVBand="1"/>
      </w:tblPr>
      <w:tblGrid>
        <w:gridCol w:w="7088"/>
        <w:gridCol w:w="3544"/>
      </w:tblGrid>
      <w:tr w:rsidR="002C70EB" w:rsidRPr="00F66C3C" w14:paraId="52BF0B66" w14:textId="77777777" w:rsidTr="00445106">
        <w:tc>
          <w:tcPr>
            <w:tcW w:w="7088" w:type="dxa"/>
          </w:tcPr>
          <w:p w14:paraId="63785415" w14:textId="77777777" w:rsidR="002C70EB" w:rsidRPr="00F66C3C" w:rsidRDefault="002C70EB" w:rsidP="00445106">
            <w:pPr>
              <w:spacing w:before="100" w:beforeAutospacing="1" w:after="100" w:afterAutospacing="1"/>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noProof/>
                <w:color w:val="000000"/>
                <w:sz w:val="23"/>
                <w:szCs w:val="23"/>
                <w:lang w:eastAsia="fr-FR"/>
              </w:rPr>
              <w:drawing>
                <wp:inline distT="0" distB="0" distL="0" distR="0" wp14:anchorId="76939890" wp14:editId="1750D3A3">
                  <wp:extent cx="4362450"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tc>
        <w:tc>
          <w:tcPr>
            <w:tcW w:w="3544" w:type="dxa"/>
          </w:tcPr>
          <w:p w14:paraId="1A3E99E0" w14:textId="77777777" w:rsidR="002C70EB" w:rsidRPr="002D3B31" w:rsidRDefault="002C70EB" w:rsidP="00445106">
            <w:pPr>
              <w:spacing w:before="100" w:beforeAutospacing="1" w:after="100" w:afterAutospacing="1"/>
              <w:jc w:val="both"/>
              <w:outlineLvl w:val="1"/>
              <w:rPr>
                <w:rFonts w:ascii="Segoe UI Semilight" w:eastAsia="Times New Roman" w:hAnsi="Segoe UI Semilight" w:cs="Segoe UI Semilight"/>
                <w:color w:val="000000"/>
                <w:lang w:eastAsia="fr-FR"/>
              </w:rPr>
            </w:pPr>
            <w:r w:rsidRPr="002D3B31">
              <w:rPr>
                <w:rFonts w:ascii="Segoe UI Semilight" w:eastAsia="Times New Roman" w:hAnsi="Segoe UI Semilight" w:cs="Segoe UI Semilight"/>
                <w:color w:val="000000"/>
                <w:lang w:eastAsia="fr-FR"/>
              </w:rPr>
              <w:t>Architecture type avec un besoin d’hébergement dans une seule salle (résilience locale uniquement). La bascule sur le secondaire n’est pas automatique</w:t>
            </w:r>
          </w:p>
          <w:p w14:paraId="6EA1DD98" w14:textId="77777777" w:rsidR="002C70EB" w:rsidRPr="002D3B31" w:rsidRDefault="002C70EB" w:rsidP="00445106">
            <w:pPr>
              <w:spacing w:before="100" w:beforeAutospacing="1" w:after="100" w:afterAutospacing="1"/>
              <w:jc w:val="both"/>
              <w:outlineLvl w:val="1"/>
              <w:rPr>
                <w:rFonts w:ascii="Segoe UI Semilight" w:eastAsia="Times New Roman" w:hAnsi="Segoe UI Semilight" w:cs="Segoe UI Semilight"/>
                <w:color w:val="000000"/>
                <w:lang w:eastAsia="fr-FR"/>
              </w:rPr>
            </w:pPr>
          </w:p>
        </w:tc>
      </w:tr>
      <w:tr w:rsidR="002C70EB" w:rsidRPr="00F66C3C" w14:paraId="74C7F01F" w14:textId="77777777" w:rsidTr="00445106">
        <w:tc>
          <w:tcPr>
            <w:tcW w:w="7088" w:type="dxa"/>
          </w:tcPr>
          <w:p w14:paraId="06253993" w14:textId="77777777" w:rsidR="002C70EB" w:rsidRPr="00F66C3C" w:rsidRDefault="002C70EB" w:rsidP="00445106">
            <w:pPr>
              <w:spacing w:before="100" w:beforeAutospacing="1" w:after="100" w:afterAutospacing="1"/>
              <w:jc w:val="both"/>
              <w:outlineLvl w:val="1"/>
              <w:rPr>
                <w:rFonts w:ascii="Segoe UI Semilight" w:eastAsia="Times New Roman" w:hAnsi="Segoe UI Semilight" w:cs="Segoe UI Semilight"/>
                <w:color w:val="000000"/>
                <w:sz w:val="23"/>
                <w:szCs w:val="23"/>
                <w:lang w:eastAsia="fr-FR"/>
              </w:rPr>
            </w:pPr>
            <w:r>
              <w:rPr>
                <w:rFonts w:ascii="Segoe UI Semilight" w:eastAsia="Times New Roman" w:hAnsi="Segoe UI Semilight" w:cs="Segoe UI Semilight"/>
                <w:noProof/>
                <w:color w:val="000000"/>
                <w:sz w:val="23"/>
                <w:szCs w:val="23"/>
                <w:lang w:eastAsia="fr-FR"/>
              </w:rPr>
              <w:drawing>
                <wp:inline distT="0" distB="0" distL="0" distR="0" wp14:anchorId="12D3C97E" wp14:editId="61E59FDE">
                  <wp:extent cx="4362450" cy="1857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tc>
        <w:tc>
          <w:tcPr>
            <w:tcW w:w="3544" w:type="dxa"/>
          </w:tcPr>
          <w:p w14:paraId="5D1E76FF" w14:textId="77777777" w:rsidR="002C70EB" w:rsidRPr="002D3B31" w:rsidRDefault="002C70EB" w:rsidP="00445106">
            <w:pPr>
              <w:spacing w:before="100" w:beforeAutospacing="1" w:after="100" w:afterAutospacing="1"/>
              <w:jc w:val="both"/>
              <w:outlineLvl w:val="1"/>
              <w:rPr>
                <w:rFonts w:ascii="Segoe UI Semilight" w:eastAsia="Times New Roman" w:hAnsi="Segoe UI Semilight" w:cs="Segoe UI Semilight"/>
                <w:color w:val="000000"/>
                <w:lang w:eastAsia="fr-FR"/>
              </w:rPr>
            </w:pPr>
            <w:r w:rsidRPr="002D3B31">
              <w:rPr>
                <w:rFonts w:ascii="Segoe UI Semilight" w:eastAsia="Times New Roman" w:hAnsi="Segoe UI Semilight" w:cs="Segoe UI Semilight"/>
                <w:color w:val="000000"/>
                <w:lang w:eastAsia="fr-FR"/>
              </w:rPr>
              <w:t>Architecture type dual-room. La bascule sur le secondaire n’est pas automatique.</w:t>
            </w:r>
          </w:p>
        </w:tc>
      </w:tr>
      <w:tr w:rsidR="002C70EB" w:rsidRPr="00F66C3C" w14:paraId="5F811871" w14:textId="77777777" w:rsidTr="00445106">
        <w:tc>
          <w:tcPr>
            <w:tcW w:w="7088" w:type="dxa"/>
          </w:tcPr>
          <w:p w14:paraId="3553CD26" w14:textId="77777777" w:rsidR="002C70EB" w:rsidRDefault="002C70EB" w:rsidP="00445106">
            <w:pPr>
              <w:spacing w:before="100" w:beforeAutospacing="1" w:after="100" w:afterAutospacing="1"/>
              <w:jc w:val="both"/>
              <w:outlineLvl w:val="1"/>
              <w:rPr>
                <w:rFonts w:ascii="Segoe UI Semilight" w:eastAsia="Times New Roman" w:hAnsi="Segoe UI Semilight" w:cs="Segoe UI Semilight"/>
                <w:noProof/>
                <w:color w:val="000000"/>
                <w:sz w:val="23"/>
                <w:szCs w:val="23"/>
                <w:lang w:eastAsia="fr-FR"/>
              </w:rPr>
            </w:pPr>
            <w:r>
              <w:rPr>
                <w:rFonts w:ascii="Segoe UI Semilight" w:eastAsia="Times New Roman" w:hAnsi="Segoe UI Semilight" w:cs="Segoe UI Semilight"/>
                <w:noProof/>
                <w:color w:val="000000"/>
                <w:sz w:val="23"/>
                <w:szCs w:val="23"/>
                <w:lang w:eastAsia="fr-FR"/>
              </w:rPr>
              <w:drawing>
                <wp:inline distT="0" distB="0" distL="0" distR="0" wp14:anchorId="4132F139" wp14:editId="5A5CEEEC">
                  <wp:extent cx="4362450" cy="1638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62450" cy="1638300"/>
                          </a:xfrm>
                          <a:prstGeom prst="rect">
                            <a:avLst/>
                          </a:prstGeom>
                          <a:noFill/>
                          <a:ln>
                            <a:noFill/>
                          </a:ln>
                        </pic:spPr>
                      </pic:pic>
                    </a:graphicData>
                  </a:graphic>
                </wp:inline>
              </w:drawing>
            </w:r>
          </w:p>
        </w:tc>
        <w:tc>
          <w:tcPr>
            <w:tcW w:w="3544" w:type="dxa"/>
          </w:tcPr>
          <w:p w14:paraId="6AF1F641" w14:textId="77777777" w:rsidR="002C70EB" w:rsidRPr="00BF29E0" w:rsidRDefault="002C70EB" w:rsidP="00445106">
            <w:pPr>
              <w:spacing w:before="100" w:beforeAutospacing="1" w:after="100" w:afterAutospacing="1"/>
              <w:jc w:val="both"/>
              <w:outlineLvl w:val="1"/>
              <w:rPr>
                <w:rFonts w:ascii="Segoe UI Semilight" w:eastAsia="Times New Roman" w:hAnsi="Segoe UI Semilight" w:cs="Segoe UI Semilight"/>
                <w:color w:val="000000"/>
                <w:lang w:eastAsia="fr-FR"/>
              </w:rPr>
            </w:pPr>
            <w:r w:rsidRPr="00BF29E0">
              <w:rPr>
                <w:rFonts w:ascii="Segoe UI Semilight" w:eastAsia="Times New Roman" w:hAnsi="Segoe UI Semilight" w:cs="Segoe UI Semilight"/>
                <w:color w:val="000000"/>
                <w:lang w:eastAsia="fr-FR"/>
              </w:rPr>
              <w:t>Combinaison des deux architectures ci-dessous. Le failover entre la primaire et le premier secondaire peut être automatisé avec repmgr. Cela dit la couche applicatif doit passer par une vip basculable ou un pgbouncer locale à la machine applicatif afin de rediriger les nouvelles connections au nouveau primaire</w:t>
            </w:r>
            <w:r>
              <w:rPr>
                <w:rFonts w:ascii="Segoe UI Semilight" w:eastAsia="Times New Roman" w:hAnsi="Segoe UI Semilight" w:cs="Segoe UI Semilight"/>
                <w:color w:val="000000"/>
                <w:lang w:eastAsia="fr-FR"/>
              </w:rPr>
              <w:t>.</w:t>
            </w:r>
          </w:p>
        </w:tc>
      </w:tr>
    </w:tbl>
    <w:p w14:paraId="79D2F2CC" w14:textId="77777777" w:rsidR="002C70EB" w:rsidRPr="00C0767C" w:rsidRDefault="002C70EB" w:rsidP="002C70EB">
      <w:pPr>
        <w:spacing w:before="100" w:beforeAutospacing="1" w:after="100" w:afterAutospacing="1" w:line="240" w:lineRule="auto"/>
        <w:jc w:val="both"/>
        <w:outlineLvl w:val="1"/>
      </w:pPr>
    </w:p>
    <w:sectPr w:rsidR="002C70EB" w:rsidRPr="00C0767C" w:rsidSect="00E91DB7">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84689" w14:textId="77777777" w:rsidR="00815247" w:rsidRDefault="00815247" w:rsidP="009015D6">
      <w:pPr>
        <w:spacing w:after="0" w:line="240" w:lineRule="auto"/>
      </w:pPr>
      <w:r>
        <w:separator/>
      </w:r>
    </w:p>
  </w:endnote>
  <w:endnote w:type="continuationSeparator" w:id="0">
    <w:p w14:paraId="02C8468A" w14:textId="77777777" w:rsidR="00815247" w:rsidRDefault="00815247" w:rsidP="0090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Semi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468F" w14:textId="6D0370F8" w:rsidR="00951AAF" w:rsidRDefault="009015D6">
    <w:pPr>
      <w:pStyle w:val="Footer"/>
    </w:pPr>
    <w:r w:rsidRPr="00736635">
      <w:rPr>
        <w:rFonts w:asciiTheme="majorHAnsi" w:hAnsiTheme="majorHAnsi"/>
      </w:rPr>
      <w:ptab w:relativeTo="margin" w:alignment="center" w:leader="none"/>
    </w:r>
    <w:r>
      <w:rPr>
        <w:rFonts w:asciiTheme="majorHAnsi" w:hAnsiTheme="majorHAnsi"/>
      </w:rPr>
      <w:t>Offre de service PostgreSQL GTS/RET - 201</w:t>
    </w:r>
    <w:r w:rsidR="002630F1">
      <w:rPr>
        <w:rFonts w:asciiTheme="majorHAnsi" w:hAnsiTheme="majorHAnsi"/>
      </w:rPr>
      <w:t>8</w:t>
    </w:r>
    <w:r w:rsidRPr="00736635">
      <w:rPr>
        <w:rFonts w:asciiTheme="majorHAnsi" w:hAnsiTheme="majorHAnsi"/>
      </w:rPr>
      <w:ptab w:relativeTo="margin" w:alignment="right" w:leader="none"/>
    </w:r>
    <w:r w:rsidR="009A7029" w:rsidRPr="00736635">
      <w:rPr>
        <w:rFonts w:asciiTheme="majorHAnsi" w:hAnsiTheme="majorHAnsi"/>
      </w:rPr>
      <w:fldChar w:fldCharType="begin"/>
    </w:r>
    <w:r w:rsidRPr="00736635">
      <w:rPr>
        <w:rFonts w:asciiTheme="majorHAnsi" w:hAnsiTheme="majorHAnsi"/>
      </w:rPr>
      <w:instrText xml:space="preserve"> PAGE   \* MERGEFORMAT </w:instrText>
    </w:r>
    <w:r w:rsidR="009A7029" w:rsidRPr="00736635">
      <w:rPr>
        <w:rFonts w:asciiTheme="majorHAnsi" w:hAnsiTheme="majorHAnsi"/>
      </w:rPr>
      <w:fldChar w:fldCharType="separate"/>
    </w:r>
    <w:r w:rsidR="00E734E1">
      <w:rPr>
        <w:rFonts w:asciiTheme="majorHAnsi" w:hAnsiTheme="majorHAnsi"/>
        <w:noProof/>
      </w:rPr>
      <w:t>5</w:t>
    </w:r>
    <w:r w:rsidR="009A7029" w:rsidRPr="00736635">
      <w:rP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84687" w14:textId="77777777" w:rsidR="00815247" w:rsidRDefault="00815247" w:rsidP="009015D6">
      <w:pPr>
        <w:spacing w:after="0" w:line="240" w:lineRule="auto"/>
      </w:pPr>
      <w:r>
        <w:separator/>
      </w:r>
    </w:p>
  </w:footnote>
  <w:footnote w:type="continuationSeparator" w:id="0">
    <w:p w14:paraId="02C84688" w14:textId="77777777" w:rsidR="00815247" w:rsidRDefault="00815247" w:rsidP="00901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468C" w14:textId="7C359866" w:rsidR="00951AAF" w:rsidRDefault="003C2A77" w:rsidP="00736635">
    <w:pPr>
      <w:pStyle w:val="Footer"/>
      <w:rPr>
        <w:rFonts w:asciiTheme="majorHAnsi" w:hAnsiTheme="majorHAnsi"/>
      </w:rPr>
    </w:pPr>
    <w:r w:rsidRPr="003C2A77">
      <w:rPr>
        <w:rFonts w:asciiTheme="majorHAnsi" w:hAnsiTheme="majorHAnsi"/>
      </w:rPr>
      <w:t>RESG/GTS/PAS/DRE</w:t>
    </w:r>
    <w:r w:rsidR="009015D6" w:rsidRPr="00736635">
      <w:rPr>
        <w:rFonts w:asciiTheme="majorHAnsi" w:hAnsiTheme="majorHAnsi"/>
      </w:rPr>
      <w:ptab w:relativeTo="margin" w:alignment="center" w:leader="none"/>
    </w:r>
    <w:r w:rsidR="009015D6" w:rsidRPr="00736635">
      <w:rPr>
        <w:rFonts w:asciiTheme="majorHAnsi" w:hAnsiTheme="majorHAnsi"/>
      </w:rPr>
      <w:ptab w:relativeTo="margin" w:alignment="right" w:leader="none"/>
    </w:r>
    <w:r w:rsidR="009015D6">
      <w:rPr>
        <w:rFonts w:asciiTheme="majorHAnsi" w:hAnsiTheme="majorHAnsi"/>
      </w:rPr>
      <w:t xml:space="preserve">Version </w:t>
    </w:r>
    <w:r w:rsidR="000B0444">
      <w:rPr>
        <w:rFonts w:asciiTheme="majorHAnsi" w:hAnsiTheme="majorHAnsi"/>
      </w:rPr>
      <w:t>4</w:t>
    </w:r>
    <w:r w:rsidR="003043E2">
      <w:rPr>
        <w:rFonts w:asciiTheme="majorHAnsi" w:hAnsiTheme="majorHAnsi"/>
      </w:rPr>
      <w:t xml:space="preserve">.0 </w:t>
    </w:r>
    <w:r w:rsidR="009015D6">
      <w:rPr>
        <w:rFonts w:asciiTheme="majorHAnsi" w:hAnsiTheme="majorHAnsi"/>
      </w:rPr>
      <w:t xml:space="preserve">– </w:t>
    </w:r>
    <w:r w:rsidR="00CF3764">
      <w:rPr>
        <w:rFonts w:asciiTheme="majorHAnsi" w:hAnsiTheme="majorHAnsi"/>
      </w:rPr>
      <w:t>Janvier</w:t>
    </w:r>
    <w:r w:rsidR="009015D6">
      <w:rPr>
        <w:rFonts w:asciiTheme="majorHAnsi" w:hAnsiTheme="majorHAnsi"/>
      </w:rPr>
      <w:t>/</w:t>
    </w:r>
    <w:r w:rsidR="00CF3764">
      <w:rPr>
        <w:rFonts w:asciiTheme="majorHAnsi" w:hAnsiTheme="majorHAnsi"/>
      </w:rPr>
      <w:t>2019</w:t>
    </w:r>
  </w:p>
  <w:p w14:paraId="02C8468D" w14:textId="77777777" w:rsidR="00713466" w:rsidRDefault="009015D6" w:rsidP="00736635">
    <w:pPr>
      <w:pStyle w:val="Footer"/>
    </w:pPr>
    <w:r>
      <w:rPr>
        <w:rFonts w:asciiTheme="majorHAnsi" w:hAnsiTheme="majorHAnsi"/>
      </w:rPr>
      <w:t>C1 – Pour usage interne uniquement</w:t>
    </w:r>
  </w:p>
  <w:p w14:paraId="02C8468E" w14:textId="77777777" w:rsidR="00951AAF" w:rsidRPr="00736635" w:rsidRDefault="002C70EB" w:rsidP="007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E17"/>
    <w:multiLevelType w:val="multilevel"/>
    <w:tmpl w:val="F9E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466"/>
    <w:multiLevelType w:val="hybridMultilevel"/>
    <w:tmpl w:val="6ED692D8"/>
    <w:lvl w:ilvl="0" w:tplc="EC306CB4">
      <w:start w:val="1"/>
      <w:numFmt w:val="bullet"/>
      <w:lvlText w:val=""/>
      <w:lvlJc w:val="left"/>
      <w:pPr>
        <w:tabs>
          <w:tab w:val="num" w:pos="1068"/>
        </w:tabs>
        <w:ind w:left="1068" w:hanging="360"/>
      </w:pPr>
      <w:rPr>
        <w:rFonts w:ascii="Wingdings" w:hAnsi="Wingdings" w:hint="default"/>
      </w:rPr>
    </w:lvl>
    <w:lvl w:ilvl="1" w:tplc="040C0001">
      <w:start w:val="1"/>
      <w:numFmt w:val="bullet"/>
      <w:lvlText w:val=""/>
      <w:lvlJc w:val="left"/>
      <w:pPr>
        <w:tabs>
          <w:tab w:val="num" w:pos="1788"/>
        </w:tabs>
        <w:ind w:left="1788" w:hanging="360"/>
      </w:pPr>
      <w:rPr>
        <w:rFonts w:ascii="Symbol" w:hAnsi="Symbol" w:hint="default"/>
      </w:rPr>
    </w:lvl>
    <w:lvl w:ilvl="2" w:tplc="EB500070">
      <w:start w:val="751"/>
      <w:numFmt w:val="bullet"/>
      <w:lvlText w:val=""/>
      <w:lvlJc w:val="left"/>
      <w:pPr>
        <w:tabs>
          <w:tab w:val="num" w:pos="2508"/>
        </w:tabs>
        <w:ind w:left="2508" w:hanging="360"/>
      </w:pPr>
      <w:rPr>
        <w:rFonts w:ascii="Wingdings" w:hAnsi="Wingdings" w:hint="default"/>
      </w:rPr>
    </w:lvl>
    <w:lvl w:ilvl="3" w:tplc="2FD41E56" w:tentative="1">
      <w:start w:val="1"/>
      <w:numFmt w:val="bullet"/>
      <w:lvlText w:val=""/>
      <w:lvlJc w:val="left"/>
      <w:pPr>
        <w:tabs>
          <w:tab w:val="num" w:pos="3228"/>
        </w:tabs>
        <w:ind w:left="3228" w:hanging="360"/>
      </w:pPr>
      <w:rPr>
        <w:rFonts w:ascii="Wingdings" w:hAnsi="Wingdings" w:hint="default"/>
      </w:rPr>
    </w:lvl>
    <w:lvl w:ilvl="4" w:tplc="0CCC6380" w:tentative="1">
      <w:start w:val="1"/>
      <w:numFmt w:val="bullet"/>
      <w:lvlText w:val=""/>
      <w:lvlJc w:val="left"/>
      <w:pPr>
        <w:tabs>
          <w:tab w:val="num" w:pos="3948"/>
        </w:tabs>
        <w:ind w:left="3948" w:hanging="360"/>
      </w:pPr>
      <w:rPr>
        <w:rFonts w:ascii="Wingdings" w:hAnsi="Wingdings" w:hint="default"/>
      </w:rPr>
    </w:lvl>
    <w:lvl w:ilvl="5" w:tplc="ACA494EC" w:tentative="1">
      <w:start w:val="1"/>
      <w:numFmt w:val="bullet"/>
      <w:lvlText w:val=""/>
      <w:lvlJc w:val="left"/>
      <w:pPr>
        <w:tabs>
          <w:tab w:val="num" w:pos="4668"/>
        </w:tabs>
        <w:ind w:left="4668" w:hanging="360"/>
      </w:pPr>
      <w:rPr>
        <w:rFonts w:ascii="Wingdings" w:hAnsi="Wingdings" w:hint="default"/>
      </w:rPr>
    </w:lvl>
    <w:lvl w:ilvl="6" w:tplc="AD261AE8" w:tentative="1">
      <w:start w:val="1"/>
      <w:numFmt w:val="bullet"/>
      <w:lvlText w:val=""/>
      <w:lvlJc w:val="left"/>
      <w:pPr>
        <w:tabs>
          <w:tab w:val="num" w:pos="5388"/>
        </w:tabs>
        <w:ind w:left="5388" w:hanging="360"/>
      </w:pPr>
      <w:rPr>
        <w:rFonts w:ascii="Wingdings" w:hAnsi="Wingdings" w:hint="default"/>
      </w:rPr>
    </w:lvl>
    <w:lvl w:ilvl="7" w:tplc="99FA97EC" w:tentative="1">
      <w:start w:val="1"/>
      <w:numFmt w:val="bullet"/>
      <w:lvlText w:val=""/>
      <w:lvlJc w:val="left"/>
      <w:pPr>
        <w:tabs>
          <w:tab w:val="num" w:pos="6108"/>
        </w:tabs>
        <w:ind w:left="6108" w:hanging="360"/>
      </w:pPr>
      <w:rPr>
        <w:rFonts w:ascii="Wingdings" w:hAnsi="Wingdings" w:hint="default"/>
      </w:rPr>
    </w:lvl>
    <w:lvl w:ilvl="8" w:tplc="D9D092B6"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72D0818"/>
    <w:multiLevelType w:val="hybridMultilevel"/>
    <w:tmpl w:val="7E60B536"/>
    <w:lvl w:ilvl="0" w:tplc="577A3B2A">
      <w:start w:val="1"/>
      <w:numFmt w:val="bullet"/>
      <w:lvlText w:val=""/>
      <w:lvlJc w:val="left"/>
      <w:pPr>
        <w:tabs>
          <w:tab w:val="num" w:pos="720"/>
        </w:tabs>
        <w:ind w:left="720" w:hanging="360"/>
      </w:pPr>
      <w:rPr>
        <w:rFonts w:ascii="Wingdings" w:hAnsi="Wingdings" w:hint="default"/>
      </w:rPr>
    </w:lvl>
    <w:lvl w:ilvl="1" w:tplc="062E5FB0">
      <w:start w:val="1"/>
      <w:numFmt w:val="bullet"/>
      <w:lvlText w:val=""/>
      <w:lvlJc w:val="left"/>
      <w:pPr>
        <w:tabs>
          <w:tab w:val="num" w:pos="1440"/>
        </w:tabs>
        <w:ind w:left="1440" w:hanging="360"/>
      </w:pPr>
      <w:rPr>
        <w:rFonts w:ascii="Wingdings" w:hAnsi="Wingdings" w:hint="default"/>
      </w:rPr>
    </w:lvl>
    <w:lvl w:ilvl="2" w:tplc="53FA2636">
      <w:start w:val="1859"/>
      <w:numFmt w:val="bullet"/>
      <w:lvlText w:val=""/>
      <w:lvlJc w:val="left"/>
      <w:pPr>
        <w:tabs>
          <w:tab w:val="num" w:pos="2160"/>
        </w:tabs>
        <w:ind w:left="2160" w:hanging="360"/>
      </w:pPr>
      <w:rPr>
        <w:rFonts w:ascii="Wingdings" w:hAnsi="Wingdings" w:hint="default"/>
      </w:rPr>
    </w:lvl>
    <w:lvl w:ilvl="3" w:tplc="6DA49B28">
      <w:start w:val="1"/>
      <w:numFmt w:val="decimal"/>
      <w:lvlText w:val="%4."/>
      <w:lvlJc w:val="left"/>
      <w:pPr>
        <w:tabs>
          <w:tab w:val="num" w:pos="2880"/>
        </w:tabs>
        <w:ind w:left="2880" w:hanging="360"/>
      </w:pPr>
      <w:rPr>
        <w:rFonts w:cs="Times New Roman"/>
      </w:rPr>
    </w:lvl>
    <w:lvl w:ilvl="4" w:tplc="FAF4FF08">
      <w:start w:val="1"/>
      <w:numFmt w:val="decimal"/>
      <w:lvlText w:val="%5."/>
      <w:lvlJc w:val="left"/>
      <w:pPr>
        <w:tabs>
          <w:tab w:val="num" w:pos="3600"/>
        </w:tabs>
        <w:ind w:left="3600" w:hanging="360"/>
      </w:pPr>
      <w:rPr>
        <w:rFonts w:cs="Times New Roman"/>
      </w:rPr>
    </w:lvl>
    <w:lvl w:ilvl="5" w:tplc="A078AD18">
      <w:start w:val="1"/>
      <w:numFmt w:val="decimal"/>
      <w:lvlText w:val="%6."/>
      <w:lvlJc w:val="left"/>
      <w:pPr>
        <w:tabs>
          <w:tab w:val="num" w:pos="4320"/>
        </w:tabs>
        <w:ind w:left="4320" w:hanging="360"/>
      </w:pPr>
      <w:rPr>
        <w:rFonts w:cs="Times New Roman"/>
      </w:rPr>
    </w:lvl>
    <w:lvl w:ilvl="6" w:tplc="F2149436">
      <w:start w:val="1"/>
      <w:numFmt w:val="decimal"/>
      <w:lvlText w:val="%7."/>
      <w:lvlJc w:val="left"/>
      <w:pPr>
        <w:tabs>
          <w:tab w:val="num" w:pos="5040"/>
        </w:tabs>
        <w:ind w:left="5040" w:hanging="360"/>
      </w:pPr>
      <w:rPr>
        <w:rFonts w:cs="Times New Roman"/>
      </w:rPr>
    </w:lvl>
    <w:lvl w:ilvl="7" w:tplc="6044759E">
      <w:start w:val="1"/>
      <w:numFmt w:val="decimal"/>
      <w:lvlText w:val="%8."/>
      <w:lvlJc w:val="left"/>
      <w:pPr>
        <w:tabs>
          <w:tab w:val="num" w:pos="5760"/>
        </w:tabs>
        <w:ind w:left="5760" w:hanging="360"/>
      </w:pPr>
      <w:rPr>
        <w:rFonts w:cs="Times New Roman"/>
      </w:rPr>
    </w:lvl>
    <w:lvl w:ilvl="8" w:tplc="96943DB8">
      <w:start w:val="1"/>
      <w:numFmt w:val="decimal"/>
      <w:lvlText w:val="%9."/>
      <w:lvlJc w:val="left"/>
      <w:pPr>
        <w:tabs>
          <w:tab w:val="num" w:pos="6480"/>
        </w:tabs>
        <w:ind w:left="6480" w:hanging="360"/>
      </w:pPr>
      <w:rPr>
        <w:rFonts w:cs="Times New Roman"/>
      </w:rPr>
    </w:lvl>
  </w:abstractNum>
  <w:abstractNum w:abstractNumId="3" w15:restartNumberingAfterBreak="0">
    <w:nsid w:val="0B5A36DC"/>
    <w:multiLevelType w:val="hybridMultilevel"/>
    <w:tmpl w:val="EAFEC756"/>
    <w:lvl w:ilvl="0" w:tplc="6B76EB98">
      <w:numFmt w:val="bullet"/>
      <w:lvlText w:val="-"/>
      <w:lvlJc w:val="left"/>
      <w:pPr>
        <w:ind w:left="720" w:hanging="360"/>
      </w:pPr>
      <w:rPr>
        <w:rFonts w:ascii="Calibri" w:eastAsia="Calibri" w:hAnsi="Calibri" w:cs="Calibr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0C526AD3"/>
    <w:multiLevelType w:val="hybridMultilevel"/>
    <w:tmpl w:val="ECDAE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A630B7"/>
    <w:multiLevelType w:val="hybridMultilevel"/>
    <w:tmpl w:val="228CBD54"/>
    <w:lvl w:ilvl="0" w:tplc="EC306CB4">
      <w:start w:val="1"/>
      <w:numFmt w:val="bullet"/>
      <w:lvlText w:val=""/>
      <w:lvlJc w:val="left"/>
      <w:pPr>
        <w:tabs>
          <w:tab w:val="num" w:pos="360"/>
        </w:tabs>
        <w:ind w:left="360" w:hanging="360"/>
      </w:pPr>
      <w:rPr>
        <w:rFonts w:ascii="Wingdings" w:hAnsi="Wingdings" w:hint="default"/>
      </w:rPr>
    </w:lvl>
    <w:lvl w:ilvl="1" w:tplc="9E34A288">
      <w:start w:val="1"/>
      <w:numFmt w:val="bullet"/>
      <w:lvlText w:val=""/>
      <w:lvlJc w:val="left"/>
      <w:pPr>
        <w:tabs>
          <w:tab w:val="num" w:pos="1080"/>
        </w:tabs>
        <w:ind w:left="1080" w:hanging="360"/>
      </w:pPr>
      <w:rPr>
        <w:rFonts w:ascii="Wingdings" w:hAnsi="Wingdings" w:hint="default"/>
      </w:rPr>
    </w:lvl>
    <w:lvl w:ilvl="2" w:tplc="EB500070">
      <w:start w:val="751"/>
      <w:numFmt w:val="bullet"/>
      <w:lvlText w:val=""/>
      <w:lvlJc w:val="left"/>
      <w:pPr>
        <w:tabs>
          <w:tab w:val="num" w:pos="1800"/>
        </w:tabs>
        <w:ind w:left="1800" w:hanging="360"/>
      </w:pPr>
      <w:rPr>
        <w:rFonts w:ascii="Wingdings" w:hAnsi="Wingdings" w:hint="default"/>
      </w:rPr>
    </w:lvl>
    <w:lvl w:ilvl="3" w:tplc="2FD41E56" w:tentative="1">
      <w:start w:val="1"/>
      <w:numFmt w:val="bullet"/>
      <w:lvlText w:val=""/>
      <w:lvlJc w:val="left"/>
      <w:pPr>
        <w:tabs>
          <w:tab w:val="num" w:pos="2520"/>
        </w:tabs>
        <w:ind w:left="2520" w:hanging="360"/>
      </w:pPr>
      <w:rPr>
        <w:rFonts w:ascii="Wingdings" w:hAnsi="Wingdings" w:hint="default"/>
      </w:rPr>
    </w:lvl>
    <w:lvl w:ilvl="4" w:tplc="0CCC6380" w:tentative="1">
      <w:start w:val="1"/>
      <w:numFmt w:val="bullet"/>
      <w:lvlText w:val=""/>
      <w:lvlJc w:val="left"/>
      <w:pPr>
        <w:tabs>
          <w:tab w:val="num" w:pos="3240"/>
        </w:tabs>
        <w:ind w:left="3240" w:hanging="360"/>
      </w:pPr>
      <w:rPr>
        <w:rFonts w:ascii="Wingdings" w:hAnsi="Wingdings" w:hint="default"/>
      </w:rPr>
    </w:lvl>
    <w:lvl w:ilvl="5" w:tplc="ACA494EC" w:tentative="1">
      <w:start w:val="1"/>
      <w:numFmt w:val="bullet"/>
      <w:lvlText w:val=""/>
      <w:lvlJc w:val="left"/>
      <w:pPr>
        <w:tabs>
          <w:tab w:val="num" w:pos="3960"/>
        </w:tabs>
        <w:ind w:left="3960" w:hanging="360"/>
      </w:pPr>
      <w:rPr>
        <w:rFonts w:ascii="Wingdings" w:hAnsi="Wingdings" w:hint="default"/>
      </w:rPr>
    </w:lvl>
    <w:lvl w:ilvl="6" w:tplc="AD261AE8" w:tentative="1">
      <w:start w:val="1"/>
      <w:numFmt w:val="bullet"/>
      <w:lvlText w:val=""/>
      <w:lvlJc w:val="left"/>
      <w:pPr>
        <w:tabs>
          <w:tab w:val="num" w:pos="4680"/>
        </w:tabs>
        <w:ind w:left="4680" w:hanging="360"/>
      </w:pPr>
      <w:rPr>
        <w:rFonts w:ascii="Wingdings" w:hAnsi="Wingdings" w:hint="default"/>
      </w:rPr>
    </w:lvl>
    <w:lvl w:ilvl="7" w:tplc="99FA97EC" w:tentative="1">
      <w:start w:val="1"/>
      <w:numFmt w:val="bullet"/>
      <w:lvlText w:val=""/>
      <w:lvlJc w:val="left"/>
      <w:pPr>
        <w:tabs>
          <w:tab w:val="num" w:pos="5400"/>
        </w:tabs>
        <w:ind w:left="5400" w:hanging="360"/>
      </w:pPr>
      <w:rPr>
        <w:rFonts w:ascii="Wingdings" w:hAnsi="Wingdings" w:hint="default"/>
      </w:rPr>
    </w:lvl>
    <w:lvl w:ilvl="8" w:tplc="D9D092B6"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3C75D4C"/>
    <w:multiLevelType w:val="hybridMultilevel"/>
    <w:tmpl w:val="D4066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C74C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163C4C"/>
    <w:multiLevelType w:val="hybridMultilevel"/>
    <w:tmpl w:val="03E23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517063"/>
    <w:multiLevelType w:val="hybridMultilevel"/>
    <w:tmpl w:val="B1244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216A3C"/>
    <w:multiLevelType w:val="hybridMultilevel"/>
    <w:tmpl w:val="8236C0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D7459"/>
    <w:multiLevelType w:val="multilevel"/>
    <w:tmpl w:val="906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D0CD8"/>
    <w:multiLevelType w:val="hybridMultilevel"/>
    <w:tmpl w:val="C6F43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FB5061"/>
    <w:multiLevelType w:val="hybridMultilevel"/>
    <w:tmpl w:val="CE120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1E6E96"/>
    <w:multiLevelType w:val="multilevel"/>
    <w:tmpl w:val="895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81AA0"/>
    <w:multiLevelType w:val="hybridMultilevel"/>
    <w:tmpl w:val="E24ADE52"/>
    <w:lvl w:ilvl="0" w:tplc="B3C88670">
      <w:numFmt w:val="bullet"/>
      <w:lvlText w:val="-"/>
      <w:lvlJc w:val="left"/>
      <w:pPr>
        <w:ind w:left="720" w:hanging="360"/>
      </w:pPr>
      <w:rPr>
        <w:rFonts w:ascii="Segoe UI Semilight" w:eastAsia="Times New Roman"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4B105E"/>
    <w:multiLevelType w:val="hybridMultilevel"/>
    <w:tmpl w:val="35B4C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20602A"/>
    <w:multiLevelType w:val="hybridMultilevel"/>
    <w:tmpl w:val="CDDC2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2377EE"/>
    <w:multiLevelType w:val="hybridMultilevel"/>
    <w:tmpl w:val="03D45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734347"/>
    <w:multiLevelType w:val="hybridMultilevel"/>
    <w:tmpl w:val="54B2C92C"/>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0" w15:restartNumberingAfterBreak="0">
    <w:nsid w:val="6E5E548F"/>
    <w:multiLevelType w:val="hybridMultilevel"/>
    <w:tmpl w:val="5A584A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E43D8A"/>
    <w:multiLevelType w:val="multilevel"/>
    <w:tmpl w:val="2FF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3B458F"/>
    <w:multiLevelType w:val="hybridMultilevel"/>
    <w:tmpl w:val="5FF47B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C619BE"/>
    <w:multiLevelType w:val="multilevel"/>
    <w:tmpl w:val="A61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00630"/>
    <w:multiLevelType w:val="multilevel"/>
    <w:tmpl w:val="414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F760D"/>
    <w:multiLevelType w:val="multilevel"/>
    <w:tmpl w:val="35E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23D2D"/>
    <w:multiLevelType w:val="hybridMultilevel"/>
    <w:tmpl w:val="2DDA6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21"/>
  </w:num>
  <w:num w:numId="4">
    <w:abstractNumId w:val="11"/>
  </w:num>
  <w:num w:numId="5">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0"/>
  </w:num>
  <w:num w:numId="8">
    <w:abstractNumId w:val="12"/>
  </w:num>
  <w:num w:numId="9">
    <w:abstractNumId w:val="16"/>
  </w:num>
  <w:num w:numId="10">
    <w:abstractNumId w:val="10"/>
  </w:num>
  <w:num w:numId="11">
    <w:abstractNumId w:val="0"/>
  </w:num>
  <w:num w:numId="12">
    <w:abstractNumId w:val="24"/>
  </w:num>
  <w:num w:numId="13">
    <w:abstractNumId w:val="14"/>
  </w:num>
  <w:num w:numId="14">
    <w:abstractNumId w:val="22"/>
  </w:num>
  <w:num w:numId="15">
    <w:abstractNumId w:val="13"/>
  </w:num>
  <w:num w:numId="16">
    <w:abstractNumId w:val="19"/>
  </w:num>
  <w:num w:numId="17">
    <w:abstractNumId w:val="8"/>
  </w:num>
  <w:num w:numId="18">
    <w:abstractNumId w:val="18"/>
  </w:num>
  <w:num w:numId="19">
    <w:abstractNumId w:val="4"/>
  </w:num>
  <w:num w:numId="20">
    <w:abstractNumId w:val="5"/>
  </w:num>
  <w:num w:numId="21">
    <w:abstractNumId w:val="1"/>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6"/>
  </w:num>
  <w:num w:numId="25">
    <w:abstractNumId w:val="15"/>
  </w:num>
  <w:num w:numId="26">
    <w:abstractNumId w:val="9"/>
  </w:num>
  <w:num w:numId="27">
    <w:abstractNumId w:val="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1B3F"/>
    <w:rsid w:val="0001583D"/>
    <w:rsid w:val="0001664F"/>
    <w:rsid w:val="00025BC6"/>
    <w:rsid w:val="00034C72"/>
    <w:rsid w:val="000607CE"/>
    <w:rsid w:val="00062956"/>
    <w:rsid w:val="0007480A"/>
    <w:rsid w:val="000774C7"/>
    <w:rsid w:val="000813A3"/>
    <w:rsid w:val="00083235"/>
    <w:rsid w:val="000858E7"/>
    <w:rsid w:val="000A50E5"/>
    <w:rsid w:val="000B0444"/>
    <w:rsid w:val="000D34D1"/>
    <w:rsid w:val="000D543F"/>
    <w:rsid w:val="000D5D27"/>
    <w:rsid w:val="000D7065"/>
    <w:rsid w:val="000E0A3D"/>
    <w:rsid w:val="000E3A50"/>
    <w:rsid w:val="000E45D7"/>
    <w:rsid w:val="00100400"/>
    <w:rsid w:val="001010F8"/>
    <w:rsid w:val="0010415E"/>
    <w:rsid w:val="00104E74"/>
    <w:rsid w:val="001055F7"/>
    <w:rsid w:val="00110A5D"/>
    <w:rsid w:val="00110CA3"/>
    <w:rsid w:val="00116E87"/>
    <w:rsid w:val="00121B3F"/>
    <w:rsid w:val="0012275D"/>
    <w:rsid w:val="00127CF5"/>
    <w:rsid w:val="00127DCD"/>
    <w:rsid w:val="00143A7A"/>
    <w:rsid w:val="00144E85"/>
    <w:rsid w:val="00144EF1"/>
    <w:rsid w:val="00150D39"/>
    <w:rsid w:val="00156871"/>
    <w:rsid w:val="001629BB"/>
    <w:rsid w:val="001671CF"/>
    <w:rsid w:val="00176F9D"/>
    <w:rsid w:val="0019347E"/>
    <w:rsid w:val="001A120A"/>
    <w:rsid w:val="001A3AC9"/>
    <w:rsid w:val="001A40A0"/>
    <w:rsid w:val="001A52B5"/>
    <w:rsid w:val="001A5E86"/>
    <w:rsid w:val="001B6674"/>
    <w:rsid w:val="001C13C8"/>
    <w:rsid w:val="001C6D1A"/>
    <w:rsid w:val="001D026F"/>
    <w:rsid w:val="001D5F41"/>
    <w:rsid w:val="00205312"/>
    <w:rsid w:val="0020716E"/>
    <w:rsid w:val="002116C3"/>
    <w:rsid w:val="00217024"/>
    <w:rsid w:val="00222338"/>
    <w:rsid w:val="002233B3"/>
    <w:rsid w:val="002331CD"/>
    <w:rsid w:val="00243A43"/>
    <w:rsid w:val="00254F29"/>
    <w:rsid w:val="002550DB"/>
    <w:rsid w:val="00257E92"/>
    <w:rsid w:val="002625E2"/>
    <w:rsid w:val="002630F1"/>
    <w:rsid w:val="00274336"/>
    <w:rsid w:val="00295264"/>
    <w:rsid w:val="00297439"/>
    <w:rsid w:val="002A0F10"/>
    <w:rsid w:val="002A219A"/>
    <w:rsid w:val="002B2467"/>
    <w:rsid w:val="002B2E63"/>
    <w:rsid w:val="002B422E"/>
    <w:rsid w:val="002C2DA0"/>
    <w:rsid w:val="002C70EB"/>
    <w:rsid w:val="002D3B31"/>
    <w:rsid w:val="002D473A"/>
    <w:rsid w:val="002F65AD"/>
    <w:rsid w:val="003043E2"/>
    <w:rsid w:val="003063C5"/>
    <w:rsid w:val="00310465"/>
    <w:rsid w:val="00315228"/>
    <w:rsid w:val="00330AA3"/>
    <w:rsid w:val="00330ADA"/>
    <w:rsid w:val="003330F9"/>
    <w:rsid w:val="00334EDB"/>
    <w:rsid w:val="00335D08"/>
    <w:rsid w:val="00341044"/>
    <w:rsid w:val="00351ED3"/>
    <w:rsid w:val="00355204"/>
    <w:rsid w:val="0036074C"/>
    <w:rsid w:val="003743FC"/>
    <w:rsid w:val="0038230A"/>
    <w:rsid w:val="003A3DE8"/>
    <w:rsid w:val="003B43E9"/>
    <w:rsid w:val="003C2A77"/>
    <w:rsid w:val="003E5444"/>
    <w:rsid w:val="003F59F4"/>
    <w:rsid w:val="00401188"/>
    <w:rsid w:val="0041340E"/>
    <w:rsid w:val="0041709B"/>
    <w:rsid w:val="00423FF3"/>
    <w:rsid w:val="00425D03"/>
    <w:rsid w:val="0043116F"/>
    <w:rsid w:val="00434880"/>
    <w:rsid w:val="0045477C"/>
    <w:rsid w:val="004628E1"/>
    <w:rsid w:val="00462AED"/>
    <w:rsid w:val="00464885"/>
    <w:rsid w:val="00473D59"/>
    <w:rsid w:val="0047573C"/>
    <w:rsid w:val="0048362E"/>
    <w:rsid w:val="004878AB"/>
    <w:rsid w:val="00490316"/>
    <w:rsid w:val="004B6569"/>
    <w:rsid w:val="004C4046"/>
    <w:rsid w:val="004D134C"/>
    <w:rsid w:val="004D3426"/>
    <w:rsid w:val="004D3B70"/>
    <w:rsid w:val="004F019B"/>
    <w:rsid w:val="004F4060"/>
    <w:rsid w:val="004F419D"/>
    <w:rsid w:val="004F7A36"/>
    <w:rsid w:val="00506CD3"/>
    <w:rsid w:val="0051686E"/>
    <w:rsid w:val="0051788F"/>
    <w:rsid w:val="00521A97"/>
    <w:rsid w:val="005247CE"/>
    <w:rsid w:val="00536B29"/>
    <w:rsid w:val="00545E60"/>
    <w:rsid w:val="00563064"/>
    <w:rsid w:val="00565151"/>
    <w:rsid w:val="0059258E"/>
    <w:rsid w:val="00593864"/>
    <w:rsid w:val="00597A06"/>
    <w:rsid w:val="005A0ED9"/>
    <w:rsid w:val="005C4BBE"/>
    <w:rsid w:val="005C6D73"/>
    <w:rsid w:val="005C7E51"/>
    <w:rsid w:val="005D1AFD"/>
    <w:rsid w:val="005D772A"/>
    <w:rsid w:val="005F6604"/>
    <w:rsid w:val="00603572"/>
    <w:rsid w:val="006037C1"/>
    <w:rsid w:val="00620B35"/>
    <w:rsid w:val="00626098"/>
    <w:rsid w:val="00626618"/>
    <w:rsid w:val="00630A02"/>
    <w:rsid w:val="006369B3"/>
    <w:rsid w:val="00637A1A"/>
    <w:rsid w:val="00672B56"/>
    <w:rsid w:val="00690013"/>
    <w:rsid w:val="00695F9B"/>
    <w:rsid w:val="006B426F"/>
    <w:rsid w:val="006C081C"/>
    <w:rsid w:val="006C48A1"/>
    <w:rsid w:val="006C6F79"/>
    <w:rsid w:val="006D3796"/>
    <w:rsid w:val="006D4E83"/>
    <w:rsid w:val="006D4F68"/>
    <w:rsid w:val="006D7C95"/>
    <w:rsid w:val="006E1E2E"/>
    <w:rsid w:val="006E54E7"/>
    <w:rsid w:val="006E5EAD"/>
    <w:rsid w:val="006F4827"/>
    <w:rsid w:val="00703C97"/>
    <w:rsid w:val="00714F2F"/>
    <w:rsid w:val="00723F1D"/>
    <w:rsid w:val="00730C7E"/>
    <w:rsid w:val="00734821"/>
    <w:rsid w:val="00740819"/>
    <w:rsid w:val="00743A78"/>
    <w:rsid w:val="00752E74"/>
    <w:rsid w:val="00763BEB"/>
    <w:rsid w:val="0076663A"/>
    <w:rsid w:val="007676F1"/>
    <w:rsid w:val="00770BC7"/>
    <w:rsid w:val="0077301B"/>
    <w:rsid w:val="00783E07"/>
    <w:rsid w:val="007A2E9D"/>
    <w:rsid w:val="007B5226"/>
    <w:rsid w:val="007B6889"/>
    <w:rsid w:val="007C3E62"/>
    <w:rsid w:val="007E0DB7"/>
    <w:rsid w:val="007E5567"/>
    <w:rsid w:val="007F0681"/>
    <w:rsid w:val="008060EC"/>
    <w:rsid w:val="008113B7"/>
    <w:rsid w:val="00815247"/>
    <w:rsid w:val="00831B75"/>
    <w:rsid w:val="00831ED1"/>
    <w:rsid w:val="00837DB1"/>
    <w:rsid w:val="0084478E"/>
    <w:rsid w:val="00851645"/>
    <w:rsid w:val="0086512A"/>
    <w:rsid w:val="0087187D"/>
    <w:rsid w:val="0088468F"/>
    <w:rsid w:val="0089090D"/>
    <w:rsid w:val="0089092A"/>
    <w:rsid w:val="00892298"/>
    <w:rsid w:val="00892A2F"/>
    <w:rsid w:val="0089625F"/>
    <w:rsid w:val="008B67B2"/>
    <w:rsid w:val="008F1623"/>
    <w:rsid w:val="009015D6"/>
    <w:rsid w:val="009041AF"/>
    <w:rsid w:val="00911CD1"/>
    <w:rsid w:val="0091474B"/>
    <w:rsid w:val="00941AB3"/>
    <w:rsid w:val="00960BD3"/>
    <w:rsid w:val="00964308"/>
    <w:rsid w:val="009843BD"/>
    <w:rsid w:val="00985DE7"/>
    <w:rsid w:val="00990B20"/>
    <w:rsid w:val="00996CC7"/>
    <w:rsid w:val="009A4B5A"/>
    <w:rsid w:val="009A5B90"/>
    <w:rsid w:val="009A67A5"/>
    <w:rsid w:val="009A7029"/>
    <w:rsid w:val="009B1327"/>
    <w:rsid w:val="009B6CD9"/>
    <w:rsid w:val="009B7DAD"/>
    <w:rsid w:val="009C7A3F"/>
    <w:rsid w:val="009E7B61"/>
    <w:rsid w:val="009F4827"/>
    <w:rsid w:val="00A15E75"/>
    <w:rsid w:val="00A257B5"/>
    <w:rsid w:val="00A5428B"/>
    <w:rsid w:val="00A64E90"/>
    <w:rsid w:val="00A6617B"/>
    <w:rsid w:val="00A83F46"/>
    <w:rsid w:val="00A85EDF"/>
    <w:rsid w:val="00AD2B16"/>
    <w:rsid w:val="00AD5E8F"/>
    <w:rsid w:val="00AE3D88"/>
    <w:rsid w:val="00AF29D9"/>
    <w:rsid w:val="00B00A57"/>
    <w:rsid w:val="00B0393C"/>
    <w:rsid w:val="00B16777"/>
    <w:rsid w:val="00B20685"/>
    <w:rsid w:val="00B22723"/>
    <w:rsid w:val="00B24C52"/>
    <w:rsid w:val="00B33565"/>
    <w:rsid w:val="00B33DF4"/>
    <w:rsid w:val="00B36178"/>
    <w:rsid w:val="00B42857"/>
    <w:rsid w:val="00B56075"/>
    <w:rsid w:val="00B6107F"/>
    <w:rsid w:val="00B614B4"/>
    <w:rsid w:val="00B63C94"/>
    <w:rsid w:val="00B64E60"/>
    <w:rsid w:val="00B77A84"/>
    <w:rsid w:val="00B837D6"/>
    <w:rsid w:val="00B85C69"/>
    <w:rsid w:val="00B869E8"/>
    <w:rsid w:val="00BA03B0"/>
    <w:rsid w:val="00BC2974"/>
    <w:rsid w:val="00BC4BEE"/>
    <w:rsid w:val="00BD475B"/>
    <w:rsid w:val="00BE27BB"/>
    <w:rsid w:val="00BE5427"/>
    <w:rsid w:val="00BF29E0"/>
    <w:rsid w:val="00BF52F7"/>
    <w:rsid w:val="00BF7002"/>
    <w:rsid w:val="00C00CE1"/>
    <w:rsid w:val="00C0767C"/>
    <w:rsid w:val="00C20321"/>
    <w:rsid w:val="00C27458"/>
    <w:rsid w:val="00C33014"/>
    <w:rsid w:val="00C348A6"/>
    <w:rsid w:val="00C37272"/>
    <w:rsid w:val="00C44CF4"/>
    <w:rsid w:val="00C56A54"/>
    <w:rsid w:val="00C6066D"/>
    <w:rsid w:val="00C62A75"/>
    <w:rsid w:val="00C82B4F"/>
    <w:rsid w:val="00CA2CB6"/>
    <w:rsid w:val="00CC3154"/>
    <w:rsid w:val="00CD27DB"/>
    <w:rsid w:val="00CD3B10"/>
    <w:rsid w:val="00CE37C9"/>
    <w:rsid w:val="00CE4FFF"/>
    <w:rsid w:val="00CF3764"/>
    <w:rsid w:val="00CF6310"/>
    <w:rsid w:val="00D02B79"/>
    <w:rsid w:val="00D10C58"/>
    <w:rsid w:val="00D11BB9"/>
    <w:rsid w:val="00D317E6"/>
    <w:rsid w:val="00D32EA5"/>
    <w:rsid w:val="00D43E50"/>
    <w:rsid w:val="00D4721A"/>
    <w:rsid w:val="00D577AD"/>
    <w:rsid w:val="00D60D69"/>
    <w:rsid w:val="00D60EA3"/>
    <w:rsid w:val="00D61612"/>
    <w:rsid w:val="00D66BB3"/>
    <w:rsid w:val="00D725E3"/>
    <w:rsid w:val="00D77B05"/>
    <w:rsid w:val="00D870B6"/>
    <w:rsid w:val="00D91720"/>
    <w:rsid w:val="00DA75F3"/>
    <w:rsid w:val="00DB3285"/>
    <w:rsid w:val="00DB3AE6"/>
    <w:rsid w:val="00DC2DD5"/>
    <w:rsid w:val="00DC6837"/>
    <w:rsid w:val="00DD4EE2"/>
    <w:rsid w:val="00DE4ABC"/>
    <w:rsid w:val="00DE55F7"/>
    <w:rsid w:val="00DF0397"/>
    <w:rsid w:val="00E034EA"/>
    <w:rsid w:val="00E0548D"/>
    <w:rsid w:val="00E07766"/>
    <w:rsid w:val="00E07B4B"/>
    <w:rsid w:val="00E1159C"/>
    <w:rsid w:val="00E151DF"/>
    <w:rsid w:val="00E1787B"/>
    <w:rsid w:val="00E20757"/>
    <w:rsid w:val="00E57854"/>
    <w:rsid w:val="00E72AAB"/>
    <w:rsid w:val="00E734E1"/>
    <w:rsid w:val="00E85F68"/>
    <w:rsid w:val="00E865E6"/>
    <w:rsid w:val="00E94C02"/>
    <w:rsid w:val="00E9785E"/>
    <w:rsid w:val="00EC4145"/>
    <w:rsid w:val="00ED427E"/>
    <w:rsid w:val="00ED707D"/>
    <w:rsid w:val="00EE21BB"/>
    <w:rsid w:val="00F013A9"/>
    <w:rsid w:val="00F035A3"/>
    <w:rsid w:val="00F05C01"/>
    <w:rsid w:val="00F126C8"/>
    <w:rsid w:val="00F27175"/>
    <w:rsid w:val="00F3163F"/>
    <w:rsid w:val="00F40C30"/>
    <w:rsid w:val="00F546DF"/>
    <w:rsid w:val="00F60868"/>
    <w:rsid w:val="00F60CC8"/>
    <w:rsid w:val="00F6522E"/>
    <w:rsid w:val="00F66C3C"/>
    <w:rsid w:val="00F71FED"/>
    <w:rsid w:val="00F76F40"/>
    <w:rsid w:val="00F776A7"/>
    <w:rsid w:val="00F83FAD"/>
    <w:rsid w:val="00F93B36"/>
    <w:rsid w:val="00FA04C8"/>
    <w:rsid w:val="00FA2C0B"/>
    <w:rsid w:val="00FA5608"/>
    <w:rsid w:val="00FC795D"/>
    <w:rsid w:val="00FD3EBC"/>
    <w:rsid w:val="00FF0A7F"/>
    <w:rsid w:val="00FF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rules v:ext="edit">
        <o:r id="V:Rule1" type="connector" idref="#Straight Arrow Connector 11"/>
        <o:r id="V:Rule2" type="connector" idref="#Straight Arrow Connector 11"/>
        <o:r id="V:Rule3" type="connector" idref="#Straight Arrow Connector 23"/>
      </o:rules>
    </o:shapelayout>
  </w:shapeDefaults>
  <w:decimalSymbol w:val="."/>
  <w:listSeparator w:val=","/>
  <w14:docId w14:val="02C84550"/>
  <w15:docId w15:val="{925F0030-99BD-43B3-9BA0-D04AB8AF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7C"/>
  </w:style>
  <w:style w:type="paragraph" w:styleId="Heading1">
    <w:name w:val="heading 1"/>
    <w:basedOn w:val="Normal"/>
    <w:next w:val="Normal"/>
    <w:link w:val="Heading1Char"/>
    <w:uiPriority w:val="9"/>
    <w:qFormat/>
    <w:rsid w:val="00B85C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1B3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121B3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121B3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B3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121B3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21B3F"/>
    <w:rPr>
      <w:rFonts w:ascii="Times New Roman" w:eastAsia="Times New Roman" w:hAnsi="Times New Roman" w:cs="Times New Roman"/>
      <w:b/>
      <w:bCs/>
      <w:sz w:val="24"/>
      <w:szCs w:val="24"/>
      <w:lang w:eastAsia="fr-FR"/>
    </w:rPr>
  </w:style>
  <w:style w:type="character" w:customStyle="1" w:styleId="ms-rtethemeforecolor-2-0">
    <w:name w:val="ms-rtethemeforecolor-2-0"/>
    <w:basedOn w:val="DefaultParagraphFont"/>
    <w:rsid w:val="00121B3F"/>
  </w:style>
  <w:style w:type="character" w:styleId="Hyperlink">
    <w:name w:val="Hyperlink"/>
    <w:basedOn w:val="DefaultParagraphFont"/>
    <w:uiPriority w:val="99"/>
    <w:unhideWhenUsed/>
    <w:rsid w:val="00121B3F"/>
    <w:rPr>
      <w:color w:val="0000FF"/>
      <w:u w:val="single"/>
    </w:rPr>
  </w:style>
  <w:style w:type="paragraph" w:styleId="NormalWeb">
    <w:name w:val="Normal (Web)"/>
    <w:basedOn w:val="Normal"/>
    <w:uiPriority w:val="99"/>
    <w:semiHidden/>
    <w:unhideWhenUsed/>
    <w:rsid w:val="00121B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s-rtethemefontface-1">
    <w:name w:val="ms-rtethemefontface-1"/>
    <w:basedOn w:val="DefaultParagraphFont"/>
    <w:rsid w:val="00121B3F"/>
  </w:style>
  <w:style w:type="character" w:styleId="Strong">
    <w:name w:val="Strong"/>
    <w:basedOn w:val="DefaultParagraphFont"/>
    <w:uiPriority w:val="22"/>
    <w:qFormat/>
    <w:rsid w:val="00121B3F"/>
    <w:rPr>
      <w:b/>
      <w:bCs/>
    </w:rPr>
  </w:style>
  <w:style w:type="character" w:customStyle="1" w:styleId="apple-converted-space">
    <w:name w:val="apple-converted-space"/>
    <w:basedOn w:val="DefaultParagraphFont"/>
    <w:rsid w:val="00121B3F"/>
  </w:style>
  <w:style w:type="character" w:customStyle="1" w:styleId="ms-rtethemebackcolor-1-0">
    <w:name w:val="ms-rtethemebackcolor-1-0"/>
    <w:basedOn w:val="DefaultParagraphFont"/>
    <w:rsid w:val="00121B3F"/>
  </w:style>
  <w:style w:type="paragraph" w:styleId="BalloonText">
    <w:name w:val="Balloon Text"/>
    <w:basedOn w:val="Normal"/>
    <w:link w:val="BalloonTextChar"/>
    <w:uiPriority w:val="99"/>
    <w:semiHidden/>
    <w:unhideWhenUsed/>
    <w:rsid w:val="00C27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58"/>
    <w:rPr>
      <w:rFonts w:ascii="Tahoma" w:hAnsi="Tahoma" w:cs="Tahoma"/>
      <w:sz w:val="16"/>
      <w:szCs w:val="16"/>
    </w:rPr>
  </w:style>
  <w:style w:type="table" w:styleId="TableGrid">
    <w:name w:val="Table Grid"/>
    <w:basedOn w:val="TableNormal"/>
    <w:uiPriority w:val="59"/>
    <w:rsid w:val="004D3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9B"/>
    <w:pPr>
      <w:ind w:left="720"/>
      <w:contextualSpacing/>
    </w:pPr>
  </w:style>
  <w:style w:type="paragraph" w:styleId="FootnoteText">
    <w:name w:val="footnote text"/>
    <w:basedOn w:val="Normal"/>
    <w:link w:val="FootnoteTextChar"/>
    <w:uiPriority w:val="99"/>
    <w:semiHidden/>
    <w:unhideWhenUsed/>
    <w:rsid w:val="00901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15D6"/>
    <w:rPr>
      <w:sz w:val="20"/>
      <w:szCs w:val="20"/>
    </w:rPr>
  </w:style>
  <w:style w:type="character" w:styleId="FootnoteReference">
    <w:name w:val="footnote reference"/>
    <w:basedOn w:val="DefaultParagraphFont"/>
    <w:uiPriority w:val="99"/>
    <w:semiHidden/>
    <w:unhideWhenUsed/>
    <w:rsid w:val="009015D6"/>
    <w:rPr>
      <w:vertAlign w:val="superscript"/>
    </w:rPr>
  </w:style>
  <w:style w:type="table" w:styleId="LightList-Accent4">
    <w:name w:val="Light List Accent 4"/>
    <w:basedOn w:val="TableNormal"/>
    <w:uiPriority w:val="61"/>
    <w:rsid w:val="009015D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9015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15D6"/>
  </w:style>
  <w:style w:type="paragraph" w:styleId="Footer">
    <w:name w:val="footer"/>
    <w:basedOn w:val="Normal"/>
    <w:link w:val="FooterChar"/>
    <w:uiPriority w:val="99"/>
    <w:unhideWhenUsed/>
    <w:rsid w:val="009015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15D6"/>
  </w:style>
  <w:style w:type="character" w:styleId="FollowedHyperlink">
    <w:name w:val="FollowedHyperlink"/>
    <w:basedOn w:val="DefaultParagraphFont"/>
    <w:uiPriority w:val="99"/>
    <w:semiHidden/>
    <w:unhideWhenUsed/>
    <w:rsid w:val="009015D6"/>
    <w:rPr>
      <w:color w:val="800080" w:themeColor="followedHyperlink"/>
      <w:u w:val="single"/>
    </w:rPr>
  </w:style>
  <w:style w:type="paragraph" w:styleId="DocumentMap">
    <w:name w:val="Document Map"/>
    <w:basedOn w:val="Normal"/>
    <w:link w:val="DocumentMapChar"/>
    <w:uiPriority w:val="99"/>
    <w:semiHidden/>
    <w:unhideWhenUsed/>
    <w:rsid w:val="00D60E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0EA3"/>
    <w:rPr>
      <w:rFonts w:ascii="Tahoma" w:hAnsi="Tahoma" w:cs="Tahoma"/>
      <w:sz w:val="16"/>
      <w:szCs w:val="16"/>
    </w:rPr>
  </w:style>
  <w:style w:type="paragraph" w:customStyle="1" w:styleId="Default">
    <w:name w:val="Default"/>
    <w:rsid w:val="00C0767C"/>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B85C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123695">
      <w:bodyDiv w:val="1"/>
      <w:marLeft w:val="0"/>
      <w:marRight w:val="0"/>
      <w:marTop w:val="0"/>
      <w:marBottom w:val="0"/>
      <w:divBdr>
        <w:top w:val="none" w:sz="0" w:space="0" w:color="auto"/>
        <w:left w:val="none" w:sz="0" w:space="0" w:color="auto"/>
        <w:bottom w:val="none" w:sz="0" w:space="0" w:color="auto"/>
        <w:right w:val="none" w:sz="0" w:space="0" w:color="auto"/>
      </w:divBdr>
    </w:div>
    <w:div w:id="662658873">
      <w:bodyDiv w:val="1"/>
      <w:marLeft w:val="0"/>
      <w:marRight w:val="0"/>
      <w:marTop w:val="0"/>
      <w:marBottom w:val="0"/>
      <w:divBdr>
        <w:top w:val="none" w:sz="0" w:space="0" w:color="auto"/>
        <w:left w:val="none" w:sz="0" w:space="0" w:color="auto"/>
        <w:bottom w:val="none" w:sz="0" w:space="0" w:color="auto"/>
        <w:right w:val="none" w:sz="0" w:space="0" w:color="auto"/>
      </w:divBdr>
      <w:divsChild>
        <w:div w:id="1681464849">
          <w:marLeft w:val="720"/>
          <w:marRight w:val="0"/>
          <w:marTop w:val="0"/>
          <w:marBottom w:val="120"/>
          <w:divBdr>
            <w:top w:val="none" w:sz="0" w:space="0" w:color="auto"/>
            <w:left w:val="none" w:sz="0" w:space="0" w:color="auto"/>
            <w:bottom w:val="none" w:sz="0" w:space="0" w:color="auto"/>
            <w:right w:val="none" w:sz="0" w:space="0" w:color="auto"/>
          </w:divBdr>
        </w:div>
        <w:div w:id="39790738">
          <w:marLeft w:val="720"/>
          <w:marRight w:val="0"/>
          <w:marTop w:val="0"/>
          <w:marBottom w:val="120"/>
          <w:divBdr>
            <w:top w:val="none" w:sz="0" w:space="0" w:color="auto"/>
            <w:left w:val="none" w:sz="0" w:space="0" w:color="auto"/>
            <w:bottom w:val="none" w:sz="0" w:space="0" w:color="auto"/>
            <w:right w:val="none" w:sz="0" w:space="0" w:color="auto"/>
          </w:divBdr>
        </w:div>
        <w:div w:id="2131581709">
          <w:marLeft w:val="720"/>
          <w:marRight w:val="0"/>
          <w:marTop w:val="0"/>
          <w:marBottom w:val="120"/>
          <w:divBdr>
            <w:top w:val="none" w:sz="0" w:space="0" w:color="auto"/>
            <w:left w:val="none" w:sz="0" w:space="0" w:color="auto"/>
            <w:bottom w:val="none" w:sz="0" w:space="0" w:color="auto"/>
            <w:right w:val="none" w:sz="0" w:space="0" w:color="auto"/>
          </w:divBdr>
        </w:div>
        <w:div w:id="376315068">
          <w:marLeft w:val="1440"/>
          <w:marRight w:val="0"/>
          <w:marTop w:val="0"/>
          <w:marBottom w:val="120"/>
          <w:divBdr>
            <w:top w:val="none" w:sz="0" w:space="0" w:color="auto"/>
            <w:left w:val="none" w:sz="0" w:space="0" w:color="auto"/>
            <w:bottom w:val="none" w:sz="0" w:space="0" w:color="auto"/>
            <w:right w:val="none" w:sz="0" w:space="0" w:color="auto"/>
          </w:divBdr>
        </w:div>
        <w:div w:id="1633899647">
          <w:marLeft w:val="1440"/>
          <w:marRight w:val="0"/>
          <w:marTop w:val="0"/>
          <w:marBottom w:val="120"/>
          <w:divBdr>
            <w:top w:val="none" w:sz="0" w:space="0" w:color="auto"/>
            <w:left w:val="none" w:sz="0" w:space="0" w:color="auto"/>
            <w:bottom w:val="none" w:sz="0" w:space="0" w:color="auto"/>
            <w:right w:val="none" w:sz="0" w:space="0" w:color="auto"/>
          </w:divBdr>
        </w:div>
      </w:divsChild>
    </w:div>
    <w:div w:id="878392307">
      <w:bodyDiv w:val="1"/>
      <w:marLeft w:val="0"/>
      <w:marRight w:val="0"/>
      <w:marTop w:val="0"/>
      <w:marBottom w:val="0"/>
      <w:divBdr>
        <w:top w:val="none" w:sz="0" w:space="0" w:color="auto"/>
        <w:left w:val="none" w:sz="0" w:space="0" w:color="auto"/>
        <w:bottom w:val="none" w:sz="0" w:space="0" w:color="auto"/>
        <w:right w:val="none" w:sz="0" w:space="0" w:color="auto"/>
      </w:divBdr>
    </w:div>
    <w:div w:id="1139763466">
      <w:bodyDiv w:val="1"/>
      <w:marLeft w:val="0"/>
      <w:marRight w:val="0"/>
      <w:marTop w:val="0"/>
      <w:marBottom w:val="0"/>
      <w:divBdr>
        <w:top w:val="none" w:sz="0" w:space="0" w:color="auto"/>
        <w:left w:val="none" w:sz="0" w:space="0" w:color="auto"/>
        <w:bottom w:val="none" w:sz="0" w:space="0" w:color="auto"/>
        <w:right w:val="none" w:sz="0" w:space="0" w:color="auto"/>
      </w:divBdr>
    </w:div>
    <w:div w:id="1269973720">
      <w:bodyDiv w:val="1"/>
      <w:marLeft w:val="0"/>
      <w:marRight w:val="0"/>
      <w:marTop w:val="0"/>
      <w:marBottom w:val="0"/>
      <w:divBdr>
        <w:top w:val="none" w:sz="0" w:space="0" w:color="auto"/>
        <w:left w:val="none" w:sz="0" w:space="0" w:color="auto"/>
        <w:bottom w:val="none" w:sz="0" w:space="0" w:color="auto"/>
        <w:right w:val="none" w:sz="0" w:space="0" w:color="auto"/>
      </w:divBdr>
      <w:divsChild>
        <w:div w:id="2103842541">
          <w:marLeft w:val="720"/>
          <w:marRight w:val="0"/>
          <w:marTop w:val="0"/>
          <w:marBottom w:val="120"/>
          <w:divBdr>
            <w:top w:val="none" w:sz="0" w:space="0" w:color="auto"/>
            <w:left w:val="none" w:sz="0" w:space="0" w:color="auto"/>
            <w:bottom w:val="none" w:sz="0" w:space="0" w:color="auto"/>
            <w:right w:val="none" w:sz="0" w:space="0" w:color="auto"/>
          </w:divBdr>
        </w:div>
        <w:div w:id="284118096">
          <w:marLeft w:val="720"/>
          <w:marRight w:val="0"/>
          <w:marTop w:val="0"/>
          <w:marBottom w:val="120"/>
          <w:divBdr>
            <w:top w:val="none" w:sz="0" w:space="0" w:color="auto"/>
            <w:left w:val="none" w:sz="0" w:space="0" w:color="auto"/>
            <w:bottom w:val="none" w:sz="0" w:space="0" w:color="auto"/>
            <w:right w:val="none" w:sz="0" w:space="0" w:color="auto"/>
          </w:divBdr>
        </w:div>
        <w:div w:id="913321385">
          <w:marLeft w:val="720"/>
          <w:marRight w:val="0"/>
          <w:marTop w:val="0"/>
          <w:marBottom w:val="120"/>
          <w:divBdr>
            <w:top w:val="none" w:sz="0" w:space="0" w:color="auto"/>
            <w:left w:val="none" w:sz="0" w:space="0" w:color="auto"/>
            <w:bottom w:val="none" w:sz="0" w:space="0" w:color="auto"/>
            <w:right w:val="none" w:sz="0" w:space="0" w:color="auto"/>
          </w:divBdr>
        </w:div>
        <w:div w:id="825126711">
          <w:marLeft w:val="1440"/>
          <w:marRight w:val="0"/>
          <w:marTop w:val="0"/>
          <w:marBottom w:val="120"/>
          <w:divBdr>
            <w:top w:val="none" w:sz="0" w:space="0" w:color="auto"/>
            <w:left w:val="none" w:sz="0" w:space="0" w:color="auto"/>
            <w:bottom w:val="none" w:sz="0" w:space="0" w:color="auto"/>
            <w:right w:val="none" w:sz="0" w:space="0" w:color="auto"/>
          </w:divBdr>
        </w:div>
        <w:div w:id="1212381952">
          <w:marLeft w:val="1440"/>
          <w:marRight w:val="0"/>
          <w:marTop w:val="0"/>
          <w:marBottom w:val="120"/>
          <w:divBdr>
            <w:top w:val="none" w:sz="0" w:space="0" w:color="auto"/>
            <w:left w:val="none" w:sz="0" w:space="0" w:color="auto"/>
            <w:bottom w:val="none" w:sz="0" w:space="0" w:color="auto"/>
            <w:right w:val="none" w:sz="0" w:space="0" w:color="auto"/>
          </w:divBdr>
        </w:div>
      </w:divsChild>
    </w:div>
    <w:div w:id="1325888290">
      <w:bodyDiv w:val="1"/>
      <w:marLeft w:val="0"/>
      <w:marRight w:val="0"/>
      <w:marTop w:val="0"/>
      <w:marBottom w:val="0"/>
      <w:divBdr>
        <w:top w:val="none" w:sz="0" w:space="0" w:color="auto"/>
        <w:left w:val="none" w:sz="0" w:space="0" w:color="auto"/>
        <w:bottom w:val="none" w:sz="0" w:space="0" w:color="auto"/>
        <w:right w:val="none" w:sz="0" w:space="0" w:color="auto"/>
      </w:divBdr>
    </w:div>
    <w:div w:id="1331443086">
      <w:bodyDiv w:val="1"/>
      <w:marLeft w:val="0"/>
      <w:marRight w:val="0"/>
      <w:marTop w:val="0"/>
      <w:marBottom w:val="0"/>
      <w:divBdr>
        <w:top w:val="none" w:sz="0" w:space="0" w:color="auto"/>
        <w:left w:val="none" w:sz="0" w:space="0" w:color="auto"/>
        <w:bottom w:val="none" w:sz="0" w:space="0" w:color="auto"/>
        <w:right w:val="none" w:sz="0" w:space="0" w:color="auto"/>
      </w:divBdr>
      <w:divsChild>
        <w:div w:id="1333338784">
          <w:marLeft w:val="0"/>
          <w:marRight w:val="0"/>
          <w:marTop w:val="0"/>
          <w:marBottom w:val="0"/>
          <w:divBdr>
            <w:top w:val="none" w:sz="0" w:space="0" w:color="auto"/>
            <w:left w:val="none" w:sz="0" w:space="0" w:color="auto"/>
            <w:bottom w:val="none" w:sz="0" w:space="0" w:color="auto"/>
            <w:right w:val="none" w:sz="0" w:space="0" w:color="auto"/>
          </w:divBdr>
          <w:divsChild>
            <w:div w:id="1974676742">
              <w:marLeft w:val="0"/>
              <w:marRight w:val="0"/>
              <w:marTop w:val="100"/>
              <w:marBottom w:val="150"/>
              <w:divBdr>
                <w:top w:val="none" w:sz="0" w:space="0" w:color="auto"/>
                <w:left w:val="none" w:sz="0" w:space="0" w:color="auto"/>
                <w:bottom w:val="none" w:sz="0" w:space="0" w:color="auto"/>
                <w:right w:val="none" w:sz="0" w:space="0" w:color="auto"/>
              </w:divBdr>
              <w:divsChild>
                <w:div w:id="858783824">
                  <w:marLeft w:val="0"/>
                  <w:marRight w:val="0"/>
                  <w:marTop w:val="0"/>
                  <w:marBottom w:val="0"/>
                  <w:divBdr>
                    <w:top w:val="none" w:sz="0" w:space="0" w:color="auto"/>
                    <w:left w:val="none" w:sz="0" w:space="0" w:color="auto"/>
                    <w:bottom w:val="none" w:sz="0" w:space="0" w:color="auto"/>
                    <w:right w:val="none" w:sz="0" w:space="0" w:color="auto"/>
                  </w:divBdr>
                  <w:divsChild>
                    <w:div w:id="511451193">
                      <w:marLeft w:val="0"/>
                      <w:marRight w:val="0"/>
                      <w:marTop w:val="0"/>
                      <w:marBottom w:val="0"/>
                      <w:divBdr>
                        <w:top w:val="none" w:sz="0" w:space="0" w:color="auto"/>
                        <w:left w:val="none" w:sz="0" w:space="0" w:color="auto"/>
                        <w:bottom w:val="none" w:sz="0" w:space="0" w:color="auto"/>
                        <w:right w:val="none" w:sz="0" w:space="0" w:color="auto"/>
                      </w:divBdr>
                      <w:divsChild>
                        <w:div w:id="12733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8986">
          <w:marLeft w:val="0"/>
          <w:marRight w:val="0"/>
          <w:marTop w:val="0"/>
          <w:marBottom w:val="0"/>
          <w:divBdr>
            <w:top w:val="none" w:sz="0" w:space="0" w:color="auto"/>
            <w:left w:val="none" w:sz="0" w:space="0" w:color="auto"/>
            <w:bottom w:val="none" w:sz="0" w:space="0" w:color="auto"/>
            <w:right w:val="none" w:sz="0" w:space="0" w:color="auto"/>
          </w:divBdr>
          <w:divsChild>
            <w:div w:id="1404333071">
              <w:marLeft w:val="0"/>
              <w:marRight w:val="0"/>
              <w:marTop w:val="100"/>
              <w:marBottom w:val="150"/>
              <w:divBdr>
                <w:top w:val="none" w:sz="0" w:space="0" w:color="auto"/>
                <w:left w:val="none" w:sz="0" w:space="0" w:color="auto"/>
                <w:bottom w:val="none" w:sz="0" w:space="0" w:color="auto"/>
                <w:right w:val="none" w:sz="0" w:space="0" w:color="auto"/>
              </w:divBdr>
              <w:divsChild>
                <w:div w:id="1551915296">
                  <w:marLeft w:val="0"/>
                  <w:marRight w:val="0"/>
                  <w:marTop w:val="0"/>
                  <w:marBottom w:val="0"/>
                  <w:divBdr>
                    <w:top w:val="none" w:sz="0" w:space="0" w:color="auto"/>
                    <w:left w:val="none" w:sz="0" w:space="0" w:color="auto"/>
                    <w:bottom w:val="none" w:sz="0" w:space="0" w:color="auto"/>
                    <w:right w:val="none" w:sz="0" w:space="0" w:color="auto"/>
                  </w:divBdr>
                  <w:divsChild>
                    <w:div w:id="231936567">
                      <w:marLeft w:val="0"/>
                      <w:marRight w:val="0"/>
                      <w:marTop w:val="0"/>
                      <w:marBottom w:val="0"/>
                      <w:divBdr>
                        <w:top w:val="none" w:sz="0" w:space="0" w:color="auto"/>
                        <w:left w:val="none" w:sz="0" w:space="0" w:color="auto"/>
                        <w:bottom w:val="none" w:sz="0" w:space="0" w:color="auto"/>
                        <w:right w:val="none" w:sz="0" w:space="0" w:color="auto"/>
                      </w:divBdr>
                      <w:divsChild>
                        <w:div w:id="20109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1387">
              <w:marLeft w:val="0"/>
              <w:marRight w:val="0"/>
              <w:marTop w:val="100"/>
              <w:marBottom w:val="150"/>
              <w:divBdr>
                <w:top w:val="none" w:sz="0" w:space="0" w:color="auto"/>
                <w:left w:val="none" w:sz="0" w:space="0" w:color="auto"/>
                <w:bottom w:val="none" w:sz="0" w:space="0" w:color="auto"/>
                <w:right w:val="none" w:sz="0" w:space="0" w:color="auto"/>
              </w:divBdr>
              <w:divsChild>
                <w:div w:id="716440148">
                  <w:marLeft w:val="0"/>
                  <w:marRight w:val="0"/>
                  <w:marTop w:val="0"/>
                  <w:marBottom w:val="0"/>
                  <w:divBdr>
                    <w:top w:val="none" w:sz="0" w:space="0" w:color="auto"/>
                    <w:left w:val="none" w:sz="0" w:space="0" w:color="auto"/>
                    <w:bottom w:val="none" w:sz="0" w:space="0" w:color="auto"/>
                    <w:right w:val="none" w:sz="0" w:space="0" w:color="auto"/>
                  </w:divBdr>
                  <w:divsChild>
                    <w:div w:id="1973752264">
                      <w:marLeft w:val="0"/>
                      <w:marRight w:val="0"/>
                      <w:marTop w:val="0"/>
                      <w:marBottom w:val="0"/>
                      <w:divBdr>
                        <w:top w:val="none" w:sz="0" w:space="0" w:color="auto"/>
                        <w:left w:val="none" w:sz="0" w:space="0" w:color="auto"/>
                        <w:bottom w:val="none" w:sz="0" w:space="0" w:color="auto"/>
                        <w:right w:val="none" w:sz="0" w:space="0" w:color="auto"/>
                      </w:divBdr>
                      <w:divsChild>
                        <w:div w:id="1723745158">
                          <w:marLeft w:val="0"/>
                          <w:marRight w:val="0"/>
                          <w:marTop w:val="0"/>
                          <w:marBottom w:val="0"/>
                          <w:divBdr>
                            <w:top w:val="none" w:sz="0" w:space="0" w:color="auto"/>
                            <w:left w:val="none" w:sz="0" w:space="0" w:color="auto"/>
                            <w:bottom w:val="none" w:sz="0" w:space="0" w:color="auto"/>
                            <w:right w:val="none" w:sz="0" w:space="0" w:color="auto"/>
                          </w:divBdr>
                          <w:divsChild>
                            <w:div w:id="588807014">
                              <w:marLeft w:val="0"/>
                              <w:marRight w:val="0"/>
                              <w:marTop w:val="0"/>
                              <w:marBottom w:val="0"/>
                              <w:divBdr>
                                <w:top w:val="none" w:sz="0" w:space="0" w:color="auto"/>
                                <w:left w:val="none" w:sz="0" w:space="0" w:color="auto"/>
                                <w:bottom w:val="none" w:sz="0" w:space="0" w:color="auto"/>
                                <w:right w:val="none" w:sz="0" w:space="0" w:color="auto"/>
                              </w:divBdr>
                            </w:div>
                            <w:div w:id="646206613">
                              <w:marLeft w:val="0"/>
                              <w:marRight w:val="0"/>
                              <w:marTop w:val="0"/>
                              <w:marBottom w:val="0"/>
                              <w:divBdr>
                                <w:top w:val="none" w:sz="0" w:space="0" w:color="auto"/>
                                <w:left w:val="none" w:sz="0" w:space="0" w:color="auto"/>
                                <w:bottom w:val="none" w:sz="0" w:space="0" w:color="auto"/>
                                <w:right w:val="none" w:sz="0" w:space="0" w:color="auto"/>
                              </w:divBdr>
                            </w:div>
                            <w:div w:id="1878614199">
                              <w:marLeft w:val="0"/>
                              <w:marRight w:val="0"/>
                              <w:marTop w:val="0"/>
                              <w:marBottom w:val="0"/>
                              <w:divBdr>
                                <w:top w:val="none" w:sz="0" w:space="0" w:color="auto"/>
                                <w:left w:val="none" w:sz="0" w:space="0" w:color="auto"/>
                                <w:bottom w:val="none" w:sz="0" w:space="0" w:color="auto"/>
                                <w:right w:val="none" w:sz="0" w:space="0" w:color="auto"/>
                              </w:divBdr>
                            </w:div>
                            <w:div w:id="1670063944">
                              <w:marLeft w:val="0"/>
                              <w:marRight w:val="0"/>
                              <w:marTop w:val="0"/>
                              <w:marBottom w:val="0"/>
                              <w:divBdr>
                                <w:top w:val="none" w:sz="0" w:space="0" w:color="auto"/>
                                <w:left w:val="none" w:sz="0" w:space="0" w:color="auto"/>
                                <w:bottom w:val="none" w:sz="0" w:space="0" w:color="auto"/>
                                <w:right w:val="none" w:sz="0" w:space="0" w:color="auto"/>
                              </w:divBdr>
                            </w:div>
                            <w:div w:id="450369834">
                              <w:marLeft w:val="0"/>
                              <w:marRight w:val="0"/>
                              <w:marTop w:val="0"/>
                              <w:marBottom w:val="0"/>
                              <w:divBdr>
                                <w:top w:val="none" w:sz="0" w:space="0" w:color="auto"/>
                                <w:left w:val="none" w:sz="0" w:space="0" w:color="auto"/>
                                <w:bottom w:val="none" w:sz="0" w:space="0" w:color="auto"/>
                                <w:right w:val="none" w:sz="0" w:space="0" w:color="auto"/>
                              </w:divBdr>
                            </w:div>
                            <w:div w:id="1778521434">
                              <w:marLeft w:val="0"/>
                              <w:marRight w:val="0"/>
                              <w:marTop w:val="0"/>
                              <w:marBottom w:val="0"/>
                              <w:divBdr>
                                <w:top w:val="none" w:sz="0" w:space="0" w:color="auto"/>
                                <w:left w:val="none" w:sz="0" w:space="0" w:color="auto"/>
                                <w:bottom w:val="none" w:sz="0" w:space="0" w:color="auto"/>
                                <w:right w:val="none" w:sz="0" w:space="0" w:color="auto"/>
                              </w:divBdr>
                            </w:div>
                            <w:div w:id="765879066">
                              <w:marLeft w:val="0"/>
                              <w:marRight w:val="0"/>
                              <w:marTop w:val="0"/>
                              <w:marBottom w:val="0"/>
                              <w:divBdr>
                                <w:top w:val="none" w:sz="0" w:space="0" w:color="auto"/>
                                <w:left w:val="none" w:sz="0" w:space="0" w:color="auto"/>
                                <w:bottom w:val="none" w:sz="0" w:space="0" w:color="auto"/>
                                <w:right w:val="none" w:sz="0" w:space="0" w:color="auto"/>
                              </w:divBdr>
                            </w:div>
                            <w:div w:id="1925650503">
                              <w:marLeft w:val="0"/>
                              <w:marRight w:val="0"/>
                              <w:marTop w:val="0"/>
                              <w:marBottom w:val="0"/>
                              <w:divBdr>
                                <w:top w:val="none" w:sz="0" w:space="0" w:color="auto"/>
                                <w:left w:val="none" w:sz="0" w:space="0" w:color="auto"/>
                                <w:bottom w:val="none" w:sz="0" w:space="0" w:color="auto"/>
                                <w:right w:val="none" w:sz="0" w:space="0" w:color="auto"/>
                              </w:divBdr>
                            </w:div>
                            <w:div w:id="2029796084">
                              <w:marLeft w:val="0"/>
                              <w:marRight w:val="0"/>
                              <w:marTop w:val="0"/>
                              <w:marBottom w:val="0"/>
                              <w:divBdr>
                                <w:top w:val="none" w:sz="0" w:space="0" w:color="auto"/>
                                <w:left w:val="none" w:sz="0" w:space="0" w:color="auto"/>
                                <w:bottom w:val="none" w:sz="0" w:space="0" w:color="auto"/>
                                <w:right w:val="none" w:sz="0" w:space="0" w:color="auto"/>
                              </w:divBdr>
                            </w:div>
                            <w:div w:id="872423406">
                              <w:marLeft w:val="0"/>
                              <w:marRight w:val="0"/>
                              <w:marTop w:val="0"/>
                              <w:marBottom w:val="0"/>
                              <w:divBdr>
                                <w:top w:val="none" w:sz="0" w:space="0" w:color="auto"/>
                                <w:left w:val="none" w:sz="0" w:space="0" w:color="auto"/>
                                <w:bottom w:val="none" w:sz="0" w:space="0" w:color="auto"/>
                                <w:right w:val="none" w:sz="0" w:space="0" w:color="auto"/>
                              </w:divBdr>
                            </w:div>
                            <w:div w:id="32118221">
                              <w:marLeft w:val="0"/>
                              <w:marRight w:val="0"/>
                              <w:marTop w:val="0"/>
                              <w:marBottom w:val="0"/>
                              <w:divBdr>
                                <w:top w:val="none" w:sz="0" w:space="0" w:color="auto"/>
                                <w:left w:val="none" w:sz="0" w:space="0" w:color="auto"/>
                                <w:bottom w:val="none" w:sz="0" w:space="0" w:color="auto"/>
                                <w:right w:val="none" w:sz="0" w:space="0" w:color="auto"/>
                              </w:divBdr>
                            </w:div>
                            <w:div w:id="1630356213">
                              <w:marLeft w:val="0"/>
                              <w:marRight w:val="0"/>
                              <w:marTop w:val="0"/>
                              <w:marBottom w:val="0"/>
                              <w:divBdr>
                                <w:top w:val="none" w:sz="0" w:space="0" w:color="auto"/>
                                <w:left w:val="none" w:sz="0" w:space="0" w:color="auto"/>
                                <w:bottom w:val="none" w:sz="0" w:space="0" w:color="auto"/>
                                <w:right w:val="none" w:sz="0" w:space="0" w:color="auto"/>
                              </w:divBdr>
                            </w:div>
                            <w:div w:id="988173023">
                              <w:marLeft w:val="0"/>
                              <w:marRight w:val="0"/>
                              <w:marTop w:val="0"/>
                              <w:marBottom w:val="0"/>
                              <w:divBdr>
                                <w:top w:val="none" w:sz="0" w:space="0" w:color="auto"/>
                                <w:left w:val="none" w:sz="0" w:space="0" w:color="auto"/>
                                <w:bottom w:val="none" w:sz="0" w:space="0" w:color="auto"/>
                                <w:right w:val="none" w:sz="0" w:space="0" w:color="auto"/>
                              </w:divBdr>
                            </w:div>
                            <w:div w:id="1328899132">
                              <w:marLeft w:val="0"/>
                              <w:marRight w:val="0"/>
                              <w:marTop w:val="0"/>
                              <w:marBottom w:val="0"/>
                              <w:divBdr>
                                <w:top w:val="none" w:sz="0" w:space="0" w:color="auto"/>
                                <w:left w:val="none" w:sz="0" w:space="0" w:color="auto"/>
                                <w:bottom w:val="none" w:sz="0" w:space="0" w:color="auto"/>
                                <w:right w:val="none" w:sz="0" w:space="0" w:color="auto"/>
                              </w:divBdr>
                            </w:div>
                            <w:div w:id="450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16294">
      <w:bodyDiv w:val="1"/>
      <w:marLeft w:val="0"/>
      <w:marRight w:val="0"/>
      <w:marTop w:val="0"/>
      <w:marBottom w:val="0"/>
      <w:divBdr>
        <w:top w:val="none" w:sz="0" w:space="0" w:color="auto"/>
        <w:left w:val="none" w:sz="0" w:space="0" w:color="auto"/>
        <w:bottom w:val="none" w:sz="0" w:space="0" w:color="auto"/>
        <w:right w:val="none" w:sz="0" w:space="0" w:color="auto"/>
      </w:divBdr>
    </w:div>
    <w:div w:id="1689138923">
      <w:bodyDiv w:val="1"/>
      <w:marLeft w:val="0"/>
      <w:marRight w:val="0"/>
      <w:marTop w:val="0"/>
      <w:marBottom w:val="0"/>
      <w:divBdr>
        <w:top w:val="none" w:sz="0" w:space="0" w:color="auto"/>
        <w:left w:val="none" w:sz="0" w:space="0" w:color="auto"/>
        <w:bottom w:val="none" w:sz="0" w:space="0" w:color="auto"/>
        <w:right w:val="none" w:sz="0" w:space="0" w:color="auto"/>
      </w:divBdr>
    </w:div>
    <w:div w:id="195797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pgcreation" TargetMode="External"/><Relationship Id="rId18" Type="http://schemas.openxmlformats.org/officeDocument/2006/relationships/hyperlink" Target="https://itim.safe.socgen/documents/5402732/12540873/ITIM-DARSP.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nterprisedb.com/docs/en/9.5/migrate/toc.html" TargetMode="External"/><Relationship Id="rId7" Type="http://schemas.openxmlformats.org/officeDocument/2006/relationships/settings" Target="settings.xml"/><Relationship Id="rId12" Type="http://schemas.openxmlformats.org/officeDocument/2006/relationships/hyperlink" Target="http://go/doitnow" TargetMode="External"/><Relationship Id="rId17" Type="http://schemas.openxmlformats.org/officeDocument/2006/relationships/hyperlink" Target="https://itim.safe.socgen/fr/analyse-de-risqu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ostgresql.org/download/linux/redhat/" TargetMode="External"/><Relationship Id="rId20" Type="http://schemas.openxmlformats.org/officeDocument/2006/relationships/hyperlink" Target="http://www.enterprisedb.com/solutions/oracle-migration-assess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www.postgresql.org/support/versioning/"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pgexploitatio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echnologie xmlns="b96e8483-7769-4e94-8362-9ab7196b76d8">PostgreSQL</Technologie>
    <Arborescence xmlns="b96e8483-7769-4e94-8362-9ab7196b76d8">Offre de service - Service Offer</Arboresce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TS Word Document" ma:contentTypeID="0x010100B85973AC27144E3D8AFC74A83935277800E9D5ECD3BDEC504D97B9340588707EE8" ma:contentTypeVersion="3" ma:contentTypeDescription="" ma:contentTypeScope="" ma:versionID="78956d649d78bc1895a574c038aee36e">
  <xsd:schema xmlns:xsd="http://www.w3.org/2001/XMLSchema" xmlns:xs="http://www.w3.org/2001/XMLSchema" xmlns:p="http://schemas.microsoft.com/office/2006/metadata/properties" xmlns:ns2="b96e8483-7769-4e94-8362-9ab7196b76d8" xmlns:ns3="066b71c8-24bc-4011-832a-fcd413721f91" targetNamespace="http://schemas.microsoft.com/office/2006/metadata/properties" ma:root="true" ma:fieldsID="b4f59b9fc6e7a2d70e93fca0bca61b1e" ns2:_="" ns3:_="">
    <xsd:import namespace="b96e8483-7769-4e94-8362-9ab7196b76d8"/>
    <xsd:import namespace="066b71c8-24bc-4011-832a-fcd413721f91"/>
    <xsd:element name="properties">
      <xsd:complexType>
        <xsd:sequence>
          <xsd:element name="documentManagement">
            <xsd:complexType>
              <xsd:all>
                <xsd:element ref="ns2:Arborescence"/>
                <xsd:element ref="ns2:Technologi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e8483-7769-4e94-8362-9ab7196b76d8" elementFormDefault="qualified">
    <xsd:import namespace="http://schemas.microsoft.com/office/2006/documentManagement/types"/>
    <xsd:import namespace="http://schemas.microsoft.com/office/infopath/2007/PartnerControls"/>
    <xsd:element name="Arborescence" ma:index="9" ma:displayName="Activity" ma:format="Dropdown" ma:internalName="Arborescence">
      <xsd:simpleType>
        <xsd:restriction base="dms:Choice">
          <xsd:enumeration value="Offre de service - Service Offer"/>
          <xsd:enumeration value="Normes - Standards"/>
          <xsd:enumeration value="BT Activités - BT Activities"/>
          <xsd:enumeration value="Patch_Management"/>
          <xsd:enumeration value="Securiprod"/>
          <xsd:enumeration value="Operations"/>
          <xsd:enumeration value="Risk Acceptance"/>
          <xsd:enumeration value="CODD"/>
        </xsd:restriction>
      </xsd:simpleType>
    </xsd:element>
    <xsd:element name="Technologie" ma:index="10" nillable="true" ma:displayName="Technologie" ma:format="Dropdown" ma:internalName="Technologie">
      <xsd:simpleType>
        <xsd:restriction base="dms:Choice">
          <xsd:enumeration value="Big Data"/>
          <xsd:enumeration value="DB2"/>
          <xsd:enumeration value="Informix"/>
          <xsd:enumeration value="MongoDB"/>
          <xsd:enumeration value="Oracle"/>
          <xsd:enumeration value="Oracle CDN"/>
          <xsd:enumeration value="PostgreSQL"/>
          <xsd:enumeration value="SQL Server"/>
          <xsd:enumeration value="Sybase"/>
          <xsd:enumeration value="Teradata"/>
          <xsd:enumeration value="All Technologies"/>
        </xsd:restriction>
      </xsd:simpleType>
    </xsd:element>
  </xsd:schema>
  <xsd:schema xmlns:xsd="http://www.w3.org/2001/XMLSchema" xmlns:xs="http://www.w3.org/2001/XMLSchema" xmlns:dms="http://schemas.microsoft.com/office/2006/documentManagement/types" xmlns:pc="http://schemas.microsoft.com/office/infopath/2007/PartnerControls" targetNamespace="066b71c8-24bc-4011-832a-fcd413721f9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730B05-32A0-4465-A6ED-0A08FCAB4690}"/>
</file>

<file path=customXml/itemProps2.xml><?xml version="1.0" encoding="utf-8"?>
<ds:datastoreItem xmlns:ds="http://schemas.openxmlformats.org/officeDocument/2006/customXml" ds:itemID="{FFE6C10F-5CD9-4E58-8ADE-D7A6E8D50DCB}"/>
</file>

<file path=customXml/itemProps3.xml><?xml version="1.0" encoding="utf-8"?>
<ds:datastoreItem xmlns:ds="http://schemas.openxmlformats.org/officeDocument/2006/customXml" ds:itemID="{7D92C2CD-03C9-46DE-B924-909AD967A3BB}"/>
</file>

<file path=customXml/itemProps4.xml><?xml version="1.0" encoding="utf-8"?>
<ds:datastoreItem xmlns:ds="http://schemas.openxmlformats.org/officeDocument/2006/customXml" ds:itemID="{8F11A20E-2968-4A68-96F8-99B3E711B3E4}"/>
</file>

<file path=docProps/app.xml><?xml version="1.0" encoding="utf-8"?>
<Properties xmlns="http://schemas.openxmlformats.org/officeDocument/2006/extended-properties" xmlns:vt="http://schemas.openxmlformats.org/officeDocument/2006/docPropsVTypes">
  <Template>1C73801C.dotm</Template>
  <TotalTime>428</TotalTime>
  <Pages>9</Pages>
  <Words>1360</Words>
  <Characters>7486</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SOCIETE GENERALE</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MARGUET (A335625)</dc:creator>
  <cp:lastModifiedBy>KARIM EL AABOUDI</cp:lastModifiedBy>
  <cp:revision>119</cp:revision>
  <dcterms:created xsi:type="dcterms:W3CDTF">2017-02-02T15:42:00Z</dcterms:created>
  <dcterms:modified xsi:type="dcterms:W3CDTF">2019-03-05T10:53:00Z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f9309e5c-31ec-4b6c-b5fe-3a48b4a240cf</vt:lpwstr>
  </property>
  <property fmtid="{D5CDD505-2E9C-101B-9397-08002B2CF9AE}" pid="3" name="Offisync_ProviderInitializationData">
    <vt:lpwstr>https://sbc.safe.socgen</vt:lpwstr>
  </property>
  <property fmtid="{D5CDD505-2E9C-101B-9397-08002B2CF9AE}" pid="4" name="Offisync_UpdateToken">
    <vt:lpwstr>31</vt:lpwstr>
  </property>
  <property fmtid="{D5CDD505-2E9C-101B-9397-08002B2CF9AE}" pid="5" name="Jive_PrevVersionNumber">
    <vt:lpwstr/>
  </property>
  <property fmtid="{D5CDD505-2E9C-101B-9397-08002B2CF9AE}" pid="6" name="Jive_LatestUserAccountName">
    <vt:lpwstr>A396885</vt:lpwstr>
  </property>
  <property fmtid="{D5CDD505-2E9C-101B-9397-08002B2CF9AE}" pid="7" name="Jive_LatestFileFullName">
    <vt:lpwstr>289b48fdec6ca30d85bc834868b44900</vt:lpwstr>
  </property>
  <property fmtid="{D5CDD505-2E9C-101B-9397-08002B2CF9AE}" pid="8" name="Jive_ModifiedButNotPublished">
    <vt:lpwstr>True</vt:lpwstr>
  </property>
  <property fmtid="{D5CDD505-2E9C-101B-9397-08002B2CF9AE}" pid="9" name="Offisync_UniqueId">
    <vt:lpwstr>33076</vt:lpwstr>
  </property>
  <property fmtid="{D5CDD505-2E9C-101B-9397-08002B2CF9AE}" pid="10" name="Jive_VersionGuid_v2.5">
    <vt:lpwstr/>
  </property>
  <property fmtid="{D5CDD505-2E9C-101B-9397-08002B2CF9AE}" pid="11" name="Jive_VersionGuid">
    <vt:lpwstr>5c39db23f99246b299f5df19a1620712</vt:lpwstr>
  </property>
  <property fmtid="{D5CDD505-2E9C-101B-9397-08002B2CF9AE}" pid="12" name="ContentTypeId">
    <vt:lpwstr>0x010100B85973AC27144E3D8AFC74A83935277800E9D5ECD3BDEC504D97B9340588707EE8</vt:lpwstr>
  </property>
</Properties>
</file>