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365D"/>
          <w:sz w:val="52"/>
        </w:rPr>
        <w:t>VPM360 Enterprise Integration Specification</w:t>
      </w:r>
    </w:p>
    <w:p>
      <w:pPr>
        <w:spacing w:after="320"/>
      </w:pPr>
      <w:r>
        <w:rPr>
          <w:rFonts w:ascii="Calibri" w:hAnsi="Calibri"/>
          <w:color w:val="2B6CB0"/>
          <w:sz w:val="28"/>
        </w:rPr>
        <w:t>Database Tables, Column Schemas, Pydantic DTOs &amp; API/JSON Routes</w:t>
      </w:r>
    </w:p>
    <w:p>
      <w:pPr>
        <w:spacing w:after="480"/>
      </w:pPr>
      <w:r>
        <w:rPr>
          <w:i/>
          <w:color w:val="718096"/>
          <w:sz w:val="20"/>
        </w:rPr>
        <w:t>Target Database: postgresql+psycopg://appuser:***@localhost:5433/appdb</w:t>
        <w:br/>
        <w:t>BRD Reference: VPM360 IndusInd Enterprise BRD, HLD &amp; TDD v1.0</w:t>
        <w:br/>
        <w:t>Date: October 26, 2026 | Version: 1.0.0 Enterprise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65D"/>
          <w:sz w:val="36"/>
        </w:rPr>
        <w:t>1. Executive Summary &amp; Architecture Overview</w:t>
      </w:r>
    </w:p>
    <w:p>
      <w:r>
        <w:rPr>
          <w:sz w:val="20"/>
        </w:rPr>
        <w:t>This technical document provides the complete specification of database tables, column definitions, constraints, Pydantic validation schemas, and REST API/JSON provider routes developed for the VPM360 IndusInd Enterprise platform. The solution unifies four enterprise systems into an automated, idempotent vulnerability and patch remediation workflow:</w:t>
      </w:r>
    </w:p>
    <w:p>
      <w:pPr>
        <w:pStyle w:val="ListBullet"/>
      </w:pPr>
      <w:r>
        <w:rPr>
          <w:b/>
          <w:sz w:val="19"/>
        </w:rPr>
        <w:t xml:space="preserve">Tenable Vulnerability Management: </w:t>
      </w:r>
      <w:r>
        <w:rPr>
          <w:sz w:val="19"/>
        </w:rPr>
        <w:t>Ingests and correlates vulnerability findings with CVSS v3 precedence over v4 (never v2), scans metadata, and retains full 54 BRD Appendix A fields in source_payload.</w:t>
      </w:r>
    </w:p>
    <w:p>
      <w:pPr>
        <w:pStyle w:val="ListBullet"/>
      </w:pPr>
      <w:r>
        <w:rPr>
          <w:b/>
          <w:sz w:val="19"/>
        </w:rPr>
        <w:t xml:space="preserve">BMC Helix CMDB: </w:t>
      </w:r>
      <w:r>
        <w:rPr>
          <w:sz w:val="19"/>
        </w:rPr>
        <w:t>Performs exact IP address correlation across Servers (Appendix C.1 - 22 fields), Middleware (Appendix C.2 - 19 fields), and Databases (Appendix C.3 - 14 fields), returning BRD-mandated execution outcomes (MATCHED, CMDB_NOT_FOUND, AMBIGUOUS_MATCH, CMDB_CI_INACTIVE).</w:t>
      </w:r>
    </w:p>
    <w:p>
      <w:pPr>
        <w:pStyle w:val="ListBullet"/>
      </w:pPr>
      <w:r>
        <w:rPr>
          <w:b/>
          <w:sz w:val="19"/>
        </w:rPr>
        <w:t xml:space="preserve">BMC Helix ITSM &amp; ISTM Alias: </w:t>
      </w:r>
      <w:r>
        <w:rPr>
          <w:sz w:val="19"/>
        </w:rPr>
        <w:t>Manages change requests, worklogs, and audit history conforming to BRD Appendix D QA change request specifications (19 fields). Full route aliases are mounted identically under both /api/v1/itsm and /api/v1/istm.</w:t>
      </w:r>
    </w:p>
    <w:p>
      <w:pPr>
        <w:pStyle w:val="ListBullet"/>
      </w:pPr>
      <w:r>
        <w:rPr>
          <w:b/>
          <w:sz w:val="19"/>
        </w:rPr>
        <w:t xml:space="preserve">Red Hat Satellite 6.9: </w:t>
      </w:r>
      <w:r>
        <w:rPr>
          <w:sz w:val="19"/>
        </w:rPr>
        <w:t>Supports host inventory, Ansible/Remote execution job templates, simulated and live job execution with static host selection, and job cancellation.</w:t>
      </w:r>
    </w:p>
    <w:p>
      <w:r>
        <w:rPr>
          <w:sz w:val="20"/>
        </w:rPr>
        <w:t>Dual-Mode Architecture: Every integration operates seamlessly in both API/PostgreSQL Database mode (persisted ACID storage with SQLAlchemy 2.0 and psycopg3) and JSON Provider mode (in-memory fixture preview and file-based mutation via JSON fixtures).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65D"/>
          <w:sz w:val="36"/>
        </w:rPr>
        <w:t>2. Database Tables &amp; Column Schema Catalog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2.1 Tenable Integration Tables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tenable_scans</w:t>
      </w:r>
    </w:p>
    <w:p>
      <w:r>
        <w:rPr>
          <w:i/>
          <w:sz w:val="19"/>
        </w:rPr>
        <w:t>Description: Stores Tenable scan runs, execution status, completion timestamps, and full scanResult source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source_scan_id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TENABLE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started_at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completed_at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TENABLE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tenable_findings</w:t>
      </w:r>
    </w:p>
    <w:p>
      <w:r>
        <w:rPr>
          <w:i/>
          <w:sz w:val="19"/>
        </w:rPr>
        <w:t>Description: Stores normalized Tenable vulnerability findings with CVSS v3/v4 score precedence and 54-field payload snapshot.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source_finding_id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TENABLE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scan_id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tenable_scans.id, 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plugin_id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plugin_name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IPv4/IPv6 address used for CMDB CI correlation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dns_name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host_id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Reference to target Satellite host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severity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synopsis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description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plugin_output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steps_to_remediate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cvss_v3_base_score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FLOAT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CVSS vulnerability severity base score (0.0 to 10.0)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cvss_v4_base_score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FLOAT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CVSS vulnerability severity base score (0.0 to 10.0)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first_discovered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last_observed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repository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protocol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TENABLE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tenable_finding_cves</w:t>
      </w:r>
    </w:p>
    <w:p>
      <w:r>
        <w:rPr>
          <w:i/>
          <w:sz w:val="19"/>
        </w:rPr>
        <w:t>Description: Associates CVE identifiers to specific vulnerability findings in a 1-to-many relationship.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finding_id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tenable_findings.id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cve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2.2 BMC Helix CMDB Tables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cmdb_servers</w:t>
      </w:r>
    </w:p>
    <w:p>
      <w:r>
        <w:rPr>
          <w:i/>
          <w:sz w:val="19"/>
        </w:rPr>
        <w:t>Description: Stores BMC Helix CMDB ComputerSystem/Server CIs (22 fields from BRD Appendix C.1) used as primary patch correlation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ci_name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dns_host_name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IPv4/IPv6 address used for CMDB CI correlation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application_name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asset_owner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it_application_owner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system_environment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production_status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os_type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os_version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is_virtual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internet_facing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virtual_system_type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asset_type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product_name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server_type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operating_system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risk_classification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target_date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last_patch_updated_at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cmdb_middleware</w:t>
      </w:r>
    </w:p>
    <w:p>
      <w:r>
        <w:rPr>
          <w:i/>
          <w:sz w:val="19"/>
        </w:rPr>
        <w:t>Description: Stores BMC Helix CMDB Middleware CIs (19 fields from BRD Appendix C.2) linked to server infrastructure.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ci_name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server_instance_id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hostname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IPv4/IPv6 address used for CMDB CI correlation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application_name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asset_owner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it_application_owner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middleware_type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version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recommended_version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environment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production_status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core_count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os_type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latest_patch_release_date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end_of_support_date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target_date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cmdb_databases</w:t>
      </w:r>
    </w:p>
    <w:p>
      <w:r>
        <w:rPr>
          <w:i/>
          <w:sz w:val="19"/>
        </w:rPr>
        <w:t>Description: Stores BMC Helix CMDB Database CIs (14 fields from BRD Appendix C.3) representing database instances.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ci_name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server_instance_id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hostname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IPv4/IPv6 address used for CMDB CI correlation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asset_owner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database_type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version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environment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production_status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risk_classification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last_patch_updated_at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target_date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cmdb_relationships</w:t>
      </w:r>
    </w:p>
    <w:p>
      <w:r>
        <w:rPr>
          <w:i/>
          <w:sz w:val="19"/>
        </w:rPr>
        <w:t>Description: Represents CMDB CI-to-CI dependency relationships (e.g. Runs On, Hosted By, Impacts).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source_relationship_id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destination_instance_id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relationship_type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CMDB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2.3 BMC Helix ITSM &amp; ISTM Tables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itsm_changes</w:t>
      </w:r>
    </w:p>
    <w:p>
      <w:r>
        <w:rPr>
          <w:i/>
          <w:sz w:val="19"/>
        </w:rPr>
        <w:t>Description: Stores BMC Helix ITSM Change Requests implementing all 19 BRD Appendix D QA Change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source_change_id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ITSM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first_name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last_name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impact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urgency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location_company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detailed_description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company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support_organization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support_group_name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change_nature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nature_of_change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application_infrastructure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downtime_required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service_ci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environment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scheduled_start_at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scheduled_end_at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ITSM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itsm_worklogs</w:t>
      </w:r>
    </w:p>
    <w:p>
      <w:r>
        <w:rPr>
          <w:i/>
          <w:sz w:val="19"/>
        </w:rPr>
        <w:t>Description: Stores time-stamped worklog notes and activity updates associated with change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change_id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itsm_changes.id, 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source_worklog_id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ITSM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worklog_type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description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submitter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ITSM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itsm_change_history</w:t>
      </w:r>
    </w:p>
    <w:p>
      <w:r>
        <w:rPr>
          <w:i/>
          <w:sz w:val="19"/>
        </w:rPr>
        <w:t>Description: Maintains an immutable historical audit log of status transitions and approvals for ITSM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change_id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itsm_changes.id, 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action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previous_status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new_status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details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ITSM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2.4 Red Hat Satellite Tables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satellite_hosts</w:t>
      </w:r>
    </w:p>
    <w:p>
      <w:r>
        <w:rPr>
          <w:i/>
          <w:sz w:val="19"/>
        </w:rPr>
        <w:t>Description: Maintains Red Hat Satellite 6.9 registered host inventory targets for patch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source_host_id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VARCHAR(45)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IPv4/IPv6 address used for CMDB CI correlation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operating_system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organization_id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location_id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last modified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satellite_job_templates</w:t>
      </w:r>
    </w:p>
    <w:p>
      <w:r>
        <w:rPr>
          <w:i/>
          <w:sz w:val="19"/>
        </w:rPr>
        <w:t>Description: Stores Satellite Remote Execution and Ansible playbook job templates.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source_template_id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name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VARCHAR(255)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template_type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input_schema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satellite_job_runs</w:t>
      </w:r>
    </w:p>
    <w:p>
      <w:r>
        <w:rPr>
          <w:i/>
          <w:sz w:val="19"/>
        </w:rPr>
        <w:t>Description: Tracks execution instances of Satellite remediation playbooks with status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source_invocation_id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template_id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satellite_job_templates.id, INDEX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inputs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Playbook execution input parameters (JSONB)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started_at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completed_at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satellite_job_host_results</w:t>
      </w:r>
    </w:p>
    <w:p>
      <w:r>
        <w:rPr>
          <w:i/>
          <w:sz w:val="19"/>
        </w:rPr>
        <w:t>Description: Stores per-host execution outcomes, exit codes, and stdout/stderr logs for each job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job_run_id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satellite_job_runs.id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Reference to parent Satellite job run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host_id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FK -&gt; satellite_hosts.id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Reference to target Satellite host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result_text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source_payload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External system unique identifier from SATELLITE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started_at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completed_at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2.5 Platform Audit &amp; Synchronization Tables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sync_runs</w:t>
      </w:r>
    </w:p>
    <w:p>
      <w:r>
        <w:rPr>
          <w:i/>
          <w:sz w:val="19"/>
        </w:rPr>
        <w:t>Description: Audit table tracking background synchronization cycles, records processed, and failure 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VARCHAR(30)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Current lifecycle or execution status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records_processed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records_failed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started_at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completed_at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error_message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metadata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4A5568"/>
          <w:sz w:val="23"/>
        </w:rPr>
        <w:t>Table: mock_request_logs</w:t>
      </w:r>
    </w:p>
    <w:p>
      <w:r>
        <w:rPr>
          <w:i/>
          <w:sz w:val="19"/>
        </w:rPr>
        <w:t>Description: Diagnostics log recording incoming integration API payloads and external HTTP interactions.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Null?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Constraints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Primary key surrogate ID (serial integer)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VARCHAR(20)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method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VARCHAR(10)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endpoint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VARCHAR(500)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status_code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duration_ms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DATETIME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Timestamp when the record was persisted (server default NOW())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error_message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-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65D"/>
          <w:sz w:val="36"/>
        </w:rPr>
        <w:t>3. Pydantic Validation &amp; Transfer Schemas (DTOs)</w:t>
      </w:r>
    </w:p>
    <w:p>
      <w:r>
        <w:rPr>
          <w:sz w:val="20"/>
        </w:rPr>
        <w:t>All incoming payloads and outgoing API responses are strictly validated through Pydantic v2 models. Extra inputs are forbidden (`extra='forbid'`) to guarantee contract fidelity, while `from_attributes=True` allows direct serialization from SQLAlchemy ORM entities.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3.1 Tenable Pydantic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Schema Name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Usage</w:t>
            </w:r>
          </w:p>
        </w:tc>
        <w:tc>
          <w:tcPr>
            <w:tcW w:type="dxa" w:w="403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Attributes &amp; Constraints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TenableFindingCreate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body for manually creating or simulating vulnerability findings.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plugin_id (int), source_finding_id, ip_address, severity, synopsis, description, cvss_v3_base_score, cvss_v4_base_score, port, repository, protocol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TenableFindingResponse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representation of a persisted vulnerability finding.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actionable (computed bool), source_finding_id, plugin_id, plugin_name, severity, cvss_v3_base_score, cvss_v4_base_score, first_discovered, last_observed, created_at, updated_at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TenableFindingListResponse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Paginated list response container for findings.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items (list[TenableFindingResponse]), total (int), limit (int), offset (int), has_more (bool)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TenableScanCreate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schema for creating a Tenable scan record.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source_scan_id (str), name (str), status (str), started_at, completed_at, source_payload (dict)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TenableScanResponse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schema for a persisted Tenable scan.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source_scan_id, name, status, started_at, completed_at, source_payload, created_at, updated_at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TenableScanListResponse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Paginated list container for Tenable scans.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items (list[TenableScanResponse]), total, limit, offset, has_more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TenableImportResponse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Summary response returned by provider import endpoint.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records_received, created, updated, skipped_without_source_identity, informational_records_retained, errors, source_offset, source_limit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3.2 CMDB Pydantic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Schema Name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Usage</w:t>
            </w:r>
          </w:p>
        </w:tc>
        <w:tc>
          <w:tcPr>
            <w:tcW w:type="dxa" w:w="403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Attributes &amp; Constraints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CMDBServerCreate / Update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schemas for creating/modifying server and OS CIs (Appendix C.1).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 (required), ci_name, dns_host_name, ip_address, application_name, asset_owner, environment, production_status, operating_system, risk_classification, target_date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CMDBServerResponse / List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schema and paginated list for server CIs.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source_instance_id, ci_name, ip_address, production_status, operating_system, created_at, updated_at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CMDBMiddlewareCreate / 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for middleware CIs (Appendix C.2 - 19 fields).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source_instance_id, middleware_name, version, hostname, ip_address, application_name, recommended_version, latest_patch_release_date, target_date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CMDBDatabaseCreate / 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for database CIs (Appendix C.3 - 14 fields).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source_instance_id, database_name, version, hostname, ip_address, db_type, asset_owner, last_patch_updated_at, target_date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CMDBRelationshipCreate / 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for CMDB CI-to-CI graph relationships.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source_relationship_id, source_ci_type, source_ci_id, target_ci_type, target_ci_id, relationship_type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CMDBLookupResponse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schema for BRD 4.3 IP correlation outcome.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ip_address, correlation_outcome (MATCHED, CMDB_NOT_FOUND, AMBIGUOUS_MATCH, CMDB_CI_INACTIVE), matched_servers (list), message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CMDBImportResponse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Summary schema for CMDB provider import.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servers_imported, middleware_imported, databases_imported, relationships_imported, total_imported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3.3 ITSM / ISTM Pydantic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Schema Name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Usage</w:t>
            </w:r>
          </w:p>
        </w:tc>
        <w:tc>
          <w:tcPr>
            <w:tcW w:type="dxa" w:w="403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Attributes &amp; Constraints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ITSMChangeCreate / Update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schemas for creating/updating change requests (Appendix D - 19 fields).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source_change_id (required), first_name, last_name, status, impact, urgency, company, support_organization, change_nature, application_infrastructure, downtime_required, service_ci, description, environment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ITSMChangeResponse / List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schema and paginated list for change requests.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source_change_id, description, status, service_ci, environment, scheduled_start_at, scheduled_end_at, created_at, updated_at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ITSMWorklogCreate / 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for adding/retrieving worklog notes.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description (required), submitter, worklog_type, source_worklog_id, change_id (int), created_at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ITSMChangeHistoryResponse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representing change status transitions.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change_id, old_status, new_status, changed_by, notes, created_at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ITSMImportResponse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Summary schema for ITSM provider import.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changes_imported, worklogs_imported, total_imported</w:t>
            </w:r>
          </w:p>
        </w:tc>
      </w:tr>
    </w:tbl>
    <w:p>
      <w:pPr>
        <w:spacing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B6CB0"/>
          <w:sz w:val="28"/>
        </w:rPr>
        <w:t>3.4 Satellite Pydantic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Schema Name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Usage</w:t>
            </w:r>
          </w:p>
        </w:tc>
        <w:tc>
          <w:tcPr>
            <w:tcW w:type="dxa" w:w="403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Attributes &amp; Constraints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SatelliteHostCreate / 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and response schemas for managed host targets.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source_host_id, name, ip_address, operating_system, organization_id, location_id, source_payload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SatelliteJobTemplateCreate / Response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Schema for Remote Execution / Ansible job templates.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source_template_id, name, description, template_type, input_schema, source_payload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SatelliteJobLaunchRequest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schema to launch/simulate a remediation job.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template_id (str), host_ids (list[str] non-empty), inputs (dict)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SatelliteJobRunResponse / List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Response representation of a job invocation.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 (int), source_invocation_id, template_id, status, inputs, started_at, completed_at, source_payload, created_at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SatelliteJobHostResultResponse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Per-host outcome schema for job execution.</w:t>
            </w:r>
          </w:p>
        </w:tc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id, job_run_id, host_id, status, result_text, exit_code, stdout, stderr, finished_at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SatelliteJobCancelRequest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Request schema to cancel a pending job.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reason (str | None)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65D"/>
          <w:sz w:val="36"/>
        </w:rPr>
        <w:t>4. Complete API &amp; JSON Provider Route Catalog</w:t>
      </w:r>
    </w:p>
    <w:p>
      <w:r>
        <w:rPr>
          <w:sz w:val="20"/>
        </w:rPr>
        <w:t>The application registers 57 OpenAPI endpoints across all four enterprise integrations. The matrix below categorizes each endpoint by its operational target: PostgreSQL Database (ACID Storage) or Active Integration Provider (JSON Fixtures / External Mock).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Mode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Function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/api/v1/cmdb/correlate/{ip_address}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Correlate Ip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/api/v1/cmdb/databases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Databases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/api/v1/cmdb/databases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Database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/api/v1/cmdb/databases/{database_id}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Database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/api/v1/cmdb/databases/{database_id}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Database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/api/v1/cmdb/middleware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Middleware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/api/v1/cmdb/middleware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Middleware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/api/v1/cmdb/middleware/{middleware_id}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Middleware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/api/v1/cmdb/middleware/{middleware_id}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Middleware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/api/v1/cmdb/provider/by-ip/{ip_address}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Find Provider Servers By Ip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/api/v1/cmdb/provider/databases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Databases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/api/v1/cmdb/provider/import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Import Provider Data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/api/v1/cmdb/provider/middleware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Middleware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/api/v1/cmdb/provider/servers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Servers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/api/v1/cmdb/provider/servers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Provider Server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/api/v1/cmdb/relationships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Relationships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/api/v1/cmdb/relationships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Relationship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/api/v1/cmdb/relationships/{relationship_id}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Relationship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/api/v1/cmdb/servers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Servers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/api/v1/cmdb/servers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Server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/api/v1/cmdb/servers/by-ip/{ip_address}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Find Servers By Ip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/api/v1/cmdb/servers/{server_id}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Server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/api/v1/cmdb/servers/{server_id}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Server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/api/v1/health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Application health check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Change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/api/v1/istm/changes/{change_id}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Change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/api/v1/istm/changes/{change_id}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Change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/api/v1/istm/changes/{change_id}/history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 History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/api/v1/istm/changes/{change_id}/worklogs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 Worklogs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/api/v1/istm/changes/{change_id}/worklogs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Change Worklog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/api/v1/istm/provider/changes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Changes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/api/v1/istm/provider/changes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Provider Change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/api/v1/istm/provider/import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Import Provider Changes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/api/v1/istm/provider/worklogs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Worklogs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/api/v1/istm/worklogs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All Worklogs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/api/v1/istm/worklogs/{worklog_id}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Worklog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Change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/api/v1/itsm/changes/{change_id}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Change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/api/v1/itsm/changes/{change_id}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Change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/api/v1/itsm/changes/{change_id}/history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 History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/api/v1/itsm/changes/{change_id}/worklogs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Change Worklogs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/api/v1/itsm/changes/{change_id}/worklogs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Change Worklog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/api/v1/itsm/provider/changes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Changes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/api/v1/itsm/provider/changes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Provider Change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/api/v1/itsm/provider/import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Import Provider Changes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/api/v1/itsm/provider/worklogs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Worklogs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/api/v1/itsm/worklogs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All Worklogs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/api/v1/itsm/worklogs/{worklog_id}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Worklog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/api/v1/ready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Application readiness check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/api/v1/satellite/hosts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Hosts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/api/v1/satellite/hosts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Host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/api/v1/satellite/hosts/{host_id}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Host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/api/v1/satellite/hosts/{host_id}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Update Host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/api/v1/satellite/job-templates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Job Templates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/api/v1/satellite/job-templates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Job Template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/api/v1/satellite/job-templates/{template_id}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Job Template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Job Runs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Launch Simulated Job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/api/v1/satellite/jobs/{job_run_id}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Job Run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/api/v1/satellite/jobs/{job_run_id}/cancel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Cancel Job Run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/api/v1/satellite/jobs/{job_run_id}/hosts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Host Results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/api/v1/satellite/jobs/{job_run_id}/hosts/{host_id}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Host Result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/api/v1/satellite/provider/hosts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Hosts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/api/v1/satellite/provider/hosts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Provider Host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/api/v1/satellite/provider/import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Import Provider Data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/api/v1/satellite/provider/job-templates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Job Templates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/api/v1/satellite/provider/jobs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Job Runs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/api/v1/satellite/provider/jobs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Launch Provider Job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/api/v1/satellite/provider/jobs/{job_run_id}/cancel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Cancel Provider Job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/api/v1/tenable/findings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Findings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/api/v1/tenable/findings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Finding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/api/v1/tenable/findings/{finding_id}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Finding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/api/v1/tenable/provider/findings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Findings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/api/v1/tenable/provider/findings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Provider Finding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/api/v1/tenable/provider/import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Import Provider Findings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/api/v1/tenable/provider/scans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Provider / JSON Data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Provider Scans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/api/v1/tenable/scans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List Scans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/api/v1/tenable/scans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Create Scan</w:t>
            </w:r>
          </w:p>
        </w:tc>
      </w:tr>
      <w:tr>
        <w:tc>
          <w:tcPr>
            <w:tcW w:type="dxa" w:w="129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/api/v1/tenable/scans/{scan_id}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PostgreSQL Database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Get Scan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