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929" w:rsidRPr="003A2816" w:rsidRDefault="00D94929" w:rsidP="00D94929">
      <w:pPr>
        <w:pStyle w:val="Web"/>
        <w:spacing w:before="0" w:after="0"/>
        <w:ind w:firstLine="360"/>
        <w:jc w:val="center"/>
        <w:rPr>
          <w:b/>
          <w:color w:val="auto"/>
          <w:sz w:val="28"/>
          <w:szCs w:val="28"/>
          <w:lang w:val="uk-UA"/>
        </w:rPr>
      </w:pPr>
    </w:p>
    <w:p w:rsidR="00E80A74" w:rsidRPr="001B00A2" w:rsidRDefault="00E80A74" w:rsidP="00E80A74">
      <w:pPr>
        <w:ind w:left="-426" w:right="-285" w:hanging="142"/>
        <w:jc w:val="center"/>
        <w:rPr>
          <w:b/>
          <w:szCs w:val="28"/>
          <w:lang w:val="uk-UA"/>
        </w:rPr>
      </w:pPr>
      <w:r w:rsidRPr="001B00A2">
        <w:rPr>
          <w:b/>
          <w:szCs w:val="28"/>
          <w:lang w:val="uk-UA"/>
        </w:rPr>
        <w:t>КИЇВСЬКИЙ УНІВЕРСИТЕТ КУЛЬТУРИ</w:t>
      </w:r>
    </w:p>
    <w:p w:rsidR="001B00A2" w:rsidRPr="001B00A2" w:rsidRDefault="001B00A2" w:rsidP="00E80A74">
      <w:pPr>
        <w:ind w:firstLine="360"/>
        <w:jc w:val="center"/>
        <w:rPr>
          <w:b/>
          <w:szCs w:val="28"/>
          <w:lang w:val="uk-UA"/>
        </w:rPr>
      </w:pPr>
    </w:p>
    <w:p w:rsidR="00E80A74" w:rsidRPr="001B00A2" w:rsidRDefault="00E80A74" w:rsidP="00E80A74">
      <w:pPr>
        <w:ind w:firstLine="360"/>
        <w:jc w:val="center"/>
        <w:rPr>
          <w:b/>
          <w:szCs w:val="28"/>
          <w:lang w:val="uk-UA"/>
        </w:rPr>
      </w:pPr>
      <w:r w:rsidRPr="001B00A2">
        <w:rPr>
          <w:b/>
          <w:szCs w:val="28"/>
          <w:lang w:val="uk-UA"/>
        </w:rPr>
        <w:t>КАФЕДРА МИСТЕЦТВ</w:t>
      </w: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framePr w:hSpace="180" w:wrap="around" w:vAnchor="page" w:hAnchor="margin" w:xAlign="right" w:y="4015"/>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r w:rsidRPr="001B00A2">
        <w:rPr>
          <w:b/>
          <w:szCs w:val="28"/>
          <w:lang w:val="uk-UA"/>
        </w:rPr>
        <w:t>МЕТОДИЧНІ РЕКОМЕНДАЦІЇ</w:t>
      </w:r>
    </w:p>
    <w:p w:rsidR="00E80A74" w:rsidRPr="001B00A2" w:rsidRDefault="00E80A74" w:rsidP="00E80A74">
      <w:pPr>
        <w:ind w:firstLine="360"/>
        <w:jc w:val="center"/>
        <w:rPr>
          <w:b/>
          <w:szCs w:val="28"/>
          <w:lang w:val="uk-UA"/>
        </w:rPr>
      </w:pPr>
      <w:r w:rsidRPr="001B00A2">
        <w:rPr>
          <w:b/>
          <w:szCs w:val="28"/>
          <w:lang w:val="uk-UA"/>
        </w:rPr>
        <w:t>ЩОДО ВИКОНАННЯ МАГІСТЕРСЬКОЇ РОБОТИ</w:t>
      </w:r>
    </w:p>
    <w:p w:rsidR="00E80A74" w:rsidRPr="001B00A2" w:rsidRDefault="00E80A74" w:rsidP="00E80A74">
      <w:pPr>
        <w:jc w:val="center"/>
        <w:rPr>
          <w:b/>
          <w:bCs/>
          <w:szCs w:val="28"/>
          <w:lang w:val="uk-UA" w:eastAsia="uk-UA"/>
        </w:rPr>
      </w:pPr>
      <w:r w:rsidRPr="001B00A2">
        <w:rPr>
          <w:b/>
          <w:bCs/>
          <w:szCs w:val="28"/>
          <w:lang w:val="uk-UA" w:eastAsia="uk-UA"/>
        </w:rPr>
        <w:t>для підготовки магістрів</w:t>
      </w:r>
    </w:p>
    <w:p w:rsidR="00E80A74" w:rsidRPr="001B00A2" w:rsidRDefault="00E80A74" w:rsidP="00E80A74">
      <w:pPr>
        <w:jc w:val="center"/>
        <w:rPr>
          <w:b/>
          <w:szCs w:val="28"/>
          <w:lang w:val="uk-UA"/>
        </w:rPr>
      </w:pPr>
      <w:r w:rsidRPr="001B00A2">
        <w:rPr>
          <w:b/>
          <w:szCs w:val="28"/>
          <w:lang w:val="uk-UA"/>
        </w:rPr>
        <w:t>«Сценічне мистецтво», «Хореографія»</w:t>
      </w:r>
    </w:p>
    <w:p w:rsidR="00E80A74" w:rsidRPr="001B00A2" w:rsidRDefault="00E80A74" w:rsidP="00E80A74">
      <w:pPr>
        <w:jc w:val="center"/>
        <w:rPr>
          <w:b/>
          <w:szCs w:val="28"/>
          <w:lang w:val="uk-UA"/>
        </w:rPr>
      </w:pPr>
    </w:p>
    <w:p w:rsidR="00E80A74" w:rsidRPr="001B00A2" w:rsidRDefault="00E80A74" w:rsidP="00E80A74">
      <w:pPr>
        <w:jc w:val="center"/>
        <w:rPr>
          <w:b/>
          <w:szCs w:val="28"/>
          <w:lang w:val="uk-UA"/>
        </w:rPr>
      </w:pPr>
    </w:p>
    <w:p w:rsidR="00E80A74" w:rsidRPr="001B00A2" w:rsidRDefault="00E80A74" w:rsidP="00E80A74">
      <w:pPr>
        <w:jc w:val="center"/>
        <w:rPr>
          <w:b/>
          <w:szCs w:val="28"/>
          <w:lang w:val="uk-UA"/>
        </w:rPr>
      </w:pPr>
    </w:p>
    <w:p w:rsidR="00E80A74" w:rsidRPr="001B00A2" w:rsidRDefault="00E80A74" w:rsidP="00E80A74">
      <w:pPr>
        <w:jc w:val="center"/>
        <w:rPr>
          <w:szCs w:val="28"/>
          <w:lang w:val="uk-UA"/>
        </w:rPr>
      </w:pPr>
      <w:r w:rsidRPr="001B00A2">
        <w:rPr>
          <w:szCs w:val="28"/>
          <w:lang w:val="uk-UA"/>
        </w:rPr>
        <w:t>для студентів денної та заочної форм навчання</w:t>
      </w: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Pr="001B00A2" w:rsidRDefault="00E80A74" w:rsidP="00E80A74">
      <w:pPr>
        <w:ind w:firstLine="360"/>
        <w:jc w:val="center"/>
        <w:rPr>
          <w:b/>
          <w:szCs w:val="28"/>
          <w:lang w:val="uk-UA"/>
        </w:rPr>
      </w:pPr>
    </w:p>
    <w:p w:rsidR="00E80A74" w:rsidRDefault="00E80A74" w:rsidP="00E80A74">
      <w:pPr>
        <w:jc w:val="center"/>
        <w:rPr>
          <w:b/>
          <w:szCs w:val="28"/>
          <w:lang w:val="uk-UA"/>
        </w:rPr>
      </w:pPr>
    </w:p>
    <w:p w:rsidR="00602620" w:rsidRDefault="00602620" w:rsidP="00E80A74">
      <w:pPr>
        <w:jc w:val="center"/>
        <w:rPr>
          <w:b/>
          <w:szCs w:val="28"/>
          <w:lang w:val="uk-UA"/>
        </w:rPr>
      </w:pPr>
    </w:p>
    <w:p w:rsidR="00602620" w:rsidRDefault="00602620" w:rsidP="00E80A74">
      <w:pPr>
        <w:jc w:val="center"/>
        <w:rPr>
          <w:b/>
          <w:szCs w:val="28"/>
          <w:lang w:val="uk-UA"/>
        </w:rPr>
      </w:pPr>
    </w:p>
    <w:p w:rsidR="00602620" w:rsidRDefault="00602620" w:rsidP="00E80A74">
      <w:pPr>
        <w:jc w:val="center"/>
        <w:rPr>
          <w:b/>
          <w:szCs w:val="28"/>
          <w:lang w:val="uk-UA"/>
        </w:rPr>
      </w:pPr>
    </w:p>
    <w:p w:rsidR="00602620" w:rsidRDefault="00602620" w:rsidP="00E80A74">
      <w:pPr>
        <w:jc w:val="center"/>
        <w:rPr>
          <w:b/>
          <w:szCs w:val="28"/>
          <w:lang w:val="uk-UA"/>
        </w:rPr>
      </w:pPr>
    </w:p>
    <w:p w:rsidR="00602620" w:rsidRDefault="00602620" w:rsidP="00E80A74">
      <w:pPr>
        <w:jc w:val="center"/>
        <w:rPr>
          <w:b/>
          <w:szCs w:val="28"/>
          <w:lang w:val="uk-UA"/>
        </w:rPr>
      </w:pPr>
    </w:p>
    <w:p w:rsidR="00602620" w:rsidRDefault="00602620" w:rsidP="00E80A74">
      <w:pPr>
        <w:jc w:val="center"/>
        <w:rPr>
          <w:b/>
          <w:szCs w:val="28"/>
          <w:lang w:val="uk-UA"/>
        </w:rPr>
      </w:pPr>
    </w:p>
    <w:p w:rsidR="00602620" w:rsidRDefault="00602620" w:rsidP="00E80A74">
      <w:pPr>
        <w:jc w:val="center"/>
        <w:rPr>
          <w:b/>
          <w:szCs w:val="28"/>
          <w:lang w:val="uk-UA"/>
        </w:rPr>
      </w:pPr>
    </w:p>
    <w:p w:rsidR="00602620" w:rsidRDefault="00602620" w:rsidP="00E80A74">
      <w:pPr>
        <w:jc w:val="center"/>
        <w:rPr>
          <w:b/>
          <w:szCs w:val="28"/>
          <w:lang w:val="uk-UA"/>
        </w:rPr>
      </w:pPr>
    </w:p>
    <w:p w:rsidR="00602620" w:rsidRDefault="00602620" w:rsidP="00E80A74">
      <w:pPr>
        <w:jc w:val="center"/>
        <w:rPr>
          <w:b/>
          <w:szCs w:val="28"/>
          <w:lang w:val="uk-UA"/>
        </w:rPr>
      </w:pPr>
    </w:p>
    <w:p w:rsidR="00602620" w:rsidRDefault="00602620" w:rsidP="00E80A74">
      <w:pPr>
        <w:jc w:val="center"/>
        <w:rPr>
          <w:b/>
          <w:szCs w:val="28"/>
          <w:lang w:val="uk-UA"/>
        </w:rPr>
      </w:pPr>
    </w:p>
    <w:p w:rsidR="00602620" w:rsidRPr="001B00A2" w:rsidRDefault="00602620" w:rsidP="00E80A74">
      <w:pPr>
        <w:jc w:val="center"/>
        <w:rPr>
          <w:b/>
          <w:szCs w:val="28"/>
          <w:lang w:val="uk-UA"/>
        </w:rPr>
      </w:pPr>
    </w:p>
    <w:p w:rsidR="00E80A74" w:rsidRPr="001B00A2" w:rsidRDefault="00E80A74" w:rsidP="00E80A74">
      <w:pPr>
        <w:jc w:val="center"/>
        <w:rPr>
          <w:b/>
          <w:szCs w:val="28"/>
          <w:lang w:val="uk-UA"/>
        </w:rPr>
      </w:pPr>
    </w:p>
    <w:p w:rsidR="00E80A74" w:rsidRPr="001B00A2" w:rsidRDefault="00E80A74" w:rsidP="00E80A74">
      <w:pPr>
        <w:jc w:val="center"/>
        <w:rPr>
          <w:b/>
          <w:szCs w:val="28"/>
          <w:lang w:val="uk-UA"/>
        </w:rPr>
      </w:pPr>
    </w:p>
    <w:p w:rsidR="00E80A74" w:rsidRPr="001B00A2" w:rsidRDefault="00602620" w:rsidP="00E80A74">
      <w:pPr>
        <w:jc w:val="center"/>
        <w:rPr>
          <w:b/>
          <w:szCs w:val="28"/>
          <w:lang w:val="uk-UA"/>
        </w:rPr>
      </w:pPr>
      <w:r>
        <w:rPr>
          <w:b/>
          <w:szCs w:val="28"/>
          <w:lang w:val="uk-UA"/>
        </w:rPr>
        <w:t>Київ 2019</w:t>
      </w:r>
      <w:bookmarkStart w:id="0" w:name="_GoBack"/>
      <w:bookmarkEnd w:id="0"/>
    </w:p>
    <w:p w:rsidR="00D94929" w:rsidRDefault="00D94929"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r>
        <w:rPr>
          <w:b/>
          <w:color w:val="auto"/>
          <w:sz w:val="28"/>
          <w:szCs w:val="28"/>
          <w:lang w:val="uk-UA"/>
        </w:rPr>
        <w:lastRenderedPageBreak/>
        <w:t>ЗМІСТ</w:t>
      </w:r>
    </w:p>
    <w:p w:rsidR="001B00A2" w:rsidRDefault="001B00A2" w:rsidP="00D94929">
      <w:pPr>
        <w:pStyle w:val="Web"/>
        <w:spacing w:before="0" w:after="0"/>
        <w:ind w:left="720"/>
        <w:jc w:val="center"/>
        <w:rPr>
          <w:b/>
          <w:color w:val="auto"/>
          <w:sz w:val="28"/>
          <w:szCs w:val="28"/>
          <w:lang w:val="uk-UA"/>
        </w:rPr>
      </w:pPr>
    </w:p>
    <w:p w:rsidR="00E80A74" w:rsidRPr="001B00A2" w:rsidRDefault="001B00A2" w:rsidP="001B00A2">
      <w:pPr>
        <w:pStyle w:val="Web"/>
        <w:numPr>
          <w:ilvl w:val="0"/>
          <w:numId w:val="12"/>
        </w:numPr>
        <w:spacing w:before="0" w:after="0" w:line="360" w:lineRule="auto"/>
        <w:rPr>
          <w:color w:val="auto"/>
          <w:sz w:val="28"/>
          <w:szCs w:val="28"/>
          <w:lang w:val="uk-UA"/>
        </w:rPr>
      </w:pPr>
      <w:r w:rsidRPr="001B00A2">
        <w:rPr>
          <w:color w:val="auto"/>
          <w:sz w:val="28"/>
          <w:szCs w:val="28"/>
          <w:lang w:val="uk-UA"/>
        </w:rPr>
        <w:t>ЗАГАЛЬНА ХАРАКТЕРИСТИКА МАГІСТЕРСЬКОЇ РОБОТИ</w:t>
      </w:r>
      <w:r>
        <w:rPr>
          <w:color w:val="auto"/>
          <w:sz w:val="28"/>
          <w:szCs w:val="28"/>
          <w:lang w:val="uk-UA"/>
        </w:rPr>
        <w:t>…………….3</w:t>
      </w:r>
    </w:p>
    <w:p w:rsidR="001B00A2" w:rsidRPr="001B00A2" w:rsidRDefault="001B00A2" w:rsidP="001B00A2">
      <w:pPr>
        <w:pStyle w:val="Web"/>
        <w:numPr>
          <w:ilvl w:val="0"/>
          <w:numId w:val="12"/>
        </w:numPr>
        <w:spacing w:before="0" w:after="0" w:line="360" w:lineRule="auto"/>
        <w:rPr>
          <w:color w:val="auto"/>
          <w:sz w:val="28"/>
          <w:szCs w:val="28"/>
          <w:lang w:val="uk-UA"/>
        </w:rPr>
      </w:pPr>
      <w:r w:rsidRPr="001B00A2">
        <w:rPr>
          <w:color w:val="auto"/>
          <w:sz w:val="28"/>
          <w:szCs w:val="28"/>
          <w:lang w:val="uk-UA"/>
        </w:rPr>
        <w:t>ПОСЛІДОВНІСТЬ ВИКОНАННЯ МАГІСТЕРСЬКОЇ РОБОТИ</w:t>
      </w:r>
      <w:r>
        <w:rPr>
          <w:color w:val="auto"/>
          <w:sz w:val="28"/>
          <w:szCs w:val="28"/>
          <w:lang w:val="uk-UA"/>
        </w:rPr>
        <w:t>…………….5</w:t>
      </w:r>
    </w:p>
    <w:p w:rsidR="00E80A74" w:rsidRPr="001B00A2" w:rsidRDefault="001B00A2" w:rsidP="001B00A2">
      <w:pPr>
        <w:pStyle w:val="Web"/>
        <w:numPr>
          <w:ilvl w:val="0"/>
          <w:numId w:val="12"/>
        </w:numPr>
        <w:spacing w:before="0" w:after="0" w:line="360" w:lineRule="auto"/>
        <w:rPr>
          <w:color w:val="auto"/>
          <w:sz w:val="28"/>
          <w:szCs w:val="28"/>
          <w:lang w:val="uk-UA"/>
        </w:rPr>
      </w:pPr>
      <w:r w:rsidRPr="001B00A2">
        <w:rPr>
          <w:color w:val="auto"/>
          <w:sz w:val="28"/>
          <w:szCs w:val="28"/>
          <w:lang w:val="uk-UA"/>
        </w:rPr>
        <w:t>ОФОРМЛЕННЯ МАГІСТЕРСЬКОЇ РОБОТИ</w:t>
      </w:r>
      <w:r>
        <w:rPr>
          <w:color w:val="auto"/>
          <w:sz w:val="28"/>
          <w:szCs w:val="28"/>
          <w:lang w:val="uk-UA"/>
        </w:rPr>
        <w:t>……………………………….15</w:t>
      </w:r>
    </w:p>
    <w:p w:rsidR="001B00A2" w:rsidRPr="001B00A2" w:rsidRDefault="001B00A2" w:rsidP="001B00A2">
      <w:pPr>
        <w:pStyle w:val="Web"/>
        <w:numPr>
          <w:ilvl w:val="0"/>
          <w:numId w:val="12"/>
        </w:numPr>
        <w:spacing w:before="0" w:after="0" w:line="360" w:lineRule="auto"/>
        <w:rPr>
          <w:color w:val="auto"/>
          <w:sz w:val="28"/>
          <w:szCs w:val="28"/>
          <w:lang w:val="uk-UA"/>
        </w:rPr>
      </w:pPr>
      <w:r w:rsidRPr="001B00A2">
        <w:rPr>
          <w:color w:val="auto"/>
          <w:sz w:val="28"/>
          <w:szCs w:val="28"/>
          <w:lang w:val="uk-UA"/>
        </w:rPr>
        <w:t xml:space="preserve">ПІДГОТОВКА ДО ЗАХИСТУ Й ЗАХИСТ МАГІСТЕРСЬКОЇ </w:t>
      </w:r>
    </w:p>
    <w:p w:rsidR="00E80A74" w:rsidRPr="001B00A2" w:rsidRDefault="001B00A2" w:rsidP="001B00A2">
      <w:pPr>
        <w:pStyle w:val="Web"/>
        <w:spacing w:before="0" w:after="0" w:line="360" w:lineRule="auto"/>
        <w:ind w:left="153"/>
        <w:rPr>
          <w:color w:val="auto"/>
          <w:sz w:val="28"/>
          <w:szCs w:val="28"/>
          <w:lang w:val="uk-UA"/>
        </w:rPr>
      </w:pPr>
      <w:r w:rsidRPr="001B00A2">
        <w:rPr>
          <w:color w:val="auto"/>
          <w:sz w:val="28"/>
          <w:szCs w:val="28"/>
          <w:lang w:val="uk-UA"/>
        </w:rPr>
        <w:t>РОБОТИ</w:t>
      </w:r>
      <w:r>
        <w:rPr>
          <w:color w:val="auto"/>
          <w:sz w:val="28"/>
          <w:szCs w:val="28"/>
          <w:lang w:val="uk-UA"/>
        </w:rPr>
        <w:t>…………………………………………………………………...……22</w:t>
      </w:r>
    </w:p>
    <w:p w:rsidR="001B00A2" w:rsidRPr="001B00A2" w:rsidRDefault="001B00A2" w:rsidP="001B00A2">
      <w:pPr>
        <w:pStyle w:val="a9"/>
        <w:numPr>
          <w:ilvl w:val="0"/>
          <w:numId w:val="12"/>
        </w:numPr>
        <w:spacing w:line="360" w:lineRule="auto"/>
        <w:rPr>
          <w:szCs w:val="28"/>
          <w:lang w:val="uk-UA"/>
        </w:rPr>
      </w:pPr>
      <w:r w:rsidRPr="001B00A2">
        <w:rPr>
          <w:szCs w:val="28"/>
          <w:lang w:val="uk-UA"/>
        </w:rPr>
        <w:t>КЕРУВАННЯ ВИКОНАННЯМ</w:t>
      </w:r>
      <w:r>
        <w:rPr>
          <w:szCs w:val="28"/>
          <w:lang w:val="uk-UA"/>
        </w:rPr>
        <w:t xml:space="preserve"> </w:t>
      </w:r>
      <w:r w:rsidRPr="001B00A2">
        <w:rPr>
          <w:szCs w:val="28"/>
          <w:lang w:val="uk-UA"/>
        </w:rPr>
        <w:t>МАГІСТЕРСЬКОЇ РОБОТИ І ЇЇ РЕЦЕНЗУВАННЯ</w:t>
      </w:r>
      <w:r>
        <w:rPr>
          <w:szCs w:val="28"/>
          <w:lang w:val="uk-UA"/>
        </w:rPr>
        <w:t>…………………………………………………..……….…25</w:t>
      </w:r>
    </w:p>
    <w:p w:rsidR="00E80A74" w:rsidRPr="001B00A2" w:rsidRDefault="001B00A2" w:rsidP="001B00A2">
      <w:pPr>
        <w:pStyle w:val="a9"/>
        <w:numPr>
          <w:ilvl w:val="0"/>
          <w:numId w:val="12"/>
        </w:numPr>
        <w:spacing w:line="360" w:lineRule="auto"/>
        <w:rPr>
          <w:szCs w:val="28"/>
          <w:lang w:val="uk-UA"/>
        </w:rPr>
      </w:pPr>
      <w:r w:rsidRPr="001B00A2">
        <w:rPr>
          <w:szCs w:val="28"/>
          <w:lang w:val="uk-UA"/>
        </w:rPr>
        <w:t>Д О Д А Т  К И</w:t>
      </w:r>
      <w:r>
        <w:rPr>
          <w:szCs w:val="28"/>
          <w:lang w:val="uk-UA"/>
        </w:rPr>
        <w:t>…………………………………….……………….…………...28</w:t>
      </w:r>
    </w:p>
    <w:p w:rsidR="00E80A74" w:rsidRDefault="00E80A74" w:rsidP="00D94929">
      <w:pPr>
        <w:pStyle w:val="Web"/>
        <w:spacing w:before="0" w:after="0"/>
        <w:ind w:left="720"/>
        <w:jc w:val="center"/>
        <w:rPr>
          <w:b/>
          <w:color w:val="auto"/>
          <w:sz w:val="28"/>
          <w:szCs w:val="28"/>
          <w:lang w:val="uk-UA"/>
        </w:rPr>
      </w:pPr>
    </w:p>
    <w:p w:rsidR="00E80A74" w:rsidRDefault="00E80A74" w:rsidP="00D94929">
      <w:pPr>
        <w:pStyle w:val="Web"/>
        <w:spacing w:before="0" w:after="0"/>
        <w:ind w:left="720"/>
        <w:jc w:val="center"/>
        <w:rPr>
          <w:b/>
          <w:color w:val="auto"/>
          <w:sz w:val="28"/>
          <w:szCs w:val="28"/>
          <w:lang w:val="uk-UA"/>
        </w:rPr>
      </w:pPr>
    </w:p>
    <w:p w:rsidR="00E80A74" w:rsidRDefault="00E80A74" w:rsidP="00D94929">
      <w:pPr>
        <w:pStyle w:val="Web"/>
        <w:spacing w:before="0" w:after="0"/>
        <w:ind w:left="720"/>
        <w:jc w:val="center"/>
        <w:rPr>
          <w:b/>
          <w:color w:val="auto"/>
          <w:sz w:val="28"/>
          <w:szCs w:val="28"/>
          <w:lang w:val="uk-UA"/>
        </w:rPr>
      </w:pPr>
    </w:p>
    <w:p w:rsidR="00E80A74" w:rsidRDefault="00E80A74" w:rsidP="00D94929">
      <w:pPr>
        <w:pStyle w:val="Web"/>
        <w:spacing w:before="0" w:after="0"/>
        <w:ind w:left="720"/>
        <w:jc w:val="center"/>
        <w:rPr>
          <w:b/>
          <w:color w:val="auto"/>
          <w:sz w:val="28"/>
          <w:szCs w:val="28"/>
          <w:lang w:val="uk-UA"/>
        </w:rPr>
      </w:pPr>
    </w:p>
    <w:p w:rsidR="00E80A74" w:rsidRDefault="00E80A74" w:rsidP="00D94929">
      <w:pPr>
        <w:pStyle w:val="Web"/>
        <w:spacing w:before="0" w:after="0"/>
        <w:ind w:left="720"/>
        <w:jc w:val="center"/>
        <w:rPr>
          <w:b/>
          <w:color w:val="auto"/>
          <w:sz w:val="28"/>
          <w:szCs w:val="28"/>
          <w:lang w:val="uk-UA"/>
        </w:rPr>
      </w:pPr>
    </w:p>
    <w:p w:rsidR="00E80A74" w:rsidRDefault="00E80A74" w:rsidP="00D94929">
      <w:pPr>
        <w:pStyle w:val="Web"/>
        <w:spacing w:before="0" w:after="0"/>
        <w:ind w:left="720"/>
        <w:jc w:val="center"/>
        <w:rPr>
          <w:b/>
          <w:color w:val="auto"/>
          <w:sz w:val="28"/>
          <w:szCs w:val="28"/>
          <w:lang w:val="uk-UA"/>
        </w:rPr>
      </w:pPr>
    </w:p>
    <w:p w:rsidR="00E80A74" w:rsidRDefault="00E80A74" w:rsidP="00D94929">
      <w:pPr>
        <w:pStyle w:val="Web"/>
        <w:spacing w:before="0" w:after="0"/>
        <w:ind w:left="720"/>
        <w:jc w:val="center"/>
        <w:rPr>
          <w:b/>
          <w:color w:val="auto"/>
          <w:sz w:val="28"/>
          <w:szCs w:val="28"/>
          <w:lang w:val="uk-UA"/>
        </w:rPr>
      </w:pPr>
    </w:p>
    <w:p w:rsidR="00E80A74" w:rsidRDefault="00E80A74"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1B00A2" w:rsidRDefault="001B00A2" w:rsidP="00D94929">
      <w:pPr>
        <w:pStyle w:val="Web"/>
        <w:spacing w:before="0" w:after="0"/>
        <w:ind w:left="720"/>
        <w:jc w:val="center"/>
        <w:rPr>
          <w:b/>
          <w:color w:val="auto"/>
          <w:sz w:val="28"/>
          <w:szCs w:val="28"/>
          <w:lang w:val="uk-UA"/>
        </w:rPr>
      </w:pPr>
    </w:p>
    <w:p w:rsidR="00D94929" w:rsidRPr="003A2816" w:rsidRDefault="00D94929" w:rsidP="001B00A2">
      <w:pPr>
        <w:pStyle w:val="Web"/>
        <w:numPr>
          <w:ilvl w:val="0"/>
          <w:numId w:val="1"/>
        </w:numPr>
        <w:spacing w:before="0" w:after="0" w:line="360" w:lineRule="auto"/>
        <w:jc w:val="center"/>
        <w:rPr>
          <w:b/>
          <w:color w:val="auto"/>
          <w:sz w:val="28"/>
          <w:szCs w:val="28"/>
          <w:lang w:val="uk-UA"/>
        </w:rPr>
      </w:pPr>
      <w:r w:rsidRPr="003A2816">
        <w:rPr>
          <w:b/>
          <w:color w:val="auto"/>
          <w:sz w:val="28"/>
          <w:szCs w:val="28"/>
          <w:lang w:val="uk-UA"/>
        </w:rPr>
        <w:t>ЗАГАЛЬНА ХАРАКТЕРИСТИКА МАГІСТЕРСЬКОЇ РОБОТИ</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Магістерська робота – це кваліфікаційне навчально-наукове дослідження, яке студент виконує на завершальному етапі навчання в університеті. Вона має комплексний характер і пов’язана з використанням набутих дипломником знань, умінь і навичок зі спеціальних дисциплін. Це дослідження має елементи наукової творчості, теоретичної та практичної новизни. Воно передбачає систематизацію, закріплення, розширення та поглиблення теоретичних і практичних знань зі спеціальності, а також застосування їх під час вирішення конкретних наукових, виробничих та інших завдань. Магістерська робота – це документ, на підставі якого визначають рівень загальнонаукової та спеціальної підготовки студента, його здатність застосовувати знання під час вирішення конкретних проблем, схильність до аналізу та самостійного узагальнення матеріалу з теми дослідження, готовність як випускника магістратури до виконання завдань професійної діяльності у сфері теорії й історії культури.</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Студентові надається право вибрати тему магістерської роботи з тих, які визначені кафедрою мистецтв, або запропонувати свою тему, обґрунтувавши необхідність її розроблення. Обирати тему без погодження з кафедрою не дозволяється.</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Тематику магістерських робіт щорічно корегують із урахуванням набутого на кафедрі досвіду, побажань фахівців, які беруть участь у рецензуванні робіт, і рекомендацій державної екзаменаційної комісії.</w:t>
      </w:r>
    </w:p>
    <w:p w:rsidR="00D94929" w:rsidRPr="003A2816" w:rsidRDefault="00D94929" w:rsidP="001B00A2">
      <w:pPr>
        <w:spacing w:line="360" w:lineRule="auto"/>
        <w:ind w:firstLine="851"/>
        <w:jc w:val="both"/>
        <w:rPr>
          <w:szCs w:val="28"/>
          <w:lang w:val="uk-UA"/>
        </w:rPr>
      </w:pPr>
      <w:r w:rsidRPr="003A2816">
        <w:rPr>
          <w:szCs w:val="28"/>
          <w:lang w:val="uk-UA"/>
        </w:rPr>
        <w:t>Магістерська робота випускника – це навчально-наукове дослідження. Обсяг магістерської роботи становить 80-</w:t>
      </w:r>
      <w:r w:rsidRPr="003A2816">
        <w:rPr>
          <w:szCs w:val="28"/>
        </w:rPr>
        <w:t>10</w:t>
      </w:r>
      <w:r w:rsidRPr="003A2816">
        <w:rPr>
          <w:szCs w:val="28"/>
          <w:lang w:val="uk-UA"/>
        </w:rPr>
        <w:t>0 сторінок друкованого тексту, без урахування додатків і списку використаних джерел.</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До магістерської роботи випускника кафедри мистецтв висувають такі вимоги:</w:t>
      </w:r>
    </w:p>
    <w:p w:rsidR="00D94929" w:rsidRPr="003A2816" w:rsidRDefault="00D94929" w:rsidP="001B00A2">
      <w:pPr>
        <w:pStyle w:val="Web"/>
        <w:numPr>
          <w:ilvl w:val="0"/>
          <w:numId w:val="2"/>
        </w:numPr>
        <w:spacing w:before="0" w:after="0" w:line="360" w:lineRule="auto"/>
        <w:jc w:val="both"/>
        <w:rPr>
          <w:color w:val="auto"/>
          <w:sz w:val="28"/>
          <w:szCs w:val="28"/>
          <w:lang w:val="uk-UA"/>
        </w:rPr>
      </w:pPr>
      <w:r w:rsidRPr="003A2816">
        <w:rPr>
          <w:color w:val="auto"/>
          <w:sz w:val="28"/>
          <w:szCs w:val="28"/>
          <w:lang w:val="uk-UA"/>
        </w:rPr>
        <w:t>актуальність теми;</w:t>
      </w:r>
    </w:p>
    <w:p w:rsidR="00D94929" w:rsidRPr="003A2816" w:rsidRDefault="00D94929" w:rsidP="001B00A2">
      <w:pPr>
        <w:pStyle w:val="Web"/>
        <w:numPr>
          <w:ilvl w:val="0"/>
          <w:numId w:val="2"/>
        </w:numPr>
        <w:spacing w:before="0" w:after="0" w:line="360" w:lineRule="auto"/>
        <w:jc w:val="both"/>
        <w:rPr>
          <w:color w:val="auto"/>
          <w:sz w:val="28"/>
          <w:szCs w:val="28"/>
          <w:lang w:val="uk-UA"/>
        </w:rPr>
      </w:pPr>
      <w:r w:rsidRPr="003A2816">
        <w:rPr>
          <w:color w:val="auto"/>
          <w:sz w:val="28"/>
          <w:szCs w:val="28"/>
          <w:lang w:val="uk-UA"/>
        </w:rPr>
        <w:t>об’єктивність дослідження;</w:t>
      </w:r>
    </w:p>
    <w:p w:rsidR="00D94929" w:rsidRPr="003A2816" w:rsidRDefault="00D94929" w:rsidP="001B00A2">
      <w:pPr>
        <w:pStyle w:val="Web"/>
        <w:numPr>
          <w:ilvl w:val="0"/>
          <w:numId w:val="2"/>
        </w:numPr>
        <w:spacing w:before="0" w:after="0" w:line="360" w:lineRule="auto"/>
        <w:jc w:val="both"/>
        <w:rPr>
          <w:color w:val="auto"/>
          <w:sz w:val="28"/>
          <w:szCs w:val="28"/>
          <w:lang w:val="uk-UA"/>
        </w:rPr>
      </w:pPr>
      <w:r w:rsidRPr="003A2816">
        <w:rPr>
          <w:color w:val="auto"/>
          <w:sz w:val="28"/>
          <w:szCs w:val="28"/>
          <w:lang w:val="uk-UA"/>
        </w:rPr>
        <w:t>чіткість характеристики об’єкта, наукової проблеми, предмета, мети, завдань та методів дослідження;</w:t>
      </w:r>
    </w:p>
    <w:p w:rsidR="00D94929" w:rsidRPr="003A2816" w:rsidRDefault="00D94929" w:rsidP="001B00A2">
      <w:pPr>
        <w:pStyle w:val="Web"/>
        <w:numPr>
          <w:ilvl w:val="0"/>
          <w:numId w:val="2"/>
        </w:numPr>
        <w:spacing w:before="0" w:after="0" w:line="360" w:lineRule="auto"/>
        <w:jc w:val="both"/>
        <w:rPr>
          <w:color w:val="auto"/>
          <w:sz w:val="28"/>
          <w:szCs w:val="28"/>
          <w:lang w:val="uk-UA"/>
        </w:rPr>
      </w:pPr>
      <w:r w:rsidRPr="003A2816">
        <w:rPr>
          <w:color w:val="auto"/>
          <w:sz w:val="28"/>
          <w:szCs w:val="28"/>
          <w:lang w:val="uk-UA"/>
        </w:rPr>
        <w:t>аналіз рівня розробленості теми;</w:t>
      </w:r>
    </w:p>
    <w:p w:rsidR="00D94929" w:rsidRPr="003A2816" w:rsidRDefault="00D94929" w:rsidP="001B00A2">
      <w:pPr>
        <w:pStyle w:val="Web"/>
        <w:numPr>
          <w:ilvl w:val="0"/>
          <w:numId w:val="2"/>
        </w:numPr>
        <w:spacing w:before="0" w:after="0" w:line="360" w:lineRule="auto"/>
        <w:jc w:val="both"/>
        <w:rPr>
          <w:color w:val="auto"/>
          <w:sz w:val="28"/>
          <w:szCs w:val="28"/>
          <w:lang w:val="uk-UA"/>
        </w:rPr>
      </w:pPr>
      <w:r w:rsidRPr="003A2816">
        <w:rPr>
          <w:color w:val="auto"/>
          <w:sz w:val="28"/>
          <w:szCs w:val="28"/>
          <w:lang w:val="uk-UA"/>
        </w:rPr>
        <w:t>відповідність фактичного матеріалу методологічним нормам;</w:t>
      </w:r>
    </w:p>
    <w:p w:rsidR="00D94929" w:rsidRPr="003A2816" w:rsidRDefault="00D94929" w:rsidP="001B00A2">
      <w:pPr>
        <w:pStyle w:val="Web"/>
        <w:numPr>
          <w:ilvl w:val="0"/>
          <w:numId w:val="2"/>
        </w:numPr>
        <w:spacing w:before="0" w:after="0" w:line="360" w:lineRule="auto"/>
        <w:jc w:val="both"/>
        <w:rPr>
          <w:color w:val="auto"/>
          <w:sz w:val="28"/>
          <w:szCs w:val="28"/>
          <w:lang w:val="uk-UA"/>
        </w:rPr>
      </w:pPr>
      <w:r w:rsidRPr="003A2816">
        <w:rPr>
          <w:color w:val="auto"/>
          <w:sz w:val="28"/>
          <w:szCs w:val="28"/>
          <w:lang w:val="uk-UA"/>
        </w:rPr>
        <w:t>обґрунтованість висновків і практичних рекомендацій;</w:t>
      </w:r>
    </w:p>
    <w:p w:rsidR="00D94929" w:rsidRPr="003A2816" w:rsidRDefault="00D94929" w:rsidP="001B00A2">
      <w:pPr>
        <w:pStyle w:val="Web"/>
        <w:numPr>
          <w:ilvl w:val="0"/>
          <w:numId w:val="2"/>
        </w:numPr>
        <w:spacing w:before="0" w:after="0" w:line="360" w:lineRule="auto"/>
        <w:jc w:val="both"/>
        <w:rPr>
          <w:color w:val="auto"/>
          <w:sz w:val="28"/>
          <w:szCs w:val="28"/>
          <w:lang w:val="uk-UA"/>
        </w:rPr>
      </w:pPr>
      <w:r w:rsidRPr="003A2816">
        <w:rPr>
          <w:color w:val="auto"/>
          <w:sz w:val="28"/>
          <w:szCs w:val="28"/>
          <w:lang w:val="uk-UA"/>
        </w:rPr>
        <w:t>бездоганність тексту з погляду законів і правил логіки, граматики та пунктуації;</w:t>
      </w:r>
    </w:p>
    <w:p w:rsidR="00D94929" w:rsidRPr="003A2816" w:rsidRDefault="00D94929" w:rsidP="001B00A2">
      <w:pPr>
        <w:pStyle w:val="Web"/>
        <w:numPr>
          <w:ilvl w:val="0"/>
          <w:numId w:val="2"/>
        </w:numPr>
        <w:spacing w:before="0" w:after="0" w:line="360" w:lineRule="auto"/>
        <w:jc w:val="both"/>
        <w:rPr>
          <w:color w:val="auto"/>
          <w:sz w:val="28"/>
          <w:szCs w:val="28"/>
          <w:lang w:val="uk-UA"/>
        </w:rPr>
      </w:pPr>
      <w:r w:rsidRPr="003A2816">
        <w:rPr>
          <w:color w:val="auto"/>
          <w:sz w:val="28"/>
          <w:szCs w:val="28"/>
          <w:lang w:val="uk-UA"/>
        </w:rPr>
        <w:t>відповідність вимогам державних, міждержавних та міжнародних стандартів, а також наукового стилю викладу;</w:t>
      </w:r>
    </w:p>
    <w:p w:rsidR="00D94929" w:rsidRPr="003A2816" w:rsidRDefault="00D94929" w:rsidP="001B00A2">
      <w:pPr>
        <w:pStyle w:val="Web"/>
        <w:numPr>
          <w:ilvl w:val="0"/>
          <w:numId w:val="2"/>
        </w:numPr>
        <w:spacing w:before="0" w:after="0" w:line="360" w:lineRule="auto"/>
        <w:jc w:val="both"/>
        <w:rPr>
          <w:color w:val="auto"/>
          <w:sz w:val="28"/>
          <w:szCs w:val="28"/>
          <w:lang w:val="uk-UA"/>
        </w:rPr>
      </w:pPr>
      <w:r w:rsidRPr="003A2816">
        <w:rPr>
          <w:color w:val="auto"/>
          <w:sz w:val="28"/>
          <w:szCs w:val="28"/>
          <w:lang w:val="uk-UA"/>
        </w:rPr>
        <w:t>своєчасність виконання.</w:t>
      </w:r>
    </w:p>
    <w:p w:rsidR="00D94929" w:rsidRPr="003A2816" w:rsidRDefault="00D94929" w:rsidP="001B00A2">
      <w:pPr>
        <w:spacing w:line="360" w:lineRule="auto"/>
        <w:ind w:firstLine="851"/>
        <w:jc w:val="both"/>
        <w:rPr>
          <w:szCs w:val="28"/>
          <w:lang w:val="uk-UA"/>
        </w:rPr>
      </w:pPr>
      <w:r w:rsidRPr="003A2816">
        <w:rPr>
          <w:szCs w:val="28"/>
          <w:lang w:val="uk-UA"/>
        </w:rPr>
        <w:t>Магістерську роботу виконують відповідно до завдання-графіка, узгодженого з науковим керівником. Цей процес спрямовують і контролюють завідувач кафедри і науковий керівник.</w:t>
      </w:r>
    </w:p>
    <w:p w:rsidR="00D94929" w:rsidRPr="003A2816" w:rsidRDefault="00D94929" w:rsidP="001B00A2">
      <w:pPr>
        <w:spacing w:line="360" w:lineRule="auto"/>
        <w:ind w:firstLine="851"/>
        <w:jc w:val="both"/>
        <w:rPr>
          <w:szCs w:val="28"/>
          <w:lang w:val="uk-UA"/>
        </w:rPr>
      </w:pPr>
      <w:r w:rsidRPr="003A2816">
        <w:rPr>
          <w:szCs w:val="28"/>
          <w:lang w:val="uk-UA"/>
        </w:rPr>
        <w:t>Магістерська робота підлягає рецензуванню.</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Захищають її публічно на засіданні державної екзаменаційної комісії.</w:t>
      </w:r>
    </w:p>
    <w:p w:rsidR="00D94929" w:rsidRDefault="00D94929"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Default="001B00A2" w:rsidP="001B00A2">
      <w:pPr>
        <w:pStyle w:val="Web"/>
        <w:spacing w:before="0" w:after="0" w:line="360" w:lineRule="auto"/>
        <w:ind w:firstLine="851"/>
        <w:jc w:val="both"/>
        <w:rPr>
          <w:color w:val="auto"/>
          <w:sz w:val="28"/>
          <w:szCs w:val="28"/>
          <w:lang w:val="uk-UA"/>
        </w:rPr>
      </w:pPr>
    </w:p>
    <w:p w:rsidR="001B00A2" w:rsidRPr="003A2816" w:rsidRDefault="001B00A2" w:rsidP="001B00A2">
      <w:pPr>
        <w:pStyle w:val="Web"/>
        <w:spacing w:before="0" w:after="0" w:line="360" w:lineRule="auto"/>
        <w:ind w:firstLine="851"/>
        <w:jc w:val="both"/>
        <w:rPr>
          <w:color w:val="auto"/>
          <w:sz w:val="28"/>
          <w:szCs w:val="28"/>
          <w:lang w:val="uk-UA"/>
        </w:rPr>
      </w:pPr>
    </w:p>
    <w:p w:rsidR="00D94929" w:rsidRPr="003A2816" w:rsidRDefault="00D94929" w:rsidP="001B00A2">
      <w:pPr>
        <w:pStyle w:val="Web"/>
        <w:spacing w:before="0" w:after="0" w:line="360" w:lineRule="auto"/>
        <w:jc w:val="center"/>
        <w:rPr>
          <w:b/>
          <w:color w:val="auto"/>
          <w:sz w:val="28"/>
          <w:szCs w:val="28"/>
          <w:lang w:val="uk-UA"/>
        </w:rPr>
      </w:pPr>
      <w:r w:rsidRPr="003A2816">
        <w:rPr>
          <w:b/>
          <w:color w:val="auto"/>
          <w:sz w:val="28"/>
          <w:szCs w:val="28"/>
          <w:lang w:val="uk-UA"/>
        </w:rPr>
        <w:t>2. ПОСЛІДОВНІСТЬ ВИКОНАННЯ МАГІСТЕРСЬКОЇ РОБОТИ</w:t>
      </w:r>
    </w:p>
    <w:p w:rsidR="00D94929" w:rsidRPr="003A2816" w:rsidRDefault="00D94929" w:rsidP="001B00A2">
      <w:pPr>
        <w:pStyle w:val="Web"/>
        <w:spacing w:before="0" w:after="0" w:line="360" w:lineRule="auto"/>
        <w:jc w:val="center"/>
        <w:rPr>
          <w:color w:val="auto"/>
          <w:sz w:val="28"/>
          <w:szCs w:val="28"/>
          <w:lang w:val="uk-UA"/>
        </w:rPr>
      </w:pPr>
    </w:p>
    <w:p w:rsidR="00D94929" w:rsidRPr="003A2816" w:rsidRDefault="00D94929" w:rsidP="001B00A2">
      <w:pPr>
        <w:pStyle w:val="Web"/>
        <w:spacing w:before="0" w:after="0" w:line="360" w:lineRule="auto"/>
        <w:jc w:val="both"/>
        <w:rPr>
          <w:color w:val="auto"/>
          <w:sz w:val="28"/>
          <w:szCs w:val="28"/>
          <w:lang w:val="uk-UA"/>
        </w:rPr>
      </w:pPr>
      <w:r w:rsidRPr="003A2816">
        <w:rPr>
          <w:color w:val="auto"/>
          <w:sz w:val="28"/>
          <w:szCs w:val="28"/>
          <w:lang w:val="uk-UA"/>
        </w:rPr>
        <w:tab/>
        <w:t>Магістерську роботу зазвичай виконують у такій послідовності:</w:t>
      </w:r>
    </w:p>
    <w:p w:rsidR="00D94929" w:rsidRPr="003A2816" w:rsidRDefault="00D94929" w:rsidP="001B00A2">
      <w:pPr>
        <w:pStyle w:val="Web"/>
        <w:numPr>
          <w:ilvl w:val="0"/>
          <w:numId w:val="3"/>
        </w:numPr>
        <w:spacing w:before="0" w:after="0" w:line="360" w:lineRule="auto"/>
        <w:jc w:val="both"/>
        <w:rPr>
          <w:color w:val="auto"/>
          <w:sz w:val="28"/>
          <w:szCs w:val="28"/>
          <w:lang w:val="uk-UA"/>
        </w:rPr>
      </w:pPr>
      <w:r w:rsidRPr="003A2816">
        <w:rPr>
          <w:color w:val="auto"/>
          <w:sz w:val="28"/>
          <w:szCs w:val="28"/>
          <w:lang w:val="uk-UA"/>
        </w:rPr>
        <w:t>обирають тему;</w:t>
      </w:r>
    </w:p>
    <w:p w:rsidR="00D94929" w:rsidRPr="003A2816" w:rsidRDefault="00D94929" w:rsidP="001B00A2">
      <w:pPr>
        <w:pStyle w:val="Web"/>
        <w:numPr>
          <w:ilvl w:val="0"/>
          <w:numId w:val="3"/>
        </w:numPr>
        <w:spacing w:before="0" w:after="0" w:line="360" w:lineRule="auto"/>
        <w:jc w:val="both"/>
        <w:rPr>
          <w:color w:val="auto"/>
          <w:sz w:val="28"/>
          <w:szCs w:val="28"/>
          <w:lang w:val="uk-UA"/>
        </w:rPr>
      </w:pPr>
      <w:r w:rsidRPr="003A2816">
        <w:rPr>
          <w:color w:val="auto"/>
          <w:sz w:val="28"/>
          <w:szCs w:val="28"/>
          <w:lang w:val="uk-UA"/>
        </w:rPr>
        <w:t>з’ясовують об’єкт, наукову проблему та предмет;</w:t>
      </w:r>
    </w:p>
    <w:p w:rsidR="00D94929" w:rsidRPr="003A2816" w:rsidRDefault="00D94929" w:rsidP="001B00A2">
      <w:pPr>
        <w:pStyle w:val="Web"/>
        <w:numPr>
          <w:ilvl w:val="0"/>
          <w:numId w:val="3"/>
        </w:numPr>
        <w:spacing w:before="0" w:after="0" w:line="360" w:lineRule="auto"/>
        <w:jc w:val="both"/>
        <w:rPr>
          <w:color w:val="auto"/>
          <w:sz w:val="28"/>
          <w:szCs w:val="28"/>
          <w:lang w:val="uk-UA"/>
        </w:rPr>
      </w:pPr>
      <w:r w:rsidRPr="003A2816">
        <w:rPr>
          <w:color w:val="auto"/>
          <w:sz w:val="28"/>
          <w:szCs w:val="28"/>
          <w:lang w:val="uk-UA"/>
        </w:rPr>
        <w:t>визначають мету й завдання;</w:t>
      </w:r>
    </w:p>
    <w:p w:rsidR="00D94929" w:rsidRPr="003A2816" w:rsidRDefault="00D94929" w:rsidP="001B00A2">
      <w:pPr>
        <w:pStyle w:val="Web"/>
        <w:numPr>
          <w:ilvl w:val="0"/>
          <w:numId w:val="3"/>
        </w:numPr>
        <w:spacing w:before="0" w:after="0" w:line="360" w:lineRule="auto"/>
        <w:jc w:val="both"/>
        <w:rPr>
          <w:color w:val="auto"/>
          <w:sz w:val="28"/>
          <w:szCs w:val="28"/>
          <w:lang w:val="uk-UA"/>
        </w:rPr>
      </w:pPr>
      <w:r w:rsidRPr="003A2816">
        <w:rPr>
          <w:color w:val="auto"/>
          <w:sz w:val="28"/>
          <w:szCs w:val="28"/>
          <w:lang w:val="uk-UA"/>
        </w:rPr>
        <w:t>виявляють, відбирають і вивчають літературу з теми та інші джерела інформації, наприклад електронні, в яких висвітлюються питання;</w:t>
      </w:r>
    </w:p>
    <w:p w:rsidR="00D94929" w:rsidRPr="003A2816" w:rsidRDefault="00D94929" w:rsidP="001B00A2">
      <w:pPr>
        <w:pStyle w:val="Web"/>
        <w:numPr>
          <w:ilvl w:val="0"/>
          <w:numId w:val="3"/>
        </w:numPr>
        <w:spacing w:before="0" w:after="0" w:line="360" w:lineRule="auto"/>
        <w:jc w:val="both"/>
        <w:rPr>
          <w:color w:val="auto"/>
          <w:sz w:val="28"/>
          <w:szCs w:val="28"/>
          <w:lang w:val="uk-UA"/>
        </w:rPr>
      </w:pPr>
      <w:r w:rsidRPr="003A2816">
        <w:rPr>
          <w:color w:val="auto"/>
          <w:sz w:val="28"/>
          <w:szCs w:val="28"/>
          <w:lang w:val="uk-UA"/>
        </w:rPr>
        <w:t>складають попередній план дослідження, розробляють композицію та рубрикацію;</w:t>
      </w:r>
    </w:p>
    <w:p w:rsidR="00D94929" w:rsidRPr="003A2816" w:rsidRDefault="00D94929" w:rsidP="001B00A2">
      <w:pPr>
        <w:pStyle w:val="Web"/>
        <w:numPr>
          <w:ilvl w:val="0"/>
          <w:numId w:val="3"/>
        </w:numPr>
        <w:spacing w:before="0" w:after="0" w:line="360" w:lineRule="auto"/>
        <w:jc w:val="both"/>
        <w:rPr>
          <w:color w:val="auto"/>
          <w:sz w:val="28"/>
          <w:szCs w:val="28"/>
          <w:lang w:val="uk-UA"/>
        </w:rPr>
      </w:pPr>
      <w:r w:rsidRPr="003A2816">
        <w:rPr>
          <w:color w:val="auto"/>
          <w:sz w:val="28"/>
          <w:szCs w:val="28"/>
          <w:lang w:val="uk-UA"/>
        </w:rPr>
        <w:t>викладають теорію та застосовувані методики;</w:t>
      </w:r>
    </w:p>
    <w:p w:rsidR="00D94929" w:rsidRPr="003A2816" w:rsidRDefault="00D94929" w:rsidP="001B00A2">
      <w:pPr>
        <w:pStyle w:val="Web"/>
        <w:numPr>
          <w:ilvl w:val="0"/>
          <w:numId w:val="3"/>
        </w:numPr>
        <w:spacing w:before="0" w:after="0" w:line="360" w:lineRule="auto"/>
        <w:jc w:val="both"/>
        <w:rPr>
          <w:color w:val="auto"/>
          <w:sz w:val="28"/>
          <w:szCs w:val="28"/>
          <w:lang w:val="uk-UA"/>
        </w:rPr>
      </w:pPr>
      <w:r w:rsidRPr="003A2816">
        <w:rPr>
          <w:color w:val="auto"/>
          <w:sz w:val="28"/>
          <w:szCs w:val="28"/>
          <w:lang w:val="uk-UA"/>
        </w:rPr>
        <w:t>формулюють висновки й рекомендації;</w:t>
      </w:r>
    </w:p>
    <w:p w:rsidR="00D94929" w:rsidRPr="003A2816" w:rsidRDefault="00D94929" w:rsidP="001B00A2">
      <w:pPr>
        <w:pStyle w:val="Web"/>
        <w:numPr>
          <w:ilvl w:val="0"/>
          <w:numId w:val="3"/>
        </w:numPr>
        <w:spacing w:before="0" w:after="0" w:line="360" w:lineRule="auto"/>
        <w:jc w:val="both"/>
        <w:rPr>
          <w:color w:val="auto"/>
          <w:sz w:val="28"/>
          <w:szCs w:val="28"/>
          <w:lang w:val="uk-UA"/>
        </w:rPr>
      </w:pPr>
      <w:r w:rsidRPr="003A2816">
        <w:rPr>
          <w:color w:val="auto"/>
          <w:sz w:val="28"/>
          <w:szCs w:val="28"/>
          <w:lang w:val="uk-UA"/>
        </w:rPr>
        <w:t>оформляють список використаної літератури, додатки та покажчики;</w:t>
      </w:r>
    </w:p>
    <w:p w:rsidR="00D94929" w:rsidRPr="003A2816" w:rsidRDefault="00D94929" w:rsidP="001B00A2">
      <w:pPr>
        <w:pStyle w:val="Web"/>
        <w:numPr>
          <w:ilvl w:val="0"/>
          <w:numId w:val="3"/>
        </w:numPr>
        <w:spacing w:before="0" w:after="0" w:line="360" w:lineRule="auto"/>
        <w:jc w:val="both"/>
        <w:rPr>
          <w:color w:val="auto"/>
          <w:sz w:val="28"/>
          <w:szCs w:val="28"/>
          <w:lang w:val="uk-UA"/>
        </w:rPr>
      </w:pPr>
      <w:r w:rsidRPr="003A2816">
        <w:rPr>
          <w:color w:val="auto"/>
          <w:sz w:val="28"/>
          <w:szCs w:val="28"/>
          <w:lang w:val="uk-UA"/>
        </w:rPr>
        <w:t>здійснюють літературне редагування й технічне оформлення.</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 xml:space="preserve">Виконану згідно з усіма вимогами магістерську роботи здають до майстерні для виконання палітурних робіт (2 прим.). </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Потім готову магістерську роботу подають на рецензування. Отримавши магістерську роботу й рецензію на неї, здійснюють безпосередню підготовку до захисту й захист магістерської роботи.</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Виконання починають із вибору теми магістерської роботи, її осмислення та обґрунтування. Перевагу віддають темі, яка відповідає спеціальності та схильностям і під час розроблення якої можна виявити максимум особистої творчості й ініціативи. Спільно з науковим керівником визначають межі розкриття теми й перелік установ, досвід роботи яких буде висвітлено в роботі.</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 xml:space="preserve">Студентові слід мати на увазі, що наукове дослідження – це цілеспрямоване вироблення нових знань, які розкривають нові явища в суспільстві та природі, для використання їх у практичній соціальній діяльності </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З’ясовуючи об’єкт, предмет, мету й завдання дослідження, необхідно зважати на те, що між ними й темою магістерської роботи є системні логічні зв’язки.</w:t>
      </w:r>
    </w:p>
    <w:p w:rsidR="00D94929" w:rsidRPr="003A2816" w:rsidRDefault="00D94929" w:rsidP="001B00A2">
      <w:pPr>
        <w:pStyle w:val="Web"/>
        <w:spacing w:before="0" w:after="0" w:line="360" w:lineRule="auto"/>
        <w:ind w:firstLine="851"/>
        <w:jc w:val="both"/>
        <w:rPr>
          <w:color w:val="auto"/>
          <w:sz w:val="28"/>
          <w:szCs w:val="28"/>
          <w:lang w:val="uk-UA"/>
        </w:rPr>
      </w:pPr>
      <w:r w:rsidRPr="003A2816">
        <w:rPr>
          <w:b/>
          <w:color w:val="auto"/>
          <w:sz w:val="28"/>
          <w:szCs w:val="28"/>
          <w:lang w:val="uk-UA"/>
        </w:rPr>
        <w:t>Об’єкт дослідження</w:t>
      </w:r>
      <w:r w:rsidRPr="003A2816">
        <w:rPr>
          <w:color w:val="auto"/>
          <w:sz w:val="28"/>
          <w:szCs w:val="28"/>
          <w:lang w:val="uk-UA"/>
        </w:rPr>
        <w:t xml:space="preserve"> – це процес або явище, які породжують наукову проблему й вибрані шляхи для вивчення. Об’єктом дослідження є вся сукупність відношень різних аспектів теорії та практики науки, яка слугує джерелом необхідної для дослідника інформації. Об’єкт дослідження – це частина об’єктивної реальності, яка на відповідному етапі предметом практичної й теоретичної діяльності людини як соціальної істоти (суб’єкта).</w:t>
      </w:r>
    </w:p>
    <w:p w:rsidR="00D94929" w:rsidRPr="003A2816" w:rsidRDefault="00D94929" w:rsidP="001B00A2">
      <w:pPr>
        <w:pStyle w:val="Web"/>
        <w:spacing w:before="0" w:after="0" w:line="360" w:lineRule="auto"/>
        <w:ind w:firstLine="851"/>
        <w:jc w:val="both"/>
        <w:rPr>
          <w:color w:val="auto"/>
          <w:sz w:val="28"/>
          <w:szCs w:val="28"/>
          <w:lang w:val="uk-UA"/>
        </w:rPr>
      </w:pPr>
      <w:r w:rsidRPr="003A2816">
        <w:rPr>
          <w:b/>
          <w:color w:val="auto"/>
          <w:sz w:val="28"/>
          <w:szCs w:val="28"/>
          <w:lang w:val="uk-UA"/>
        </w:rPr>
        <w:t>Наукова проблема</w:t>
      </w:r>
      <w:r w:rsidRPr="003A2816">
        <w:rPr>
          <w:color w:val="auto"/>
          <w:sz w:val="28"/>
          <w:szCs w:val="28"/>
          <w:lang w:val="uk-UA"/>
        </w:rPr>
        <w:t xml:space="preserve"> – це сукупність нових діалектично складних теоретичних або практичних питань, які суперечать існуючим знанням або прикладним методам у певній науці й потребують вирішення за допомогою наукових досліджень. Наукові проблеми виникають не стихійно, а закономірно, тому вирішення наукових проблем є рушійною силою розвитку науки.</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Вибір проблеми дослідження обґрунтовують насамперед її актуальністю, тобто тим, наскільки вибране дослідження сприятиме розвитку відповідної галузі науки, економіки та соціальному розвитку країни.</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Проблема повинна бути чітко визначеною та послідовною. Важливою умовою істинності проблеми є властивість її доведення (доказовості). Цю властивість у формальній логіці виражає закон достатнього обґрунтування, сутність якого полягає в тому, що в ході дослідження достовірними вважають лише ті твердження, стосовно істинності яких наведено обґрунтовані докази. Проблему вважається доведеною, якщо не просто стверджують її істинність, а й указують підстави її вирішення.</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Оскільки наукова проблема є сукупністю складних теоретичних і практичних питань, під час наукового дослідження проблеми поділяють на складові компоненти – теми.</w:t>
      </w:r>
    </w:p>
    <w:p w:rsidR="00D94929" w:rsidRPr="003A2816" w:rsidRDefault="00D94929" w:rsidP="001B00A2">
      <w:pPr>
        <w:pStyle w:val="Web"/>
        <w:spacing w:before="0" w:after="0" w:line="360" w:lineRule="auto"/>
        <w:ind w:firstLine="851"/>
        <w:jc w:val="both"/>
        <w:rPr>
          <w:color w:val="auto"/>
          <w:sz w:val="28"/>
          <w:szCs w:val="28"/>
          <w:lang w:val="uk-UA"/>
        </w:rPr>
      </w:pPr>
      <w:r w:rsidRPr="003A2816">
        <w:rPr>
          <w:b/>
          <w:color w:val="auto"/>
          <w:sz w:val="28"/>
          <w:szCs w:val="28"/>
          <w:lang w:val="uk-UA"/>
        </w:rPr>
        <w:t>Тема</w:t>
      </w:r>
      <w:r w:rsidRPr="003A2816">
        <w:rPr>
          <w:color w:val="auto"/>
          <w:sz w:val="28"/>
          <w:szCs w:val="28"/>
          <w:lang w:val="uk-UA"/>
        </w:rPr>
        <w:t xml:space="preserve"> – це частина наукової проблеми, яка охоплює одне або кілька питань дослідження.</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Тему вибирають виходячи з мети дослідницької роботи, яка повинна передбачати розроблення нових концепцій і напрямів розвитку певної науки, удосконалення існуючої методології або розроблення нових методик (рекомендацій). Теми наукових досліджень формують у межах проблем відповідної науки, які поділяють на теоретичні, методологічні та організаційні.</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Теоретичні проблеми передбачають дослідження окремих концепцій певної науки, що стосуються її законів, розроблення аксіоматичних знань.</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Методологічні проблеми стосуються методів певної науки, що застосовуються в ході вивчення її об’єктів.</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Організаційні проблеми включають організацію досліджень із певної науки й застосування її результатів у практичній діяльності.</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Вивчаючи стан наукових розробок із певної теми досліджень, необхідно провести групування добутих знань:</w:t>
      </w:r>
    </w:p>
    <w:p w:rsidR="00D94929" w:rsidRPr="003A2816" w:rsidRDefault="00D94929" w:rsidP="001B00A2">
      <w:pPr>
        <w:pStyle w:val="Web"/>
        <w:numPr>
          <w:ilvl w:val="0"/>
          <w:numId w:val="4"/>
        </w:numPr>
        <w:spacing w:before="0" w:after="0" w:line="360" w:lineRule="auto"/>
        <w:jc w:val="both"/>
        <w:rPr>
          <w:color w:val="auto"/>
          <w:sz w:val="28"/>
          <w:szCs w:val="28"/>
          <w:lang w:val="uk-UA"/>
        </w:rPr>
      </w:pPr>
      <w:r w:rsidRPr="003A2816">
        <w:rPr>
          <w:color w:val="auto"/>
          <w:sz w:val="28"/>
          <w:szCs w:val="28"/>
          <w:lang w:val="uk-UA"/>
        </w:rPr>
        <w:t>знання, що здобули загальне визнання наукою й застосовуються на практиці;</w:t>
      </w:r>
    </w:p>
    <w:p w:rsidR="00D94929" w:rsidRPr="003A2816" w:rsidRDefault="00D94929" w:rsidP="001B00A2">
      <w:pPr>
        <w:pStyle w:val="Web"/>
        <w:numPr>
          <w:ilvl w:val="0"/>
          <w:numId w:val="4"/>
        </w:numPr>
        <w:spacing w:before="0" w:after="0" w:line="360" w:lineRule="auto"/>
        <w:jc w:val="both"/>
        <w:rPr>
          <w:color w:val="auto"/>
          <w:sz w:val="28"/>
          <w:szCs w:val="28"/>
          <w:lang w:val="uk-UA"/>
        </w:rPr>
      </w:pPr>
      <w:r w:rsidRPr="003A2816">
        <w:rPr>
          <w:color w:val="auto"/>
          <w:sz w:val="28"/>
          <w:szCs w:val="28"/>
          <w:lang w:val="uk-UA"/>
        </w:rPr>
        <w:t>дискусійні питання, що недостатньо розроблені й потребують наукового обґрунтування;</w:t>
      </w:r>
    </w:p>
    <w:p w:rsidR="00D94929" w:rsidRPr="003A2816" w:rsidRDefault="00D94929" w:rsidP="001B00A2">
      <w:pPr>
        <w:pStyle w:val="Web"/>
        <w:numPr>
          <w:ilvl w:val="0"/>
          <w:numId w:val="4"/>
        </w:numPr>
        <w:spacing w:before="0" w:after="0" w:line="360" w:lineRule="auto"/>
        <w:jc w:val="both"/>
        <w:rPr>
          <w:color w:val="auto"/>
          <w:sz w:val="28"/>
          <w:szCs w:val="28"/>
          <w:lang w:val="uk-UA"/>
        </w:rPr>
      </w:pPr>
      <w:r w:rsidRPr="003A2816">
        <w:rPr>
          <w:color w:val="auto"/>
          <w:sz w:val="28"/>
          <w:szCs w:val="28"/>
          <w:lang w:val="uk-UA"/>
        </w:rPr>
        <w:t>питання, що виникли під час постановки і є в джерелах інформації; питання, що запропоновані практикою; питання, що виникають у дипломника на стадії вибору теми.</w:t>
      </w:r>
    </w:p>
    <w:p w:rsidR="00D94929" w:rsidRPr="003A2816" w:rsidRDefault="00D94929" w:rsidP="001B00A2">
      <w:pPr>
        <w:pStyle w:val="Web"/>
        <w:spacing w:before="0" w:after="0" w:line="360" w:lineRule="auto"/>
        <w:ind w:firstLine="851"/>
        <w:jc w:val="both"/>
        <w:rPr>
          <w:color w:val="auto"/>
          <w:sz w:val="28"/>
          <w:szCs w:val="28"/>
          <w:lang w:val="uk-UA"/>
        </w:rPr>
      </w:pPr>
      <w:r w:rsidRPr="003A2816">
        <w:rPr>
          <w:b/>
          <w:color w:val="auto"/>
          <w:sz w:val="28"/>
          <w:szCs w:val="28"/>
          <w:lang w:val="uk-UA"/>
        </w:rPr>
        <w:t>Предмет дослідження</w:t>
      </w:r>
      <w:r w:rsidRPr="003A2816">
        <w:rPr>
          <w:color w:val="auto"/>
          <w:sz w:val="28"/>
          <w:szCs w:val="28"/>
          <w:lang w:val="uk-UA"/>
        </w:rPr>
        <w:t xml:space="preserve"> міститься в межах об’єкта. Предмет дослідження є таким його елементом, який включає сукупність властивостей і відношень об’єкта, опосередкованих людиною (суб’єктом) у ході дослідження з певною метою в конкретних умовах.</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Об’єкт і предмет дослідження як категорії наукового процесу співвідносяться між собою як загальне й часткове. В об’єкті виділяють ту його частину, яка є предметом дослідження. Саме на нього спрямовують увагу, оскільки предмет дослідження визначає тему навчально-наукового дослідження, яку вказують на титульному аркуші першої частини магістерської роботи.</w:t>
      </w:r>
    </w:p>
    <w:p w:rsidR="00D94929" w:rsidRPr="003A2816" w:rsidRDefault="00D94929" w:rsidP="001B00A2">
      <w:pPr>
        <w:pStyle w:val="Web"/>
        <w:spacing w:before="0" w:after="0" w:line="360" w:lineRule="auto"/>
        <w:ind w:firstLine="851"/>
        <w:jc w:val="both"/>
        <w:rPr>
          <w:color w:val="auto"/>
          <w:sz w:val="28"/>
          <w:szCs w:val="28"/>
          <w:lang w:val="uk-UA"/>
        </w:rPr>
      </w:pPr>
      <w:r w:rsidRPr="003A2816">
        <w:rPr>
          <w:b/>
          <w:color w:val="auto"/>
          <w:sz w:val="28"/>
          <w:szCs w:val="28"/>
          <w:lang w:val="uk-UA"/>
        </w:rPr>
        <w:t>Мета дослідження</w:t>
      </w:r>
      <w:r w:rsidRPr="003A2816">
        <w:rPr>
          <w:color w:val="auto"/>
          <w:sz w:val="28"/>
          <w:szCs w:val="28"/>
          <w:lang w:val="uk-UA"/>
        </w:rPr>
        <w:t xml:space="preserve"> пов’язана з об’єктом і предметом дослідження, а також із його кінцевим результатом і шляхом його досягнення. Кінцевий результат дослідження передбачає вирішення проблемної ситуації, яка відображає суперечність між типовим станом об’єкта дослідження в реальній практиці й вимогами суспільства до його ефективнішого функціонування. Кінцевий результат відображає очікуваний від виконання позитивний ефект, який формулюють двоступенево: першу частину – у вигляді суспільної корисності, другу – у вигляді конкретної користі, віднесеної до основного предмета дослідження.</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Не слід формулювати мету як «дослідження...», «вивчення...», оскільки ці слова вказують на засіб досягнення, а не на неї саму. Мета роботи зазвичай тісно переплітається з назвою магістерської роботи й повинна чітко вказувати, що саме вирішується в магістерській роботі.</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 xml:space="preserve">Наявність поставленої мети дозволяє визначити </w:t>
      </w:r>
      <w:r w:rsidRPr="003A2816">
        <w:rPr>
          <w:b/>
          <w:color w:val="auto"/>
          <w:sz w:val="28"/>
          <w:szCs w:val="28"/>
          <w:lang w:val="uk-UA"/>
        </w:rPr>
        <w:t>завдання дослідження</w:t>
      </w:r>
      <w:r w:rsidRPr="003A2816">
        <w:rPr>
          <w:color w:val="auto"/>
          <w:sz w:val="28"/>
          <w:szCs w:val="28"/>
          <w:lang w:val="uk-UA"/>
        </w:rPr>
        <w:t>, які можуть включати такі складові:</w:t>
      </w:r>
    </w:p>
    <w:p w:rsidR="00D94929" w:rsidRPr="003A2816" w:rsidRDefault="00D94929" w:rsidP="001B00A2">
      <w:pPr>
        <w:pStyle w:val="Web"/>
        <w:numPr>
          <w:ilvl w:val="0"/>
          <w:numId w:val="5"/>
        </w:numPr>
        <w:spacing w:before="0" w:after="0" w:line="360" w:lineRule="auto"/>
        <w:jc w:val="both"/>
        <w:rPr>
          <w:color w:val="auto"/>
          <w:sz w:val="28"/>
          <w:szCs w:val="28"/>
          <w:lang w:val="uk-UA"/>
        </w:rPr>
      </w:pPr>
      <w:r w:rsidRPr="003A2816">
        <w:rPr>
          <w:color w:val="auto"/>
          <w:sz w:val="28"/>
          <w:szCs w:val="28"/>
          <w:lang w:val="uk-UA"/>
        </w:rPr>
        <w:t>вирішення певних теоретичних питань, що входять до загальної проблеми дослідження;</w:t>
      </w:r>
    </w:p>
    <w:p w:rsidR="00D94929" w:rsidRPr="003A2816" w:rsidRDefault="00D94929" w:rsidP="001B00A2">
      <w:pPr>
        <w:pStyle w:val="Web"/>
        <w:numPr>
          <w:ilvl w:val="0"/>
          <w:numId w:val="5"/>
        </w:numPr>
        <w:spacing w:before="0" w:after="0" w:line="360" w:lineRule="auto"/>
        <w:jc w:val="both"/>
        <w:rPr>
          <w:color w:val="auto"/>
          <w:sz w:val="28"/>
          <w:szCs w:val="28"/>
          <w:lang w:val="uk-UA"/>
        </w:rPr>
      </w:pPr>
      <w:r w:rsidRPr="003A2816">
        <w:rPr>
          <w:color w:val="auto"/>
          <w:sz w:val="28"/>
          <w:szCs w:val="28"/>
          <w:lang w:val="uk-UA"/>
        </w:rPr>
        <w:t>всебічне вивчення практики вирішення відповідної проблеми, виявлення її типового стану, вад і труднощів, їхніх причин, типових особливостей передового досвіду;</w:t>
      </w:r>
    </w:p>
    <w:p w:rsidR="00D94929" w:rsidRPr="003A2816" w:rsidRDefault="00D94929" w:rsidP="001B00A2">
      <w:pPr>
        <w:pStyle w:val="Web"/>
        <w:numPr>
          <w:ilvl w:val="0"/>
          <w:numId w:val="5"/>
        </w:numPr>
        <w:spacing w:before="0" w:after="0" w:line="360" w:lineRule="auto"/>
        <w:jc w:val="both"/>
        <w:rPr>
          <w:color w:val="auto"/>
          <w:sz w:val="28"/>
          <w:szCs w:val="28"/>
          <w:lang w:val="uk-UA"/>
        </w:rPr>
      </w:pPr>
      <w:r w:rsidRPr="003A2816">
        <w:rPr>
          <w:color w:val="auto"/>
          <w:sz w:val="28"/>
          <w:szCs w:val="28"/>
          <w:lang w:val="uk-UA"/>
        </w:rPr>
        <w:t>обґрунтування необхідної системи заходів для вирішення відповідної проблеми;</w:t>
      </w:r>
    </w:p>
    <w:p w:rsidR="00D94929" w:rsidRPr="003A2816" w:rsidRDefault="00D94929" w:rsidP="001B00A2">
      <w:pPr>
        <w:pStyle w:val="Web"/>
        <w:numPr>
          <w:ilvl w:val="0"/>
          <w:numId w:val="5"/>
        </w:numPr>
        <w:spacing w:before="0" w:after="0" w:line="360" w:lineRule="auto"/>
        <w:jc w:val="both"/>
        <w:rPr>
          <w:color w:val="auto"/>
          <w:sz w:val="28"/>
          <w:szCs w:val="28"/>
          <w:lang w:val="uk-UA"/>
        </w:rPr>
      </w:pPr>
      <w:r w:rsidRPr="003A2816">
        <w:rPr>
          <w:color w:val="auto"/>
          <w:sz w:val="28"/>
          <w:szCs w:val="28"/>
          <w:lang w:val="uk-UA"/>
        </w:rPr>
        <w:t>експериментальну перевірку запропонованої системи заходів щодо відповідності її критеріям оптимальності, тобто досягнення максимально важливих у відповідних умовах результатів вирішення цієї проблеми при певних затратах часу й зусиль;</w:t>
      </w:r>
    </w:p>
    <w:p w:rsidR="00D94929" w:rsidRPr="003A2816" w:rsidRDefault="00D94929" w:rsidP="001B00A2">
      <w:pPr>
        <w:pStyle w:val="Web"/>
        <w:numPr>
          <w:ilvl w:val="0"/>
          <w:numId w:val="5"/>
        </w:numPr>
        <w:spacing w:before="0" w:after="0" w:line="360" w:lineRule="auto"/>
        <w:jc w:val="both"/>
        <w:rPr>
          <w:color w:val="auto"/>
          <w:sz w:val="28"/>
          <w:szCs w:val="28"/>
          <w:lang w:val="uk-UA"/>
        </w:rPr>
      </w:pPr>
      <w:r w:rsidRPr="003A2816">
        <w:rPr>
          <w:color w:val="auto"/>
          <w:sz w:val="28"/>
          <w:szCs w:val="28"/>
          <w:lang w:val="uk-UA"/>
        </w:rPr>
        <w:t>розроблення методичних рекомендацій і пропозицій щодо використання результатів дослідження в практиці роботи відповідних установ (організацій).</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Бібліографічні описи джерел ліпше робити на картках (традиційної форми чи електронної), щоб скласти з них робочу картотеку, яка, на відміну від записів у зошиті, зручна тим, що її завжди можна доповнювати новими матеріалами, контролювати повноту добору літератури з кожного розділу магістерської роботи, знаходити необхідні записи. Картки можна групувати в будь-якому порядку залежно від мети або періоду роботи над дослідженням.</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У початковий період роботи над темою найзручнішою є розстановка карток в єдиному алфавітному порядку прізвищ авторів і назв видань. Можна згрупувати картки в картотеці за основними питаннями, що розкривають зміст теми магістерської роботи. Тоді на каталожних роздільниках пишуть назви основних структурних частин роботи. Картотеку наповнюють відповідно до тем розділів і підрозділів, щоб своєчасно звернути увагу на недостатню кількість матеріалу з того чи того питання. Доцільно використовувати дублювання карток у різних розділах і підрозділах.</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Картки робочої картотеки використовують для складання списку використаної літератури, тому бібліографічні описи на картках необхідно робити, суворо дотримуючись бібліографічних стандартів [</w:t>
      </w:r>
      <w:r w:rsidRPr="003A2816">
        <w:rPr>
          <w:color w:val="auto"/>
          <w:sz w:val="28"/>
          <w:szCs w:val="28"/>
          <w:u w:val="single"/>
          <w:lang w:val="uk-UA"/>
        </w:rPr>
        <w:t>22, 26, 27, 28, 29, 30, 31, 75</w:t>
      </w:r>
      <w:r w:rsidRPr="003A2816">
        <w:rPr>
          <w:color w:val="auto"/>
          <w:sz w:val="28"/>
          <w:szCs w:val="28"/>
          <w:lang w:val="uk-UA"/>
        </w:rPr>
        <w:t>]. Крім основних відомостей про видання на картках записують анотацію, бібліотечний шифр документа й назву бібліотеки, в якій він зберігається.</w:t>
      </w:r>
    </w:p>
    <w:p w:rsidR="00D94929" w:rsidRPr="003A2816" w:rsidRDefault="00D94929" w:rsidP="001B00A2">
      <w:pPr>
        <w:pStyle w:val="Web"/>
        <w:spacing w:before="0" w:after="0" w:line="360" w:lineRule="auto"/>
        <w:ind w:firstLine="851"/>
        <w:jc w:val="both"/>
        <w:rPr>
          <w:b/>
          <w:color w:val="auto"/>
          <w:sz w:val="28"/>
          <w:szCs w:val="28"/>
          <w:lang w:val="uk-UA"/>
        </w:rPr>
      </w:pPr>
      <w:r w:rsidRPr="003A2816">
        <w:rPr>
          <w:b/>
          <w:color w:val="auto"/>
          <w:sz w:val="28"/>
          <w:szCs w:val="28"/>
          <w:lang w:val="uk-UA"/>
        </w:rPr>
        <w:t>Вибираючи тему дослідження, обґрунтовують не лише її актуальність і наукову новизну, а й практичну значущість.</w:t>
      </w:r>
    </w:p>
    <w:p w:rsidR="00D94929" w:rsidRPr="003A2816" w:rsidRDefault="00D94929" w:rsidP="001B00A2">
      <w:pPr>
        <w:spacing w:line="360" w:lineRule="auto"/>
        <w:ind w:firstLine="851"/>
        <w:jc w:val="both"/>
        <w:rPr>
          <w:szCs w:val="28"/>
          <w:lang w:val="uk-UA"/>
        </w:rPr>
      </w:pPr>
      <w:r w:rsidRPr="003A2816">
        <w:rPr>
          <w:szCs w:val="28"/>
          <w:lang w:val="uk-UA"/>
        </w:rPr>
        <w:t>Про затвердження тем магістерських робіт і призначення наукових керівників та консультантів видають наказ по університету.</w:t>
      </w:r>
    </w:p>
    <w:p w:rsidR="00D94929" w:rsidRPr="003A2816" w:rsidRDefault="00D94929" w:rsidP="001B00A2">
      <w:pPr>
        <w:spacing w:line="360" w:lineRule="auto"/>
        <w:ind w:firstLine="851"/>
        <w:jc w:val="both"/>
        <w:rPr>
          <w:szCs w:val="28"/>
          <w:lang w:val="uk-UA"/>
        </w:rPr>
      </w:pPr>
      <w:r w:rsidRPr="003A2816">
        <w:rPr>
          <w:szCs w:val="28"/>
          <w:lang w:val="uk-UA"/>
        </w:rPr>
        <w:t>Після затвердження вивчають і конспектують матеріали з теми магістерської роботи. У першу чергу вивчають праці, де проблему відображено в цілому, а потім переходять до вужчих досліджень.</w:t>
      </w:r>
    </w:p>
    <w:p w:rsidR="00D94929" w:rsidRPr="003A2816" w:rsidRDefault="00D94929" w:rsidP="001B00A2">
      <w:pPr>
        <w:spacing w:line="360" w:lineRule="auto"/>
        <w:ind w:firstLine="851"/>
        <w:jc w:val="both"/>
        <w:rPr>
          <w:szCs w:val="28"/>
          <w:lang w:val="uk-UA"/>
        </w:rPr>
      </w:pPr>
      <w:r w:rsidRPr="003A2816">
        <w:rPr>
          <w:szCs w:val="28"/>
          <w:lang w:val="uk-UA"/>
        </w:rPr>
        <w:t>Конспектуючи матеріал, слід виписувати лише те, що має стосунок до теми дослідження. Виписувати цитати потрібно лише на одному боці окремих аркушів паперу стандартного розміру, оскільки такий спосіб запису дає змогу ліпше орієнтуватися в накопиченому матеріалі, систематизувати його за темами й проблемами. Кожна цитата повинна супроводжуватися бібліографічним посиланням на джерело запозичення. Посилання роблять за такими зразками: [5, 7], [25, 17–18]. Дані про електронні засоби масової інформації, на які необхідно зробити посилання, так само включають до списку використаної літератури.</w:t>
      </w:r>
    </w:p>
    <w:p w:rsidR="00D94929" w:rsidRPr="003A2816" w:rsidRDefault="00D94929" w:rsidP="001B00A2">
      <w:pPr>
        <w:spacing w:line="360" w:lineRule="auto"/>
        <w:ind w:firstLine="851"/>
        <w:jc w:val="both"/>
        <w:rPr>
          <w:szCs w:val="28"/>
          <w:lang w:val="uk-UA"/>
        </w:rPr>
      </w:pPr>
      <w:r w:rsidRPr="003A2816">
        <w:rPr>
          <w:szCs w:val="28"/>
          <w:lang w:val="uk-UA"/>
        </w:rPr>
        <w:t>Накопичивши матеріал, складають попередній план дослідження, розробляють композицію та рубрикацію першої частини магістерської роботи. Правильна та логічна структура дослідження – це запорука розкриття теми. Однак уточнення структури є складним процесом, який може тривати протягом усієї роботи над дослідженням, а тому попередній план, композицію та рубрикацію необхідно погодити з науковим керівником.</w:t>
      </w:r>
    </w:p>
    <w:p w:rsidR="00D94929" w:rsidRPr="003A2816" w:rsidRDefault="00D94929" w:rsidP="001B00A2">
      <w:pPr>
        <w:spacing w:line="360" w:lineRule="auto"/>
        <w:ind w:firstLine="851"/>
        <w:jc w:val="both"/>
        <w:rPr>
          <w:szCs w:val="28"/>
          <w:lang w:val="uk-UA"/>
        </w:rPr>
      </w:pPr>
      <w:r w:rsidRPr="003A2816">
        <w:rPr>
          <w:szCs w:val="28"/>
          <w:lang w:val="uk-UA"/>
        </w:rPr>
        <w:t>Тема повинна бути розкрита без пропуску логічних ланок, а виклад усього матеріалу має бути підпорядкований одній головній ідеї, чітко визначеній студентом.</w:t>
      </w:r>
    </w:p>
    <w:p w:rsidR="00D94929" w:rsidRPr="003A2816" w:rsidRDefault="00D94929" w:rsidP="001B00A2">
      <w:pPr>
        <w:spacing w:line="360" w:lineRule="auto"/>
        <w:jc w:val="both"/>
        <w:rPr>
          <w:szCs w:val="28"/>
          <w:lang w:val="uk-UA"/>
        </w:rPr>
      </w:pPr>
      <w:r w:rsidRPr="003A2816">
        <w:rPr>
          <w:szCs w:val="28"/>
          <w:lang w:val="uk-UA"/>
        </w:rPr>
        <w:tab/>
        <w:t xml:space="preserve">Під час формулювання наукової новизни можна вживати, зокрема, такі вислови: </w:t>
      </w:r>
      <w:r w:rsidRPr="003A2816">
        <w:rPr>
          <w:szCs w:val="28"/>
          <w:lang w:val="uk-UA"/>
        </w:rPr>
        <w:sym w:font="Times New Roman" w:char="00AB"/>
      </w:r>
      <w:r w:rsidRPr="003A2816">
        <w:rPr>
          <w:szCs w:val="28"/>
          <w:lang w:val="uk-UA"/>
        </w:rPr>
        <w:t>вперше формалізовано...</w:t>
      </w:r>
      <w:r w:rsidRPr="003A2816">
        <w:rPr>
          <w:szCs w:val="28"/>
          <w:lang w:val="uk-UA"/>
        </w:rPr>
        <w:sym w:font="Times New Roman" w:char="00BB"/>
      </w:r>
      <w:r w:rsidRPr="003A2816">
        <w:rPr>
          <w:szCs w:val="28"/>
          <w:lang w:val="uk-UA"/>
        </w:rPr>
        <w:t xml:space="preserve">, </w:t>
      </w:r>
      <w:r w:rsidRPr="003A2816">
        <w:rPr>
          <w:szCs w:val="28"/>
          <w:lang w:val="uk-UA"/>
        </w:rPr>
        <w:sym w:font="Times New Roman" w:char="00AB"/>
      </w:r>
      <w:r w:rsidRPr="003A2816">
        <w:rPr>
          <w:szCs w:val="28"/>
          <w:lang w:val="uk-UA"/>
        </w:rPr>
        <w:t>розроблено метод..., який відрізняється від...</w:t>
      </w:r>
      <w:r w:rsidRPr="003A2816">
        <w:rPr>
          <w:szCs w:val="28"/>
          <w:lang w:val="uk-UA"/>
        </w:rPr>
        <w:sym w:font="Times New Roman" w:char="00BB"/>
      </w:r>
      <w:r w:rsidRPr="003A2816">
        <w:rPr>
          <w:szCs w:val="28"/>
          <w:lang w:val="uk-UA"/>
        </w:rPr>
        <w:t xml:space="preserve">, </w:t>
      </w:r>
      <w:r w:rsidRPr="003A2816">
        <w:rPr>
          <w:szCs w:val="28"/>
          <w:lang w:val="uk-UA"/>
        </w:rPr>
        <w:sym w:font="Times New Roman" w:char="00AB"/>
      </w:r>
      <w:r w:rsidRPr="003A2816">
        <w:rPr>
          <w:szCs w:val="28"/>
          <w:lang w:val="uk-UA"/>
        </w:rPr>
        <w:t>доведено залежність між...</w:t>
      </w:r>
      <w:r w:rsidRPr="003A2816">
        <w:rPr>
          <w:szCs w:val="28"/>
          <w:lang w:val="uk-UA"/>
        </w:rPr>
        <w:sym w:font="Times New Roman" w:char="00BB"/>
      </w:r>
      <w:r w:rsidRPr="003A2816">
        <w:rPr>
          <w:szCs w:val="28"/>
          <w:lang w:val="uk-UA"/>
        </w:rPr>
        <w:t xml:space="preserve">, </w:t>
      </w:r>
      <w:r w:rsidRPr="003A2816">
        <w:rPr>
          <w:szCs w:val="28"/>
          <w:lang w:val="uk-UA"/>
        </w:rPr>
        <w:sym w:font="Times New Roman" w:char="00AB"/>
      </w:r>
      <w:r w:rsidRPr="003A2816">
        <w:rPr>
          <w:szCs w:val="28"/>
          <w:lang w:val="uk-UA"/>
        </w:rPr>
        <w:t>досліджено поведінку... й показано...</w:t>
      </w:r>
      <w:r w:rsidRPr="003A2816">
        <w:rPr>
          <w:szCs w:val="28"/>
          <w:lang w:val="uk-UA"/>
        </w:rPr>
        <w:sym w:font="Times New Roman" w:char="00BB"/>
      </w:r>
      <w:r w:rsidRPr="003A2816">
        <w:rPr>
          <w:szCs w:val="28"/>
          <w:lang w:val="uk-UA"/>
        </w:rPr>
        <w:t xml:space="preserve">, </w:t>
      </w:r>
      <w:r w:rsidRPr="003A2816">
        <w:rPr>
          <w:szCs w:val="28"/>
          <w:lang w:val="uk-UA"/>
        </w:rPr>
        <w:sym w:font="Times New Roman" w:char="00AB"/>
      </w:r>
      <w:r w:rsidRPr="003A2816">
        <w:rPr>
          <w:szCs w:val="28"/>
          <w:lang w:val="uk-UA"/>
        </w:rPr>
        <w:t>доопрацьовано (відомий) метод... у частині... і поширено його на новий клас систем...</w:t>
      </w:r>
      <w:r w:rsidRPr="003A2816">
        <w:rPr>
          <w:szCs w:val="28"/>
          <w:lang w:val="uk-UA"/>
        </w:rPr>
        <w:sym w:font="Times New Roman" w:char="00BB"/>
      </w:r>
      <w:r w:rsidRPr="003A2816">
        <w:rPr>
          <w:szCs w:val="28"/>
          <w:lang w:val="uk-UA"/>
        </w:rPr>
        <w:t xml:space="preserve">, </w:t>
      </w:r>
      <w:r w:rsidRPr="003A2816">
        <w:rPr>
          <w:szCs w:val="28"/>
          <w:lang w:val="uk-UA"/>
        </w:rPr>
        <w:sym w:font="Times New Roman" w:char="00AB"/>
      </w:r>
      <w:r w:rsidRPr="003A2816">
        <w:rPr>
          <w:szCs w:val="28"/>
          <w:lang w:val="uk-UA"/>
        </w:rPr>
        <w:t>створено концепцію, що узагальнює... і розвиває...</w:t>
      </w:r>
      <w:r w:rsidRPr="003A2816">
        <w:rPr>
          <w:szCs w:val="28"/>
          <w:lang w:val="uk-UA"/>
        </w:rPr>
        <w:sym w:font="Times New Roman" w:char="00BB"/>
      </w:r>
      <w:r w:rsidRPr="003A2816">
        <w:rPr>
          <w:szCs w:val="28"/>
          <w:lang w:val="uk-UA"/>
        </w:rPr>
        <w:t xml:space="preserve">, </w:t>
      </w:r>
      <w:r w:rsidRPr="003A2816">
        <w:rPr>
          <w:szCs w:val="28"/>
          <w:lang w:val="uk-UA"/>
        </w:rPr>
        <w:sym w:font="Times New Roman" w:char="00AB"/>
      </w:r>
      <w:r w:rsidRPr="003A2816">
        <w:rPr>
          <w:szCs w:val="28"/>
          <w:lang w:val="uk-UA"/>
        </w:rPr>
        <w:t>досліджено новий ефект...</w:t>
      </w:r>
      <w:r w:rsidRPr="003A2816">
        <w:rPr>
          <w:szCs w:val="28"/>
          <w:lang w:val="uk-UA"/>
        </w:rPr>
        <w:sym w:font="Times New Roman" w:char="00BB"/>
      </w:r>
      <w:r w:rsidRPr="003A2816">
        <w:rPr>
          <w:szCs w:val="28"/>
          <w:lang w:val="uk-UA"/>
        </w:rPr>
        <w:t xml:space="preserve">, </w:t>
      </w:r>
      <w:r w:rsidRPr="003A2816">
        <w:rPr>
          <w:szCs w:val="28"/>
          <w:lang w:val="uk-UA"/>
        </w:rPr>
        <w:sym w:font="Times New Roman" w:char="00AB"/>
      </w:r>
      <w:r w:rsidRPr="003A2816">
        <w:rPr>
          <w:szCs w:val="28"/>
          <w:lang w:val="uk-UA"/>
        </w:rPr>
        <w:t>розроблено нову систему... з використанням відомого принципу...</w:t>
      </w:r>
      <w:r w:rsidRPr="003A2816">
        <w:rPr>
          <w:szCs w:val="28"/>
          <w:lang w:val="uk-UA"/>
        </w:rPr>
        <w:sym w:font="Times New Roman" w:char="00BB"/>
      </w:r>
      <w:r w:rsidRPr="003A2816">
        <w:rPr>
          <w:szCs w:val="28"/>
          <w:lang w:val="uk-UA"/>
        </w:rPr>
        <w:t>.</w:t>
      </w:r>
    </w:p>
    <w:p w:rsidR="00D94929" w:rsidRPr="003A2816" w:rsidRDefault="00D94929" w:rsidP="001B00A2">
      <w:pPr>
        <w:spacing w:line="360" w:lineRule="auto"/>
        <w:jc w:val="both"/>
        <w:rPr>
          <w:szCs w:val="28"/>
          <w:lang w:val="uk-UA"/>
        </w:rPr>
      </w:pPr>
      <w:r w:rsidRPr="003A2816">
        <w:rPr>
          <w:szCs w:val="28"/>
          <w:lang w:val="uk-UA"/>
        </w:rPr>
        <w:tab/>
        <w:t xml:space="preserve">Необхідно конкретно довести, що положення, висновки та рекомендації, наведені в роботі, є обґрунтованими й достовірними, тобто реально (об’єктивно) існуючими в природі, суспільстві чи техніці. Лише вагомі докази дають підставу довіряти дослідженням, уникнути при цьому помилкових висновків і не дати, в окремих випадках, сприйняти бажане за дійсне. </w:t>
      </w:r>
    </w:p>
    <w:p w:rsidR="00D94929" w:rsidRPr="003A2816" w:rsidRDefault="00D94929" w:rsidP="001B00A2">
      <w:pPr>
        <w:spacing w:line="360" w:lineRule="auto"/>
        <w:jc w:val="both"/>
        <w:rPr>
          <w:szCs w:val="28"/>
          <w:lang w:val="uk-UA"/>
        </w:rPr>
      </w:pPr>
      <w:r w:rsidRPr="003A2816">
        <w:rPr>
          <w:szCs w:val="28"/>
          <w:lang w:val="uk-UA"/>
        </w:rPr>
        <w:tab/>
        <w:t>Достовірність, тобто доведена правильність, є доказом того, що викладений результат (закономірність, сукупність фактів, можливість тощо) виконується завжди для зазначеного класу об’єктів за визначених умов. Достовірність підтверджується верифікацією, тобто повторенням результату за тих самих умов під час багатьох перевірок на різних об’єктах. У багатьох випадках виникає необхідність робити перевірку на контрольних прикладах, тобто за обмежених умов. Методи доведення достовірності можна об’єднати в три групи: аналітичні, експериментальні, підтвердження практикою.</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У вступі до першої частини обґрунтовують актуальність вибраної теми, її практичну значущість; визначають об’єкт, предмет, мету й завдання дослідження; розглядають методи, за допомогою яких воно проводилось; розкривають структуру роботи, її основний зміст.</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Обов’язковою частиною вступу є огляд літератури з теми дослідження, до якого включають найбільш цінні, актуальні роботи (10 – 15 джерел). Огляд повинен бути систематизованим аналізом теоретичної, методичної й практичної новизни, значущості, переваг і недоліків розглядуваних робіт, які доцільно згрупувати таким чином:</w:t>
      </w:r>
    </w:p>
    <w:p w:rsidR="00D94929" w:rsidRPr="003A2816" w:rsidRDefault="00D94929" w:rsidP="001B00A2">
      <w:pPr>
        <w:pStyle w:val="Web"/>
        <w:numPr>
          <w:ilvl w:val="0"/>
          <w:numId w:val="6"/>
        </w:numPr>
        <w:spacing w:before="0" w:after="0" w:line="360" w:lineRule="auto"/>
        <w:jc w:val="both"/>
        <w:rPr>
          <w:color w:val="auto"/>
          <w:sz w:val="28"/>
          <w:szCs w:val="28"/>
          <w:lang w:val="uk-UA"/>
        </w:rPr>
      </w:pPr>
      <w:r w:rsidRPr="003A2816">
        <w:rPr>
          <w:color w:val="auto"/>
          <w:sz w:val="28"/>
          <w:szCs w:val="28"/>
          <w:lang w:val="uk-UA"/>
        </w:rPr>
        <w:t>праці, що висвітлюють історію розвитку проблеми;</w:t>
      </w:r>
    </w:p>
    <w:p w:rsidR="00D94929" w:rsidRPr="003A2816" w:rsidRDefault="00D94929" w:rsidP="001B00A2">
      <w:pPr>
        <w:pStyle w:val="Web"/>
        <w:numPr>
          <w:ilvl w:val="0"/>
          <w:numId w:val="6"/>
        </w:numPr>
        <w:spacing w:before="0" w:after="0" w:line="360" w:lineRule="auto"/>
        <w:jc w:val="both"/>
        <w:rPr>
          <w:color w:val="auto"/>
          <w:sz w:val="28"/>
          <w:szCs w:val="28"/>
          <w:lang w:val="uk-UA"/>
        </w:rPr>
      </w:pPr>
      <w:r w:rsidRPr="003A2816">
        <w:rPr>
          <w:color w:val="auto"/>
          <w:sz w:val="28"/>
          <w:szCs w:val="28"/>
          <w:lang w:val="uk-UA"/>
        </w:rPr>
        <w:t>праці, які цілком присвячені темі;</w:t>
      </w:r>
    </w:p>
    <w:p w:rsidR="00D94929" w:rsidRPr="003A2816" w:rsidRDefault="00D94929" w:rsidP="001B00A2">
      <w:pPr>
        <w:pStyle w:val="Web"/>
        <w:numPr>
          <w:ilvl w:val="0"/>
          <w:numId w:val="6"/>
        </w:numPr>
        <w:spacing w:before="0" w:after="0" w:line="360" w:lineRule="auto"/>
        <w:jc w:val="both"/>
        <w:rPr>
          <w:color w:val="auto"/>
          <w:sz w:val="28"/>
          <w:szCs w:val="28"/>
          <w:lang w:val="uk-UA"/>
        </w:rPr>
      </w:pPr>
      <w:r w:rsidRPr="003A2816">
        <w:rPr>
          <w:color w:val="auto"/>
          <w:sz w:val="28"/>
          <w:szCs w:val="28"/>
          <w:lang w:val="uk-UA"/>
        </w:rPr>
        <w:t>праці, що розкривають тему частково.</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Закінчують огляд стислим висновком про ступінь висвітлення основних аспектів теми в джерелах інформації.</w:t>
      </w:r>
    </w:p>
    <w:p w:rsidR="00D94929" w:rsidRPr="003A2816" w:rsidRDefault="00D94929" w:rsidP="001B00A2">
      <w:pPr>
        <w:spacing w:line="360" w:lineRule="auto"/>
        <w:jc w:val="both"/>
        <w:rPr>
          <w:szCs w:val="28"/>
          <w:lang w:val="uk-UA"/>
        </w:rPr>
      </w:pPr>
      <w:r w:rsidRPr="003A2816">
        <w:rPr>
          <w:szCs w:val="28"/>
          <w:lang w:val="uk-UA"/>
        </w:rPr>
        <w:tab/>
        <w:t>Подають перелік використаних методів дослідження або методів досягнення поставленої в роботі мети. Перераховувати їх треба не відірвано від змісту роботи, а стисло й змістовно визначаючи, що саме досліджувалося тим чи тим методом. Це дасть змогу пересвідчитися в логічності й прийнятності вибору саме цих методів.</w:t>
      </w:r>
    </w:p>
    <w:p w:rsidR="00D94929" w:rsidRPr="003A2816" w:rsidRDefault="00D94929" w:rsidP="001B00A2">
      <w:pPr>
        <w:spacing w:line="360" w:lineRule="auto"/>
        <w:jc w:val="both"/>
        <w:rPr>
          <w:szCs w:val="28"/>
          <w:lang w:val="uk-UA"/>
        </w:rPr>
      </w:pPr>
      <w:r w:rsidRPr="003A2816">
        <w:rPr>
          <w:szCs w:val="28"/>
          <w:lang w:val="uk-UA"/>
        </w:rPr>
        <w:tab/>
        <w:t>Коротко викладають нові наукові положення (рішення), запропоновані студентом. Необхідно показати відмінність отриманих результатів від уже відомих, описати ступінь новизни (наприклад, уперше отримано, удосконалено, дістало подальший розвиток).</w:t>
      </w:r>
    </w:p>
    <w:p w:rsidR="00D94929" w:rsidRPr="003A2816" w:rsidRDefault="00D94929" w:rsidP="001B00A2">
      <w:pPr>
        <w:spacing w:line="360" w:lineRule="auto"/>
        <w:jc w:val="both"/>
        <w:rPr>
          <w:szCs w:val="28"/>
          <w:lang w:val="uk-UA"/>
        </w:rPr>
      </w:pPr>
      <w:r w:rsidRPr="003A2816">
        <w:rPr>
          <w:szCs w:val="28"/>
          <w:lang w:val="uk-UA"/>
        </w:rPr>
        <w:tab/>
        <w:t>Характеризуючи наукове значення своєї роботи, студенти часто-густо роблять одну й ту саму помилку: перераховують отримані ними наукові положення. Насправді ж потрібно великим планом показати й оцінити, яке значення мають ці наукові положення з погляду розвитку (доповнення) наукових знань для вирішення певного наукового завдання або певної наукової проблеми.</w:t>
      </w:r>
    </w:p>
    <w:p w:rsidR="00D94929" w:rsidRPr="003A2816" w:rsidRDefault="00D94929" w:rsidP="001B00A2">
      <w:pPr>
        <w:spacing w:line="360" w:lineRule="auto"/>
        <w:jc w:val="both"/>
        <w:rPr>
          <w:szCs w:val="28"/>
          <w:lang w:val="uk-UA"/>
        </w:rPr>
      </w:pPr>
      <w:r w:rsidRPr="003A2816">
        <w:rPr>
          <w:szCs w:val="28"/>
          <w:lang w:val="uk-UA"/>
        </w:rPr>
        <w:tab/>
        <w:t>У магістерській роботі, що має теоретичне значення, подають відомості про наукове використання результатів досліджень або рекомендації щодо їх використання, а в магістерській роботі з практичним значенням – висвітлюють результати практичного застосування отриманих результатів або рекомендації щодо їх використання. Це можуть бути нові способи, технології, пристрої, методи, методики, параметри, тобто те нове, що дає виконана магістерська робота для практики з зазначенням ступеня готовності до використання або масштабів використання.</w:t>
      </w:r>
    </w:p>
    <w:p w:rsidR="00D94929" w:rsidRPr="003A2816" w:rsidRDefault="00D94929" w:rsidP="001B00A2">
      <w:pPr>
        <w:spacing w:line="360" w:lineRule="auto"/>
        <w:jc w:val="both"/>
        <w:rPr>
          <w:szCs w:val="28"/>
          <w:lang w:val="uk-UA"/>
        </w:rPr>
      </w:pPr>
      <w:r w:rsidRPr="003A2816">
        <w:rPr>
          <w:szCs w:val="28"/>
          <w:lang w:val="uk-UA"/>
        </w:rPr>
        <w:tab/>
        <w:t xml:space="preserve">Вказують, у скількох статтях наукових журналів, збірників наукових праць, матеріалів і тез наукових конференцій опубліковані результати, </w:t>
      </w:r>
      <w:r w:rsidRPr="003A2816">
        <w:rPr>
          <w:szCs w:val="28"/>
          <w:lang w:val="uk-UA"/>
        </w:rPr>
        <w:br/>
        <w:t xml:space="preserve">що ввійшли до магістерської роботи. Перераховуючи опубліковані разом </w:t>
      </w:r>
      <w:r w:rsidRPr="003A2816">
        <w:rPr>
          <w:szCs w:val="28"/>
          <w:lang w:val="uk-UA"/>
        </w:rPr>
        <w:br/>
        <w:t>зі співавторами наукові праці, необхідно конкретизувати особистий внесок до відповідних творів.</w:t>
      </w:r>
    </w:p>
    <w:p w:rsidR="00D94929" w:rsidRPr="003A2816" w:rsidRDefault="00D94929" w:rsidP="001B00A2">
      <w:pPr>
        <w:spacing w:line="360" w:lineRule="auto"/>
        <w:jc w:val="both"/>
        <w:rPr>
          <w:b/>
          <w:szCs w:val="28"/>
          <w:lang w:val="uk-UA"/>
        </w:rPr>
      </w:pPr>
      <w:r w:rsidRPr="003A2816">
        <w:rPr>
          <w:szCs w:val="28"/>
          <w:lang w:val="uk-UA"/>
        </w:rPr>
        <w:tab/>
      </w:r>
      <w:r w:rsidRPr="003A2816">
        <w:rPr>
          <w:b/>
          <w:szCs w:val="28"/>
          <w:lang w:val="uk-UA"/>
        </w:rPr>
        <w:t>Зазначають, на яких наукових з’їздах, конференціях, нарадах висвітлено результати досліджень, уключених до магістерської роботи.</w:t>
      </w:r>
    </w:p>
    <w:p w:rsidR="00E70979" w:rsidRPr="003A2816" w:rsidRDefault="00E70979" w:rsidP="001B00A2">
      <w:pPr>
        <w:spacing w:line="360" w:lineRule="auto"/>
        <w:jc w:val="both"/>
        <w:rPr>
          <w:szCs w:val="28"/>
          <w:lang w:val="uk-UA"/>
        </w:rPr>
      </w:pPr>
      <w:r w:rsidRPr="003A2816">
        <w:rPr>
          <w:b/>
          <w:szCs w:val="28"/>
          <w:lang w:val="uk-UA"/>
        </w:rPr>
        <w:t xml:space="preserve">апробація матеріалів магістерської роботи </w:t>
      </w:r>
      <w:r w:rsidRPr="003A2816">
        <w:rPr>
          <w:szCs w:val="28"/>
          <w:lang w:val="uk-UA"/>
        </w:rPr>
        <w:t>(зазначаються назви конференції, конгресу, симпозіуму, семінару, місце та дата проведення; подається бібліографічний опис надрукованих одноосібно чи у співавторстві праць здобувача магістерського ступеня за темою роботи: тез доповідей на конференціях, наукових статей тощо);</w:t>
      </w:r>
    </w:p>
    <w:p w:rsidR="00E70979" w:rsidRPr="003A2816" w:rsidRDefault="00E70979" w:rsidP="001B00A2">
      <w:pPr>
        <w:spacing w:line="360" w:lineRule="auto"/>
        <w:ind w:firstLine="709"/>
        <w:rPr>
          <w:szCs w:val="28"/>
          <w:lang w:val="uk-UA"/>
        </w:rPr>
      </w:pPr>
      <w:r w:rsidRPr="003A2816">
        <w:rPr>
          <w:b/>
          <w:szCs w:val="28"/>
          <w:lang w:val="uk-UA"/>
        </w:rPr>
        <w:t>структура та обсяг дослідження</w:t>
      </w:r>
      <w:r w:rsidRPr="003A2816">
        <w:rPr>
          <w:szCs w:val="28"/>
          <w:lang w:val="uk-UA"/>
        </w:rPr>
        <w:t xml:space="preserve"> (анонсується структура роботи, зазначається її загальний обсяг).</w:t>
      </w:r>
    </w:p>
    <w:p w:rsidR="00D94929" w:rsidRPr="003A2816" w:rsidRDefault="00D94929" w:rsidP="001B00A2">
      <w:pPr>
        <w:spacing w:line="360" w:lineRule="auto"/>
        <w:ind w:firstLine="851"/>
        <w:jc w:val="both"/>
        <w:rPr>
          <w:szCs w:val="28"/>
          <w:lang w:val="uk-UA"/>
        </w:rPr>
      </w:pPr>
      <w:r w:rsidRPr="003A2816">
        <w:rPr>
          <w:szCs w:val="28"/>
          <w:lang w:val="uk-UA"/>
        </w:rPr>
        <w:t>Починаючи працювати над розділом, визначають його головну ідею й складають його тези, підтверджувані фактами, думками різних авторів, результатами анкетування чи експерименту, аналізом досвіду. Розділи присвячують вичерпному й повному викладу результатів власних досліджень. Необхідно оцінити повноту вирішення поставлених завдань, достовірність отриманих результатів, порівняти їх з аналогічними результатами вітчизняних і зарубіжних авторів, обґрунтувати доцільність проведення додаткових досліджень, проаналізувати негативні результати, які зумовлюють необхідність припинення подальших досліджень.</w:t>
      </w:r>
    </w:p>
    <w:p w:rsidR="00D94929" w:rsidRPr="003A2816" w:rsidRDefault="00D94929" w:rsidP="001B00A2">
      <w:pPr>
        <w:spacing w:line="360" w:lineRule="auto"/>
        <w:ind w:firstLine="851"/>
        <w:jc w:val="both"/>
        <w:rPr>
          <w:szCs w:val="28"/>
          <w:lang w:val="uk-UA"/>
        </w:rPr>
      </w:pPr>
      <w:r w:rsidRPr="003A2816">
        <w:rPr>
          <w:szCs w:val="28"/>
          <w:lang w:val="uk-UA"/>
        </w:rPr>
        <w:t>Кожне наукове положення формулюють чітко, виокремлюючи його основну сутність і зосереджуючи особливу увагу на рівні досягнутої при цьому новизни. Сформульоване наукове положення повинно читатись і сприйматись легко й однозначно (без нагромадження дрібних і таких, що затемнюють його сутність, подробиць та уточнень). Не можна вдаватися до викладу наукового положення у вигляді анотації, коли просто констатують, що зроблено те й те, а сутності й новизни положення з написаного виявити неможливо. Сюди не можна включати опис нових прикладних (практичних) результатів, отриманих у вигляді способів, пристроїв, методик, схем, алгоритмів тощо. Слід завжди розмежовувати одержані наукові положення й нові прикладні результати, що випливають із теоретичного доробку дипломника.</w:t>
      </w:r>
    </w:p>
    <w:p w:rsidR="00D94929" w:rsidRPr="003A2816" w:rsidRDefault="00D94929" w:rsidP="001B00A2">
      <w:pPr>
        <w:spacing w:line="360" w:lineRule="auto"/>
        <w:ind w:firstLine="851"/>
        <w:jc w:val="both"/>
        <w:rPr>
          <w:szCs w:val="28"/>
          <w:lang w:val="uk-UA"/>
        </w:rPr>
      </w:pPr>
      <w:r w:rsidRPr="003A2816">
        <w:rPr>
          <w:szCs w:val="28"/>
          <w:lang w:val="uk-UA"/>
        </w:rPr>
        <w:t>Наприкінці кожного розділу формулюють висновки й стисло викладають наукові й практичні результати, що дає змогу вивільнити загальні висновки від незначних подробиць.</w:t>
      </w:r>
    </w:p>
    <w:p w:rsidR="00D94929" w:rsidRPr="003A2816" w:rsidRDefault="00D94929" w:rsidP="001B00A2">
      <w:pPr>
        <w:spacing w:line="360" w:lineRule="auto"/>
        <w:jc w:val="both"/>
        <w:rPr>
          <w:szCs w:val="28"/>
          <w:lang w:val="uk-UA"/>
        </w:rPr>
      </w:pPr>
      <w:r w:rsidRPr="003A2816">
        <w:rPr>
          <w:szCs w:val="28"/>
          <w:lang w:val="uk-UA"/>
        </w:rPr>
        <w:tab/>
        <w:t>У загальних висновках викладають найважливіші наукові та практичні результати, отримані в магістерській роботі, з формулюванням розв’язаної наукової проблеми (завдання) та значення її для науки й практики. Далі наводять рекомендації щодо наукового та практичного використання здобутих результатів.</w:t>
      </w:r>
    </w:p>
    <w:p w:rsidR="00D94929" w:rsidRPr="003A2816" w:rsidRDefault="00D94929" w:rsidP="001B00A2">
      <w:pPr>
        <w:spacing w:line="360" w:lineRule="auto"/>
        <w:ind w:firstLine="709"/>
        <w:jc w:val="both"/>
        <w:rPr>
          <w:szCs w:val="28"/>
          <w:lang w:val="uk-UA"/>
        </w:rPr>
      </w:pPr>
      <w:r w:rsidRPr="003A2816">
        <w:rPr>
          <w:szCs w:val="28"/>
          <w:lang w:val="uk-UA"/>
        </w:rPr>
        <w:t>До роботи додається електронна версія магістерської роботи</w:t>
      </w:r>
      <w:r w:rsidRPr="003A2816">
        <w:rPr>
          <w:b/>
          <w:szCs w:val="28"/>
          <w:lang w:val="uk-UA"/>
        </w:rPr>
        <w:t xml:space="preserve">. </w:t>
      </w:r>
      <w:r w:rsidR="0029252F" w:rsidRPr="003A2816">
        <w:rPr>
          <w:b/>
          <w:szCs w:val="28"/>
          <w:lang w:val="uk-UA"/>
        </w:rPr>
        <w:t>(на диску)</w:t>
      </w:r>
    </w:p>
    <w:p w:rsidR="00D94929" w:rsidRPr="003A2816" w:rsidRDefault="00D94929" w:rsidP="001B00A2">
      <w:pPr>
        <w:spacing w:line="360" w:lineRule="auto"/>
        <w:ind w:firstLine="709"/>
        <w:jc w:val="center"/>
        <w:rPr>
          <w:b/>
          <w:szCs w:val="28"/>
          <w:lang w:val="uk-UA"/>
        </w:rPr>
      </w:pPr>
    </w:p>
    <w:p w:rsidR="00D94929" w:rsidRPr="003A2816" w:rsidRDefault="00D94929" w:rsidP="001B00A2">
      <w:pPr>
        <w:spacing w:line="360" w:lineRule="auto"/>
        <w:ind w:firstLine="709"/>
        <w:jc w:val="center"/>
        <w:rPr>
          <w:b/>
          <w:szCs w:val="28"/>
          <w:lang w:val="uk-UA"/>
        </w:rPr>
      </w:pPr>
    </w:p>
    <w:p w:rsidR="00D94929" w:rsidRPr="003A2816" w:rsidRDefault="00D94929" w:rsidP="001B00A2">
      <w:pPr>
        <w:spacing w:line="360" w:lineRule="auto"/>
        <w:rPr>
          <w:b/>
          <w:szCs w:val="28"/>
          <w:lang w:val="uk-UA"/>
        </w:rPr>
      </w:pPr>
    </w:p>
    <w:p w:rsidR="00D94929" w:rsidRDefault="00D94929"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Default="001B00A2" w:rsidP="001B00A2">
      <w:pPr>
        <w:spacing w:line="360" w:lineRule="auto"/>
        <w:rPr>
          <w:b/>
          <w:szCs w:val="28"/>
          <w:lang w:val="uk-UA"/>
        </w:rPr>
      </w:pPr>
    </w:p>
    <w:p w:rsidR="001B00A2" w:rsidRPr="003A2816" w:rsidRDefault="001B00A2" w:rsidP="001B00A2">
      <w:pPr>
        <w:spacing w:line="360" w:lineRule="auto"/>
        <w:rPr>
          <w:b/>
          <w:szCs w:val="28"/>
          <w:lang w:val="uk-UA"/>
        </w:rPr>
      </w:pPr>
    </w:p>
    <w:p w:rsidR="00D94929" w:rsidRPr="003A2816" w:rsidRDefault="00D94929" w:rsidP="001B00A2">
      <w:pPr>
        <w:spacing w:line="360" w:lineRule="auto"/>
        <w:ind w:firstLine="709"/>
        <w:jc w:val="center"/>
        <w:rPr>
          <w:b/>
          <w:szCs w:val="28"/>
          <w:lang w:val="uk-UA"/>
        </w:rPr>
      </w:pPr>
      <w:r w:rsidRPr="003A2816">
        <w:rPr>
          <w:b/>
          <w:szCs w:val="28"/>
          <w:lang w:val="uk-UA"/>
        </w:rPr>
        <w:t>3. ОФОРМЛЕННЯ МАГІСТЕРСЬКОЇ РОБОТИ</w:t>
      </w:r>
    </w:p>
    <w:p w:rsidR="00D94929" w:rsidRPr="003A2816" w:rsidRDefault="00D94929" w:rsidP="001B00A2">
      <w:pPr>
        <w:spacing w:line="360" w:lineRule="auto"/>
        <w:ind w:firstLine="709"/>
        <w:jc w:val="center"/>
        <w:rPr>
          <w:b/>
          <w:szCs w:val="28"/>
          <w:lang w:val="uk-UA"/>
        </w:rPr>
      </w:pPr>
    </w:p>
    <w:p w:rsidR="00D94929" w:rsidRPr="003A2816" w:rsidRDefault="00D94929" w:rsidP="001B00A2">
      <w:pPr>
        <w:pStyle w:val="Style6"/>
        <w:widowControl/>
        <w:spacing w:line="360" w:lineRule="auto"/>
        <w:ind w:left="-567" w:right="71" w:firstLine="1287"/>
        <w:jc w:val="center"/>
        <w:rPr>
          <w:rStyle w:val="FontStyle34"/>
          <w:rFonts w:ascii="Times New Roman" w:hAnsi="Times New Roman" w:cs="Times New Roman"/>
          <w:sz w:val="28"/>
          <w:szCs w:val="28"/>
          <w:lang w:val="uk-UA"/>
        </w:rPr>
      </w:pPr>
      <w:r w:rsidRPr="003A2816">
        <w:rPr>
          <w:rStyle w:val="FontStyle34"/>
          <w:rFonts w:ascii="Times New Roman" w:hAnsi="Times New Roman" w:cs="Times New Roman"/>
          <w:sz w:val="28"/>
          <w:szCs w:val="28"/>
          <w:lang w:val="uk-UA"/>
        </w:rPr>
        <w:t>Загальні вимоги оформлення роботи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Виконання магістерської роботи здійснюється з використанням комп'ютерної техніки.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eastAsia="uk-UA"/>
        </w:rPr>
      </w:pPr>
      <w:r w:rsidRPr="003A2816">
        <w:rPr>
          <w:rStyle w:val="FontStyle39"/>
          <w:rFonts w:ascii="Times New Roman" w:hAnsi="Times New Roman" w:cs="Times New Roman"/>
          <w:sz w:val="28"/>
          <w:szCs w:val="28"/>
          <w:lang w:val="uk-UA" w:eastAsia="uk-UA"/>
        </w:rPr>
        <w:t xml:space="preserve">Роботу друкують за допомогою комп'ютера на одній стороні аркуша білого паперу формату А4 (210x297мм), через </w:t>
      </w:r>
      <w:r w:rsidRPr="003A2816">
        <w:rPr>
          <w:rStyle w:val="FontStyle39"/>
          <w:rFonts w:ascii="Times New Roman" w:hAnsi="Times New Roman" w:cs="Times New Roman"/>
          <w:sz w:val="28"/>
          <w:szCs w:val="28"/>
          <w:lang w:eastAsia="uk-UA"/>
        </w:rPr>
        <w:t xml:space="preserve">1,5 </w:t>
      </w:r>
      <w:r w:rsidRPr="003A2816">
        <w:rPr>
          <w:rStyle w:val="FontStyle39"/>
          <w:rFonts w:ascii="Times New Roman" w:hAnsi="Times New Roman" w:cs="Times New Roman"/>
          <w:sz w:val="28"/>
          <w:szCs w:val="28"/>
          <w:lang w:val="uk-UA" w:eastAsia="uk-UA"/>
        </w:rPr>
        <w:t xml:space="preserve">міжрядкових інтервали, шрифтом </w:t>
      </w:r>
      <w:r w:rsidRPr="003A2816">
        <w:rPr>
          <w:rStyle w:val="FontStyle39"/>
          <w:rFonts w:ascii="Times New Roman" w:hAnsi="Times New Roman" w:cs="Times New Roman"/>
          <w:sz w:val="28"/>
          <w:szCs w:val="28"/>
          <w:lang w:val="en-US" w:eastAsia="uk-UA"/>
        </w:rPr>
        <w:t>Times</w:t>
      </w:r>
      <w:r w:rsidRPr="003A2816">
        <w:rPr>
          <w:rStyle w:val="FontStyle39"/>
          <w:rFonts w:ascii="Times New Roman" w:hAnsi="Times New Roman" w:cs="Times New Roman"/>
          <w:sz w:val="28"/>
          <w:szCs w:val="28"/>
          <w:lang w:eastAsia="uk-UA"/>
        </w:rPr>
        <w:t xml:space="preserve"> </w:t>
      </w:r>
      <w:r w:rsidRPr="003A2816">
        <w:rPr>
          <w:rStyle w:val="FontStyle39"/>
          <w:rFonts w:ascii="Times New Roman" w:hAnsi="Times New Roman" w:cs="Times New Roman"/>
          <w:sz w:val="28"/>
          <w:szCs w:val="28"/>
          <w:lang w:val="en-US" w:eastAsia="uk-UA"/>
        </w:rPr>
        <w:t>New</w:t>
      </w:r>
      <w:r w:rsidRPr="003A2816">
        <w:rPr>
          <w:rStyle w:val="FontStyle39"/>
          <w:rFonts w:ascii="Times New Roman" w:hAnsi="Times New Roman" w:cs="Times New Roman"/>
          <w:sz w:val="28"/>
          <w:szCs w:val="28"/>
          <w:lang w:eastAsia="uk-UA"/>
        </w:rPr>
        <w:t xml:space="preserve"> </w:t>
      </w:r>
      <w:r w:rsidRPr="003A2816">
        <w:rPr>
          <w:rStyle w:val="FontStyle39"/>
          <w:rFonts w:ascii="Times New Roman" w:hAnsi="Times New Roman" w:cs="Times New Roman"/>
          <w:sz w:val="28"/>
          <w:szCs w:val="28"/>
          <w:lang w:val="en-US" w:eastAsia="uk-UA"/>
        </w:rPr>
        <w:t>Roman</w:t>
      </w:r>
      <w:r w:rsidRPr="003A2816">
        <w:rPr>
          <w:rStyle w:val="FontStyle39"/>
          <w:rFonts w:ascii="Times New Roman" w:hAnsi="Times New Roman" w:cs="Times New Roman"/>
          <w:sz w:val="28"/>
          <w:szCs w:val="28"/>
          <w:lang w:eastAsia="uk-UA"/>
        </w:rPr>
        <w:t xml:space="preserve">. </w:t>
      </w:r>
      <w:r w:rsidRPr="003A2816">
        <w:rPr>
          <w:rStyle w:val="FontStyle39"/>
          <w:rFonts w:ascii="Times New Roman" w:hAnsi="Times New Roman" w:cs="Times New Roman"/>
          <w:sz w:val="28"/>
          <w:szCs w:val="28"/>
          <w:lang w:val="uk-UA" w:eastAsia="uk-UA"/>
        </w:rPr>
        <w:t xml:space="preserve">Розмір шрифту </w:t>
      </w:r>
      <w:r w:rsidRPr="003A2816">
        <w:rPr>
          <w:rStyle w:val="FontStyle39"/>
          <w:rFonts w:ascii="Times New Roman" w:hAnsi="Times New Roman" w:cs="Times New Roman"/>
          <w:sz w:val="28"/>
          <w:szCs w:val="28"/>
          <w:lang w:eastAsia="uk-UA"/>
        </w:rPr>
        <w:t xml:space="preserve">- 14 </w:t>
      </w:r>
      <w:r w:rsidRPr="003A2816">
        <w:rPr>
          <w:rStyle w:val="FontStyle35"/>
          <w:rFonts w:ascii="Times New Roman" w:hAnsi="Times New Roman" w:cs="Times New Roman"/>
          <w:i w:val="0"/>
          <w:sz w:val="28"/>
          <w:szCs w:val="28"/>
          <w:lang w:val="uk-UA" w:eastAsia="uk-UA"/>
        </w:rPr>
        <w:t xml:space="preserve">(до ЗО рядків на сторінку, які можуть укладатися у </w:t>
      </w:r>
      <w:r w:rsidRPr="003A2816">
        <w:rPr>
          <w:rStyle w:val="FontStyle35"/>
          <w:rFonts w:ascii="Times New Roman" w:hAnsi="Times New Roman" w:cs="Times New Roman"/>
          <w:i w:val="0"/>
          <w:sz w:val="28"/>
          <w:szCs w:val="28"/>
          <w:lang w:eastAsia="uk-UA"/>
        </w:rPr>
        <w:t xml:space="preserve">3-4 </w:t>
      </w:r>
      <w:r w:rsidRPr="003A2816">
        <w:rPr>
          <w:rStyle w:val="FontStyle35"/>
          <w:rFonts w:ascii="Times New Roman" w:hAnsi="Times New Roman" w:cs="Times New Roman"/>
          <w:i w:val="0"/>
          <w:sz w:val="28"/>
          <w:szCs w:val="28"/>
          <w:lang w:val="uk-UA" w:eastAsia="uk-UA"/>
        </w:rPr>
        <w:t xml:space="preserve">абзаци). </w:t>
      </w:r>
      <w:r w:rsidRPr="003A2816">
        <w:rPr>
          <w:rStyle w:val="FontStyle39"/>
          <w:rFonts w:ascii="Times New Roman" w:hAnsi="Times New Roman" w:cs="Times New Roman"/>
          <w:sz w:val="28"/>
          <w:szCs w:val="28"/>
          <w:lang w:val="uk-UA" w:eastAsia="uk-UA"/>
        </w:rPr>
        <w:t xml:space="preserve">Таблиці та ілюстрації до роботи можна подавати на аркушах формату </w:t>
      </w:r>
      <w:r w:rsidRPr="003A2816">
        <w:rPr>
          <w:rStyle w:val="FontStyle39"/>
          <w:rFonts w:ascii="Times New Roman" w:hAnsi="Times New Roman" w:cs="Times New Roman"/>
          <w:sz w:val="28"/>
          <w:szCs w:val="28"/>
          <w:lang w:eastAsia="uk-UA"/>
        </w:rPr>
        <w:t>A3.</w:t>
      </w:r>
    </w:p>
    <w:p w:rsidR="00D94929" w:rsidRPr="003A2816" w:rsidRDefault="00D94929" w:rsidP="001B00A2">
      <w:pPr>
        <w:pStyle w:val="Style20"/>
        <w:widowControl/>
        <w:spacing w:line="360" w:lineRule="auto"/>
        <w:ind w:left="-567" w:right="71" w:firstLine="1287"/>
        <w:rPr>
          <w:rStyle w:val="FontStyle35"/>
          <w:rFonts w:ascii="Times New Roman" w:hAnsi="Times New Roman" w:cs="Times New Roman"/>
          <w:i w:val="0"/>
          <w:sz w:val="28"/>
          <w:szCs w:val="28"/>
          <w:lang w:val="uk-UA" w:eastAsia="uk-UA"/>
        </w:rPr>
      </w:pPr>
      <w:r w:rsidRPr="003A2816">
        <w:rPr>
          <w:rStyle w:val="FontStyle35"/>
          <w:rFonts w:ascii="Times New Roman" w:hAnsi="Times New Roman" w:cs="Times New Roman"/>
          <w:i w:val="0"/>
          <w:sz w:val="28"/>
          <w:szCs w:val="28"/>
          <w:lang w:val="uk-UA" w:eastAsia="uk-UA"/>
        </w:rPr>
        <w:t xml:space="preserve">Обсяг роботи </w:t>
      </w:r>
      <w:r w:rsidRPr="003A2816">
        <w:rPr>
          <w:rStyle w:val="FontStyle39"/>
          <w:rFonts w:ascii="Times New Roman" w:hAnsi="Times New Roman" w:cs="Times New Roman"/>
          <w:sz w:val="28"/>
          <w:szCs w:val="28"/>
          <w:lang w:val="uk-UA" w:eastAsia="uk-UA"/>
        </w:rPr>
        <w:t xml:space="preserve">повинен становити </w:t>
      </w:r>
      <w:r w:rsidRPr="003A2816">
        <w:rPr>
          <w:rStyle w:val="FontStyle35"/>
          <w:rFonts w:ascii="Times New Roman" w:hAnsi="Times New Roman" w:cs="Times New Roman"/>
          <w:i w:val="0"/>
          <w:sz w:val="28"/>
          <w:szCs w:val="28"/>
          <w:lang w:eastAsia="uk-UA"/>
        </w:rPr>
        <w:t xml:space="preserve">70 - 90 </w:t>
      </w:r>
      <w:r w:rsidRPr="003A2816">
        <w:rPr>
          <w:rStyle w:val="FontStyle35"/>
          <w:rFonts w:ascii="Times New Roman" w:hAnsi="Times New Roman" w:cs="Times New Roman"/>
          <w:i w:val="0"/>
          <w:sz w:val="28"/>
          <w:szCs w:val="28"/>
          <w:lang w:val="uk-UA" w:eastAsia="uk-UA"/>
        </w:rPr>
        <w:t xml:space="preserve">сторінок </w:t>
      </w:r>
      <w:r w:rsidRPr="003A2816">
        <w:rPr>
          <w:rStyle w:val="FontStyle39"/>
          <w:rFonts w:ascii="Times New Roman" w:hAnsi="Times New Roman" w:cs="Times New Roman"/>
          <w:sz w:val="28"/>
          <w:szCs w:val="28"/>
          <w:lang w:val="uk-UA" w:eastAsia="uk-UA"/>
        </w:rPr>
        <w:t xml:space="preserve">основного тексту. </w:t>
      </w:r>
      <w:r w:rsidRPr="003A2816">
        <w:rPr>
          <w:rStyle w:val="FontStyle35"/>
          <w:rFonts w:ascii="Times New Roman" w:hAnsi="Times New Roman" w:cs="Times New Roman"/>
          <w:i w:val="0"/>
          <w:sz w:val="28"/>
          <w:szCs w:val="28"/>
          <w:lang w:val="uk-UA" w:eastAsia="uk-UA"/>
        </w:rPr>
        <w:t>Список використаних джерел та додатки у цю кількість не входять, але всі сторінки зазначених елементів роботи підлягають суцільній нумерації.</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 xml:space="preserve">Текст роботи необхідно друкувати, залишаючи поля таких розмірів: ліве </w:t>
      </w:r>
      <w:smartTag w:uri="urn:schemas-microsoft-com:office:smarttags" w:element="metricconverter">
        <w:smartTagPr>
          <w:attr w:name="ProductID" w:val="-20 мм"/>
        </w:smartTagPr>
        <w:r w:rsidRPr="003A2816">
          <w:rPr>
            <w:rStyle w:val="FontStyle39"/>
            <w:rFonts w:ascii="Times New Roman" w:hAnsi="Times New Roman" w:cs="Times New Roman"/>
            <w:sz w:val="28"/>
            <w:szCs w:val="28"/>
            <w:lang w:eastAsia="uk-UA"/>
          </w:rPr>
          <w:t xml:space="preserve">-20 </w:t>
        </w:r>
        <w:r w:rsidRPr="003A2816">
          <w:rPr>
            <w:rStyle w:val="FontStyle39"/>
            <w:rFonts w:ascii="Times New Roman" w:hAnsi="Times New Roman" w:cs="Times New Roman"/>
            <w:sz w:val="28"/>
            <w:szCs w:val="28"/>
            <w:lang w:val="uk-UA" w:eastAsia="uk-UA"/>
          </w:rPr>
          <w:t>мм</w:t>
        </w:r>
      </w:smartTag>
      <w:r w:rsidRPr="003A2816">
        <w:rPr>
          <w:rStyle w:val="FontStyle39"/>
          <w:rFonts w:ascii="Times New Roman" w:hAnsi="Times New Roman" w:cs="Times New Roman"/>
          <w:sz w:val="28"/>
          <w:szCs w:val="28"/>
          <w:lang w:val="uk-UA" w:eastAsia="uk-UA"/>
        </w:rPr>
        <w:t xml:space="preserve"> (можна до ЗО мм), праве </w:t>
      </w:r>
      <w:smartTag w:uri="urn:schemas-microsoft-com:office:smarttags" w:element="metricconverter">
        <w:smartTagPr>
          <w:attr w:name="ProductID" w:val="-10 мм"/>
        </w:smartTagPr>
        <w:r w:rsidRPr="003A2816">
          <w:rPr>
            <w:rStyle w:val="FontStyle39"/>
            <w:rFonts w:ascii="Times New Roman" w:hAnsi="Times New Roman" w:cs="Times New Roman"/>
            <w:sz w:val="28"/>
            <w:szCs w:val="28"/>
            <w:lang w:eastAsia="uk-UA"/>
          </w:rPr>
          <w:t xml:space="preserve">-10 </w:t>
        </w:r>
        <w:r w:rsidRPr="003A2816">
          <w:rPr>
            <w:rStyle w:val="FontStyle39"/>
            <w:rFonts w:ascii="Times New Roman" w:hAnsi="Times New Roman" w:cs="Times New Roman"/>
            <w:sz w:val="28"/>
            <w:szCs w:val="28"/>
            <w:lang w:val="uk-UA" w:eastAsia="uk-UA"/>
          </w:rPr>
          <w:t>мм</w:t>
        </w:r>
      </w:smartTag>
      <w:r w:rsidRPr="003A2816">
        <w:rPr>
          <w:rStyle w:val="FontStyle39"/>
          <w:rFonts w:ascii="Times New Roman" w:hAnsi="Times New Roman" w:cs="Times New Roman"/>
          <w:sz w:val="28"/>
          <w:szCs w:val="28"/>
          <w:lang w:val="uk-UA" w:eastAsia="uk-UA"/>
        </w:rPr>
        <w:t xml:space="preserve">, верхнє </w:t>
      </w:r>
      <w:smartTag w:uri="urn:schemas-microsoft-com:office:smarttags" w:element="metricconverter">
        <w:smartTagPr>
          <w:attr w:name="ProductID" w:val="-20 мм"/>
        </w:smartTagPr>
        <w:r w:rsidRPr="003A2816">
          <w:rPr>
            <w:rStyle w:val="FontStyle39"/>
            <w:rFonts w:ascii="Times New Roman" w:hAnsi="Times New Roman" w:cs="Times New Roman"/>
            <w:sz w:val="28"/>
            <w:szCs w:val="28"/>
            <w:lang w:eastAsia="uk-UA"/>
          </w:rPr>
          <w:t xml:space="preserve">-20 </w:t>
        </w:r>
        <w:r w:rsidRPr="003A2816">
          <w:rPr>
            <w:rStyle w:val="FontStyle39"/>
            <w:rFonts w:ascii="Times New Roman" w:hAnsi="Times New Roman" w:cs="Times New Roman"/>
            <w:sz w:val="28"/>
            <w:szCs w:val="28"/>
            <w:lang w:val="uk-UA" w:eastAsia="uk-UA"/>
          </w:rPr>
          <w:t>мм</w:t>
        </w:r>
      </w:smartTag>
      <w:r w:rsidRPr="003A2816">
        <w:rPr>
          <w:rStyle w:val="FontStyle39"/>
          <w:rFonts w:ascii="Times New Roman" w:hAnsi="Times New Roman" w:cs="Times New Roman"/>
          <w:sz w:val="28"/>
          <w:szCs w:val="28"/>
          <w:lang w:val="uk-UA" w:eastAsia="uk-UA"/>
        </w:rPr>
        <w:t xml:space="preserve">, нижнє </w:t>
      </w:r>
      <w:smartTag w:uri="urn:schemas-microsoft-com:office:smarttags" w:element="metricconverter">
        <w:smartTagPr>
          <w:attr w:name="ProductID" w:val="-20 мм"/>
        </w:smartTagPr>
        <w:r w:rsidRPr="003A2816">
          <w:rPr>
            <w:rStyle w:val="FontStyle39"/>
            <w:rFonts w:ascii="Times New Roman" w:hAnsi="Times New Roman" w:cs="Times New Roman"/>
            <w:sz w:val="28"/>
            <w:szCs w:val="28"/>
            <w:lang w:eastAsia="uk-UA"/>
          </w:rPr>
          <w:t xml:space="preserve">-20 </w:t>
        </w:r>
        <w:r w:rsidRPr="003A2816">
          <w:rPr>
            <w:rStyle w:val="FontStyle39"/>
            <w:rFonts w:ascii="Times New Roman" w:hAnsi="Times New Roman" w:cs="Times New Roman"/>
            <w:sz w:val="28"/>
            <w:szCs w:val="28"/>
            <w:lang w:val="uk-UA" w:eastAsia="uk-UA"/>
          </w:rPr>
          <w:t>мм</w:t>
        </w:r>
      </w:smartTag>
      <w:r w:rsidRPr="003A2816">
        <w:rPr>
          <w:rStyle w:val="FontStyle39"/>
          <w:rFonts w:ascii="Times New Roman" w:hAnsi="Times New Roman" w:cs="Times New Roman"/>
          <w:sz w:val="28"/>
          <w:szCs w:val="28"/>
          <w:lang w:val="uk-UA" w:eastAsia="uk-UA"/>
        </w:rPr>
        <w:t>.</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Помилки у тексті, описки та графічні неточності, які виявилися у процесі написання роботи, можна виправляти підчищенням або зафарбуванням білою фарбою та нанесенням на тому ж місці, або між рядками тексту. Допускається наявність не більше двох виправлень на одній сторінці. Роздруковані матеріали повинні відповідати форматові А4.</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5"/>
          <w:rFonts w:ascii="Times New Roman" w:hAnsi="Times New Roman" w:cs="Times New Roman"/>
          <w:i w:val="0"/>
          <w:sz w:val="28"/>
          <w:szCs w:val="28"/>
          <w:lang w:val="uk-UA" w:eastAsia="uk-UA"/>
        </w:rPr>
        <w:t xml:space="preserve">Текст основної частини роботи </w:t>
      </w:r>
      <w:r w:rsidRPr="003A2816">
        <w:rPr>
          <w:rStyle w:val="FontStyle39"/>
          <w:rFonts w:ascii="Times New Roman" w:hAnsi="Times New Roman" w:cs="Times New Roman"/>
          <w:sz w:val="28"/>
          <w:szCs w:val="28"/>
          <w:lang w:val="uk-UA" w:eastAsia="uk-UA"/>
        </w:rPr>
        <w:t>поділяють на розділи, підрозділи, пункти і підпункти.</w:t>
      </w:r>
    </w:p>
    <w:p w:rsidR="00D94929" w:rsidRPr="003A2816" w:rsidRDefault="00D94929" w:rsidP="001B00A2">
      <w:pPr>
        <w:pStyle w:val="Style6"/>
        <w:widowControl/>
        <w:spacing w:line="360" w:lineRule="auto"/>
        <w:ind w:left="-567" w:right="71" w:firstLine="1287"/>
        <w:rPr>
          <w:rStyle w:val="FontStyle35"/>
          <w:rFonts w:ascii="Times New Roman" w:hAnsi="Times New Roman" w:cs="Times New Roman"/>
          <w:i w:val="0"/>
          <w:sz w:val="28"/>
          <w:szCs w:val="28"/>
          <w:lang w:val="uk-UA" w:eastAsia="uk-UA"/>
        </w:rPr>
      </w:pPr>
      <w:r w:rsidRPr="003A2816">
        <w:rPr>
          <w:rStyle w:val="FontStyle39"/>
          <w:rFonts w:ascii="Times New Roman" w:hAnsi="Times New Roman" w:cs="Times New Roman"/>
          <w:sz w:val="28"/>
          <w:szCs w:val="28"/>
          <w:lang w:val="uk-UA" w:eastAsia="uk-UA"/>
        </w:rPr>
        <w:t xml:space="preserve">Заголовки структурних частин роботи </w:t>
      </w:r>
      <w:r w:rsidRPr="003A2816">
        <w:rPr>
          <w:rStyle w:val="FontStyle34"/>
          <w:rFonts w:ascii="Times New Roman" w:hAnsi="Times New Roman" w:cs="Times New Roman"/>
          <w:sz w:val="28"/>
          <w:szCs w:val="28"/>
          <w:lang w:val="uk-UA" w:eastAsia="uk-UA"/>
        </w:rPr>
        <w:t xml:space="preserve">«ЗМІСТ», «ПЕРЕЛІК УМОВНИХ      СКОРОЧЕНЬ», «ВСТУП», «РОЗДІЛ», «ВИСНОВКИ», «СПИСОК ВИКОРИСТАНИХ ДЖЕРЕЛ» «ДОДАТКИ» </w:t>
      </w:r>
      <w:r w:rsidRPr="003A2816">
        <w:rPr>
          <w:rStyle w:val="FontStyle39"/>
          <w:rFonts w:ascii="Times New Roman" w:hAnsi="Times New Roman" w:cs="Times New Roman"/>
          <w:sz w:val="28"/>
          <w:szCs w:val="28"/>
          <w:lang w:val="uk-UA" w:eastAsia="uk-UA"/>
        </w:rPr>
        <w:t xml:space="preserve">друкують великими літерами симетрично до тексту (посередині рядка) без крапки в кінці. </w:t>
      </w:r>
      <w:r w:rsidRPr="003A2816">
        <w:rPr>
          <w:rStyle w:val="FontStyle35"/>
          <w:rFonts w:ascii="Times New Roman" w:hAnsi="Times New Roman" w:cs="Times New Roman"/>
          <w:i w:val="0"/>
          <w:sz w:val="28"/>
          <w:szCs w:val="28"/>
          <w:lang w:val="uk-UA" w:eastAsia="uk-UA"/>
        </w:rPr>
        <w:t>Назви розділів роботи у змісті друкують великими літерами.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5"/>
          <w:rFonts w:ascii="Times New Roman" w:hAnsi="Times New Roman" w:cs="Times New Roman"/>
          <w:i w:val="0"/>
          <w:sz w:val="28"/>
          <w:szCs w:val="28"/>
          <w:lang w:val="uk-UA" w:eastAsia="uk-UA"/>
        </w:rPr>
        <w:t xml:space="preserve">Заголовки підрозділів </w:t>
      </w:r>
      <w:r w:rsidRPr="003A2816">
        <w:rPr>
          <w:rStyle w:val="FontStyle39"/>
          <w:rFonts w:ascii="Times New Roman" w:hAnsi="Times New Roman" w:cs="Times New Roman"/>
          <w:sz w:val="28"/>
          <w:szCs w:val="28"/>
          <w:lang w:val="uk-UA" w:eastAsia="uk-UA"/>
        </w:rPr>
        <w:t xml:space="preserve">друкують маленькими літерами (окрім першої великої) з абзацного відступу. Крапку в кінці заголовка не ставлять. Якщо заголовок складається з двох або більше речень, їх розділяють крапкою. </w:t>
      </w:r>
      <w:r w:rsidRPr="003A2816">
        <w:rPr>
          <w:rStyle w:val="FontStyle35"/>
          <w:rFonts w:ascii="Times New Roman" w:hAnsi="Times New Roman" w:cs="Times New Roman"/>
          <w:i w:val="0"/>
          <w:sz w:val="28"/>
          <w:szCs w:val="28"/>
          <w:lang w:val="uk-UA" w:eastAsia="uk-UA"/>
        </w:rPr>
        <w:t xml:space="preserve">Заголовки пунктів, підпунктів </w:t>
      </w:r>
      <w:r w:rsidRPr="003A2816">
        <w:rPr>
          <w:rStyle w:val="FontStyle39"/>
          <w:rFonts w:ascii="Times New Roman" w:hAnsi="Times New Roman" w:cs="Times New Roman"/>
          <w:sz w:val="28"/>
          <w:szCs w:val="28"/>
          <w:lang w:val="uk-UA" w:eastAsia="uk-UA"/>
        </w:rPr>
        <w:t>друкують маленькими літерами (окрім першої великої) з абзацного відступу, в розрядці, в підбір до тексту.</w:t>
      </w:r>
    </w:p>
    <w:p w:rsidR="00D94929" w:rsidRPr="003A2816" w:rsidRDefault="00D94929" w:rsidP="001B00A2">
      <w:pPr>
        <w:pStyle w:val="Style20"/>
        <w:widowControl/>
        <w:spacing w:line="360" w:lineRule="auto"/>
        <w:ind w:left="-567" w:right="71" w:firstLine="1287"/>
        <w:rPr>
          <w:rStyle w:val="FontStyle35"/>
          <w:rFonts w:ascii="Times New Roman" w:hAnsi="Times New Roman" w:cs="Times New Roman"/>
          <w:i w:val="0"/>
          <w:sz w:val="28"/>
          <w:szCs w:val="28"/>
          <w:lang w:val="uk-UA" w:eastAsia="uk-UA"/>
        </w:rPr>
      </w:pPr>
      <w:r w:rsidRPr="003A2816">
        <w:rPr>
          <w:rStyle w:val="FontStyle35"/>
          <w:rFonts w:ascii="Times New Roman" w:hAnsi="Times New Roman" w:cs="Times New Roman"/>
          <w:i w:val="0"/>
          <w:sz w:val="28"/>
          <w:szCs w:val="28"/>
          <w:lang w:val="uk-UA" w:eastAsia="uk-UA"/>
        </w:rPr>
        <w:t xml:space="preserve">Відстань між заголовками розділу та підрозділу </w:t>
      </w:r>
      <w:r w:rsidRPr="003A2816">
        <w:rPr>
          <w:rStyle w:val="FontStyle35"/>
          <w:rFonts w:ascii="Times New Roman" w:hAnsi="Times New Roman" w:cs="Times New Roman"/>
          <w:i w:val="0"/>
          <w:spacing w:val="140"/>
          <w:sz w:val="28"/>
          <w:szCs w:val="28"/>
          <w:lang w:val="uk-UA" w:eastAsia="uk-UA"/>
        </w:rPr>
        <w:t xml:space="preserve">3-4 </w:t>
      </w:r>
      <w:r w:rsidRPr="003A2816">
        <w:rPr>
          <w:rStyle w:val="FontStyle35"/>
          <w:rFonts w:ascii="Times New Roman" w:hAnsi="Times New Roman" w:cs="Times New Roman"/>
          <w:i w:val="0"/>
          <w:sz w:val="28"/>
          <w:szCs w:val="28"/>
          <w:lang w:val="uk-UA" w:eastAsia="uk-UA"/>
        </w:rPr>
        <w:t>інтервали, між заголовками підрозділу (за винятком заголовка пункту) та текстом повинна складати 2 інтервали.</w:t>
      </w:r>
    </w:p>
    <w:p w:rsidR="00D94929" w:rsidRPr="003A2816" w:rsidRDefault="00D94929" w:rsidP="001B00A2">
      <w:pPr>
        <w:pStyle w:val="Style20"/>
        <w:widowControl/>
        <w:spacing w:line="360" w:lineRule="auto"/>
        <w:ind w:left="-567" w:right="71" w:firstLine="1287"/>
        <w:rPr>
          <w:rStyle w:val="FontStyle35"/>
          <w:rFonts w:ascii="Times New Roman" w:hAnsi="Times New Roman" w:cs="Times New Roman"/>
          <w:i w:val="0"/>
          <w:sz w:val="28"/>
          <w:szCs w:val="28"/>
          <w:lang w:val="uk-UA" w:eastAsia="uk-UA"/>
        </w:rPr>
      </w:pPr>
      <w:r w:rsidRPr="003A2816">
        <w:rPr>
          <w:rStyle w:val="FontStyle35"/>
          <w:rFonts w:ascii="Times New Roman" w:hAnsi="Times New Roman" w:cs="Times New Roman"/>
          <w:i w:val="0"/>
          <w:sz w:val="28"/>
          <w:szCs w:val="28"/>
          <w:lang w:val="uk-UA" w:eastAsia="uk-UA"/>
        </w:rPr>
        <w:t>Кожну структурну частину роботи (Зміст, Перелік умовних скорочень, Вступ, Розділи, Висновки загальні, Список використаних джерел, Додатки) необхідно починати з нової сторінки.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b/>
          <w:sz w:val="28"/>
          <w:szCs w:val="28"/>
          <w:lang w:val="uk-UA" w:eastAsia="uk-UA"/>
        </w:rPr>
        <w:t>Магістерську роботу подають</w:t>
      </w:r>
      <w:r w:rsidR="000A35DD" w:rsidRPr="003A2816">
        <w:rPr>
          <w:rStyle w:val="FontStyle39"/>
          <w:rFonts w:ascii="Times New Roman" w:hAnsi="Times New Roman" w:cs="Times New Roman"/>
          <w:b/>
          <w:sz w:val="28"/>
          <w:szCs w:val="28"/>
          <w:lang w:val="uk-UA" w:eastAsia="uk-UA"/>
        </w:rPr>
        <w:t xml:space="preserve"> у 2 екземплярах</w:t>
      </w:r>
      <w:r w:rsidR="000A35DD" w:rsidRPr="003A2816">
        <w:rPr>
          <w:rStyle w:val="FontStyle39"/>
          <w:rFonts w:ascii="Times New Roman" w:hAnsi="Times New Roman" w:cs="Times New Roman"/>
          <w:sz w:val="28"/>
          <w:szCs w:val="28"/>
          <w:lang w:val="uk-UA" w:eastAsia="uk-UA"/>
        </w:rPr>
        <w:t xml:space="preserve"> -</w:t>
      </w:r>
      <w:r w:rsidRPr="003A2816">
        <w:rPr>
          <w:rStyle w:val="FontStyle39"/>
          <w:rFonts w:ascii="Times New Roman" w:hAnsi="Times New Roman" w:cs="Times New Roman"/>
          <w:sz w:val="28"/>
          <w:szCs w:val="28"/>
          <w:lang w:val="uk-UA" w:eastAsia="uk-UA"/>
        </w:rPr>
        <w:t xml:space="preserve"> </w:t>
      </w:r>
      <w:r w:rsidR="000A35DD" w:rsidRPr="003A2816">
        <w:rPr>
          <w:rStyle w:val="FontStyle39"/>
          <w:rFonts w:ascii="Times New Roman" w:hAnsi="Times New Roman" w:cs="Times New Roman"/>
          <w:sz w:val="28"/>
          <w:szCs w:val="28"/>
          <w:lang w:val="uk-UA" w:eastAsia="uk-UA"/>
        </w:rPr>
        <w:t xml:space="preserve"> один екземпляр </w:t>
      </w:r>
      <w:r w:rsidRPr="003A2816">
        <w:rPr>
          <w:rStyle w:val="FontStyle39"/>
          <w:rFonts w:ascii="Times New Roman" w:hAnsi="Times New Roman" w:cs="Times New Roman"/>
          <w:sz w:val="28"/>
          <w:szCs w:val="28"/>
          <w:lang w:val="uk-UA" w:eastAsia="uk-UA"/>
        </w:rPr>
        <w:t>у вигляді спеціально підготовленого рукопису у твердій</w:t>
      </w:r>
      <w:r w:rsidR="000A35DD" w:rsidRPr="003A2816">
        <w:rPr>
          <w:rStyle w:val="FontStyle39"/>
          <w:rFonts w:ascii="Times New Roman" w:hAnsi="Times New Roman" w:cs="Times New Roman"/>
          <w:sz w:val="28"/>
          <w:szCs w:val="28"/>
          <w:lang w:val="uk-UA" w:eastAsia="uk-UA"/>
        </w:rPr>
        <w:t xml:space="preserve"> палітурці, інший екземпляр у м’якій палітурці.</w:t>
      </w:r>
    </w:p>
    <w:p w:rsidR="00D94929" w:rsidRPr="003A2816" w:rsidRDefault="00D94929" w:rsidP="001B00A2">
      <w:pPr>
        <w:pStyle w:val="Style20"/>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b/>
          <w:sz w:val="28"/>
          <w:szCs w:val="28"/>
          <w:lang w:val="uk-UA" w:eastAsia="uk-UA"/>
        </w:rPr>
        <w:t xml:space="preserve">У паперовому варіанті магістерської роботи </w:t>
      </w:r>
      <w:r w:rsidRPr="003A2816">
        <w:rPr>
          <w:rStyle w:val="FontStyle35"/>
          <w:rFonts w:ascii="Times New Roman" w:hAnsi="Times New Roman" w:cs="Times New Roman"/>
          <w:b/>
          <w:i w:val="0"/>
          <w:sz w:val="28"/>
          <w:szCs w:val="28"/>
          <w:lang w:val="uk-UA" w:eastAsia="uk-UA"/>
        </w:rPr>
        <w:t>після додатків мають бути вкладені</w:t>
      </w:r>
      <w:r w:rsidR="000A35DD" w:rsidRPr="003A2816">
        <w:rPr>
          <w:rStyle w:val="FontStyle35"/>
          <w:rFonts w:ascii="Times New Roman" w:hAnsi="Times New Roman" w:cs="Times New Roman"/>
          <w:b/>
          <w:i w:val="0"/>
          <w:sz w:val="28"/>
          <w:szCs w:val="28"/>
          <w:lang w:val="uk-UA" w:eastAsia="uk-UA"/>
        </w:rPr>
        <w:t xml:space="preserve"> файли для</w:t>
      </w:r>
      <w:r w:rsidRPr="003A2816">
        <w:rPr>
          <w:rStyle w:val="FontStyle35"/>
          <w:rFonts w:ascii="Times New Roman" w:hAnsi="Times New Roman" w:cs="Times New Roman"/>
          <w:i w:val="0"/>
          <w:sz w:val="28"/>
          <w:szCs w:val="28"/>
          <w:lang w:val="uk-UA" w:eastAsia="uk-UA"/>
        </w:rPr>
        <w:t xml:space="preserve">, у які вкладаються, відгук наукового керівника та рецензія. </w:t>
      </w:r>
      <w:r w:rsidRPr="003A2816">
        <w:rPr>
          <w:rStyle w:val="FontStyle39"/>
          <w:rFonts w:ascii="Times New Roman" w:hAnsi="Times New Roman" w:cs="Times New Roman"/>
          <w:sz w:val="28"/>
          <w:szCs w:val="28"/>
          <w:lang w:val="uk-UA" w:eastAsia="uk-UA"/>
        </w:rPr>
        <w:t>Крім того в окремий конверт вкладається електронна версія роботи</w:t>
      </w:r>
      <w:r w:rsidR="003B7688" w:rsidRPr="003A2816">
        <w:rPr>
          <w:rStyle w:val="FontStyle39"/>
          <w:rFonts w:ascii="Times New Roman" w:hAnsi="Times New Roman" w:cs="Times New Roman"/>
          <w:sz w:val="28"/>
          <w:szCs w:val="28"/>
          <w:lang w:val="uk-UA" w:eastAsia="uk-UA"/>
        </w:rPr>
        <w:t xml:space="preserve"> на диску</w:t>
      </w:r>
      <w:r w:rsidRPr="003A2816">
        <w:rPr>
          <w:rStyle w:val="FontStyle39"/>
          <w:rFonts w:ascii="Times New Roman" w:hAnsi="Times New Roman" w:cs="Times New Roman"/>
          <w:sz w:val="28"/>
          <w:szCs w:val="28"/>
          <w:lang w:val="uk-UA" w:eastAsia="uk-UA"/>
        </w:rPr>
        <w:t>.</w:t>
      </w:r>
    </w:p>
    <w:p w:rsidR="00D94929" w:rsidRPr="003A2816" w:rsidRDefault="00D94929" w:rsidP="001B00A2">
      <w:pPr>
        <w:pStyle w:val="Style11"/>
        <w:widowControl/>
        <w:spacing w:line="360" w:lineRule="auto"/>
        <w:ind w:left="-567" w:right="71" w:firstLine="1287"/>
        <w:rPr>
          <w:rStyle w:val="FontStyle34"/>
          <w:rFonts w:ascii="Times New Roman" w:hAnsi="Times New Roman" w:cs="Times New Roman"/>
          <w:sz w:val="28"/>
          <w:szCs w:val="28"/>
          <w:lang w:val="uk-UA" w:eastAsia="uk-UA"/>
        </w:rPr>
      </w:pPr>
      <w:r w:rsidRPr="003A2816">
        <w:rPr>
          <w:rStyle w:val="FontStyle34"/>
          <w:rFonts w:ascii="Times New Roman" w:hAnsi="Times New Roman" w:cs="Times New Roman"/>
          <w:sz w:val="28"/>
          <w:szCs w:val="28"/>
          <w:lang w:val="uk-UA" w:eastAsia="uk-UA"/>
        </w:rPr>
        <w:t>Нумерація</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Нумерацію сторінок, вступу, розділів, підрозділів, пунктів, підпунктів, малюнків, таблиць, формул, висновків, списку використаних джерел подають арабськими цифрами без знака «№».</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5"/>
          <w:rFonts w:ascii="Times New Roman" w:hAnsi="Times New Roman" w:cs="Times New Roman"/>
          <w:i w:val="0"/>
          <w:sz w:val="28"/>
          <w:szCs w:val="28"/>
          <w:lang w:val="uk-UA" w:eastAsia="uk-UA"/>
        </w:rPr>
        <w:t xml:space="preserve">Першою сторінкою роботи </w:t>
      </w:r>
      <w:r w:rsidRPr="003A2816">
        <w:rPr>
          <w:rStyle w:val="FontStyle39"/>
          <w:rFonts w:ascii="Times New Roman" w:hAnsi="Times New Roman" w:cs="Times New Roman"/>
          <w:sz w:val="28"/>
          <w:szCs w:val="28"/>
          <w:lang w:val="uk-UA" w:eastAsia="uk-UA"/>
        </w:rPr>
        <w:t xml:space="preserve">є титульний аркуш, який включають до загальної нумерації сторінок роботи. Однак, на титульному аркуші номер сторінки не ставлять. </w:t>
      </w:r>
      <w:r w:rsidRPr="003A2816">
        <w:rPr>
          <w:rStyle w:val="FontStyle35"/>
          <w:rFonts w:ascii="Times New Roman" w:hAnsi="Times New Roman" w:cs="Times New Roman"/>
          <w:i w:val="0"/>
          <w:sz w:val="28"/>
          <w:szCs w:val="28"/>
          <w:lang w:val="uk-UA" w:eastAsia="uk-UA"/>
        </w:rPr>
        <w:t xml:space="preserve">На титульному аркуші, індивідуальному завданні та змісті номер сторінки не проставляють. </w:t>
      </w:r>
      <w:r w:rsidRPr="003A2816">
        <w:rPr>
          <w:rStyle w:val="FontStyle39"/>
          <w:rFonts w:ascii="Times New Roman" w:hAnsi="Times New Roman" w:cs="Times New Roman"/>
          <w:sz w:val="28"/>
          <w:szCs w:val="28"/>
          <w:lang w:val="uk-UA" w:eastAsia="uk-UA"/>
        </w:rPr>
        <w:t xml:space="preserve">На наступних сторінках (починаючи з переліку умовних скорочень) </w:t>
      </w:r>
      <w:r w:rsidRPr="003A2816">
        <w:rPr>
          <w:rStyle w:val="FontStyle35"/>
          <w:rFonts w:ascii="Times New Roman" w:hAnsi="Times New Roman" w:cs="Times New Roman"/>
          <w:i w:val="0"/>
          <w:sz w:val="28"/>
          <w:szCs w:val="28"/>
          <w:lang w:val="uk-UA" w:eastAsia="uk-UA"/>
        </w:rPr>
        <w:t xml:space="preserve">номер проставляють у правому верхньому куті сторінки без крапки в кінці. </w:t>
      </w:r>
      <w:r w:rsidRPr="003A2816">
        <w:rPr>
          <w:rStyle w:val="FontStyle39"/>
          <w:rFonts w:ascii="Times New Roman" w:hAnsi="Times New Roman" w:cs="Times New Roman"/>
          <w:sz w:val="28"/>
          <w:szCs w:val="28"/>
          <w:lang w:val="uk-UA" w:eastAsia="uk-UA"/>
        </w:rPr>
        <w:t>40</w:t>
      </w:r>
    </w:p>
    <w:p w:rsidR="00D94929" w:rsidRPr="003A2816" w:rsidRDefault="00D94929" w:rsidP="001B00A2">
      <w:pPr>
        <w:pStyle w:val="Style3"/>
        <w:widowControl/>
        <w:spacing w:line="360" w:lineRule="auto"/>
        <w:ind w:left="-567" w:right="71" w:firstLine="1287"/>
        <w:rPr>
          <w:rStyle w:val="FontStyle35"/>
          <w:rFonts w:ascii="Times New Roman" w:hAnsi="Times New Roman" w:cs="Times New Roman"/>
          <w:i w:val="0"/>
          <w:sz w:val="28"/>
          <w:szCs w:val="28"/>
          <w:lang w:val="uk-UA"/>
        </w:rPr>
      </w:pPr>
      <w:r w:rsidRPr="003A2816">
        <w:rPr>
          <w:rStyle w:val="FontStyle39"/>
          <w:rFonts w:ascii="Times New Roman" w:hAnsi="Times New Roman" w:cs="Times New Roman"/>
          <w:sz w:val="28"/>
          <w:szCs w:val="28"/>
        </w:rPr>
        <w:t xml:space="preserve">Номер </w:t>
      </w:r>
      <w:r w:rsidRPr="003A2816">
        <w:rPr>
          <w:rStyle w:val="FontStyle39"/>
          <w:rFonts w:ascii="Times New Roman" w:hAnsi="Times New Roman" w:cs="Times New Roman"/>
          <w:sz w:val="28"/>
          <w:szCs w:val="28"/>
          <w:lang w:val="uk-UA"/>
        </w:rPr>
        <w:t xml:space="preserve">розділу (арабськими </w:t>
      </w:r>
      <w:r w:rsidRPr="003A2816">
        <w:rPr>
          <w:rStyle w:val="FontStyle39"/>
          <w:rFonts w:ascii="Times New Roman" w:hAnsi="Times New Roman" w:cs="Times New Roman"/>
          <w:sz w:val="28"/>
          <w:szCs w:val="28"/>
        </w:rPr>
        <w:t xml:space="preserve">цифрами) </w:t>
      </w:r>
      <w:r w:rsidRPr="003A2816">
        <w:rPr>
          <w:rStyle w:val="FontStyle39"/>
          <w:rFonts w:ascii="Times New Roman" w:hAnsi="Times New Roman" w:cs="Times New Roman"/>
          <w:sz w:val="28"/>
          <w:szCs w:val="28"/>
          <w:lang w:val="uk-UA"/>
        </w:rPr>
        <w:t xml:space="preserve">ставлять після </w:t>
      </w:r>
      <w:r w:rsidRPr="003A2816">
        <w:rPr>
          <w:rStyle w:val="FontStyle39"/>
          <w:rFonts w:ascii="Times New Roman" w:hAnsi="Times New Roman" w:cs="Times New Roman"/>
          <w:sz w:val="28"/>
          <w:szCs w:val="28"/>
        </w:rPr>
        <w:t xml:space="preserve">слова </w:t>
      </w:r>
      <w:r w:rsidRPr="003A2816">
        <w:rPr>
          <w:rStyle w:val="FontStyle39"/>
          <w:rFonts w:ascii="Times New Roman" w:hAnsi="Times New Roman" w:cs="Times New Roman"/>
          <w:sz w:val="28"/>
          <w:szCs w:val="28"/>
          <w:lang w:val="uk-UA"/>
        </w:rPr>
        <w:t xml:space="preserve">«РОЗДІЛ», після номера крапку не ставлять, потім в тому ж </w:t>
      </w:r>
      <w:r w:rsidRPr="003A2816">
        <w:rPr>
          <w:rStyle w:val="FontStyle35"/>
          <w:rFonts w:ascii="Times New Roman" w:hAnsi="Times New Roman" w:cs="Times New Roman"/>
          <w:i w:val="0"/>
          <w:sz w:val="28"/>
          <w:szCs w:val="28"/>
          <w:lang w:val="uk-UA"/>
        </w:rPr>
        <w:t>рядку друкують заголовок розділу великими літерами.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 xml:space="preserve">Підрозділи нумерують у межах кожного розділу. Номер підрозділу складається з номера розділу та порядкового номера підрозділу, між якими ставлять крапку. В кінці номера розділу повинна стояти крапка, наприклад: </w:t>
      </w:r>
      <w:r w:rsidRPr="003A2816">
        <w:rPr>
          <w:rStyle w:val="FontStyle39"/>
          <w:rFonts w:ascii="Times New Roman" w:hAnsi="Times New Roman" w:cs="Times New Roman"/>
          <w:sz w:val="28"/>
          <w:szCs w:val="28"/>
          <w:lang w:eastAsia="uk-UA"/>
        </w:rPr>
        <w:t xml:space="preserve">«3.2.» </w:t>
      </w:r>
      <w:r w:rsidRPr="003A2816">
        <w:rPr>
          <w:rStyle w:val="FontStyle39"/>
          <w:rFonts w:ascii="Times New Roman" w:hAnsi="Times New Roman" w:cs="Times New Roman"/>
          <w:sz w:val="28"/>
          <w:szCs w:val="28"/>
          <w:lang w:val="uk-UA" w:eastAsia="uk-UA"/>
        </w:rPr>
        <w:t>(другий підрозділ</w:t>
      </w:r>
      <w:r w:rsidRPr="003A2816">
        <w:rPr>
          <w:rStyle w:val="FontStyle39"/>
          <w:rFonts w:ascii="Times New Roman" w:hAnsi="Times New Roman" w:cs="Times New Roman"/>
          <w:sz w:val="28"/>
          <w:szCs w:val="28"/>
          <w:lang w:eastAsia="uk-UA"/>
        </w:rPr>
        <w:t xml:space="preserve"> </w:t>
      </w:r>
      <w:r w:rsidRPr="003A2816">
        <w:rPr>
          <w:rStyle w:val="FontStyle39"/>
          <w:rFonts w:ascii="Times New Roman" w:hAnsi="Times New Roman" w:cs="Times New Roman"/>
          <w:sz w:val="28"/>
          <w:szCs w:val="28"/>
          <w:lang w:val="uk-UA" w:eastAsia="uk-UA"/>
        </w:rPr>
        <w:t xml:space="preserve">третього розділу). Потім, у тому ж рядку, </w:t>
      </w:r>
      <w:r w:rsidRPr="003A2816">
        <w:rPr>
          <w:rStyle w:val="FontStyle39"/>
          <w:rFonts w:ascii="Times New Roman" w:hAnsi="Times New Roman" w:cs="Times New Roman"/>
          <w:sz w:val="28"/>
          <w:szCs w:val="28"/>
          <w:lang w:eastAsia="uk-UA"/>
        </w:rPr>
        <w:t>-</w:t>
      </w:r>
      <w:r w:rsidRPr="003A2816">
        <w:rPr>
          <w:rStyle w:val="FontStyle39"/>
          <w:rFonts w:ascii="Times New Roman" w:hAnsi="Times New Roman" w:cs="Times New Roman"/>
          <w:sz w:val="28"/>
          <w:szCs w:val="28"/>
          <w:lang w:val="uk-UA" w:eastAsia="uk-UA"/>
        </w:rPr>
        <w:t>назва підрозділу малими літерами.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 xml:space="preserve">Пункти нумерують у межах кожного підрозділу. Номер пункту складається з порядкових номерів розділу, підрозділу, пункту, між якими ставлять крапку. У кінці номера повинна стояти крапка, наприклад: </w:t>
      </w:r>
      <w:r w:rsidRPr="003A2816">
        <w:rPr>
          <w:rStyle w:val="FontStyle39"/>
          <w:rFonts w:ascii="Times New Roman" w:hAnsi="Times New Roman" w:cs="Times New Roman"/>
          <w:sz w:val="28"/>
          <w:szCs w:val="28"/>
          <w:lang w:eastAsia="uk-UA"/>
        </w:rPr>
        <w:t xml:space="preserve">«1.3.2.» </w:t>
      </w:r>
      <w:r w:rsidRPr="003A2816">
        <w:rPr>
          <w:rStyle w:val="FontStyle39"/>
          <w:rFonts w:ascii="Times New Roman" w:hAnsi="Times New Roman" w:cs="Times New Roman"/>
          <w:sz w:val="28"/>
          <w:szCs w:val="28"/>
          <w:lang w:val="uk-UA" w:eastAsia="uk-UA"/>
        </w:rPr>
        <w:t xml:space="preserve">(другий пункт третього підрозділу першого розділу). Потім, у тому ж рядку, </w:t>
      </w:r>
      <w:r w:rsidRPr="003A2816">
        <w:rPr>
          <w:rStyle w:val="FontStyle39"/>
          <w:rFonts w:ascii="Times New Roman" w:hAnsi="Times New Roman" w:cs="Times New Roman"/>
          <w:sz w:val="28"/>
          <w:szCs w:val="28"/>
          <w:lang w:eastAsia="uk-UA"/>
        </w:rPr>
        <w:t xml:space="preserve">- </w:t>
      </w:r>
      <w:r w:rsidRPr="003A2816">
        <w:rPr>
          <w:rStyle w:val="FontStyle39"/>
          <w:rFonts w:ascii="Times New Roman" w:hAnsi="Times New Roman" w:cs="Times New Roman"/>
          <w:sz w:val="28"/>
          <w:szCs w:val="28"/>
          <w:lang w:val="uk-UA" w:eastAsia="uk-UA"/>
        </w:rPr>
        <w:t>заголовок пункту.</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Підпункти нумерують у межах кожного пункту, за такими ж правилами, як пункти.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5"/>
          <w:rFonts w:ascii="Times New Roman" w:hAnsi="Times New Roman" w:cs="Times New Roman"/>
          <w:i w:val="0"/>
          <w:sz w:val="28"/>
          <w:szCs w:val="28"/>
          <w:lang w:val="uk-UA" w:eastAsia="uk-UA"/>
        </w:rPr>
        <w:t>Ілюстрації</w:t>
      </w:r>
      <w:r w:rsidRPr="003A2816">
        <w:rPr>
          <w:rStyle w:val="FontStyle35"/>
          <w:rFonts w:ascii="Times New Roman" w:hAnsi="Times New Roman" w:cs="Times New Roman"/>
          <w:i w:val="0"/>
          <w:sz w:val="28"/>
          <w:szCs w:val="28"/>
          <w:vertAlign w:val="superscript"/>
          <w:lang w:val="uk-UA" w:eastAsia="uk-UA"/>
        </w:rPr>
        <w:footnoteReference w:id="1"/>
      </w:r>
      <w:r w:rsidRPr="003A2816">
        <w:rPr>
          <w:rStyle w:val="FontStyle35"/>
          <w:rFonts w:ascii="Times New Roman" w:hAnsi="Times New Roman" w:cs="Times New Roman"/>
          <w:i w:val="0"/>
          <w:sz w:val="28"/>
          <w:szCs w:val="28"/>
          <w:lang w:val="uk-UA" w:eastAsia="uk-UA"/>
        </w:rPr>
        <w:t xml:space="preserve"> </w:t>
      </w:r>
      <w:r w:rsidRPr="003A2816">
        <w:rPr>
          <w:rStyle w:val="FontStyle39"/>
          <w:rFonts w:ascii="Times New Roman" w:hAnsi="Times New Roman" w:cs="Times New Roman"/>
          <w:sz w:val="28"/>
          <w:szCs w:val="28"/>
          <w:lang w:val="uk-UA" w:eastAsia="uk-UA"/>
        </w:rPr>
        <w:t>(фотографії, креслення, схеми, графіки, діаграми, карти) і таблиці необхідно подавати в роботі безпосередньо після тексту, де вони згадані вперше, або на наступній сторінці. Таблиці та ілюстрації, які розміщені на окремих сторінках роботи, включають до загальної нумерації сторінок. Таблицю, рисунок або креслення, розміри якого більше формату А4, враховують як одну сторінку і розміщують у відповідних місцях, після згадування у тексті або в додатках. Ілюстрації позначають словом «Ілюстр.», нумерують послідовно в межах розділу, за винятком ілюстрацій, поданих у додатках. Номер ілюстрації має складатися з номера розділу і порядкового номера ілюстрації, між якими і після якого ставиться крапка.</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 xml:space="preserve">Наприклад: «Ілюстр. </w:t>
      </w:r>
      <w:r w:rsidRPr="003A2816">
        <w:rPr>
          <w:rStyle w:val="FontStyle39"/>
          <w:rFonts w:ascii="Times New Roman" w:hAnsi="Times New Roman" w:cs="Times New Roman"/>
          <w:sz w:val="28"/>
          <w:szCs w:val="28"/>
          <w:lang w:eastAsia="uk-UA"/>
        </w:rPr>
        <w:t xml:space="preserve">2.1.» </w:t>
      </w:r>
      <w:r w:rsidRPr="003A2816">
        <w:rPr>
          <w:rStyle w:val="FontStyle39"/>
          <w:rFonts w:ascii="Times New Roman" w:hAnsi="Times New Roman" w:cs="Times New Roman"/>
          <w:sz w:val="28"/>
          <w:szCs w:val="28"/>
          <w:lang w:val="uk-UA" w:eastAsia="uk-UA"/>
        </w:rPr>
        <w:t>(перший рисунок другого розділу). Номер ілюстрації, її назва та пояснювальні підписи розмішують під ілюстрацією з абзацного відступу. За необхідності, ілюстрації доповнюють пояснювальними даними (підрисунковим текстом). Якщо в роботі подано одну ілюстрацію, то її нумерують за загальними правилами.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5"/>
          <w:rFonts w:ascii="Times New Roman" w:hAnsi="Times New Roman" w:cs="Times New Roman"/>
          <w:i w:val="0"/>
          <w:sz w:val="28"/>
          <w:szCs w:val="28"/>
          <w:lang w:val="uk-UA" w:eastAsia="uk-UA"/>
        </w:rPr>
        <w:t xml:space="preserve">Таблиці </w:t>
      </w:r>
      <w:r w:rsidRPr="003A2816">
        <w:rPr>
          <w:rStyle w:val="FontStyle39"/>
          <w:rFonts w:ascii="Times New Roman" w:hAnsi="Times New Roman" w:cs="Times New Roman"/>
          <w:sz w:val="28"/>
          <w:szCs w:val="28"/>
          <w:lang w:val="uk-UA" w:eastAsia="uk-UA"/>
        </w:rPr>
        <w:t xml:space="preserve">нумерують послідовно (за винятком таблиць, поданих у додатках) в межах розділу. У правому верхньому куті над відповідним заголовком таблиці розміщують напис: «Таблиця» із зазначенням її номера. Номер таблиці повинен складатися з номера розділу і порядкового номера таблиці, між якими ставиться крапка, наприклад: «Таблиця </w:t>
      </w:r>
      <w:r w:rsidRPr="003A2816">
        <w:rPr>
          <w:rStyle w:val="FontStyle39"/>
          <w:rFonts w:ascii="Times New Roman" w:hAnsi="Times New Roman" w:cs="Times New Roman"/>
          <w:sz w:val="28"/>
          <w:szCs w:val="28"/>
          <w:lang w:eastAsia="uk-UA"/>
        </w:rPr>
        <w:t xml:space="preserve">1.2» </w:t>
      </w:r>
      <w:r w:rsidRPr="003A2816">
        <w:rPr>
          <w:rStyle w:val="FontStyle39"/>
          <w:rFonts w:ascii="Times New Roman" w:hAnsi="Times New Roman" w:cs="Times New Roman"/>
          <w:sz w:val="28"/>
          <w:szCs w:val="28"/>
          <w:lang w:val="uk-UA" w:eastAsia="uk-UA"/>
        </w:rPr>
        <w:t>(друга таблиця першого розділу). Якщо в роботі одна таблиця, її нумерують за загальними правилами.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eastAsia="uk-UA"/>
        </w:rPr>
      </w:pPr>
      <w:r w:rsidRPr="003A2816">
        <w:rPr>
          <w:rStyle w:val="FontStyle39"/>
          <w:rFonts w:ascii="Times New Roman" w:hAnsi="Times New Roman" w:cs="Times New Roman"/>
          <w:sz w:val="28"/>
          <w:szCs w:val="28"/>
          <w:lang w:val="uk-UA" w:eastAsia="uk-UA"/>
        </w:rPr>
        <w:t>Під час переносу частини таблиці на інший аркуш (сторінку), слово «Таблиця» і номер її вказують один раз справа, над першою частиною таблиці, над іншими частинами пишуть слова:</w:t>
      </w:r>
      <w:r w:rsidRPr="003A2816">
        <w:rPr>
          <w:rStyle w:val="FontStyle39"/>
          <w:rFonts w:ascii="Times New Roman" w:hAnsi="Times New Roman" w:cs="Times New Roman"/>
          <w:sz w:val="28"/>
          <w:szCs w:val="28"/>
          <w:lang w:eastAsia="uk-UA"/>
        </w:rPr>
        <w:t xml:space="preserve"> </w:t>
      </w:r>
      <w:r w:rsidRPr="003A2816">
        <w:rPr>
          <w:rStyle w:val="FontStyle39"/>
          <w:rFonts w:ascii="Times New Roman" w:hAnsi="Times New Roman" w:cs="Times New Roman"/>
          <w:sz w:val="28"/>
          <w:szCs w:val="28"/>
          <w:lang w:val="uk-UA" w:eastAsia="uk-UA"/>
        </w:rPr>
        <w:t xml:space="preserve">«Продовження </w:t>
      </w:r>
      <w:r w:rsidRPr="003A2816">
        <w:rPr>
          <w:rStyle w:val="FontStyle39"/>
          <w:rFonts w:ascii="Times New Roman" w:hAnsi="Times New Roman" w:cs="Times New Roman"/>
          <w:sz w:val="28"/>
          <w:szCs w:val="28"/>
          <w:lang w:eastAsia="uk-UA"/>
        </w:rPr>
        <w:t xml:space="preserve">табл.», </w:t>
      </w:r>
      <w:r w:rsidRPr="003A2816">
        <w:rPr>
          <w:rStyle w:val="FontStyle39"/>
          <w:rFonts w:ascii="Times New Roman" w:hAnsi="Times New Roman" w:cs="Times New Roman"/>
          <w:sz w:val="28"/>
          <w:szCs w:val="28"/>
          <w:lang w:val="uk-UA" w:eastAsia="uk-UA"/>
        </w:rPr>
        <w:t xml:space="preserve">і вказують номер таблиці, наприклад: «Продовження </w:t>
      </w:r>
      <w:r w:rsidRPr="003A2816">
        <w:rPr>
          <w:rStyle w:val="FontStyle39"/>
          <w:rFonts w:ascii="Times New Roman" w:hAnsi="Times New Roman" w:cs="Times New Roman"/>
          <w:sz w:val="28"/>
          <w:szCs w:val="28"/>
          <w:lang w:eastAsia="uk-UA"/>
        </w:rPr>
        <w:t>табл. 1.2».</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5"/>
          <w:rFonts w:ascii="Times New Roman" w:hAnsi="Times New Roman" w:cs="Times New Roman"/>
          <w:i w:val="0"/>
          <w:sz w:val="28"/>
          <w:szCs w:val="28"/>
          <w:lang w:val="uk-UA" w:eastAsia="uk-UA"/>
        </w:rPr>
        <w:t xml:space="preserve">Формули </w:t>
      </w:r>
      <w:r w:rsidRPr="003A2816">
        <w:rPr>
          <w:rStyle w:val="FontStyle39"/>
          <w:rFonts w:ascii="Times New Roman" w:hAnsi="Times New Roman" w:cs="Times New Roman"/>
          <w:sz w:val="28"/>
          <w:szCs w:val="28"/>
          <w:lang w:val="uk-UA" w:eastAsia="uk-UA"/>
        </w:rPr>
        <w:t>в роботі (якщо їх більше однієї) нумерують у межах розділу. Номер формули складається з номера розділу та порядкового номера формули в ньому, між якими ставлять крапку.</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 xml:space="preserve">Номери формул пишуть біля правого поля аркуша, на рівні відповідної формули, у круглих дужках, наприклад: </w:t>
      </w:r>
      <w:r w:rsidRPr="003A2816">
        <w:rPr>
          <w:rStyle w:val="FontStyle39"/>
          <w:rFonts w:ascii="Times New Roman" w:hAnsi="Times New Roman" w:cs="Times New Roman"/>
          <w:sz w:val="28"/>
          <w:szCs w:val="28"/>
          <w:lang w:eastAsia="uk-UA"/>
        </w:rPr>
        <w:t xml:space="preserve">(3.1) </w:t>
      </w:r>
      <w:r w:rsidRPr="003A2816">
        <w:rPr>
          <w:rStyle w:val="FontStyle39"/>
          <w:rFonts w:ascii="Times New Roman" w:hAnsi="Times New Roman" w:cs="Times New Roman"/>
          <w:sz w:val="28"/>
          <w:szCs w:val="28"/>
          <w:lang w:val="uk-UA" w:eastAsia="uk-UA"/>
        </w:rPr>
        <w:t>(перша формула третього розділу).</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Примітки до тексту і таблиць, в яких вказуються довідкова та пояснювальна інформація, нумерують послідовно в межах однієї сторінки.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Якщо приміток на одному аркуші декілька, то після слова «Примітки» ставлять двокрапку, наприклад:</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Примітки:</w:t>
      </w:r>
    </w:p>
    <w:p w:rsidR="00D94929" w:rsidRPr="003A2816" w:rsidRDefault="00D94929" w:rsidP="001B00A2">
      <w:pPr>
        <w:pStyle w:val="Style5"/>
        <w:widowControl/>
        <w:numPr>
          <w:ilvl w:val="0"/>
          <w:numId w:val="11"/>
        </w:numPr>
        <w:tabs>
          <w:tab w:val="left" w:pos="696"/>
        </w:tabs>
        <w:spacing w:line="360" w:lineRule="auto"/>
        <w:ind w:left="-567" w:right="71" w:firstLine="1287"/>
        <w:jc w:val="both"/>
        <w:rPr>
          <w:rStyle w:val="FontStyle39"/>
          <w:rFonts w:ascii="Times New Roman" w:hAnsi="Times New Roman" w:cs="Times New Roman"/>
          <w:sz w:val="28"/>
          <w:szCs w:val="28"/>
        </w:rPr>
      </w:pPr>
      <w:r w:rsidRPr="003A2816">
        <w:rPr>
          <w:rStyle w:val="FontStyle39"/>
          <w:rFonts w:ascii="Times New Roman" w:hAnsi="Times New Roman" w:cs="Times New Roman"/>
          <w:sz w:val="28"/>
          <w:szCs w:val="28"/>
        </w:rPr>
        <w:t>...</w:t>
      </w:r>
    </w:p>
    <w:p w:rsidR="00D94929" w:rsidRPr="003A2816" w:rsidRDefault="00D94929" w:rsidP="001B00A2">
      <w:pPr>
        <w:pStyle w:val="Style5"/>
        <w:widowControl/>
        <w:numPr>
          <w:ilvl w:val="0"/>
          <w:numId w:val="11"/>
        </w:numPr>
        <w:tabs>
          <w:tab w:val="left" w:pos="696"/>
        </w:tabs>
        <w:spacing w:line="360" w:lineRule="auto"/>
        <w:ind w:left="-567" w:right="71" w:firstLine="1287"/>
        <w:jc w:val="both"/>
        <w:rPr>
          <w:rStyle w:val="FontStyle39"/>
          <w:rFonts w:ascii="Times New Roman" w:hAnsi="Times New Roman" w:cs="Times New Roman"/>
          <w:sz w:val="28"/>
          <w:szCs w:val="28"/>
        </w:rPr>
      </w:pPr>
      <w:r w:rsidRPr="003A2816">
        <w:rPr>
          <w:rStyle w:val="FontStyle39"/>
          <w:rFonts w:ascii="Times New Roman" w:hAnsi="Times New Roman" w:cs="Times New Roman"/>
          <w:sz w:val="28"/>
          <w:szCs w:val="28"/>
        </w:rPr>
        <w:t>...</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Якщо є одна примітка, її не нумерують і після слова «Примітка» ставлять крапку.</w:t>
      </w:r>
    </w:p>
    <w:p w:rsidR="00D94929" w:rsidRPr="003A2816" w:rsidRDefault="00D94929" w:rsidP="001B00A2">
      <w:pPr>
        <w:pStyle w:val="Style11"/>
        <w:widowControl/>
        <w:spacing w:line="360" w:lineRule="auto"/>
        <w:ind w:left="-567" w:right="71" w:firstLine="1287"/>
        <w:rPr>
          <w:rStyle w:val="FontStyle34"/>
          <w:rFonts w:ascii="Times New Roman" w:hAnsi="Times New Roman" w:cs="Times New Roman"/>
          <w:sz w:val="28"/>
          <w:szCs w:val="28"/>
          <w:lang w:val="uk-UA"/>
        </w:rPr>
      </w:pPr>
      <w:r w:rsidRPr="003A2816">
        <w:rPr>
          <w:rStyle w:val="FontStyle34"/>
          <w:rFonts w:ascii="Times New Roman" w:hAnsi="Times New Roman" w:cs="Times New Roman"/>
          <w:sz w:val="28"/>
          <w:szCs w:val="28"/>
          <w:lang w:val="uk-UA"/>
        </w:rPr>
        <w:t>Ілюстрації</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Якість ілюстрацій повинна забезпечувати їх чітке відтворення. Ілюстрації можуть бути виконані за допомогою комп'ютера і принтера, на білому непрозорому папері.</w:t>
      </w:r>
    </w:p>
    <w:p w:rsidR="00D94929" w:rsidRPr="003A2816" w:rsidRDefault="00D94929" w:rsidP="001B00A2">
      <w:pPr>
        <w:pStyle w:val="Style18"/>
        <w:widowControl/>
        <w:spacing w:line="360" w:lineRule="auto"/>
        <w:ind w:left="-567" w:right="71" w:firstLine="1287"/>
        <w:jc w:val="both"/>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 xml:space="preserve">Ілюстрації та оригінали фотознімків, які розміром, менші за формат А4, повинні бути наклеєні на стандартні аркуші білого паперу цього формату. </w:t>
      </w:r>
    </w:p>
    <w:p w:rsidR="00D94929" w:rsidRPr="003A2816" w:rsidRDefault="00D94929" w:rsidP="001B00A2">
      <w:pPr>
        <w:pStyle w:val="Style3"/>
        <w:widowControl/>
        <w:spacing w:line="360" w:lineRule="auto"/>
        <w:ind w:left="-567" w:right="71" w:firstLine="1287"/>
        <w:rPr>
          <w:rStyle w:val="FontStyle35"/>
          <w:rFonts w:ascii="Times New Roman" w:hAnsi="Times New Roman" w:cs="Times New Roman"/>
          <w:i w:val="0"/>
          <w:sz w:val="28"/>
          <w:szCs w:val="28"/>
          <w:lang w:eastAsia="uk-UA"/>
        </w:rPr>
      </w:pPr>
      <w:r w:rsidRPr="003A2816">
        <w:rPr>
          <w:rStyle w:val="FontStyle39"/>
          <w:rFonts w:ascii="Times New Roman" w:hAnsi="Times New Roman" w:cs="Times New Roman"/>
          <w:sz w:val="28"/>
          <w:szCs w:val="28"/>
          <w:lang w:val="uk-UA" w:eastAsia="uk-UA"/>
        </w:rPr>
        <w:t xml:space="preserve">Назви ілюстрацій розміщують після їхніх номерів. За необхідності ілюстрації доповнюються підрисунковими підписами. Основними видами ілюстративного матеріалу є: креслення, схема, фотографія, діаграма, графік </w:t>
      </w:r>
      <w:r w:rsidRPr="003A2816">
        <w:rPr>
          <w:rStyle w:val="FontStyle35"/>
          <w:rFonts w:ascii="Times New Roman" w:hAnsi="Times New Roman" w:cs="Times New Roman"/>
          <w:i w:val="0"/>
          <w:sz w:val="28"/>
          <w:szCs w:val="28"/>
          <w:lang w:val="uk-UA" w:eastAsia="uk-UA"/>
        </w:rPr>
        <w:t xml:space="preserve">(додаток </w:t>
      </w:r>
      <w:r w:rsidRPr="003A2816">
        <w:rPr>
          <w:rStyle w:val="FontStyle35"/>
          <w:rFonts w:ascii="Times New Roman" w:hAnsi="Times New Roman" w:cs="Times New Roman"/>
          <w:i w:val="0"/>
          <w:sz w:val="28"/>
          <w:szCs w:val="28"/>
          <w:lang w:eastAsia="uk-UA"/>
        </w:rPr>
        <w:t>16).</w:t>
      </w:r>
    </w:p>
    <w:p w:rsidR="00D94929" w:rsidRPr="003A2816" w:rsidRDefault="00D94929" w:rsidP="001B00A2">
      <w:pPr>
        <w:pStyle w:val="Style11"/>
        <w:widowControl/>
        <w:spacing w:line="360" w:lineRule="auto"/>
        <w:ind w:left="-567" w:right="71" w:firstLine="1287"/>
        <w:rPr>
          <w:rFonts w:ascii="Times New Roman" w:hAnsi="Times New Roman"/>
          <w:sz w:val="28"/>
          <w:szCs w:val="28"/>
        </w:rPr>
      </w:pPr>
    </w:p>
    <w:p w:rsidR="00D94929" w:rsidRPr="003A2816" w:rsidRDefault="00D94929" w:rsidP="001B00A2">
      <w:pPr>
        <w:pStyle w:val="Style11"/>
        <w:widowControl/>
        <w:spacing w:line="360" w:lineRule="auto"/>
        <w:ind w:left="-567" w:right="71" w:firstLine="1287"/>
        <w:rPr>
          <w:rStyle w:val="FontStyle34"/>
          <w:rFonts w:ascii="Times New Roman" w:hAnsi="Times New Roman" w:cs="Times New Roman"/>
          <w:sz w:val="28"/>
          <w:szCs w:val="28"/>
          <w:lang w:val="uk-UA"/>
        </w:rPr>
      </w:pPr>
      <w:r w:rsidRPr="003A2816">
        <w:rPr>
          <w:rStyle w:val="FontStyle34"/>
          <w:rFonts w:ascii="Times New Roman" w:hAnsi="Times New Roman" w:cs="Times New Roman"/>
          <w:sz w:val="28"/>
          <w:szCs w:val="28"/>
          <w:lang w:val="uk-UA"/>
        </w:rPr>
        <w:t>Таблиці</w:t>
      </w:r>
    </w:p>
    <w:p w:rsidR="00D94929" w:rsidRPr="003A2816" w:rsidRDefault="00D94929" w:rsidP="001B00A2">
      <w:pPr>
        <w:spacing w:line="360" w:lineRule="auto"/>
        <w:ind w:left="-567" w:right="71" w:firstLine="1287"/>
        <w:jc w:val="both"/>
        <w:rPr>
          <w:rStyle w:val="FontStyle39"/>
          <w:rFonts w:ascii="Times New Roman" w:hAnsi="Times New Roman" w:cs="Times New Roman"/>
          <w:sz w:val="28"/>
          <w:szCs w:val="28"/>
          <w:lang w:eastAsia="uk-UA"/>
        </w:rPr>
      </w:pPr>
      <w:r w:rsidRPr="003A2816">
        <w:rPr>
          <w:rStyle w:val="FontStyle39"/>
          <w:rFonts w:ascii="Times New Roman" w:hAnsi="Times New Roman" w:cs="Times New Roman"/>
          <w:sz w:val="28"/>
          <w:szCs w:val="28"/>
          <w:lang w:val="uk-UA" w:eastAsia="uk-UA"/>
        </w:rPr>
        <w:t>У вигляді таблиць оформляють цифровий матеріал. Кожна з них повинна мати назву, яку розміщують над таблицею та друкують симетрично до тексту. Назву і слово «Таблиця» розпочинають з великої літери. Назву не підкреслюють і не виділяють шрифтом.</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 xml:space="preserve">Заголовки граф повинні починатися з великих літер, підзаголовки - з маленьких, якщо вони складають одне речення із заголовком, і з великих, якщо вони є самостійними. Висота рядків повинна бути не меншою </w:t>
      </w:r>
      <w:smartTag w:uri="urn:schemas-microsoft-com:office:smarttags" w:element="metricconverter">
        <w:smartTagPr>
          <w:attr w:name="ProductID" w:val="8 мм"/>
        </w:smartTagPr>
        <w:r w:rsidRPr="003A2816">
          <w:rPr>
            <w:rStyle w:val="FontStyle39"/>
            <w:rFonts w:ascii="Times New Roman" w:hAnsi="Times New Roman" w:cs="Times New Roman"/>
            <w:sz w:val="28"/>
            <w:szCs w:val="28"/>
            <w:lang w:eastAsia="uk-UA"/>
          </w:rPr>
          <w:t xml:space="preserve">8 </w:t>
        </w:r>
        <w:r w:rsidRPr="003A2816">
          <w:rPr>
            <w:rStyle w:val="FontStyle39"/>
            <w:rFonts w:ascii="Times New Roman" w:hAnsi="Times New Roman" w:cs="Times New Roman"/>
            <w:sz w:val="28"/>
            <w:szCs w:val="28"/>
            <w:lang w:val="uk-UA" w:eastAsia="uk-UA"/>
          </w:rPr>
          <w:t>мм</w:t>
        </w:r>
      </w:smartTag>
      <w:r w:rsidRPr="003A2816">
        <w:rPr>
          <w:rStyle w:val="FontStyle39"/>
          <w:rFonts w:ascii="Times New Roman" w:hAnsi="Times New Roman" w:cs="Times New Roman"/>
          <w:sz w:val="28"/>
          <w:szCs w:val="28"/>
          <w:lang w:val="uk-UA" w:eastAsia="uk-UA"/>
        </w:rPr>
        <w:t>. Графу з порядковими номерами рядків до таблиці включати не треба.</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 xml:space="preserve">Таблицю розмішують після першого згадування про неї в тексті таким чином, щоб її можна було читати без повороту переплетеного блоку роботи, або з поворотом за годинниковою стрілкою. Таблицю з великою кількістю рядків можна переносити на інший аркуш. Таблицю з великою кількістю граф можна ділити на частини та розміщувати одну частину під іншою в межах однієї сторінки. Якщо рядки або графи таблиці виходять за формат сторінки, то в першому випадку, в кожній частині таблиці повторюють заголовки стовпців, у другому випадку </w:t>
      </w:r>
      <w:r w:rsidRPr="003A2816">
        <w:rPr>
          <w:rStyle w:val="FontStyle39"/>
          <w:rFonts w:ascii="Times New Roman" w:hAnsi="Times New Roman" w:cs="Times New Roman"/>
          <w:sz w:val="28"/>
          <w:szCs w:val="28"/>
          <w:lang w:eastAsia="uk-UA"/>
        </w:rPr>
        <w:t xml:space="preserve">- </w:t>
      </w:r>
      <w:r w:rsidRPr="003A2816">
        <w:rPr>
          <w:rStyle w:val="FontStyle39"/>
          <w:rFonts w:ascii="Times New Roman" w:hAnsi="Times New Roman" w:cs="Times New Roman"/>
          <w:sz w:val="28"/>
          <w:szCs w:val="28"/>
          <w:lang w:val="uk-UA" w:eastAsia="uk-UA"/>
        </w:rPr>
        <w:t>заголовки рядків.</w:t>
      </w:r>
    </w:p>
    <w:p w:rsidR="00D94929" w:rsidRPr="003A2816" w:rsidRDefault="00D94929" w:rsidP="001B00A2">
      <w:pPr>
        <w:pStyle w:val="Style3"/>
        <w:widowControl/>
        <w:spacing w:line="360" w:lineRule="auto"/>
        <w:ind w:left="-567" w:right="71" w:firstLine="1287"/>
        <w:rPr>
          <w:rStyle w:val="FontStyle35"/>
          <w:rFonts w:ascii="Times New Roman" w:hAnsi="Times New Roman" w:cs="Times New Roman"/>
          <w:i w:val="0"/>
          <w:sz w:val="28"/>
          <w:szCs w:val="28"/>
          <w:lang w:eastAsia="uk-UA"/>
        </w:rPr>
      </w:pPr>
      <w:r w:rsidRPr="003A2816">
        <w:rPr>
          <w:rStyle w:val="FontStyle39"/>
          <w:rFonts w:ascii="Times New Roman" w:hAnsi="Times New Roman" w:cs="Times New Roman"/>
          <w:sz w:val="28"/>
          <w:szCs w:val="28"/>
          <w:lang w:val="uk-UA" w:eastAsia="uk-UA"/>
        </w:rPr>
        <w:t xml:space="preserve">Якщо текст, який повторюється в графі таблиці, складається з одного слова, його можна замінювати лапками; якщо з двох або більше слів, то при першому повторенні його замінюють словами «Те ж», а далі </w:t>
      </w:r>
      <w:r w:rsidRPr="003A2816">
        <w:rPr>
          <w:rStyle w:val="FontStyle39"/>
          <w:rFonts w:ascii="Times New Roman" w:hAnsi="Times New Roman" w:cs="Times New Roman"/>
          <w:sz w:val="28"/>
          <w:szCs w:val="28"/>
          <w:lang w:eastAsia="uk-UA"/>
        </w:rPr>
        <w:t>-</w:t>
      </w:r>
      <w:r w:rsidRPr="003A2816">
        <w:rPr>
          <w:rStyle w:val="FontStyle39"/>
          <w:rFonts w:ascii="Times New Roman" w:hAnsi="Times New Roman" w:cs="Times New Roman"/>
          <w:sz w:val="28"/>
          <w:szCs w:val="28"/>
          <w:lang w:val="uk-UA" w:eastAsia="uk-UA"/>
        </w:rPr>
        <w:t xml:space="preserve">лапками. Ставити лапки замість цифр, марок, знаків, математичних і хімічних символів, які повторюються, не потрібно. Якщо цифрові або інші показники в будь-якому рядку таблиці не подають, то в ньому ставлять прочерк </w:t>
      </w:r>
      <w:r w:rsidRPr="003A2816">
        <w:rPr>
          <w:rStyle w:val="FontStyle35"/>
          <w:rFonts w:ascii="Times New Roman" w:hAnsi="Times New Roman" w:cs="Times New Roman"/>
          <w:i w:val="0"/>
          <w:sz w:val="28"/>
          <w:szCs w:val="28"/>
          <w:lang w:val="uk-UA" w:eastAsia="uk-UA"/>
        </w:rPr>
        <w:t xml:space="preserve">(додаток </w:t>
      </w:r>
      <w:r w:rsidRPr="003A2816">
        <w:rPr>
          <w:rStyle w:val="FontStyle35"/>
          <w:rFonts w:ascii="Times New Roman" w:hAnsi="Times New Roman" w:cs="Times New Roman"/>
          <w:i w:val="0"/>
          <w:sz w:val="28"/>
          <w:szCs w:val="28"/>
          <w:lang w:eastAsia="uk-UA"/>
        </w:rPr>
        <w:t>17).</w:t>
      </w:r>
    </w:p>
    <w:p w:rsidR="00D94929" w:rsidRPr="003A2816" w:rsidRDefault="00D94929" w:rsidP="001B00A2">
      <w:pPr>
        <w:pStyle w:val="Style26"/>
        <w:widowControl/>
        <w:tabs>
          <w:tab w:val="left" w:pos="898"/>
        </w:tabs>
        <w:spacing w:line="360" w:lineRule="auto"/>
        <w:ind w:left="-567" w:right="71" w:firstLine="1287"/>
        <w:jc w:val="both"/>
        <w:rPr>
          <w:rStyle w:val="FontStyle34"/>
          <w:rFonts w:ascii="Times New Roman" w:hAnsi="Times New Roman" w:cs="Times New Roman"/>
          <w:sz w:val="28"/>
          <w:szCs w:val="28"/>
          <w:lang w:val="uk-UA" w:eastAsia="uk-UA"/>
        </w:rPr>
      </w:pPr>
      <w:r w:rsidRPr="003A2816">
        <w:rPr>
          <w:rStyle w:val="FontStyle34"/>
          <w:rFonts w:ascii="Times New Roman" w:hAnsi="Times New Roman" w:cs="Times New Roman"/>
          <w:sz w:val="28"/>
          <w:szCs w:val="28"/>
          <w:lang w:val="uk-UA" w:eastAsia="uk-UA"/>
        </w:rPr>
        <w:tab/>
        <w:t>Формули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Пояснення значень символів і числових коефіцієнтів потрібно подавати безпосередньо під формулою в тій послідовності, в якій вони викладені у формулі. Значення кожного символу і числового коефіцієнта потрібно подавати з нового рядка. Перший рядок пояснення починають зі слова «де» без двокрапки.</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Рівняння та формули потрібно виділяти з тексту вільними рядками. Вище і нижче кожної формули потрібно залишити не менше одного вільного рядка. Якщо рівняння не вміщається в один рядок, його необхідно перенести після знака рівності (-) або після знаків плюс (+), мінус (-), множення (х) і ділення (:).</w:t>
      </w:r>
    </w:p>
    <w:p w:rsidR="00D94929" w:rsidRPr="003A2816" w:rsidRDefault="00D94929" w:rsidP="001B00A2">
      <w:pPr>
        <w:pStyle w:val="Style26"/>
        <w:widowControl/>
        <w:spacing w:line="360" w:lineRule="auto"/>
        <w:ind w:left="-567" w:right="71" w:firstLine="1287"/>
        <w:jc w:val="both"/>
        <w:rPr>
          <w:rFonts w:ascii="Times New Roman" w:hAnsi="Times New Roman"/>
          <w:sz w:val="28"/>
          <w:szCs w:val="28"/>
        </w:rPr>
      </w:pPr>
    </w:p>
    <w:p w:rsidR="00D94929" w:rsidRPr="003A2816" w:rsidRDefault="00D94929" w:rsidP="001B00A2">
      <w:pPr>
        <w:pStyle w:val="Style26"/>
        <w:widowControl/>
        <w:tabs>
          <w:tab w:val="left" w:pos="898"/>
        </w:tabs>
        <w:spacing w:line="360" w:lineRule="auto"/>
        <w:ind w:left="-567" w:right="71" w:firstLine="1287"/>
        <w:jc w:val="both"/>
        <w:rPr>
          <w:rStyle w:val="FontStyle34"/>
          <w:rFonts w:ascii="Times New Roman" w:hAnsi="Times New Roman" w:cs="Times New Roman"/>
          <w:sz w:val="28"/>
          <w:szCs w:val="28"/>
          <w:lang w:val="uk-UA" w:eastAsia="uk-UA"/>
        </w:rPr>
      </w:pPr>
      <w:r w:rsidRPr="003A2816">
        <w:rPr>
          <w:rStyle w:val="FontStyle34"/>
          <w:rFonts w:ascii="Times New Roman" w:hAnsi="Times New Roman" w:cs="Times New Roman"/>
          <w:sz w:val="28"/>
          <w:szCs w:val="28"/>
          <w:lang w:val="uk-UA" w:eastAsia="uk-UA"/>
        </w:rPr>
        <w:tab/>
        <w:t>Загальні правила цитування та посилання на використані джерела</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При написанні магістерської роботи магістрант повинен давати посилання на джерела, які наводяться в роботі. Такі посилання дозволяють проконтролювати достовірність відомостей, що</w:t>
      </w:r>
      <w:r w:rsidRPr="003A2816">
        <w:rPr>
          <w:rStyle w:val="FontStyle39"/>
          <w:rFonts w:ascii="Times New Roman" w:hAnsi="Times New Roman" w:cs="Times New Roman"/>
          <w:sz w:val="28"/>
          <w:szCs w:val="28"/>
          <w:lang w:eastAsia="uk-UA"/>
        </w:rPr>
        <w:t xml:space="preserve"> </w:t>
      </w:r>
      <w:r w:rsidRPr="003A2816">
        <w:rPr>
          <w:rStyle w:val="FontStyle39"/>
          <w:rFonts w:ascii="Times New Roman" w:hAnsi="Times New Roman" w:cs="Times New Roman"/>
          <w:sz w:val="28"/>
          <w:szCs w:val="28"/>
          <w:lang w:val="uk-UA" w:eastAsia="uk-UA"/>
        </w:rPr>
        <w:t xml:space="preserve">наведені. </w:t>
      </w:r>
      <w:r w:rsidRPr="003A2816">
        <w:rPr>
          <w:rStyle w:val="FontStyle35"/>
          <w:rFonts w:ascii="Times New Roman" w:hAnsi="Times New Roman" w:cs="Times New Roman"/>
          <w:i w:val="0"/>
          <w:sz w:val="28"/>
          <w:szCs w:val="28"/>
          <w:lang w:val="uk-UA" w:eastAsia="uk-UA"/>
        </w:rPr>
        <w:t xml:space="preserve">В посиланні необхідно точно вказати номери джерел у «Списку використаних джерел», конкретну сторінку, з якої використаний матеріал у магістерській роботі. Посилання подаються у двох квадратних дужках, наприклад </w:t>
      </w:r>
      <w:r w:rsidRPr="003A2816">
        <w:rPr>
          <w:rStyle w:val="FontStyle39"/>
          <w:rFonts w:ascii="Times New Roman" w:hAnsi="Times New Roman" w:cs="Times New Roman"/>
          <w:sz w:val="28"/>
          <w:szCs w:val="28"/>
          <w:lang w:val="uk-UA" w:eastAsia="uk-UA"/>
        </w:rPr>
        <w:t>[15, с.25], де 15 -порядковий номер у списку джерел, а с. 25 - сторінка з якої наведений текст у роботі.</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 xml:space="preserve">Використання цитат, частини тексту з джерела у роботі може бути прямим або непрямим. </w:t>
      </w:r>
      <w:r w:rsidRPr="003A2816">
        <w:rPr>
          <w:rStyle w:val="FontStyle35"/>
          <w:rFonts w:ascii="Times New Roman" w:hAnsi="Times New Roman" w:cs="Times New Roman"/>
          <w:i w:val="0"/>
          <w:sz w:val="28"/>
          <w:szCs w:val="28"/>
          <w:lang w:val="uk-UA" w:eastAsia="uk-UA"/>
        </w:rPr>
        <w:t xml:space="preserve">При прямому цитуванні </w:t>
      </w:r>
      <w:r w:rsidRPr="003A2816">
        <w:rPr>
          <w:rStyle w:val="FontStyle39"/>
          <w:rFonts w:ascii="Times New Roman" w:hAnsi="Times New Roman" w:cs="Times New Roman"/>
          <w:sz w:val="28"/>
          <w:szCs w:val="28"/>
          <w:lang w:val="uk-UA" w:eastAsia="uk-UA"/>
        </w:rPr>
        <w:t xml:space="preserve">подають частину авторського тексту із джерела в оригіналі. Текст виділяють лапками. В кінці цитати дають посилання у квадратних дужках. </w:t>
      </w:r>
      <w:r w:rsidRPr="003A2816">
        <w:rPr>
          <w:rStyle w:val="FontStyle35"/>
          <w:rFonts w:ascii="Times New Roman" w:hAnsi="Times New Roman" w:cs="Times New Roman"/>
          <w:i w:val="0"/>
          <w:sz w:val="28"/>
          <w:szCs w:val="28"/>
          <w:lang w:val="uk-UA" w:eastAsia="uk-UA"/>
        </w:rPr>
        <w:t xml:space="preserve">При непрямому </w:t>
      </w:r>
      <w:r w:rsidRPr="003A2816">
        <w:rPr>
          <w:rStyle w:val="FontStyle39"/>
          <w:rFonts w:ascii="Times New Roman" w:hAnsi="Times New Roman" w:cs="Times New Roman"/>
          <w:sz w:val="28"/>
          <w:szCs w:val="28"/>
          <w:lang w:val="uk-UA" w:eastAsia="uk-UA"/>
        </w:rPr>
        <w:t xml:space="preserve">цитуванні магістранти подають у роботі частину авторського тексту із джерела у власному викладі, максимально наближеному до оригіналу, через слова «автор такий-то вважає, що» і далі текст без лапок. В кінці також подається посилання на джерело у квадратних дужках із зазначенням номера джерела у </w:t>
      </w:r>
      <w:r w:rsidRPr="003A2816">
        <w:rPr>
          <w:rStyle w:val="FontStyle35"/>
          <w:rFonts w:ascii="Times New Roman" w:hAnsi="Times New Roman" w:cs="Times New Roman"/>
          <w:i w:val="0"/>
          <w:sz w:val="28"/>
          <w:szCs w:val="28"/>
          <w:lang w:val="uk-UA" w:eastAsia="uk-UA"/>
        </w:rPr>
        <w:t xml:space="preserve">«Списку використаних джерел» </w:t>
      </w:r>
      <w:r w:rsidRPr="003A2816">
        <w:rPr>
          <w:rStyle w:val="FontStyle39"/>
          <w:rFonts w:ascii="Times New Roman" w:hAnsi="Times New Roman" w:cs="Times New Roman"/>
          <w:sz w:val="28"/>
          <w:szCs w:val="28"/>
          <w:lang w:val="uk-UA" w:eastAsia="uk-UA"/>
        </w:rPr>
        <w:t xml:space="preserve">і номера сторінки, з якої </w:t>
      </w:r>
      <w:r w:rsidRPr="003A2816">
        <w:rPr>
          <w:rStyle w:val="FontStyle38"/>
          <w:rFonts w:ascii="Times New Roman" w:hAnsi="Times New Roman" w:cs="Times New Roman"/>
          <w:sz w:val="28"/>
          <w:szCs w:val="28"/>
          <w:lang w:val="uk-UA" w:eastAsia="uk-UA"/>
        </w:rPr>
        <w:t>44</w:t>
      </w:r>
      <w:r w:rsidRPr="003A2816">
        <w:rPr>
          <w:rStyle w:val="FontStyle39"/>
          <w:rFonts w:ascii="Times New Roman" w:hAnsi="Times New Roman" w:cs="Times New Roman"/>
          <w:sz w:val="28"/>
          <w:szCs w:val="28"/>
          <w:lang w:val="uk-UA" w:eastAsia="uk-UA"/>
        </w:rPr>
        <w:t xml:space="preserve"> використаний матеріал. </w:t>
      </w:r>
      <w:r w:rsidRPr="003A2816">
        <w:rPr>
          <w:rStyle w:val="FontStyle35"/>
          <w:rFonts w:ascii="Times New Roman" w:hAnsi="Times New Roman" w:cs="Times New Roman"/>
          <w:i w:val="0"/>
          <w:sz w:val="28"/>
          <w:szCs w:val="28"/>
          <w:lang w:val="uk-UA" w:eastAsia="uk-UA"/>
        </w:rPr>
        <w:t xml:space="preserve">При посиланні на мережеві видання Інтернету </w:t>
      </w:r>
      <w:r w:rsidRPr="003A2816">
        <w:rPr>
          <w:rStyle w:val="FontStyle39"/>
          <w:rFonts w:ascii="Times New Roman" w:hAnsi="Times New Roman" w:cs="Times New Roman"/>
          <w:sz w:val="28"/>
          <w:szCs w:val="28"/>
          <w:lang w:val="uk-UA" w:eastAsia="uk-UA"/>
        </w:rPr>
        <w:t>спочатку зазначається автор, назва джерела за описаними вище правилами, а потім вказується лінк.</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На всі таблиці та ілюстрації повинні бути посилання в тексті, наприклад «(див. табл.1)» або «(див. рис.2)».</w:t>
      </w:r>
    </w:p>
    <w:p w:rsidR="00D94929" w:rsidRPr="003A2816" w:rsidRDefault="00D94929" w:rsidP="001B00A2">
      <w:pPr>
        <w:pStyle w:val="Style3"/>
        <w:widowControl/>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Загальні вимоги до прямого і непрямого цитування такі:</w:t>
      </w:r>
    </w:p>
    <w:p w:rsidR="00D94929" w:rsidRPr="003A2816" w:rsidRDefault="00D94929" w:rsidP="001B00A2">
      <w:pPr>
        <w:pStyle w:val="Style7"/>
        <w:widowControl/>
        <w:tabs>
          <w:tab w:val="left" w:pos="754"/>
        </w:tabs>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а)</w:t>
      </w:r>
      <w:r w:rsidRPr="003A2816">
        <w:rPr>
          <w:rStyle w:val="FontStyle39"/>
          <w:rFonts w:ascii="Times New Roman" w:hAnsi="Times New Roman" w:cs="Times New Roman"/>
          <w:sz w:val="28"/>
          <w:szCs w:val="28"/>
          <w:lang w:val="uk-UA" w:eastAsia="uk-UA"/>
        </w:rPr>
        <w:tab/>
        <w:t xml:space="preserve">текст </w:t>
      </w:r>
      <w:r w:rsidRPr="003A2816">
        <w:rPr>
          <w:rStyle w:val="FontStyle35"/>
          <w:rFonts w:ascii="Times New Roman" w:hAnsi="Times New Roman" w:cs="Times New Roman"/>
          <w:i w:val="0"/>
          <w:sz w:val="28"/>
          <w:szCs w:val="28"/>
          <w:lang w:val="uk-UA" w:eastAsia="uk-UA"/>
        </w:rPr>
        <w:t xml:space="preserve">цитати </w:t>
      </w:r>
      <w:r w:rsidRPr="003A2816">
        <w:rPr>
          <w:rStyle w:val="FontStyle39"/>
          <w:rFonts w:ascii="Times New Roman" w:hAnsi="Times New Roman" w:cs="Times New Roman"/>
          <w:sz w:val="28"/>
          <w:szCs w:val="28"/>
          <w:lang w:val="uk-UA" w:eastAsia="uk-UA"/>
        </w:rPr>
        <w:t xml:space="preserve">починається і закінчується лапками і наводиться у тій граматичній формі, в якій він поданий у джерелі; </w:t>
      </w:r>
    </w:p>
    <w:p w:rsidR="00D94929" w:rsidRPr="003A2816" w:rsidRDefault="00D94929" w:rsidP="001B00A2">
      <w:pPr>
        <w:pStyle w:val="Style7"/>
        <w:widowControl/>
        <w:tabs>
          <w:tab w:val="left" w:pos="754"/>
        </w:tabs>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б)</w:t>
      </w:r>
      <w:r w:rsidRPr="003A2816">
        <w:rPr>
          <w:rStyle w:val="FontStyle39"/>
          <w:rFonts w:ascii="Times New Roman" w:hAnsi="Times New Roman" w:cs="Times New Roman"/>
          <w:sz w:val="28"/>
          <w:szCs w:val="28"/>
          <w:lang w:val="uk-UA" w:eastAsia="uk-UA"/>
        </w:rPr>
        <w:tab/>
        <w:t>цитування повинно бути повним, без довільного скорочення авторського тексту і перекручень думок автора. Пропуск слів позначається трьома крапками;</w:t>
      </w:r>
    </w:p>
    <w:p w:rsidR="00D94929" w:rsidRPr="003A2816" w:rsidRDefault="00D94929" w:rsidP="001B00A2">
      <w:pPr>
        <w:pStyle w:val="Style7"/>
        <w:widowControl/>
        <w:tabs>
          <w:tab w:val="left" w:pos="984"/>
        </w:tabs>
        <w:spacing w:line="360" w:lineRule="auto"/>
        <w:ind w:left="-567" w:right="71" w:firstLine="1287"/>
        <w:rPr>
          <w:rStyle w:val="FontStyle39"/>
          <w:rFonts w:ascii="Times New Roman" w:hAnsi="Times New Roman" w:cs="Times New Roman"/>
          <w:sz w:val="28"/>
          <w:szCs w:val="28"/>
          <w:lang w:val="uk-UA" w:eastAsia="uk-UA"/>
        </w:rPr>
      </w:pPr>
      <w:r w:rsidRPr="003A2816">
        <w:rPr>
          <w:rStyle w:val="FontStyle39"/>
          <w:rFonts w:ascii="Times New Roman" w:hAnsi="Times New Roman" w:cs="Times New Roman"/>
          <w:sz w:val="28"/>
          <w:szCs w:val="28"/>
          <w:lang w:val="uk-UA" w:eastAsia="uk-UA"/>
        </w:rPr>
        <w:t>в)</w:t>
      </w:r>
      <w:r w:rsidRPr="003A2816">
        <w:rPr>
          <w:rStyle w:val="FontStyle39"/>
          <w:rFonts w:ascii="Times New Roman" w:hAnsi="Times New Roman" w:cs="Times New Roman"/>
          <w:sz w:val="28"/>
          <w:szCs w:val="28"/>
          <w:lang w:val="uk-UA" w:eastAsia="uk-UA"/>
        </w:rPr>
        <w:tab/>
        <w:t>кожна цитата обов'язково супроводжується</w:t>
      </w:r>
      <w:r w:rsidRPr="003A2816">
        <w:rPr>
          <w:rStyle w:val="FontStyle39"/>
          <w:rFonts w:ascii="Times New Roman" w:hAnsi="Times New Roman" w:cs="Times New Roman"/>
          <w:sz w:val="28"/>
          <w:szCs w:val="28"/>
          <w:lang w:val="uk-UA" w:eastAsia="uk-UA"/>
        </w:rPr>
        <w:br/>
        <w:t>посиланням на номер джерела із зазначенням конкретної сторінки;</w:t>
      </w:r>
    </w:p>
    <w:p w:rsidR="00D94929" w:rsidRPr="003A2816" w:rsidRDefault="00D94929" w:rsidP="001B00A2">
      <w:pPr>
        <w:spacing w:line="360" w:lineRule="auto"/>
        <w:ind w:left="-567" w:right="71" w:firstLine="1287"/>
        <w:jc w:val="both"/>
        <w:rPr>
          <w:szCs w:val="28"/>
        </w:rPr>
      </w:pPr>
      <w:r w:rsidRPr="003A2816">
        <w:rPr>
          <w:rStyle w:val="FontStyle39"/>
          <w:rFonts w:ascii="Times New Roman" w:hAnsi="Times New Roman" w:cs="Times New Roman"/>
          <w:sz w:val="28"/>
          <w:szCs w:val="28"/>
          <w:lang w:val="uk-UA" w:eastAsia="uk-UA"/>
        </w:rPr>
        <w:t>г)</w:t>
      </w:r>
      <w:r w:rsidRPr="003A2816">
        <w:rPr>
          <w:rStyle w:val="FontStyle39"/>
          <w:rFonts w:ascii="Times New Roman" w:hAnsi="Times New Roman" w:cs="Times New Roman"/>
          <w:sz w:val="28"/>
          <w:szCs w:val="28"/>
          <w:lang w:val="uk-UA" w:eastAsia="uk-UA"/>
        </w:rPr>
        <w:tab/>
        <w:t>при непрямому цитуванні (викладенні думок інших авторів, переказі) слід бути гранично точним і коректним та давати відповідні посилання на джерело із зазначенням конкретної сторінки.</w:t>
      </w:r>
    </w:p>
    <w:p w:rsidR="00D94929" w:rsidRDefault="00D94929"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Default="001B00A2" w:rsidP="001B00A2">
      <w:pPr>
        <w:pStyle w:val="Web"/>
        <w:spacing w:before="0" w:after="0" w:line="360" w:lineRule="auto"/>
        <w:jc w:val="center"/>
        <w:rPr>
          <w:b/>
          <w:color w:val="auto"/>
          <w:sz w:val="28"/>
          <w:szCs w:val="28"/>
          <w:lang w:val="uk-UA"/>
        </w:rPr>
      </w:pPr>
    </w:p>
    <w:p w:rsidR="001B00A2" w:rsidRPr="003A2816" w:rsidRDefault="001B00A2" w:rsidP="001B00A2">
      <w:pPr>
        <w:pStyle w:val="Web"/>
        <w:spacing w:before="0" w:after="0" w:line="360" w:lineRule="auto"/>
        <w:jc w:val="center"/>
        <w:rPr>
          <w:b/>
          <w:color w:val="auto"/>
          <w:sz w:val="28"/>
          <w:szCs w:val="28"/>
          <w:lang w:val="uk-UA"/>
        </w:rPr>
      </w:pPr>
    </w:p>
    <w:p w:rsidR="00D94929" w:rsidRPr="001B00A2" w:rsidRDefault="00D94929" w:rsidP="001B00A2">
      <w:pPr>
        <w:pStyle w:val="Web"/>
        <w:spacing w:before="0" w:after="0" w:line="360" w:lineRule="auto"/>
        <w:jc w:val="center"/>
        <w:rPr>
          <w:b/>
          <w:color w:val="auto"/>
          <w:sz w:val="28"/>
          <w:szCs w:val="28"/>
          <w:lang w:val="uk-UA"/>
        </w:rPr>
      </w:pPr>
      <w:r w:rsidRPr="003A2816">
        <w:rPr>
          <w:b/>
          <w:color w:val="auto"/>
          <w:sz w:val="28"/>
          <w:szCs w:val="28"/>
          <w:lang w:val="uk-UA"/>
        </w:rPr>
        <w:t>4. ПІДГОТОВКА ДО ЗАХИСТУ</w:t>
      </w:r>
      <w:r w:rsidR="001B00A2">
        <w:rPr>
          <w:b/>
          <w:color w:val="auto"/>
          <w:sz w:val="28"/>
          <w:szCs w:val="28"/>
          <w:lang w:val="uk-UA"/>
        </w:rPr>
        <w:t xml:space="preserve"> </w:t>
      </w:r>
      <w:r w:rsidRPr="003A2816">
        <w:rPr>
          <w:b/>
          <w:color w:val="auto"/>
          <w:sz w:val="28"/>
          <w:szCs w:val="28"/>
          <w:lang w:val="uk-UA"/>
        </w:rPr>
        <w:t xml:space="preserve">Й ЗАХИСТ МАГІСТЕРСЬКОЇ </w:t>
      </w:r>
      <w:r w:rsidRPr="003A2816">
        <w:rPr>
          <w:b/>
          <w:color w:val="auto"/>
          <w:sz w:val="28"/>
          <w:szCs w:val="28"/>
          <w:lang w:val="uk-UA"/>
        </w:rPr>
        <w:tab/>
        <w:t>РОБОТИ</w:t>
      </w:r>
    </w:p>
    <w:p w:rsidR="00D94929" w:rsidRPr="003A2816" w:rsidRDefault="00D94929" w:rsidP="001B00A2">
      <w:pPr>
        <w:pStyle w:val="Web"/>
        <w:spacing w:before="0" w:after="0" w:line="360" w:lineRule="auto"/>
        <w:jc w:val="both"/>
        <w:rPr>
          <w:color w:val="auto"/>
          <w:sz w:val="28"/>
          <w:szCs w:val="28"/>
          <w:lang w:val="uk-UA"/>
        </w:rPr>
      </w:pPr>
    </w:p>
    <w:p w:rsidR="00D94929" w:rsidRPr="003A2816" w:rsidRDefault="00D94929" w:rsidP="001B00A2">
      <w:pPr>
        <w:spacing w:line="360" w:lineRule="auto"/>
        <w:ind w:firstLine="851"/>
        <w:jc w:val="both"/>
        <w:rPr>
          <w:szCs w:val="28"/>
          <w:lang w:val="uk-UA"/>
        </w:rPr>
      </w:pPr>
      <w:r w:rsidRPr="003A2816">
        <w:rPr>
          <w:szCs w:val="28"/>
          <w:lang w:val="uk-UA"/>
        </w:rPr>
        <w:t>Закінчивши технічне оформлення магістерської роботи, необхідно приділити достатньо уваги підготовці до її захисту.</w:t>
      </w:r>
    </w:p>
    <w:p w:rsidR="00D94929" w:rsidRPr="003A2816" w:rsidRDefault="00D94929" w:rsidP="001B00A2">
      <w:pPr>
        <w:spacing w:line="360" w:lineRule="auto"/>
        <w:jc w:val="both"/>
        <w:rPr>
          <w:szCs w:val="28"/>
          <w:lang w:val="uk-UA"/>
        </w:rPr>
      </w:pPr>
      <w:r w:rsidRPr="003A2816">
        <w:rPr>
          <w:szCs w:val="28"/>
          <w:lang w:val="uk-UA"/>
        </w:rPr>
        <w:tab/>
        <w:t>Процедура захисту включає:</w:t>
      </w:r>
    </w:p>
    <w:p w:rsidR="00D94929" w:rsidRPr="003A2816" w:rsidRDefault="00D94929" w:rsidP="001B00A2">
      <w:pPr>
        <w:numPr>
          <w:ilvl w:val="0"/>
          <w:numId w:val="7"/>
        </w:numPr>
        <w:spacing w:line="360" w:lineRule="auto"/>
        <w:jc w:val="both"/>
        <w:rPr>
          <w:szCs w:val="28"/>
          <w:lang w:val="uk-UA"/>
        </w:rPr>
      </w:pPr>
      <w:r w:rsidRPr="003A2816">
        <w:rPr>
          <w:szCs w:val="28"/>
          <w:lang w:val="uk-UA"/>
        </w:rPr>
        <w:t>доповідь магістранта щодо змісту роботи;</w:t>
      </w:r>
    </w:p>
    <w:p w:rsidR="00D94929" w:rsidRPr="003A2816" w:rsidRDefault="00D94929" w:rsidP="001B00A2">
      <w:pPr>
        <w:numPr>
          <w:ilvl w:val="0"/>
          <w:numId w:val="7"/>
        </w:numPr>
        <w:spacing w:line="360" w:lineRule="auto"/>
        <w:jc w:val="both"/>
        <w:rPr>
          <w:szCs w:val="28"/>
          <w:lang w:val="uk-UA"/>
        </w:rPr>
      </w:pPr>
      <w:r w:rsidRPr="003A2816">
        <w:rPr>
          <w:szCs w:val="28"/>
          <w:lang w:val="uk-UA"/>
        </w:rPr>
        <w:t>відповіді магістранта на запитання членів комісії та інших осіб, присутніх на захисті;</w:t>
      </w:r>
    </w:p>
    <w:p w:rsidR="00D94929" w:rsidRPr="003A2816" w:rsidRDefault="00D94929" w:rsidP="001B00A2">
      <w:pPr>
        <w:numPr>
          <w:ilvl w:val="0"/>
          <w:numId w:val="7"/>
        </w:numPr>
        <w:spacing w:line="360" w:lineRule="auto"/>
        <w:jc w:val="both"/>
        <w:rPr>
          <w:szCs w:val="28"/>
          <w:lang w:val="uk-UA"/>
        </w:rPr>
      </w:pPr>
      <w:r w:rsidRPr="003A2816">
        <w:rPr>
          <w:szCs w:val="28"/>
          <w:lang w:val="uk-UA"/>
        </w:rPr>
        <w:t>оголошення відгуку наукового керівника та рецензії або виступи наукового керівника та рецензента;</w:t>
      </w:r>
    </w:p>
    <w:p w:rsidR="00D94929" w:rsidRPr="003A2816" w:rsidRDefault="00D94929" w:rsidP="001B00A2">
      <w:pPr>
        <w:numPr>
          <w:ilvl w:val="0"/>
          <w:numId w:val="7"/>
        </w:numPr>
        <w:spacing w:line="360" w:lineRule="auto"/>
        <w:jc w:val="both"/>
        <w:rPr>
          <w:szCs w:val="28"/>
          <w:lang w:val="uk-UA"/>
        </w:rPr>
      </w:pPr>
      <w:r w:rsidRPr="003A2816">
        <w:rPr>
          <w:szCs w:val="28"/>
          <w:lang w:val="uk-UA"/>
        </w:rPr>
        <w:t>відповіді магістранта на запитання членів комісії та інших осіб, присутніх на захисті;</w:t>
      </w:r>
    </w:p>
    <w:p w:rsidR="00D94929" w:rsidRPr="003A2816" w:rsidRDefault="00D94929" w:rsidP="001B00A2">
      <w:pPr>
        <w:numPr>
          <w:ilvl w:val="0"/>
          <w:numId w:val="7"/>
        </w:numPr>
        <w:spacing w:line="360" w:lineRule="auto"/>
        <w:jc w:val="both"/>
        <w:rPr>
          <w:szCs w:val="28"/>
          <w:lang w:val="uk-UA"/>
        </w:rPr>
      </w:pPr>
      <w:r w:rsidRPr="003A2816">
        <w:rPr>
          <w:szCs w:val="28"/>
          <w:lang w:val="uk-UA"/>
        </w:rPr>
        <w:t>заключне слово магістранта;</w:t>
      </w:r>
    </w:p>
    <w:p w:rsidR="00D94929" w:rsidRPr="003A2816" w:rsidRDefault="00D94929" w:rsidP="001B00A2">
      <w:pPr>
        <w:numPr>
          <w:ilvl w:val="0"/>
          <w:numId w:val="7"/>
        </w:numPr>
        <w:spacing w:line="360" w:lineRule="auto"/>
        <w:jc w:val="both"/>
        <w:rPr>
          <w:szCs w:val="28"/>
          <w:lang w:val="uk-UA"/>
        </w:rPr>
      </w:pPr>
      <w:r w:rsidRPr="003A2816">
        <w:rPr>
          <w:szCs w:val="28"/>
          <w:lang w:val="uk-UA"/>
        </w:rPr>
        <w:t>рішення комісії про оцінку роботи.</w:t>
      </w:r>
    </w:p>
    <w:p w:rsidR="00D94929" w:rsidRPr="003A2816" w:rsidRDefault="00D94929" w:rsidP="001B00A2">
      <w:pPr>
        <w:spacing w:line="360" w:lineRule="auto"/>
        <w:ind w:firstLine="851"/>
        <w:jc w:val="both"/>
        <w:rPr>
          <w:szCs w:val="28"/>
          <w:lang w:val="uk-UA"/>
        </w:rPr>
      </w:pPr>
      <w:r w:rsidRPr="003A2816">
        <w:rPr>
          <w:szCs w:val="28"/>
          <w:lang w:val="uk-UA"/>
        </w:rPr>
        <w:t>Насамперед необхідно підготувати тези виступу (10–15 хв.) на засіданні державної екзаменаційної комісії.</w:t>
      </w:r>
    </w:p>
    <w:p w:rsidR="00D94929" w:rsidRPr="003A2816" w:rsidRDefault="00D94929" w:rsidP="001B00A2">
      <w:pPr>
        <w:spacing w:line="360" w:lineRule="auto"/>
        <w:jc w:val="both"/>
        <w:rPr>
          <w:szCs w:val="28"/>
          <w:lang w:val="uk-UA"/>
        </w:rPr>
      </w:pPr>
      <w:r w:rsidRPr="003A2816">
        <w:rPr>
          <w:szCs w:val="28"/>
          <w:lang w:val="uk-UA"/>
        </w:rPr>
        <w:tab/>
        <w:t>Зі структурного погляду тези виступу можна поділити на три частини, що складаються з рубрик, кожна з яких є самостійним смисловим блоком, хоча в цілому вони логічно взаємопов’язані та складають єдність, що характеризує зміст проведеного навчального дослідження.</w:t>
      </w:r>
    </w:p>
    <w:p w:rsidR="00D94929" w:rsidRPr="003A2816" w:rsidRDefault="00D94929" w:rsidP="001B00A2">
      <w:pPr>
        <w:spacing w:line="360" w:lineRule="auto"/>
        <w:jc w:val="both"/>
        <w:rPr>
          <w:szCs w:val="28"/>
          <w:lang w:val="uk-UA"/>
        </w:rPr>
      </w:pPr>
      <w:r w:rsidRPr="003A2816">
        <w:rPr>
          <w:szCs w:val="28"/>
          <w:lang w:val="uk-UA"/>
        </w:rPr>
        <w:tab/>
        <w:t>Перша частина в основному повторює вступ магістерської роботи. Рубрики цієї частини відповідають тим змістовим аспектам, які характеризують актуальність вибраної теми, формулюють цілі магістерської роботи, визначають застосовані методи, описують склад і загальну структуру праці.</w:t>
      </w:r>
    </w:p>
    <w:p w:rsidR="00D94929" w:rsidRPr="003A2816" w:rsidRDefault="00D94929" w:rsidP="001B00A2">
      <w:pPr>
        <w:spacing w:line="360" w:lineRule="auto"/>
        <w:jc w:val="both"/>
        <w:rPr>
          <w:szCs w:val="28"/>
          <w:lang w:val="uk-UA"/>
        </w:rPr>
      </w:pPr>
      <w:r w:rsidRPr="003A2816">
        <w:rPr>
          <w:szCs w:val="28"/>
          <w:lang w:val="uk-UA"/>
        </w:rPr>
        <w:tab/>
        <w:t>Друга частина виступу в послідовності, визначеній логікою проведеного навчального дослідження, характеризує кожний розділ магістерської роботи. При цьому особливу увагу звертають на кінцеві результати. Наводять критичні зіставлення й оцінки.</w:t>
      </w:r>
    </w:p>
    <w:p w:rsidR="00D94929" w:rsidRPr="003A2816" w:rsidRDefault="00D94929" w:rsidP="001B00A2">
      <w:pPr>
        <w:spacing w:line="360" w:lineRule="auto"/>
        <w:jc w:val="both"/>
        <w:rPr>
          <w:szCs w:val="28"/>
          <w:lang w:val="uk-UA"/>
        </w:rPr>
      </w:pPr>
      <w:r w:rsidRPr="003A2816">
        <w:rPr>
          <w:szCs w:val="28"/>
          <w:lang w:val="uk-UA"/>
        </w:rPr>
        <w:tab/>
        <w:t>Третю, останню частину будують за змістом загальних висновків й основних рекомендацій магістерської роботи.</w:t>
      </w:r>
    </w:p>
    <w:p w:rsidR="00D94929" w:rsidRPr="003A2816" w:rsidRDefault="00D94929" w:rsidP="001B00A2">
      <w:pPr>
        <w:spacing w:line="360" w:lineRule="auto"/>
        <w:ind w:firstLine="857"/>
        <w:jc w:val="both"/>
        <w:rPr>
          <w:szCs w:val="28"/>
          <w:lang w:val="uk-UA"/>
        </w:rPr>
      </w:pPr>
      <w:r w:rsidRPr="003A2816">
        <w:rPr>
          <w:szCs w:val="28"/>
          <w:lang w:val="uk-UA"/>
        </w:rPr>
        <w:t xml:space="preserve">Дуже важливо, щоб виступ був науковим, тобто добре аргументованим, зрозумілим, граматично точним, переконливим. </w:t>
      </w:r>
    </w:p>
    <w:p w:rsidR="00D94929" w:rsidRPr="003A2816" w:rsidRDefault="00D94929" w:rsidP="001B00A2">
      <w:pPr>
        <w:spacing w:line="360" w:lineRule="auto"/>
        <w:jc w:val="both"/>
        <w:rPr>
          <w:szCs w:val="28"/>
          <w:lang w:val="uk-UA"/>
        </w:rPr>
      </w:pPr>
      <w:r w:rsidRPr="003A2816">
        <w:rPr>
          <w:szCs w:val="28"/>
          <w:lang w:val="uk-UA"/>
        </w:rPr>
        <w:tab/>
        <w:t>Текст виступу може супроводжуватися додатковими матеріалами (схемами, кресленнями, таблицями, діаграмами, графіками, слайдами, фото-, відеоматеріалами, плакатами тощо), які унаочнюють доведення відповідних положень магістерської роботи, зроблених висновків та внесених пропозицій. Варто пам’ятати, що наочний матеріал повинен бути тісно пов’язаний із текстом магістерської роботи. Цей зв’язок забезпечується наявністю в тексті, наприклад, таких самих схем і таблиць. Усі подібні матеріали потрібно оформляти так, щоб їх можна було продемонструвати без ускладнень і щоб їх могли бачити присутні в аудиторії.</w:t>
      </w:r>
    </w:p>
    <w:p w:rsidR="00D94929" w:rsidRPr="003A2816" w:rsidRDefault="00D94929" w:rsidP="001B00A2">
      <w:pPr>
        <w:spacing w:line="360" w:lineRule="auto"/>
        <w:ind w:firstLine="851"/>
        <w:jc w:val="both"/>
        <w:rPr>
          <w:szCs w:val="28"/>
          <w:lang w:val="uk-UA"/>
        </w:rPr>
      </w:pPr>
      <w:r w:rsidRPr="003A2816">
        <w:rPr>
          <w:szCs w:val="28"/>
          <w:lang w:val="uk-UA"/>
        </w:rPr>
        <w:t>Підготовлені тези виступу в цілому повинні показати найвищий рівень теоретичної підготовки магістранта, його всебічну ерудицію та вміння доступно викласти основні результати проведеного дослідження.</w:t>
      </w:r>
    </w:p>
    <w:p w:rsidR="00D94929" w:rsidRPr="003A2816" w:rsidRDefault="00D94929" w:rsidP="001B00A2">
      <w:pPr>
        <w:spacing w:line="360" w:lineRule="auto"/>
        <w:jc w:val="both"/>
        <w:rPr>
          <w:szCs w:val="28"/>
          <w:lang w:val="uk-UA"/>
        </w:rPr>
      </w:pPr>
      <w:r w:rsidRPr="003A2816">
        <w:rPr>
          <w:szCs w:val="28"/>
          <w:lang w:val="uk-UA"/>
        </w:rPr>
        <w:tab/>
        <w:t>Необхідно підготувати письмові відповіді на запитання, зауваження та побажання, що викладені у відгуку наукового керівника та в рецензії. Саме письмова форма дає змогу під час захисту дати відповіді правильно й спокійно. Відповіді повинні бути стислими, чіткими та добре аргументованими. Якщо можливі посилання на текст магістерської роботи, то їх обов’язково роблять, оскільки це надає їм найбільшої переконливості й водночас дозволяє акцентувати увагу на достовірності результатів дослідження.</w:t>
      </w:r>
    </w:p>
    <w:p w:rsidR="00D94929" w:rsidRPr="003A2816" w:rsidRDefault="00D94929" w:rsidP="001B00A2">
      <w:pPr>
        <w:spacing w:line="360" w:lineRule="auto"/>
        <w:ind w:firstLine="851"/>
        <w:jc w:val="both"/>
        <w:rPr>
          <w:szCs w:val="28"/>
          <w:lang w:val="uk-UA"/>
        </w:rPr>
      </w:pPr>
      <w:r w:rsidRPr="003A2816">
        <w:rPr>
          <w:szCs w:val="28"/>
          <w:lang w:val="uk-UA"/>
        </w:rPr>
        <w:t xml:space="preserve">Оскільки захист магістерської роботи відбувається на відкритому засіданні державної екзаменаційної комісії та має характер наукової дискусії, що проходить в обстановці високої вимогливості, принциповості й дотримання наукової етики, мовлення випускника повинно бути зрозумілим і виразним. Якщо він говорить квапливо, ковтаючи закінчення слів, або дуже тихо, то якість виступу через це різко знижується. Спокійний, неквапливий спосіб викладу завжди імпонує слухачам. </w:t>
      </w:r>
    </w:p>
    <w:p w:rsidR="00D94929" w:rsidRPr="003A2816" w:rsidRDefault="00D94929" w:rsidP="001B00A2">
      <w:pPr>
        <w:spacing w:line="360" w:lineRule="auto"/>
        <w:ind w:firstLine="851"/>
        <w:jc w:val="both"/>
        <w:rPr>
          <w:szCs w:val="28"/>
          <w:lang w:val="uk-UA"/>
        </w:rPr>
      </w:pPr>
      <w:r w:rsidRPr="003A2816">
        <w:rPr>
          <w:szCs w:val="28"/>
          <w:lang w:val="uk-UA"/>
        </w:rPr>
        <w:t>Магістрант зобов’язаний дати відповіді на всі задані йому запитання. Перед тим як відповісти на питання, необхідно уважно його вислухати й, доцільно, занотувати. Бажано на запитання відповісти відразу, не вислуховуючи всі запитання. Відповідаючи на запитання, потрібно торкатися лише суті справи. Випускникові слід виявляти скромність в оцінці власних наукових результатів і тактовність до тих, хто задає запитання.</w:t>
      </w:r>
    </w:p>
    <w:p w:rsidR="00D94929" w:rsidRPr="003A2816" w:rsidRDefault="00D94929" w:rsidP="001B00A2">
      <w:pPr>
        <w:spacing w:line="360" w:lineRule="auto"/>
        <w:jc w:val="both"/>
        <w:rPr>
          <w:szCs w:val="28"/>
          <w:lang w:val="uk-UA"/>
        </w:rPr>
      </w:pPr>
      <w:r w:rsidRPr="003A2816">
        <w:rPr>
          <w:szCs w:val="28"/>
          <w:lang w:val="uk-UA"/>
        </w:rPr>
        <w:tab/>
        <w:t>Результати захисту магістерської роботи визначають оцінками відмінно, добре, задовільно та незадовільно. Оцінку виставляють на закритому засіданні державної екзаменаційної комісії. Оголошує її голова комісії магістрантові й усім присутнім на відкритому засіданні.</w:t>
      </w:r>
    </w:p>
    <w:p w:rsidR="00D94929" w:rsidRPr="003A2816" w:rsidRDefault="00D94929" w:rsidP="001B00A2">
      <w:pPr>
        <w:pStyle w:val="Web"/>
        <w:spacing w:before="0" w:after="0" w:line="360" w:lineRule="auto"/>
        <w:jc w:val="both"/>
        <w:rPr>
          <w:color w:val="auto"/>
          <w:sz w:val="28"/>
          <w:szCs w:val="28"/>
          <w:lang w:val="uk-UA"/>
        </w:rPr>
      </w:pPr>
      <w:r w:rsidRPr="003A2816">
        <w:rPr>
          <w:color w:val="auto"/>
          <w:sz w:val="28"/>
          <w:szCs w:val="28"/>
          <w:lang w:val="uk-UA"/>
        </w:rPr>
        <w:tab/>
        <w:t>Студента, який на захисті магістерської роботи отримав незадовільну оцінку, відраховують з університету, видавши йому академічну довідку.</w:t>
      </w:r>
    </w:p>
    <w:p w:rsidR="00D94929" w:rsidRPr="003A2816" w:rsidRDefault="00D94929" w:rsidP="001B00A2">
      <w:pPr>
        <w:pStyle w:val="Web"/>
        <w:spacing w:before="0" w:after="0" w:line="360" w:lineRule="auto"/>
        <w:jc w:val="both"/>
        <w:rPr>
          <w:color w:val="auto"/>
          <w:sz w:val="28"/>
          <w:szCs w:val="28"/>
          <w:lang w:val="uk-UA"/>
        </w:rPr>
      </w:pPr>
      <w:r w:rsidRPr="003A2816">
        <w:rPr>
          <w:color w:val="auto"/>
          <w:sz w:val="28"/>
          <w:szCs w:val="28"/>
          <w:lang w:val="uk-UA"/>
        </w:rPr>
        <w:tab/>
        <w:t>Коли захист магістерської роботи визнають незадовільним, державна екзаменаційна комісія з’ясовує, чи може студент подати на повторний захист ту саму роботу з доопрацюванням, чи він зобов’язаний опрацювати нову тему, визначену кафедрою мистецтв.</w:t>
      </w:r>
    </w:p>
    <w:p w:rsidR="00D94929" w:rsidRPr="003A2816" w:rsidRDefault="00D94929" w:rsidP="001B00A2">
      <w:pPr>
        <w:pStyle w:val="Web"/>
        <w:spacing w:before="0" w:after="0" w:line="360" w:lineRule="auto"/>
        <w:jc w:val="both"/>
        <w:rPr>
          <w:color w:val="auto"/>
          <w:sz w:val="28"/>
          <w:szCs w:val="28"/>
          <w:lang w:val="uk-UA"/>
        </w:rPr>
      </w:pPr>
      <w:r w:rsidRPr="003A2816">
        <w:rPr>
          <w:color w:val="auto"/>
          <w:sz w:val="28"/>
          <w:szCs w:val="28"/>
          <w:lang w:val="uk-UA"/>
        </w:rPr>
        <w:tab/>
        <w:t>Студента, який не захистив магістерської роботи, допускають до повторного захисту магістерської роботи протягом трьох років після закінчення університету.</w:t>
      </w:r>
    </w:p>
    <w:p w:rsidR="00D94929" w:rsidRPr="003A2816" w:rsidRDefault="00D94929" w:rsidP="001B00A2">
      <w:pPr>
        <w:pStyle w:val="Web"/>
        <w:spacing w:before="0" w:after="0" w:line="360" w:lineRule="auto"/>
        <w:jc w:val="both"/>
        <w:rPr>
          <w:color w:val="auto"/>
          <w:sz w:val="28"/>
          <w:szCs w:val="28"/>
          <w:lang w:val="uk-UA"/>
        </w:rPr>
      </w:pPr>
      <w:r w:rsidRPr="003A2816">
        <w:rPr>
          <w:color w:val="auto"/>
          <w:sz w:val="28"/>
          <w:szCs w:val="28"/>
          <w:lang w:val="uk-UA"/>
        </w:rPr>
        <w:tab/>
        <w:t>Студента, який виявив особливі здібності до наукової творчості, захистив магістерську роботу на відмінно, має публікації, державна екзаменаційна комісія може рекомендувати до вступу до аспірантури.</w:t>
      </w:r>
    </w:p>
    <w:p w:rsidR="00D94929" w:rsidRPr="003A2816" w:rsidRDefault="00D94929" w:rsidP="001B00A2">
      <w:pPr>
        <w:pStyle w:val="Web"/>
        <w:spacing w:before="0" w:after="0" w:line="360" w:lineRule="auto"/>
        <w:jc w:val="both"/>
        <w:rPr>
          <w:b/>
          <w:color w:val="auto"/>
          <w:sz w:val="28"/>
          <w:szCs w:val="28"/>
          <w:lang w:val="uk-UA"/>
        </w:rPr>
      </w:pPr>
      <w:r w:rsidRPr="003A2816">
        <w:rPr>
          <w:color w:val="auto"/>
          <w:sz w:val="28"/>
          <w:szCs w:val="28"/>
          <w:lang w:val="uk-UA"/>
        </w:rPr>
        <w:tab/>
        <w:t>Захищені магістерські роботи зберігаються на кафедрі мистецтв та в бібліотеці університету протягом 5 років. За необхідності вони можуть бути надіслані до інших бібліотек, установ, закладів, організацій, підприємств на їхнє прохання для реалізації висновків і рекомендацій магістрантів.</w:t>
      </w:r>
    </w:p>
    <w:p w:rsidR="003D6610" w:rsidRPr="003A2816" w:rsidRDefault="003D6610" w:rsidP="001B00A2">
      <w:pPr>
        <w:spacing w:line="360" w:lineRule="auto"/>
        <w:jc w:val="center"/>
        <w:rPr>
          <w:b/>
          <w:szCs w:val="28"/>
          <w:lang w:val="uk-UA"/>
        </w:rPr>
      </w:pPr>
    </w:p>
    <w:p w:rsidR="001B00A2" w:rsidRDefault="001B00A2" w:rsidP="001B00A2">
      <w:pPr>
        <w:spacing w:line="360" w:lineRule="auto"/>
        <w:jc w:val="center"/>
        <w:rPr>
          <w:b/>
          <w:szCs w:val="28"/>
          <w:lang w:val="uk-UA"/>
        </w:rPr>
      </w:pPr>
    </w:p>
    <w:p w:rsidR="00D94929" w:rsidRPr="001B00A2" w:rsidRDefault="00D94929" w:rsidP="001B00A2">
      <w:pPr>
        <w:spacing w:line="360" w:lineRule="auto"/>
        <w:jc w:val="center"/>
        <w:rPr>
          <w:b/>
          <w:szCs w:val="28"/>
          <w:lang w:val="uk-UA"/>
        </w:rPr>
      </w:pPr>
      <w:r w:rsidRPr="003A2816">
        <w:rPr>
          <w:b/>
          <w:szCs w:val="28"/>
          <w:lang w:val="uk-UA"/>
        </w:rPr>
        <w:t>5. КЕРУВАННЯ ВИКОНАННЯМ</w:t>
      </w:r>
      <w:r w:rsidR="001B00A2">
        <w:rPr>
          <w:b/>
          <w:szCs w:val="28"/>
          <w:lang w:val="uk-UA"/>
        </w:rPr>
        <w:t xml:space="preserve"> </w:t>
      </w:r>
      <w:r w:rsidRPr="003A2816">
        <w:rPr>
          <w:b/>
          <w:szCs w:val="28"/>
          <w:lang w:val="uk-UA"/>
        </w:rPr>
        <w:t>МАГІСТЕРСЬКОЇ РОБОТИ І ЇЇ РЕЦЕНЗУВАННЯ</w:t>
      </w:r>
    </w:p>
    <w:p w:rsidR="00D94929" w:rsidRPr="003A2816" w:rsidRDefault="00D94929" w:rsidP="001B00A2">
      <w:pPr>
        <w:spacing w:line="360" w:lineRule="auto"/>
        <w:jc w:val="center"/>
        <w:rPr>
          <w:szCs w:val="28"/>
          <w:lang w:val="uk-UA"/>
        </w:rPr>
      </w:pPr>
    </w:p>
    <w:p w:rsidR="00D94929" w:rsidRPr="003A2816" w:rsidRDefault="00D94929" w:rsidP="001B00A2">
      <w:pPr>
        <w:spacing w:line="360" w:lineRule="auto"/>
        <w:ind w:firstLine="851"/>
        <w:jc w:val="both"/>
        <w:rPr>
          <w:szCs w:val="28"/>
          <w:lang w:val="uk-UA"/>
        </w:rPr>
      </w:pPr>
      <w:r w:rsidRPr="003A2816">
        <w:rPr>
          <w:szCs w:val="28"/>
          <w:lang w:val="uk-UA"/>
        </w:rPr>
        <w:t>Керівництво магістерськими роботами доручають кваліфікованим викладачам кафедри мистецтв, кандидатам та докторам наук, професорам та доцентам.</w:t>
      </w:r>
    </w:p>
    <w:p w:rsidR="00D94929" w:rsidRPr="003A2816" w:rsidRDefault="00D94929" w:rsidP="001B00A2">
      <w:pPr>
        <w:spacing w:line="360" w:lineRule="auto"/>
        <w:jc w:val="both"/>
        <w:rPr>
          <w:szCs w:val="28"/>
          <w:lang w:val="uk-UA"/>
        </w:rPr>
      </w:pPr>
      <w:r w:rsidRPr="003A2816">
        <w:rPr>
          <w:szCs w:val="28"/>
          <w:lang w:val="uk-UA"/>
        </w:rPr>
        <w:tab/>
        <w:t>Обов’язки наукового керівника магістерської роботи такі:</w:t>
      </w:r>
    </w:p>
    <w:p w:rsidR="00D94929" w:rsidRPr="003A2816" w:rsidRDefault="00D94929" w:rsidP="001B00A2">
      <w:pPr>
        <w:numPr>
          <w:ilvl w:val="0"/>
          <w:numId w:val="8"/>
        </w:numPr>
        <w:spacing w:line="360" w:lineRule="auto"/>
        <w:jc w:val="both"/>
        <w:rPr>
          <w:szCs w:val="28"/>
          <w:lang w:val="uk-UA"/>
        </w:rPr>
      </w:pPr>
      <w:r w:rsidRPr="003A2816">
        <w:rPr>
          <w:szCs w:val="28"/>
          <w:lang w:val="uk-UA"/>
        </w:rPr>
        <w:t>надавати допомогу у виборі теми, розробленні плану (змісту) роботи, доборі літератури, виборі методів дослідження тощо;</w:t>
      </w:r>
    </w:p>
    <w:p w:rsidR="00D94929" w:rsidRPr="003A2816" w:rsidRDefault="00D94929" w:rsidP="001B00A2">
      <w:pPr>
        <w:numPr>
          <w:ilvl w:val="0"/>
          <w:numId w:val="8"/>
        </w:numPr>
        <w:spacing w:line="360" w:lineRule="auto"/>
        <w:jc w:val="both"/>
        <w:rPr>
          <w:szCs w:val="28"/>
          <w:lang w:val="uk-UA"/>
        </w:rPr>
      </w:pPr>
      <w:r w:rsidRPr="003A2816">
        <w:rPr>
          <w:szCs w:val="28"/>
          <w:lang w:val="uk-UA"/>
        </w:rPr>
        <w:t>аналізувати зміст роботи;</w:t>
      </w:r>
    </w:p>
    <w:p w:rsidR="00D94929" w:rsidRPr="003A2816" w:rsidRDefault="00D94929" w:rsidP="001B00A2">
      <w:pPr>
        <w:numPr>
          <w:ilvl w:val="0"/>
          <w:numId w:val="8"/>
        </w:numPr>
        <w:spacing w:line="360" w:lineRule="auto"/>
        <w:jc w:val="both"/>
        <w:rPr>
          <w:szCs w:val="28"/>
          <w:lang w:val="uk-UA"/>
        </w:rPr>
      </w:pPr>
      <w:r w:rsidRPr="003A2816">
        <w:rPr>
          <w:szCs w:val="28"/>
          <w:lang w:val="uk-UA"/>
        </w:rPr>
        <w:t>визначати поетапні терміни виконання роботи;</w:t>
      </w:r>
    </w:p>
    <w:p w:rsidR="00D94929" w:rsidRPr="003A2816" w:rsidRDefault="00D94929" w:rsidP="001B00A2">
      <w:pPr>
        <w:numPr>
          <w:ilvl w:val="0"/>
          <w:numId w:val="8"/>
        </w:numPr>
        <w:spacing w:line="360" w:lineRule="auto"/>
        <w:jc w:val="both"/>
        <w:rPr>
          <w:szCs w:val="28"/>
          <w:lang w:val="uk-UA"/>
        </w:rPr>
      </w:pPr>
      <w:r w:rsidRPr="003A2816">
        <w:rPr>
          <w:szCs w:val="28"/>
          <w:lang w:val="uk-UA"/>
        </w:rPr>
        <w:t>контролювати виконання роботи;</w:t>
      </w:r>
    </w:p>
    <w:p w:rsidR="00D94929" w:rsidRPr="003A2816" w:rsidRDefault="00D94929" w:rsidP="001B00A2">
      <w:pPr>
        <w:numPr>
          <w:ilvl w:val="0"/>
          <w:numId w:val="8"/>
        </w:numPr>
        <w:spacing w:line="360" w:lineRule="auto"/>
        <w:jc w:val="both"/>
        <w:rPr>
          <w:szCs w:val="28"/>
          <w:lang w:val="uk-UA"/>
        </w:rPr>
      </w:pPr>
      <w:r w:rsidRPr="003A2816">
        <w:rPr>
          <w:szCs w:val="28"/>
          <w:lang w:val="uk-UA"/>
        </w:rPr>
        <w:t>доповідати на засіданні кафедри мистецтв про виконання та завершення роботи;</w:t>
      </w:r>
    </w:p>
    <w:p w:rsidR="00D94929" w:rsidRPr="003A2816" w:rsidRDefault="00D94929" w:rsidP="001B00A2">
      <w:pPr>
        <w:numPr>
          <w:ilvl w:val="0"/>
          <w:numId w:val="8"/>
        </w:numPr>
        <w:spacing w:line="360" w:lineRule="auto"/>
        <w:jc w:val="both"/>
        <w:rPr>
          <w:szCs w:val="28"/>
          <w:lang w:val="uk-UA"/>
        </w:rPr>
      </w:pPr>
      <w:r w:rsidRPr="003A2816">
        <w:rPr>
          <w:szCs w:val="28"/>
          <w:lang w:val="uk-UA"/>
        </w:rPr>
        <w:t>скласти письмовий відгук на магістерську роботу.</w:t>
      </w:r>
    </w:p>
    <w:p w:rsidR="00D94929" w:rsidRPr="003A2816" w:rsidRDefault="00D94929" w:rsidP="001B00A2">
      <w:pPr>
        <w:spacing w:line="360" w:lineRule="auto"/>
        <w:jc w:val="both"/>
        <w:rPr>
          <w:szCs w:val="28"/>
          <w:lang w:val="uk-UA"/>
        </w:rPr>
      </w:pPr>
      <w:r w:rsidRPr="003A2816">
        <w:rPr>
          <w:szCs w:val="28"/>
          <w:lang w:val="uk-UA"/>
        </w:rPr>
        <w:tab/>
      </w:r>
    </w:p>
    <w:p w:rsidR="00D94929" w:rsidRPr="003A2816" w:rsidRDefault="00D94929" w:rsidP="001B00A2">
      <w:pPr>
        <w:spacing w:line="360" w:lineRule="auto"/>
        <w:jc w:val="both"/>
        <w:rPr>
          <w:szCs w:val="28"/>
          <w:lang w:val="uk-UA"/>
        </w:rPr>
      </w:pPr>
      <w:r w:rsidRPr="003A2816">
        <w:rPr>
          <w:szCs w:val="28"/>
          <w:lang w:val="uk-UA"/>
        </w:rPr>
        <w:t>У відгуку наукового керівника магістерської роботи викладають:</w:t>
      </w:r>
    </w:p>
    <w:p w:rsidR="00D94929" w:rsidRPr="003A2816" w:rsidRDefault="00D94929" w:rsidP="001B00A2">
      <w:pPr>
        <w:numPr>
          <w:ilvl w:val="0"/>
          <w:numId w:val="9"/>
        </w:numPr>
        <w:spacing w:line="360" w:lineRule="auto"/>
        <w:jc w:val="both"/>
        <w:rPr>
          <w:szCs w:val="28"/>
          <w:lang w:val="uk-UA"/>
        </w:rPr>
      </w:pPr>
      <w:r w:rsidRPr="003A2816">
        <w:rPr>
          <w:szCs w:val="28"/>
          <w:lang w:val="uk-UA"/>
        </w:rPr>
        <w:t>актуальність теми;</w:t>
      </w:r>
    </w:p>
    <w:p w:rsidR="00D94929" w:rsidRPr="003A2816" w:rsidRDefault="00D94929" w:rsidP="001B00A2">
      <w:pPr>
        <w:numPr>
          <w:ilvl w:val="0"/>
          <w:numId w:val="9"/>
        </w:numPr>
        <w:spacing w:line="360" w:lineRule="auto"/>
        <w:jc w:val="both"/>
        <w:rPr>
          <w:szCs w:val="28"/>
          <w:lang w:val="uk-UA"/>
        </w:rPr>
      </w:pPr>
      <w:r w:rsidRPr="003A2816">
        <w:rPr>
          <w:szCs w:val="28"/>
          <w:lang w:val="uk-UA"/>
        </w:rPr>
        <w:t>ступінь наукового та практичного значення праці;</w:t>
      </w:r>
    </w:p>
    <w:p w:rsidR="00D94929" w:rsidRPr="003A2816" w:rsidRDefault="00D94929" w:rsidP="001B00A2">
      <w:pPr>
        <w:numPr>
          <w:ilvl w:val="0"/>
          <w:numId w:val="9"/>
        </w:numPr>
        <w:spacing w:line="360" w:lineRule="auto"/>
        <w:jc w:val="both"/>
        <w:rPr>
          <w:szCs w:val="28"/>
          <w:lang w:val="uk-UA"/>
        </w:rPr>
      </w:pPr>
      <w:r w:rsidRPr="003A2816">
        <w:rPr>
          <w:szCs w:val="28"/>
          <w:lang w:val="uk-UA"/>
        </w:rPr>
        <w:t>рівень підготовки магістра до виконання професійних обов’язків;</w:t>
      </w:r>
    </w:p>
    <w:p w:rsidR="00D94929" w:rsidRPr="003A2816" w:rsidRDefault="00D94929" w:rsidP="001B00A2">
      <w:pPr>
        <w:numPr>
          <w:ilvl w:val="0"/>
          <w:numId w:val="9"/>
        </w:numPr>
        <w:spacing w:line="360" w:lineRule="auto"/>
        <w:jc w:val="both"/>
        <w:rPr>
          <w:szCs w:val="28"/>
          <w:lang w:val="uk-UA"/>
        </w:rPr>
      </w:pPr>
      <w:r w:rsidRPr="003A2816">
        <w:rPr>
          <w:szCs w:val="28"/>
          <w:lang w:val="uk-UA"/>
        </w:rPr>
        <w:t>ступінь самостійності у виконанні магістерської роботи;</w:t>
      </w:r>
    </w:p>
    <w:p w:rsidR="00D94929" w:rsidRPr="003A2816" w:rsidRDefault="00D94929" w:rsidP="001B00A2">
      <w:pPr>
        <w:numPr>
          <w:ilvl w:val="0"/>
          <w:numId w:val="9"/>
        </w:numPr>
        <w:spacing w:line="360" w:lineRule="auto"/>
        <w:jc w:val="both"/>
        <w:rPr>
          <w:szCs w:val="28"/>
          <w:lang w:val="uk-UA"/>
        </w:rPr>
      </w:pPr>
      <w:r w:rsidRPr="003A2816">
        <w:rPr>
          <w:szCs w:val="28"/>
          <w:lang w:val="uk-UA"/>
        </w:rPr>
        <w:t>новизну поставлених питань та оригінальність їхнього вирішення;</w:t>
      </w:r>
    </w:p>
    <w:p w:rsidR="00D94929" w:rsidRPr="003A2816" w:rsidRDefault="00D94929" w:rsidP="001B00A2">
      <w:pPr>
        <w:numPr>
          <w:ilvl w:val="0"/>
          <w:numId w:val="9"/>
        </w:numPr>
        <w:spacing w:line="360" w:lineRule="auto"/>
        <w:jc w:val="both"/>
        <w:rPr>
          <w:szCs w:val="28"/>
          <w:lang w:val="uk-UA"/>
        </w:rPr>
      </w:pPr>
      <w:r w:rsidRPr="003A2816">
        <w:rPr>
          <w:szCs w:val="28"/>
          <w:lang w:val="uk-UA"/>
        </w:rPr>
        <w:t>уміння використовувати джерела інформації, зокрема літературу;</w:t>
      </w:r>
    </w:p>
    <w:p w:rsidR="00D94929" w:rsidRPr="003A2816" w:rsidRDefault="00D94929" w:rsidP="001B00A2">
      <w:pPr>
        <w:numPr>
          <w:ilvl w:val="0"/>
          <w:numId w:val="9"/>
        </w:numPr>
        <w:spacing w:line="360" w:lineRule="auto"/>
        <w:jc w:val="both"/>
        <w:rPr>
          <w:szCs w:val="28"/>
          <w:lang w:val="uk-UA"/>
        </w:rPr>
      </w:pPr>
      <w:r w:rsidRPr="003A2816">
        <w:rPr>
          <w:szCs w:val="28"/>
          <w:lang w:val="uk-UA"/>
        </w:rPr>
        <w:t>ступінь володіння методами дослідження;</w:t>
      </w:r>
    </w:p>
    <w:p w:rsidR="00D94929" w:rsidRPr="003A2816" w:rsidRDefault="00D94929" w:rsidP="001B00A2">
      <w:pPr>
        <w:numPr>
          <w:ilvl w:val="0"/>
          <w:numId w:val="9"/>
        </w:numPr>
        <w:spacing w:line="360" w:lineRule="auto"/>
        <w:jc w:val="both"/>
        <w:rPr>
          <w:szCs w:val="28"/>
          <w:lang w:val="uk-UA"/>
        </w:rPr>
      </w:pPr>
      <w:r w:rsidRPr="003A2816">
        <w:rPr>
          <w:szCs w:val="28"/>
          <w:lang w:val="uk-UA"/>
        </w:rPr>
        <w:t>повноту і якість розроблення теми, завершеність роботи;</w:t>
      </w:r>
    </w:p>
    <w:p w:rsidR="00D94929" w:rsidRPr="003A2816" w:rsidRDefault="00D94929" w:rsidP="001B00A2">
      <w:pPr>
        <w:numPr>
          <w:ilvl w:val="0"/>
          <w:numId w:val="9"/>
        </w:numPr>
        <w:spacing w:line="360" w:lineRule="auto"/>
        <w:jc w:val="both"/>
        <w:rPr>
          <w:szCs w:val="28"/>
          <w:lang w:val="uk-UA"/>
        </w:rPr>
      </w:pPr>
      <w:r w:rsidRPr="003A2816">
        <w:rPr>
          <w:szCs w:val="28"/>
          <w:lang w:val="uk-UA"/>
        </w:rPr>
        <w:t>логічність, послідовність, аргументованість, літературну грамотність викладення матеріалу;</w:t>
      </w:r>
    </w:p>
    <w:p w:rsidR="00D94929" w:rsidRPr="003A2816" w:rsidRDefault="00D94929" w:rsidP="001B00A2">
      <w:pPr>
        <w:numPr>
          <w:ilvl w:val="0"/>
          <w:numId w:val="9"/>
        </w:numPr>
        <w:spacing w:line="360" w:lineRule="auto"/>
        <w:jc w:val="both"/>
        <w:rPr>
          <w:szCs w:val="28"/>
          <w:lang w:val="uk-UA"/>
        </w:rPr>
      </w:pPr>
      <w:r w:rsidRPr="003A2816">
        <w:rPr>
          <w:szCs w:val="28"/>
          <w:lang w:val="uk-UA"/>
        </w:rPr>
        <w:t>можливість практичного застосування роботи або окремих її частин;</w:t>
      </w:r>
    </w:p>
    <w:p w:rsidR="00D94929" w:rsidRPr="003A2816" w:rsidRDefault="00D94929" w:rsidP="001B00A2">
      <w:pPr>
        <w:numPr>
          <w:ilvl w:val="0"/>
          <w:numId w:val="9"/>
        </w:numPr>
        <w:spacing w:line="360" w:lineRule="auto"/>
        <w:jc w:val="both"/>
        <w:rPr>
          <w:szCs w:val="28"/>
          <w:lang w:val="uk-UA"/>
        </w:rPr>
      </w:pPr>
      <w:r w:rsidRPr="003A2816">
        <w:rPr>
          <w:szCs w:val="28"/>
          <w:lang w:val="uk-UA"/>
        </w:rPr>
        <w:t>висновок про те, якою мірою робота відповідає вимогам, що висуваються до таких праць;</w:t>
      </w:r>
    </w:p>
    <w:p w:rsidR="00D94929" w:rsidRPr="003A2816" w:rsidRDefault="00D94929" w:rsidP="001B00A2">
      <w:pPr>
        <w:numPr>
          <w:ilvl w:val="0"/>
          <w:numId w:val="9"/>
        </w:numPr>
        <w:spacing w:line="360" w:lineRule="auto"/>
        <w:jc w:val="both"/>
        <w:rPr>
          <w:szCs w:val="28"/>
          <w:lang w:val="uk-UA"/>
        </w:rPr>
      </w:pPr>
      <w:r w:rsidRPr="003A2816">
        <w:rPr>
          <w:szCs w:val="28"/>
          <w:lang w:val="uk-UA"/>
        </w:rPr>
        <w:t>характеристику діяльності випускника під час виконання магістерської роботи.</w:t>
      </w:r>
    </w:p>
    <w:p w:rsidR="00D94929" w:rsidRPr="003A2816" w:rsidRDefault="00D94929" w:rsidP="001B00A2">
      <w:pPr>
        <w:spacing w:line="360" w:lineRule="auto"/>
        <w:jc w:val="both"/>
        <w:rPr>
          <w:szCs w:val="28"/>
          <w:lang w:val="uk-UA"/>
        </w:rPr>
      </w:pPr>
      <w:r w:rsidRPr="003A2816">
        <w:rPr>
          <w:szCs w:val="28"/>
          <w:lang w:val="uk-UA"/>
        </w:rPr>
        <w:tab/>
        <w:t>Відгук науковий керівник друкує у двох примірниках, підписує їх особисто, зазначивши свої ініціали, прізвище, посаду, науковий ступінь, вчене звання, почесні звання та дату.</w:t>
      </w:r>
    </w:p>
    <w:p w:rsidR="00D94929" w:rsidRPr="003A2816" w:rsidRDefault="00D94929" w:rsidP="001B00A2">
      <w:pPr>
        <w:pStyle w:val="Web"/>
        <w:spacing w:before="0" w:after="0" w:line="360" w:lineRule="auto"/>
        <w:jc w:val="both"/>
        <w:rPr>
          <w:color w:val="auto"/>
          <w:sz w:val="28"/>
          <w:szCs w:val="28"/>
          <w:lang w:val="uk-UA"/>
        </w:rPr>
      </w:pPr>
      <w:r w:rsidRPr="003A2816">
        <w:rPr>
          <w:color w:val="auto"/>
          <w:sz w:val="28"/>
          <w:szCs w:val="28"/>
          <w:lang w:val="uk-UA"/>
        </w:rPr>
        <w:tab/>
        <w:t>Рецензування магістерських робіт доручають висококваліфікованим спеціалістам виробничих, наукових та проектних організацій, працівникам і викладачам вищих навчальних закладів, які не працюють у КУК, тобто рецензентом може бути лише стороння особа.</w:t>
      </w:r>
    </w:p>
    <w:p w:rsidR="00D94929" w:rsidRPr="003A2816" w:rsidRDefault="00D94929" w:rsidP="001B00A2">
      <w:pPr>
        <w:pStyle w:val="Web"/>
        <w:spacing w:before="0" w:after="0" w:line="360" w:lineRule="auto"/>
        <w:jc w:val="both"/>
        <w:rPr>
          <w:color w:val="auto"/>
          <w:sz w:val="28"/>
          <w:szCs w:val="28"/>
          <w:lang w:val="uk-UA"/>
        </w:rPr>
      </w:pPr>
      <w:r w:rsidRPr="003A2816">
        <w:rPr>
          <w:color w:val="auto"/>
          <w:sz w:val="28"/>
          <w:szCs w:val="28"/>
          <w:lang w:val="uk-UA"/>
        </w:rPr>
        <w:tab/>
        <w:t>Завдання рецензента – допомогти державній комісії всебічно й об’єктивно оцінити магістерську роботу щодо її наукового та літературного рівня.</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Отже, визначаючи якість магістерської роботи, рецензент повинен проаналізувати її, керуючись принциповими міркуваннями, що усувають будь-яку суб’єктивну думку.</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Зазвичай рецензія складається з трьох частин: загальної, докладного аналізу та висновків.</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У загальній частині рецензії викладають:</w:t>
      </w:r>
    </w:p>
    <w:p w:rsidR="00D94929" w:rsidRPr="003A2816" w:rsidRDefault="00D94929" w:rsidP="001B00A2">
      <w:pPr>
        <w:pStyle w:val="Web"/>
        <w:numPr>
          <w:ilvl w:val="0"/>
          <w:numId w:val="10"/>
        </w:numPr>
        <w:spacing w:before="0" w:after="0" w:line="360" w:lineRule="auto"/>
        <w:jc w:val="both"/>
        <w:rPr>
          <w:color w:val="auto"/>
          <w:sz w:val="28"/>
          <w:szCs w:val="28"/>
          <w:lang w:val="uk-UA"/>
        </w:rPr>
      </w:pPr>
      <w:r w:rsidRPr="003A2816">
        <w:rPr>
          <w:color w:val="auto"/>
          <w:sz w:val="28"/>
          <w:szCs w:val="28"/>
          <w:lang w:val="uk-UA"/>
        </w:rPr>
        <w:t>місце магістерської роботи серед творів, опублікованих на подібну тему, тобто що нового в ній або чим вона відрізняється від них.</w:t>
      </w:r>
    </w:p>
    <w:p w:rsidR="00D94929" w:rsidRPr="003A2816" w:rsidRDefault="00D94929" w:rsidP="001B00A2">
      <w:pPr>
        <w:pStyle w:val="Web"/>
        <w:numPr>
          <w:ilvl w:val="0"/>
          <w:numId w:val="10"/>
        </w:numPr>
        <w:spacing w:before="0" w:after="0" w:line="360" w:lineRule="auto"/>
        <w:jc w:val="both"/>
        <w:rPr>
          <w:color w:val="auto"/>
          <w:sz w:val="28"/>
          <w:szCs w:val="28"/>
          <w:lang w:val="uk-UA"/>
        </w:rPr>
      </w:pPr>
      <w:r w:rsidRPr="003A2816">
        <w:rPr>
          <w:color w:val="auto"/>
          <w:sz w:val="28"/>
          <w:szCs w:val="28"/>
          <w:lang w:val="uk-UA"/>
        </w:rPr>
        <w:t>актуальність теми дослідження, ступінь обґрунтованості наукових положень, висновків та рекомендацій, сформульованих у магістерській роботі. Визначаючи актуальність теми, доцільно вказати на її зв’язок із державними чи галузевими науковими програмами, пріоритетними напрямами розвитку науки й техніки, визначеними Верховною Радою України. Оцінка обґрунтованості наукових положень, їхньої достовірності й новизни повинна відбивати як позитивні, так і негативні аспекти магістерської роботи, зокрема рецензент повинен наголосити на ключових проблемах, звернути увагу на висновки й твердження, що викликають сумніви. Рецензент оцінює висновки дипломника щодо значущості його праці для науки й практики та вказує новизну, перспективність, практичну цінність, можливі конкретні шляхи використання результатів дослідження.</w:t>
      </w:r>
    </w:p>
    <w:p w:rsidR="00D94929" w:rsidRPr="003A2816" w:rsidRDefault="00D94929" w:rsidP="001B00A2">
      <w:pPr>
        <w:pStyle w:val="Web"/>
        <w:numPr>
          <w:ilvl w:val="0"/>
          <w:numId w:val="10"/>
        </w:numPr>
        <w:spacing w:before="0" w:after="0" w:line="360" w:lineRule="auto"/>
        <w:jc w:val="both"/>
        <w:rPr>
          <w:color w:val="auto"/>
          <w:sz w:val="28"/>
          <w:szCs w:val="28"/>
          <w:lang w:val="uk-UA"/>
        </w:rPr>
      </w:pPr>
      <w:r w:rsidRPr="003A2816">
        <w:rPr>
          <w:color w:val="auto"/>
          <w:sz w:val="28"/>
          <w:szCs w:val="28"/>
          <w:lang w:val="uk-UA"/>
        </w:rPr>
        <w:t>відповідність матеріалу, зокрема ілюстративного, сучасним досягненням науки й техніки в даній галузі, а також чинним нормативним документам.</w:t>
      </w:r>
    </w:p>
    <w:p w:rsidR="00D94929" w:rsidRPr="003A2816" w:rsidRDefault="00D94929" w:rsidP="001B00A2">
      <w:pPr>
        <w:pStyle w:val="Web"/>
        <w:numPr>
          <w:ilvl w:val="0"/>
          <w:numId w:val="10"/>
        </w:numPr>
        <w:spacing w:before="0" w:after="0" w:line="360" w:lineRule="auto"/>
        <w:jc w:val="both"/>
        <w:rPr>
          <w:color w:val="auto"/>
          <w:sz w:val="28"/>
          <w:szCs w:val="28"/>
          <w:lang w:val="uk-UA"/>
        </w:rPr>
      </w:pPr>
      <w:r w:rsidRPr="003A2816">
        <w:rPr>
          <w:color w:val="auto"/>
          <w:sz w:val="28"/>
          <w:szCs w:val="28"/>
          <w:lang w:val="uk-UA"/>
        </w:rPr>
        <w:t>використання найновіших інформаційних джерел, зокрема літератури, у певній галузі (указати, які джерела застаріли).</w:t>
      </w:r>
    </w:p>
    <w:p w:rsidR="00D94929" w:rsidRPr="003A2816" w:rsidRDefault="00D94929" w:rsidP="001B00A2">
      <w:pPr>
        <w:pStyle w:val="Web"/>
        <w:numPr>
          <w:ilvl w:val="0"/>
          <w:numId w:val="10"/>
        </w:numPr>
        <w:spacing w:before="0" w:after="0" w:line="360" w:lineRule="auto"/>
        <w:jc w:val="both"/>
        <w:rPr>
          <w:color w:val="auto"/>
          <w:sz w:val="28"/>
          <w:szCs w:val="28"/>
          <w:lang w:val="uk-UA"/>
        </w:rPr>
      </w:pPr>
      <w:r w:rsidRPr="003A2816">
        <w:rPr>
          <w:color w:val="auto"/>
          <w:sz w:val="28"/>
          <w:szCs w:val="28"/>
          <w:lang w:val="uk-UA"/>
        </w:rPr>
        <w:t>характеристику термінології, структури й стилю магістерської роботи, її завершеність у цілому.</w:t>
      </w:r>
    </w:p>
    <w:p w:rsidR="00D94929" w:rsidRPr="003A2816" w:rsidRDefault="00D94929" w:rsidP="001B00A2">
      <w:pPr>
        <w:pStyle w:val="Web"/>
        <w:numPr>
          <w:ilvl w:val="0"/>
          <w:numId w:val="10"/>
        </w:numPr>
        <w:spacing w:before="0" w:after="0" w:line="360" w:lineRule="auto"/>
        <w:jc w:val="both"/>
        <w:rPr>
          <w:color w:val="auto"/>
          <w:sz w:val="28"/>
          <w:szCs w:val="28"/>
          <w:lang w:val="uk-UA"/>
        </w:rPr>
      </w:pPr>
      <w:r w:rsidRPr="003A2816">
        <w:rPr>
          <w:color w:val="auto"/>
          <w:sz w:val="28"/>
          <w:szCs w:val="28"/>
          <w:lang w:val="uk-UA"/>
        </w:rPr>
        <w:t>зауваження щодо оформлення магістерської роботи.</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У докладному аналізі магістерської роботи наводять перелік помічених недоліків, наприклад: неточних і неправильних визначень та формулювань, смислових і стилістичних вад.</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У висновках рецензент обов’язково оцінює магістерську роботу за чотирибальною системою: відмінно, добре, задовільно та незадовільно. Оцінка незадовільно не є підставою для відхилення магістерської роботи від її захисту.</w:t>
      </w:r>
    </w:p>
    <w:p w:rsidR="00D94929" w:rsidRPr="003A2816" w:rsidRDefault="00D94929" w:rsidP="001B00A2">
      <w:pPr>
        <w:pStyle w:val="Web"/>
        <w:spacing w:before="0" w:after="0" w:line="360" w:lineRule="auto"/>
        <w:ind w:firstLine="851"/>
        <w:jc w:val="both"/>
        <w:rPr>
          <w:color w:val="auto"/>
          <w:sz w:val="28"/>
          <w:szCs w:val="28"/>
          <w:lang w:val="uk-UA"/>
        </w:rPr>
      </w:pPr>
      <w:r w:rsidRPr="003A2816">
        <w:rPr>
          <w:color w:val="auto"/>
          <w:sz w:val="28"/>
          <w:szCs w:val="28"/>
          <w:lang w:val="uk-UA"/>
        </w:rPr>
        <w:t>Рецензію складають в одному примірнику. Її підписує особисто рецензент, зазначивши свої ініціали, прізвище, посаду, науковий ступінь, вчене звання, почесні звання та дату. Підпис рецензента засвідчують в установі, в якій він працює. На кафедру подається рецензія та її ксерокопія (вкладається в кожен примірник магістерської роботи).</w:t>
      </w:r>
    </w:p>
    <w:p w:rsidR="00D94929" w:rsidRPr="003A2816" w:rsidRDefault="00D94929" w:rsidP="001B00A2">
      <w:pPr>
        <w:spacing w:line="360" w:lineRule="auto"/>
        <w:jc w:val="center"/>
        <w:rPr>
          <w:szCs w:val="28"/>
          <w:lang w:val="uk-UA"/>
        </w:rPr>
      </w:pPr>
    </w:p>
    <w:p w:rsidR="00D94929" w:rsidRPr="003A2816" w:rsidRDefault="00D94929" w:rsidP="001B00A2">
      <w:pPr>
        <w:spacing w:line="360" w:lineRule="auto"/>
        <w:jc w:val="right"/>
        <w:rPr>
          <w:b/>
          <w:i/>
          <w:szCs w:val="28"/>
          <w:lang w:val="uk-UA"/>
        </w:rPr>
      </w:pPr>
      <w:r w:rsidRPr="003A2816">
        <w:rPr>
          <w:b/>
          <w:szCs w:val="28"/>
          <w:lang w:val="uk-UA"/>
        </w:rPr>
        <w:br w:type="page"/>
      </w:r>
      <w:r w:rsidRPr="003A2816">
        <w:rPr>
          <w:b/>
          <w:i/>
          <w:szCs w:val="28"/>
          <w:lang w:val="uk-UA"/>
        </w:rPr>
        <w:t>Д о д а т о к 2</w:t>
      </w:r>
    </w:p>
    <w:p w:rsidR="00D94929" w:rsidRPr="003A2816" w:rsidRDefault="00D94929" w:rsidP="00D94929">
      <w:pPr>
        <w:jc w:val="center"/>
        <w:rPr>
          <w:szCs w:val="28"/>
          <w:lang w:val="uk-UA"/>
        </w:rPr>
      </w:pPr>
    </w:p>
    <w:p w:rsidR="00D94929" w:rsidRPr="003A2816" w:rsidRDefault="00D94929" w:rsidP="00D94929">
      <w:pPr>
        <w:jc w:val="center"/>
        <w:rPr>
          <w:szCs w:val="28"/>
          <w:lang w:val="uk-UA"/>
        </w:rPr>
      </w:pPr>
      <w:r w:rsidRPr="003A2816">
        <w:rPr>
          <w:szCs w:val="28"/>
          <w:lang w:val="uk-UA"/>
        </w:rPr>
        <w:t xml:space="preserve">З М І С Т </w:t>
      </w:r>
    </w:p>
    <w:p w:rsidR="00D94929" w:rsidRPr="003A2816" w:rsidRDefault="00D94929" w:rsidP="00D94929">
      <w:pPr>
        <w:jc w:val="center"/>
        <w:rPr>
          <w:szCs w:val="28"/>
          <w:lang w:val="uk-UA"/>
        </w:rPr>
      </w:pPr>
    </w:p>
    <w:tbl>
      <w:tblPr>
        <w:tblW w:w="9356" w:type="dxa"/>
        <w:tblInd w:w="250" w:type="dxa"/>
        <w:tblLayout w:type="fixed"/>
        <w:tblLook w:val="0000" w:firstRow="0" w:lastRow="0" w:firstColumn="0" w:lastColumn="0" w:noHBand="0" w:noVBand="0"/>
      </w:tblPr>
      <w:tblGrid>
        <w:gridCol w:w="1349"/>
        <w:gridCol w:w="692"/>
        <w:gridCol w:w="6464"/>
        <w:gridCol w:w="851"/>
      </w:tblGrid>
      <w:tr w:rsidR="00D94929" w:rsidRPr="003A2816" w:rsidTr="001B00A2">
        <w:tc>
          <w:tcPr>
            <w:tcW w:w="8505" w:type="dxa"/>
            <w:gridSpan w:val="3"/>
          </w:tcPr>
          <w:p w:rsidR="00D94929" w:rsidRPr="003A2816" w:rsidRDefault="003D6610" w:rsidP="001B00A2">
            <w:pPr>
              <w:rPr>
                <w:b/>
                <w:szCs w:val="28"/>
                <w:lang w:val="uk-UA"/>
              </w:rPr>
            </w:pPr>
            <w:r w:rsidRPr="003A2816">
              <w:rPr>
                <w:b/>
                <w:szCs w:val="28"/>
                <w:lang w:val="uk-UA"/>
              </w:rPr>
              <w:t>ВСТУП</w:t>
            </w:r>
          </w:p>
        </w:tc>
        <w:tc>
          <w:tcPr>
            <w:tcW w:w="851" w:type="dxa"/>
          </w:tcPr>
          <w:p w:rsidR="00D94929" w:rsidRPr="003A2816" w:rsidRDefault="00D94929" w:rsidP="001B00A2">
            <w:pPr>
              <w:jc w:val="right"/>
              <w:rPr>
                <w:szCs w:val="28"/>
                <w:lang w:val="uk-UA"/>
              </w:rPr>
            </w:pPr>
            <w:r w:rsidRPr="003A2816">
              <w:rPr>
                <w:szCs w:val="28"/>
                <w:lang w:val="uk-UA"/>
              </w:rPr>
              <w:t>3</w:t>
            </w:r>
          </w:p>
        </w:tc>
      </w:tr>
      <w:tr w:rsidR="00D94929" w:rsidRPr="003A2816" w:rsidTr="001B00A2">
        <w:tc>
          <w:tcPr>
            <w:tcW w:w="1349" w:type="dxa"/>
            <w:vMerge w:val="restart"/>
          </w:tcPr>
          <w:p w:rsidR="00D94929" w:rsidRPr="003A2816" w:rsidRDefault="003D6610" w:rsidP="001B00A2">
            <w:pPr>
              <w:rPr>
                <w:b/>
                <w:szCs w:val="28"/>
                <w:lang w:val="uk-UA"/>
              </w:rPr>
            </w:pPr>
            <w:r w:rsidRPr="003A2816">
              <w:rPr>
                <w:b/>
                <w:szCs w:val="28"/>
                <w:lang w:val="uk-UA"/>
              </w:rPr>
              <w:t>РОЗДІЛ 1.</w:t>
            </w:r>
          </w:p>
        </w:tc>
        <w:tc>
          <w:tcPr>
            <w:tcW w:w="7156" w:type="dxa"/>
            <w:gridSpan w:val="2"/>
          </w:tcPr>
          <w:p w:rsidR="00D94929" w:rsidRPr="003A2816" w:rsidRDefault="003D6610" w:rsidP="001B00A2">
            <w:pPr>
              <w:rPr>
                <w:b/>
                <w:szCs w:val="28"/>
                <w:lang w:val="uk-UA"/>
              </w:rPr>
            </w:pPr>
            <w:r w:rsidRPr="003A2816">
              <w:rPr>
                <w:b/>
                <w:szCs w:val="28"/>
                <w:lang w:val="uk-UA"/>
              </w:rPr>
              <w:t>ФОРМУВАННЯ АРХІВНОЇ ІНФОРМАЦІЙНОЇ СИСТЕМИ У ХХ СТ.: ОСОБЛИВОСТІ ТА ПРАВОВІ ЗАСАДИ ФУНКЦІОНУВАННЯ</w:t>
            </w:r>
          </w:p>
        </w:tc>
        <w:tc>
          <w:tcPr>
            <w:tcW w:w="851" w:type="dxa"/>
          </w:tcPr>
          <w:p w:rsidR="00D94929" w:rsidRPr="003A2816" w:rsidRDefault="00D94929" w:rsidP="001B00A2">
            <w:pPr>
              <w:jc w:val="right"/>
              <w:rPr>
                <w:szCs w:val="28"/>
                <w:lang w:val="uk-UA"/>
              </w:rPr>
            </w:pPr>
            <w:r w:rsidRPr="003A2816">
              <w:rPr>
                <w:szCs w:val="28"/>
                <w:lang w:val="uk-UA"/>
              </w:rPr>
              <w:t>10</w:t>
            </w:r>
          </w:p>
        </w:tc>
      </w:tr>
      <w:tr w:rsidR="00D94929" w:rsidRPr="003A2816" w:rsidTr="001B00A2">
        <w:tc>
          <w:tcPr>
            <w:tcW w:w="1349" w:type="dxa"/>
            <w:vMerge/>
          </w:tcPr>
          <w:p w:rsidR="00D94929" w:rsidRPr="003A2816" w:rsidRDefault="00D94929" w:rsidP="001B00A2">
            <w:pPr>
              <w:jc w:val="both"/>
              <w:rPr>
                <w:b/>
                <w:szCs w:val="28"/>
                <w:lang w:val="uk-UA"/>
              </w:rPr>
            </w:pPr>
          </w:p>
        </w:tc>
        <w:tc>
          <w:tcPr>
            <w:tcW w:w="692" w:type="dxa"/>
          </w:tcPr>
          <w:p w:rsidR="00D94929" w:rsidRPr="003A2816" w:rsidRDefault="00D94929" w:rsidP="001B00A2">
            <w:pPr>
              <w:jc w:val="right"/>
              <w:rPr>
                <w:b/>
                <w:szCs w:val="28"/>
                <w:lang w:val="uk-UA"/>
              </w:rPr>
            </w:pPr>
            <w:r w:rsidRPr="003A2816">
              <w:rPr>
                <w:b/>
                <w:szCs w:val="28"/>
                <w:lang w:val="uk-UA"/>
              </w:rPr>
              <w:t xml:space="preserve">1.1. </w:t>
            </w:r>
          </w:p>
        </w:tc>
        <w:tc>
          <w:tcPr>
            <w:tcW w:w="6464" w:type="dxa"/>
          </w:tcPr>
          <w:p w:rsidR="00D94929" w:rsidRPr="003A2816" w:rsidRDefault="00D94929" w:rsidP="001B00A2">
            <w:pPr>
              <w:rPr>
                <w:b/>
                <w:szCs w:val="28"/>
                <w:lang w:val="uk-UA"/>
              </w:rPr>
            </w:pPr>
            <w:r w:rsidRPr="003A2816">
              <w:rPr>
                <w:b/>
                <w:szCs w:val="28"/>
                <w:lang w:val="uk-UA"/>
              </w:rPr>
              <w:t>Функціонування архівних систем в СРСР. Інформаційний потенціал державного архівного фонду: правовий аспект</w:t>
            </w:r>
          </w:p>
        </w:tc>
        <w:tc>
          <w:tcPr>
            <w:tcW w:w="851" w:type="dxa"/>
          </w:tcPr>
          <w:p w:rsidR="00D94929" w:rsidRPr="003A2816" w:rsidRDefault="00D94929" w:rsidP="001B00A2">
            <w:pPr>
              <w:jc w:val="right"/>
              <w:rPr>
                <w:szCs w:val="28"/>
                <w:lang w:val="uk-UA"/>
              </w:rPr>
            </w:pPr>
            <w:r w:rsidRPr="003A2816">
              <w:rPr>
                <w:szCs w:val="28"/>
                <w:lang w:val="uk-UA"/>
              </w:rPr>
              <w:t>10</w:t>
            </w:r>
          </w:p>
        </w:tc>
      </w:tr>
      <w:tr w:rsidR="00D94929" w:rsidRPr="003A2816" w:rsidTr="001B00A2">
        <w:tc>
          <w:tcPr>
            <w:tcW w:w="1349" w:type="dxa"/>
            <w:vMerge/>
          </w:tcPr>
          <w:p w:rsidR="00D94929" w:rsidRPr="003A2816" w:rsidRDefault="00D94929" w:rsidP="001B00A2">
            <w:pPr>
              <w:jc w:val="both"/>
              <w:rPr>
                <w:b/>
                <w:szCs w:val="28"/>
                <w:lang w:val="uk-UA"/>
              </w:rPr>
            </w:pPr>
          </w:p>
        </w:tc>
        <w:tc>
          <w:tcPr>
            <w:tcW w:w="692" w:type="dxa"/>
          </w:tcPr>
          <w:p w:rsidR="00D94929" w:rsidRPr="003A2816" w:rsidRDefault="00D94929" w:rsidP="001B00A2">
            <w:pPr>
              <w:jc w:val="right"/>
              <w:rPr>
                <w:b/>
                <w:szCs w:val="28"/>
                <w:lang w:val="uk-UA"/>
              </w:rPr>
            </w:pPr>
            <w:r w:rsidRPr="003A2816">
              <w:rPr>
                <w:b/>
                <w:szCs w:val="28"/>
                <w:lang w:val="uk-UA"/>
              </w:rPr>
              <w:t xml:space="preserve">1.2. </w:t>
            </w:r>
          </w:p>
        </w:tc>
        <w:tc>
          <w:tcPr>
            <w:tcW w:w="6464" w:type="dxa"/>
          </w:tcPr>
          <w:p w:rsidR="00D94929" w:rsidRPr="003A2816" w:rsidRDefault="00D94929" w:rsidP="001B00A2">
            <w:pPr>
              <w:rPr>
                <w:b/>
                <w:szCs w:val="28"/>
                <w:lang w:val="uk-UA"/>
              </w:rPr>
            </w:pPr>
            <w:r w:rsidRPr="003A2816">
              <w:rPr>
                <w:b/>
                <w:szCs w:val="28"/>
                <w:lang w:val="uk-UA"/>
              </w:rPr>
              <w:t>Архівна інформаційна система та обмеження доступу до архівної інформації</w:t>
            </w:r>
          </w:p>
        </w:tc>
        <w:tc>
          <w:tcPr>
            <w:tcW w:w="851" w:type="dxa"/>
          </w:tcPr>
          <w:p w:rsidR="00D94929" w:rsidRPr="003A2816" w:rsidRDefault="00D94929" w:rsidP="001B00A2">
            <w:pPr>
              <w:jc w:val="right"/>
              <w:rPr>
                <w:szCs w:val="28"/>
                <w:lang w:val="uk-UA"/>
              </w:rPr>
            </w:pPr>
            <w:r w:rsidRPr="003A2816">
              <w:rPr>
                <w:szCs w:val="28"/>
                <w:lang w:val="uk-UA"/>
              </w:rPr>
              <w:t>20</w:t>
            </w:r>
          </w:p>
        </w:tc>
      </w:tr>
      <w:tr w:rsidR="00D94929" w:rsidRPr="003A2816" w:rsidTr="001B00A2">
        <w:tc>
          <w:tcPr>
            <w:tcW w:w="1349" w:type="dxa"/>
            <w:vMerge/>
          </w:tcPr>
          <w:p w:rsidR="00D94929" w:rsidRPr="003A2816" w:rsidRDefault="00D94929" w:rsidP="001B00A2">
            <w:pPr>
              <w:jc w:val="both"/>
              <w:rPr>
                <w:b/>
                <w:szCs w:val="28"/>
                <w:lang w:val="uk-UA"/>
              </w:rPr>
            </w:pPr>
          </w:p>
        </w:tc>
        <w:tc>
          <w:tcPr>
            <w:tcW w:w="7156" w:type="dxa"/>
            <w:gridSpan w:val="2"/>
          </w:tcPr>
          <w:p w:rsidR="00D94929" w:rsidRPr="003A2816" w:rsidRDefault="00D94929" w:rsidP="001B00A2">
            <w:pPr>
              <w:rPr>
                <w:b/>
                <w:szCs w:val="28"/>
                <w:lang w:val="uk-UA"/>
              </w:rPr>
            </w:pPr>
            <w:r w:rsidRPr="003A2816">
              <w:rPr>
                <w:b/>
                <w:szCs w:val="28"/>
                <w:lang w:val="uk-UA"/>
              </w:rPr>
              <w:t xml:space="preserve">Висновки </w:t>
            </w:r>
          </w:p>
        </w:tc>
        <w:tc>
          <w:tcPr>
            <w:tcW w:w="851" w:type="dxa"/>
          </w:tcPr>
          <w:p w:rsidR="00D94929" w:rsidRPr="003A2816" w:rsidRDefault="00D94929" w:rsidP="001B00A2">
            <w:pPr>
              <w:jc w:val="right"/>
              <w:rPr>
                <w:szCs w:val="28"/>
                <w:lang w:val="uk-UA"/>
              </w:rPr>
            </w:pPr>
            <w:r w:rsidRPr="003A2816">
              <w:rPr>
                <w:szCs w:val="28"/>
                <w:lang w:val="uk-UA"/>
              </w:rPr>
              <w:t>32</w:t>
            </w:r>
          </w:p>
        </w:tc>
      </w:tr>
      <w:tr w:rsidR="00D94929" w:rsidRPr="003A2816" w:rsidTr="001B00A2">
        <w:tc>
          <w:tcPr>
            <w:tcW w:w="1349" w:type="dxa"/>
            <w:vMerge w:val="restart"/>
          </w:tcPr>
          <w:p w:rsidR="00D94929" w:rsidRPr="003A2816" w:rsidRDefault="003D6610" w:rsidP="001B00A2">
            <w:pPr>
              <w:rPr>
                <w:b/>
                <w:szCs w:val="28"/>
                <w:lang w:val="uk-UA"/>
              </w:rPr>
            </w:pPr>
            <w:r w:rsidRPr="003A2816">
              <w:rPr>
                <w:b/>
                <w:szCs w:val="28"/>
                <w:lang w:val="uk-UA"/>
              </w:rPr>
              <w:t>РОЗДІЛ 2.</w:t>
            </w:r>
          </w:p>
        </w:tc>
        <w:tc>
          <w:tcPr>
            <w:tcW w:w="7156" w:type="dxa"/>
            <w:gridSpan w:val="2"/>
          </w:tcPr>
          <w:p w:rsidR="00D94929" w:rsidRPr="003A2816" w:rsidRDefault="003D6610" w:rsidP="001B00A2">
            <w:pPr>
              <w:rPr>
                <w:b/>
                <w:szCs w:val="28"/>
                <w:lang w:val="uk-UA"/>
              </w:rPr>
            </w:pPr>
            <w:r w:rsidRPr="003A2816">
              <w:rPr>
                <w:b/>
                <w:szCs w:val="28"/>
                <w:lang w:val="uk-UA"/>
              </w:rPr>
              <w:t>ЗАКОНОДАВСТВО УКРАЇНИ ТА ПРОБЛЕМИ ВИКОРИСТАННЯ ІНФОРМАЦІЙНОГО ПОТЕНЦІАЛУ ДЕРЖАВНИХ АРХІВІВ</w:t>
            </w:r>
          </w:p>
        </w:tc>
        <w:tc>
          <w:tcPr>
            <w:tcW w:w="851" w:type="dxa"/>
          </w:tcPr>
          <w:p w:rsidR="00D94929" w:rsidRPr="003A2816" w:rsidRDefault="00D94929" w:rsidP="001B00A2">
            <w:pPr>
              <w:jc w:val="right"/>
              <w:rPr>
                <w:szCs w:val="28"/>
                <w:lang w:val="uk-UA"/>
              </w:rPr>
            </w:pPr>
            <w:r w:rsidRPr="003A2816">
              <w:rPr>
                <w:szCs w:val="28"/>
                <w:lang w:val="uk-UA"/>
              </w:rPr>
              <w:t>33</w:t>
            </w:r>
          </w:p>
        </w:tc>
      </w:tr>
      <w:tr w:rsidR="00D94929" w:rsidRPr="003A2816" w:rsidTr="001B00A2">
        <w:tc>
          <w:tcPr>
            <w:tcW w:w="1349" w:type="dxa"/>
            <w:vMerge/>
          </w:tcPr>
          <w:p w:rsidR="00D94929" w:rsidRPr="003A2816" w:rsidRDefault="00D94929" w:rsidP="001B00A2">
            <w:pPr>
              <w:jc w:val="both"/>
              <w:rPr>
                <w:b/>
                <w:szCs w:val="28"/>
                <w:lang w:val="uk-UA"/>
              </w:rPr>
            </w:pPr>
          </w:p>
        </w:tc>
        <w:tc>
          <w:tcPr>
            <w:tcW w:w="692" w:type="dxa"/>
          </w:tcPr>
          <w:p w:rsidR="00D94929" w:rsidRPr="003A2816" w:rsidRDefault="00D94929" w:rsidP="001B00A2">
            <w:pPr>
              <w:jc w:val="right"/>
              <w:rPr>
                <w:b/>
                <w:szCs w:val="28"/>
                <w:lang w:val="uk-UA"/>
              </w:rPr>
            </w:pPr>
            <w:r w:rsidRPr="003A2816">
              <w:rPr>
                <w:b/>
                <w:szCs w:val="28"/>
                <w:lang w:val="uk-UA"/>
              </w:rPr>
              <w:t xml:space="preserve">2.1. </w:t>
            </w:r>
          </w:p>
        </w:tc>
        <w:tc>
          <w:tcPr>
            <w:tcW w:w="6464" w:type="dxa"/>
          </w:tcPr>
          <w:p w:rsidR="00D94929" w:rsidRPr="003A2816" w:rsidRDefault="00D94929" w:rsidP="001B00A2">
            <w:pPr>
              <w:rPr>
                <w:b/>
                <w:szCs w:val="28"/>
                <w:lang w:val="uk-UA"/>
              </w:rPr>
            </w:pPr>
            <w:r w:rsidRPr="003A2816">
              <w:rPr>
                <w:b/>
                <w:szCs w:val="28"/>
                <w:lang w:val="uk-UA"/>
              </w:rPr>
              <w:t>Формування правової бази в Україні та питання доступу до архівної інформації</w:t>
            </w:r>
          </w:p>
        </w:tc>
        <w:tc>
          <w:tcPr>
            <w:tcW w:w="851" w:type="dxa"/>
          </w:tcPr>
          <w:p w:rsidR="00D94929" w:rsidRPr="003A2816" w:rsidRDefault="00D94929" w:rsidP="001B00A2">
            <w:pPr>
              <w:jc w:val="right"/>
              <w:rPr>
                <w:szCs w:val="28"/>
                <w:lang w:val="uk-UA"/>
              </w:rPr>
            </w:pPr>
            <w:r w:rsidRPr="003A2816">
              <w:rPr>
                <w:szCs w:val="28"/>
                <w:lang w:val="uk-UA"/>
              </w:rPr>
              <w:t>33</w:t>
            </w:r>
          </w:p>
        </w:tc>
      </w:tr>
      <w:tr w:rsidR="00D94929" w:rsidRPr="003A2816" w:rsidTr="001B00A2">
        <w:tc>
          <w:tcPr>
            <w:tcW w:w="1349" w:type="dxa"/>
            <w:vMerge/>
          </w:tcPr>
          <w:p w:rsidR="00D94929" w:rsidRPr="003A2816" w:rsidRDefault="00D94929" w:rsidP="001B00A2">
            <w:pPr>
              <w:jc w:val="both"/>
              <w:rPr>
                <w:b/>
                <w:szCs w:val="28"/>
                <w:lang w:val="uk-UA"/>
              </w:rPr>
            </w:pPr>
          </w:p>
        </w:tc>
        <w:tc>
          <w:tcPr>
            <w:tcW w:w="692" w:type="dxa"/>
          </w:tcPr>
          <w:p w:rsidR="00D94929" w:rsidRPr="003A2816" w:rsidRDefault="00D94929" w:rsidP="001B00A2">
            <w:pPr>
              <w:jc w:val="right"/>
              <w:rPr>
                <w:b/>
                <w:szCs w:val="28"/>
                <w:lang w:val="uk-UA"/>
              </w:rPr>
            </w:pPr>
            <w:r w:rsidRPr="003A2816">
              <w:rPr>
                <w:b/>
                <w:szCs w:val="28"/>
                <w:lang w:val="uk-UA"/>
              </w:rPr>
              <w:t>2.2.</w:t>
            </w:r>
          </w:p>
        </w:tc>
        <w:tc>
          <w:tcPr>
            <w:tcW w:w="6464" w:type="dxa"/>
          </w:tcPr>
          <w:p w:rsidR="00D94929" w:rsidRPr="003A2816" w:rsidRDefault="00D94929" w:rsidP="001B00A2">
            <w:pPr>
              <w:rPr>
                <w:b/>
                <w:szCs w:val="28"/>
                <w:lang w:val="uk-UA"/>
              </w:rPr>
            </w:pPr>
            <w:r w:rsidRPr="003A2816">
              <w:rPr>
                <w:b/>
                <w:szCs w:val="28"/>
                <w:lang w:val="uk-UA"/>
              </w:rPr>
              <w:t>Прийняття Закону України „Про Національний архівний фонд та архівні установи”: розв’язання правових питань функціонування архівної системи</w:t>
            </w:r>
          </w:p>
        </w:tc>
        <w:tc>
          <w:tcPr>
            <w:tcW w:w="851" w:type="dxa"/>
          </w:tcPr>
          <w:p w:rsidR="00D94929" w:rsidRPr="003A2816" w:rsidRDefault="00D94929" w:rsidP="001B00A2">
            <w:pPr>
              <w:jc w:val="right"/>
              <w:rPr>
                <w:szCs w:val="28"/>
                <w:lang w:val="uk-UA"/>
              </w:rPr>
            </w:pPr>
            <w:r w:rsidRPr="003A2816">
              <w:rPr>
                <w:szCs w:val="28"/>
                <w:lang w:val="uk-UA"/>
              </w:rPr>
              <w:t>42</w:t>
            </w:r>
          </w:p>
        </w:tc>
      </w:tr>
      <w:tr w:rsidR="00D94929" w:rsidRPr="003A2816" w:rsidTr="001B00A2">
        <w:tc>
          <w:tcPr>
            <w:tcW w:w="1349" w:type="dxa"/>
            <w:vMerge/>
          </w:tcPr>
          <w:p w:rsidR="00D94929" w:rsidRPr="003A2816" w:rsidRDefault="00D94929" w:rsidP="001B00A2">
            <w:pPr>
              <w:jc w:val="both"/>
              <w:rPr>
                <w:b/>
                <w:szCs w:val="28"/>
                <w:lang w:val="uk-UA"/>
              </w:rPr>
            </w:pPr>
          </w:p>
        </w:tc>
        <w:tc>
          <w:tcPr>
            <w:tcW w:w="692" w:type="dxa"/>
          </w:tcPr>
          <w:p w:rsidR="00D94929" w:rsidRPr="003A2816" w:rsidRDefault="00D94929" w:rsidP="001B00A2">
            <w:pPr>
              <w:jc w:val="right"/>
              <w:rPr>
                <w:b/>
                <w:szCs w:val="28"/>
                <w:lang w:val="uk-UA"/>
              </w:rPr>
            </w:pPr>
            <w:r w:rsidRPr="003A2816">
              <w:rPr>
                <w:b/>
                <w:szCs w:val="28"/>
                <w:lang w:val="uk-UA"/>
              </w:rPr>
              <w:t>2.3.</w:t>
            </w:r>
          </w:p>
        </w:tc>
        <w:tc>
          <w:tcPr>
            <w:tcW w:w="6464" w:type="dxa"/>
          </w:tcPr>
          <w:p w:rsidR="00D94929" w:rsidRPr="003A2816" w:rsidRDefault="00D94929" w:rsidP="001B00A2">
            <w:pPr>
              <w:rPr>
                <w:b/>
                <w:szCs w:val="28"/>
                <w:lang w:val="uk-UA"/>
              </w:rPr>
            </w:pPr>
            <w:r w:rsidRPr="003A2816">
              <w:rPr>
                <w:b/>
                <w:szCs w:val="28"/>
                <w:lang w:val="uk-UA"/>
              </w:rPr>
              <w:t>Законодавство України про право власності на архівні документи та користування архівною інформацією</w:t>
            </w:r>
          </w:p>
        </w:tc>
        <w:tc>
          <w:tcPr>
            <w:tcW w:w="851" w:type="dxa"/>
          </w:tcPr>
          <w:p w:rsidR="00D94929" w:rsidRPr="003A2816" w:rsidRDefault="00D94929" w:rsidP="001B00A2">
            <w:pPr>
              <w:jc w:val="right"/>
              <w:rPr>
                <w:szCs w:val="28"/>
                <w:lang w:val="uk-UA"/>
              </w:rPr>
            </w:pPr>
            <w:r w:rsidRPr="003A2816">
              <w:rPr>
                <w:szCs w:val="28"/>
                <w:lang w:val="uk-UA"/>
              </w:rPr>
              <w:t>53</w:t>
            </w:r>
          </w:p>
        </w:tc>
      </w:tr>
      <w:tr w:rsidR="00D94929" w:rsidRPr="003A2816" w:rsidTr="001B00A2">
        <w:tc>
          <w:tcPr>
            <w:tcW w:w="1349" w:type="dxa"/>
            <w:vMerge/>
          </w:tcPr>
          <w:p w:rsidR="00D94929" w:rsidRPr="003A2816" w:rsidRDefault="00D94929" w:rsidP="001B00A2">
            <w:pPr>
              <w:jc w:val="both"/>
              <w:rPr>
                <w:b/>
                <w:szCs w:val="28"/>
                <w:lang w:val="uk-UA"/>
              </w:rPr>
            </w:pPr>
          </w:p>
        </w:tc>
        <w:tc>
          <w:tcPr>
            <w:tcW w:w="7156" w:type="dxa"/>
            <w:gridSpan w:val="2"/>
          </w:tcPr>
          <w:p w:rsidR="00D94929" w:rsidRPr="003A2816" w:rsidRDefault="00D94929" w:rsidP="001B00A2">
            <w:pPr>
              <w:rPr>
                <w:b/>
                <w:szCs w:val="28"/>
                <w:lang w:val="uk-UA"/>
              </w:rPr>
            </w:pPr>
            <w:r w:rsidRPr="003A2816">
              <w:rPr>
                <w:b/>
                <w:szCs w:val="28"/>
                <w:lang w:val="uk-UA"/>
              </w:rPr>
              <w:t>Висновки</w:t>
            </w:r>
          </w:p>
        </w:tc>
        <w:tc>
          <w:tcPr>
            <w:tcW w:w="851" w:type="dxa"/>
          </w:tcPr>
          <w:p w:rsidR="00D94929" w:rsidRPr="003A2816" w:rsidRDefault="00D94929" w:rsidP="001B00A2">
            <w:pPr>
              <w:jc w:val="right"/>
              <w:rPr>
                <w:szCs w:val="28"/>
                <w:lang w:val="uk-UA"/>
              </w:rPr>
            </w:pPr>
            <w:r w:rsidRPr="003A2816">
              <w:rPr>
                <w:szCs w:val="28"/>
                <w:lang w:val="uk-UA"/>
              </w:rPr>
              <w:t>59</w:t>
            </w:r>
          </w:p>
        </w:tc>
      </w:tr>
      <w:tr w:rsidR="00D94929" w:rsidRPr="003A2816" w:rsidTr="001B00A2">
        <w:tc>
          <w:tcPr>
            <w:tcW w:w="1349" w:type="dxa"/>
            <w:vMerge w:val="restart"/>
          </w:tcPr>
          <w:p w:rsidR="00D94929" w:rsidRPr="003A2816" w:rsidRDefault="003D6610" w:rsidP="001B00A2">
            <w:pPr>
              <w:jc w:val="both"/>
              <w:rPr>
                <w:b/>
                <w:szCs w:val="28"/>
                <w:lang w:val="uk-UA"/>
              </w:rPr>
            </w:pPr>
            <w:r w:rsidRPr="003A2816">
              <w:rPr>
                <w:b/>
                <w:szCs w:val="28"/>
                <w:lang w:val="uk-UA"/>
              </w:rPr>
              <w:t>РОЗДІЛ 3</w:t>
            </w:r>
          </w:p>
        </w:tc>
        <w:tc>
          <w:tcPr>
            <w:tcW w:w="7156" w:type="dxa"/>
            <w:gridSpan w:val="2"/>
          </w:tcPr>
          <w:p w:rsidR="00D94929" w:rsidRPr="003A2816" w:rsidRDefault="003D6610" w:rsidP="001B00A2">
            <w:pPr>
              <w:rPr>
                <w:b/>
                <w:szCs w:val="28"/>
                <w:lang w:val="uk-UA"/>
              </w:rPr>
            </w:pPr>
            <w:r w:rsidRPr="003A2816">
              <w:rPr>
                <w:b/>
                <w:szCs w:val="28"/>
                <w:lang w:val="uk-UA"/>
              </w:rPr>
              <w:t>МІЖНАРОДНЕ АРХІВНЕ ПРАВО ТА АРХІВНА ІНФОРМАЦІЙНА СИСТЕМА УКРАЇНИ</w:t>
            </w:r>
          </w:p>
        </w:tc>
        <w:tc>
          <w:tcPr>
            <w:tcW w:w="851" w:type="dxa"/>
          </w:tcPr>
          <w:p w:rsidR="00D94929" w:rsidRPr="003A2816" w:rsidRDefault="00D94929" w:rsidP="001B00A2">
            <w:pPr>
              <w:jc w:val="right"/>
              <w:rPr>
                <w:szCs w:val="28"/>
                <w:lang w:val="uk-UA"/>
              </w:rPr>
            </w:pPr>
            <w:r w:rsidRPr="003A2816">
              <w:rPr>
                <w:szCs w:val="28"/>
                <w:lang w:val="uk-UA"/>
              </w:rPr>
              <w:t>63</w:t>
            </w:r>
          </w:p>
        </w:tc>
      </w:tr>
      <w:tr w:rsidR="00D94929" w:rsidRPr="003A2816" w:rsidTr="001B00A2">
        <w:tc>
          <w:tcPr>
            <w:tcW w:w="1349" w:type="dxa"/>
            <w:vMerge/>
          </w:tcPr>
          <w:p w:rsidR="00D94929" w:rsidRPr="003A2816" w:rsidRDefault="00D94929" w:rsidP="001B00A2">
            <w:pPr>
              <w:jc w:val="both"/>
              <w:rPr>
                <w:b/>
                <w:szCs w:val="28"/>
                <w:lang w:val="uk-UA"/>
              </w:rPr>
            </w:pPr>
          </w:p>
        </w:tc>
        <w:tc>
          <w:tcPr>
            <w:tcW w:w="692" w:type="dxa"/>
          </w:tcPr>
          <w:p w:rsidR="00D94929" w:rsidRPr="003A2816" w:rsidRDefault="00D94929" w:rsidP="001B00A2">
            <w:pPr>
              <w:jc w:val="right"/>
              <w:rPr>
                <w:b/>
                <w:szCs w:val="28"/>
                <w:lang w:val="uk-UA"/>
              </w:rPr>
            </w:pPr>
            <w:r w:rsidRPr="003A2816">
              <w:rPr>
                <w:b/>
                <w:szCs w:val="28"/>
                <w:lang w:val="uk-UA"/>
              </w:rPr>
              <w:t>3.1</w:t>
            </w:r>
          </w:p>
        </w:tc>
        <w:tc>
          <w:tcPr>
            <w:tcW w:w="6464" w:type="dxa"/>
          </w:tcPr>
          <w:p w:rsidR="00D94929" w:rsidRPr="003A2816" w:rsidRDefault="00D94929" w:rsidP="001B00A2">
            <w:pPr>
              <w:rPr>
                <w:b/>
                <w:szCs w:val="28"/>
                <w:lang w:val="uk-UA"/>
              </w:rPr>
            </w:pPr>
            <w:r w:rsidRPr="003A2816">
              <w:rPr>
                <w:b/>
                <w:szCs w:val="28"/>
                <w:lang w:val="uk-UA"/>
              </w:rPr>
              <w:t>Лібералізація норм доступу до архівної інформації: міжнародна практика та вітчизняний досвід</w:t>
            </w:r>
          </w:p>
        </w:tc>
        <w:tc>
          <w:tcPr>
            <w:tcW w:w="851" w:type="dxa"/>
          </w:tcPr>
          <w:p w:rsidR="00D94929" w:rsidRPr="003A2816" w:rsidRDefault="00D94929" w:rsidP="001B00A2">
            <w:pPr>
              <w:jc w:val="right"/>
              <w:rPr>
                <w:szCs w:val="28"/>
                <w:lang w:val="uk-UA"/>
              </w:rPr>
            </w:pPr>
            <w:r w:rsidRPr="003A2816">
              <w:rPr>
                <w:szCs w:val="28"/>
                <w:lang w:val="uk-UA"/>
              </w:rPr>
              <w:t>66</w:t>
            </w:r>
          </w:p>
        </w:tc>
      </w:tr>
      <w:tr w:rsidR="00D94929" w:rsidRPr="003A2816" w:rsidTr="001B00A2">
        <w:tc>
          <w:tcPr>
            <w:tcW w:w="1349" w:type="dxa"/>
            <w:vMerge/>
          </w:tcPr>
          <w:p w:rsidR="00D94929" w:rsidRPr="003A2816" w:rsidRDefault="00D94929" w:rsidP="001B00A2">
            <w:pPr>
              <w:jc w:val="both"/>
              <w:rPr>
                <w:b/>
                <w:szCs w:val="28"/>
                <w:lang w:val="uk-UA"/>
              </w:rPr>
            </w:pPr>
          </w:p>
        </w:tc>
        <w:tc>
          <w:tcPr>
            <w:tcW w:w="692" w:type="dxa"/>
          </w:tcPr>
          <w:p w:rsidR="00D94929" w:rsidRPr="003A2816" w:rsidRDefault="00D94929" w:rsidP="001B00A2">
            <w:pPr>
              <w:jc w:val="right"/>
              <w:rPr>
                <w:b/>
                <w:szCs w:val="28"/>
                <w:lang w:val="uk-UA"/>
              </w:rPr>
            </w:pPr>
            <w:r w:rsidRPr="003A2816">
              <w:rPr>
                <w:b/>
                <w:szCs w:val="28"/>
                <w:lang w:val="uk-UA"/>
              </w:rPr>
              <w:t>3.2.</w:t>
            </w:r>
          </w:p>
        </w:tc>
        <w:tc>
          <w:tcPr>
            <w:tcW w:w="6464" w:type="dxa"/>
          </w:tcPr>
          <w:p w:rsidR="00D94929" w:rsidRPr="003A2816" w:rsidRDefault="00D94929" w:rsidP="001B00A2">
            <w:pPr>
              <w:rPr>
                <w:b/>
                <w:szCs w:val="28"/>
                <w:lang w:val="uk-UA"/>
              </w:rPr>
            </w:pPr>
            <w:r w:rsidRPr="003A2816">
              <w:rPr>
                <w:b/>
                <w:szCs w:val="28"/>
                <w:lang w:val="uk-UA"/>
              </w:rPr>
              <w:t>Міжнародні норми щодо переміщення архівів у вітчизняній практиці</w:t>
            </w:r>
          </w:p>
        </w:tc>
        <w:tc>
          <w:tcPr>
            <w:tcW w:w="851" w:type="dxa"/>
          </w:tcPr>
          <w:p w:rsidR="00D94929" w:rsidRPr="003A2816" w:rsidRDefault="00D94929" w:rsidP="001B00A2">
            <w:pPr>
              <w:jc w:val="right"/>
              <w:rPr>
                <w:szCs w:val="28"/>
                <w:lang w:val="uk-UA"/>
              </w:rPr>
            </w:pPr>
            <w:r w:rsidRPr="003A2816">
              <w:rPr>
                <w:szCs w:val="28"/>
                <w:lang w:val="uk-UA"/>
              </w:rPr>
              <w:t>74</w:t>
            </w:r>
          </w:p>
        </w:tc>
      </w:tr>
      <w:tr w:rsidR="00D94929" w:rsidRPr="003A2816" w:rsidTr="001B00A2">
        <w:tc>
          <w:tcPr>
            <w:tcW w:w="1349" w:type="dxa"/>
            <w:vMerge/>
          </w:tcPr>
          <w:p w:rsidR="00D94929" w:rsidRPr="003A2816" w:rsidRDefault="00D94929" w:rsidP="001B00A2">
            <w:pPr>
              <w:jc w:val="both"/>
              <w:rPr>
                <w:b/>
                <w:szCs w:val="28"/>
                <w:lang w:val="uk-UA"/>
              </w:rPr>
            </w:pPr>
          </w:p>
        </w:tc>
        <w:tc>
          <w:tcPr>
            <w:tcW w:w="7156" w:type="dxa"/>
            <w:gridSpan w:val="2"/>
          </w:tcPr>
          <w:p w:rsidR="00D94929" w:rsidRPr="003A2816" w:rsidRDefault="00D94929" w:rsidP="001B00A2">
            <w:pPr>
              <w:rPr>
                <w:b/>
                <w:szCs w:val="28"/>
                <w:lang w:val="uk-UA"/>
              </w:rPr>
            </w:pPr>
            <w:r w:rsidRPr="003A2816">
              <w:rPr>
                <w:b/>
                <w:szCs w:val="28"/>
                <w:lang w:val="uk-UA"/>
              </w:rPr>
              <w:t>Висновки</w:t>
            </w:r>
          </w:p>
        </w:tc>
        <w:tc>
          <w:tcPr>
            <w:tcW w:w="851" w:type="dxa"/>
          </w:tcPr>
          <w:p w:rsidR="00D94929" w:rsidRPr="003A2816" w:rsidRDefault="00D94929" w:rsidP="001B00A2">
            <w:pPr>
              <w:jc w:val="right"/>
              <w:rPr>
                <w:szCs w:val="28"/>
                <w:lang w:val="uk-UA"/>
              </w:rPr>
            </w:pPr>
            <w:r w:rsidRPr="003A2816">
              <w:rPr>
                <w:szCs w:val="28"/>
                <w:lang w:val="uk-UA"/>
              </w:rPr>
              <w:t>80</w:t>
            </w:r>
          </w:p>
        </w:tc>
      </w:tr>
      <w:tr w:rsidR="00D94929" w:rsidRPr="003A2816" w:rsidTr="001B00A2">
        <w:tc>
          <w:tcPr>
            <w:tcW w:w="8505" w:type="dxa"/>
            <w:gridSpan w:val="3"/>
          </w:tcPr>
          <w:p w:rsidR="00D94929" w:rsidRPr="003A2816" w:rsidRDefault="003D6610" w:rsidP="001B00A2">
            <w:pPr>
              <w:rPr>
                <w:b/>
                <w:szCs w:val="28"/>
                <w:lang w:val="uk-UA"/>
              </w:rPr>
            </w:pPr>
            <w:r w:rsidRPr="003A2816">
              <w:rPr>
                <w:b/>
                <w:szCs w:val="28"/>
                <w:lang w:val="uk-UA"/>
              </w:rPr>
              <w:t xml:space="preserve">ВИСНОВКИ </w:t>
            </w:r>
          </w:p>
        </w:tc>
        <w:tc>
          <w:tcPr>
            <w:tcW w:w="851" w:type="dxa"/>
          </w:tcPr>
          <w:p w:rsidR="00D94929" w:rsidRPr="003A2816" w:rsidRDefault="00D94929" w:rsidP="001B00A2">
            <w:pPr>
              <w:jc w:val="right"/>
              <w:rPr>
                <w:szCs w:val="28"/>
                <w:lang w:val="uk-UA"/>
              </w:rPr>
            </w:pPr>
            <w:r w:rsidRPr="003A2816">
              <w:rPr>
                <w:szCs w:val="28"/>
                <w:lang w:val="uk-UA"/>
              </w:rPr>
              <w:t>83</w:t>
            </w:r>
          </w:p>
        </w:tc>
      </w:tr>
      <w:tr w:rsidR="00D94929" w:rsidRPr="003A2816" w:rsidTr="001B00A2">
        <w:tc>
          <w:tcPr>
            <w:tcW w:w="8505" w:type="dxa"/>
            <w:gridSpan w:val="3"/>
          </w:tcPr>
          <w:p w:rsidR="00D94929" w:rsidRPr="003A2816" w:rsidRDefault="003D6610" w:rsidP="001B00A2">
            <w:pPr>
              <w:rPr>
                <w:b/>
                <w:szCs w:val="28"/>
                <w:lang w:val="uk-UA"/>
              </w:rPr>
            </w:pPr>
            <w:r w:rsidRPr="003A2816">
              <w:rPr>
                <w:b/>
                <w:szCs w:val="28"/>
                <w:lang w:val="uk-UA"/>
              </w:rPr>
              <w:t>СПИСОК ВИКОРИСТАНИХ ДЖЕРЕЛ</w:t>
            </w:r>
          </w:p>
        </w:tc>
        <w:tc>
          <w:tcPr>
            <w:tcW w:w="851" w:type="dxa"/>
          </w:tcPr>
          <w:p w:rsidR="00D94929" w:rsidRPr="003A2816" w:rsidRDefault="00D94929" w:rsidP="001B00A2">
            <w:pPr>
              <w:jc w:val="right"/>
              <w:rPr>
                <w:szCs w:val="28"/>
                <w:lang w:val="uk-UA"/>
              </w:rPr>
            </w:pPr>
            <w:r w:rsidRPr="003A2816">
              <w:rPr>
                <w:szCs w:val="28"/>
                <w:lang w:val="uk-UA"/>
              </w:rPr>
              <w:t>88</w:t>
            </w:r>
          </w:p>
        </w:tc>
      </w:tr>
      <w:tr w:rsidR="00D94929" w:rsidRPr="003A2816" w:rsidTr="001B00A2">
        <w:tc>
          <w:tcPr>
            <w:tcW w:w="8505" w:type="dxa"/>
            <w:gridSpan w:val="3"/>
          </w:tcPr>
          <w:p w:rsidR="00D94929" w:rsidRPr="003A2816" w:rsidRDefault="003D6610" w:rsidP="001B00A2">
            <w:pPr>
              <w:rPr>
                <w:b/>
                <w:szCs w:val="28"/>
                <w:lang w:val="uk-UA"/>
              </w:rPr>
            </w:pPr>
            <w:r w:rsidRPr="003A2816">
              <w:rPr>
                <w:b/>
                <w:szCs w:val="28"/>
                <w:lang w:val="uk-UA"/>
              </w:rPr>
              <w:t xml:space="preserve">ДОДАТКИ </w:t>
            </w:r>
          </w:p>
        </w:tc>
        <w:tc>
          <w:tcPr>
            <w:tcW w:w="851" w:type="dxa"/>
          </w:tcPr>
          <w:p w:rsidR="00D94929" w:rsidRPr="003A2816" w:rsidRDefault="00D94929" w:rsidP="001B00A2">
            <w:pPr>
              <w:jc w:val="right"/>
              <w:rPr>
                <w:szCs w:val="28"/>
                <w:lang w:val="uk-UA"/>
              </w:rPr>
            </w:pPr>
            <w:r w:rsidRPr="003A2816">
              <w:rPr>
                <w:szCs w:val="28"/>
                <w:lang w:val="uk-UA"/>
              </w:rPr>
              <w:t>93</w:t>
            </w:r>
          </w:p>
        </w:tc>
      </w:tr>
    </w:tbl>
    <w:p w:rsidR="00D94929" w:rsidRPr="003A2816" w:rsidRDefault="00D94929" w:rsidP="00D94929">
      <w:pPr>
        <w:jc w:val="right"/>
        <w:rPr>
          <w:szCs w:val="28"/>
          <w:lang w:val="uk-UA"/>
        </w:rPr>
      </w:pPr>
    </w:p>
    <w:p w:rsidR="003A2816" w:rsidRPr="003A2816" w:rsidRDefault="003A2816" w:rsidP="00D94929">
      <w:pPr>
        <w:jc w:val="right"/>
        <w:rPr>
          <w:szCs w:val="28"/>
          <w:lang w:val="uk-UA"/>
        </w:rPr>
      </w:pPr>
    </w:p>
    <w:p w:rsidR="003A2816" w:rsidRPr="003A2816" w:rsidRDefault="003A2816" w:rsidP="00D94929">
      <w:pPr>
        <w:jc w:val="right"/>
        <w:rPr>
          <w:szCs w:val="28"/>
          <w:lang w:val="uk-UA"/>
        </w:rPr>
      </w:pPr>
    </w:p>
    <w:p w:rsidR="003A2816" w:rsidRPr="003A2816" w:rsidRDefault="003A2816" w:rsidP="00D94929">
      <w:pPr>
        <w:jc w:val="right"/>
        <w:rPr>
          <w:szCs w:val="28"/>
          <w:lang w:val="uk-UA"/>
        </w:rPr>
      </w:pPr>
    </w:p>
    <w:p w:rsidR="003A2816" w:rsidRPr="003A2816" w:rsidRDefault="003A2816" w:rsidP="00D94929">
      <w:pPr>
        <w:jc w:val="right"/>
        <w:rPr>
          <w:szCs w:val="28"/>
          <w:lang w:val="uk-UA"/>
        </w:rPr>
      </w:pPr>
    </w:p>
    <w:p w:rsidR="003A2816" w:rsidRPr="003A2816" w:rsidRDefault="003A2816" w:rsidP="00D94929">
      <w:pPr>
        <w:jc w:val="right"/>
        <w:rPr>
          <w:szCs w:val="28"/>
          <w:lang w:val="uk-UA"/>
        </w:rPr>
      </w:pPr>
    </w:p>
    <w:p w:rsidR="003A2816" w:rsidRPr="003A2816" w:rsidRDefault="003A2816" w:rsidP="00D94929">
      <w:pPr>
        <w:jc w:val="right"/>
        <w:rPr>
          <w:szCs w:val="28"/>
          <w:lang w:val="uk-UA"/>
        </w:rPr>
      </w:pPr>
    </w:p>
    <w:p w:rsidR="003A2816" w:rsidRPr="003A2816" w:rsidRDefault="003A2816" w:rsidP="003A2816">
      <w:pPr>
        <w:jc w:val="center"/>
        <w:rPr>
          <w:b/>
          <w:szCs w:val="28"/>
          <w:lang w:val="uk-UA"/>
        </w:rPr>
      </w:pPr>
      <w:r w:rsidRPr="003A2816">
        <w:rPr>
          <w:b/>
          <w:szCs w:val="28"/>
          <w:lang w:val="uk-UA"/>
        </w:rPr>
        <w:t>ПРИВАТНИЙ ВИЩИЙ НАВЧАЛЬНИЙ ЗАКЛАД</w:t>
      </w:r>
    </w:p>
    <w:p w:rsidR="003A2816" w:rsidRPr="003A2816" w:rsidRDefault="003A2816" w:rsidP="003A2816">
      <w:pPr>
        <w:jc w:val="center"/>
        <w:rPr>
          <w:b/>
          <w:szCs w:val="28"/>
          <w:lang w:val="uk-UA"/>
        </w:rPr>
      </w:pPr>
      <w:r w:rsidRPr="003A2816">
        <w:rPr>
          <w:b/>
          <w:szCs w:val="28"/>
          <w:lang w:val="uk-UA"/>
        </w:rPr>
        <w:t>КИЇВСЬКИЙ УНІВЕРСИТЕТ КУЛЬТУРИ</w:t>
      </w:r>
    </w:p>
    <w:p w:rsidR="003A2816" w:rsidRPr="003A2816" w:rsidRDefault="003A2816" w:rsidP="003A2816">
      <w:pPr>
        <w:jc w:val="center"/>
        <w:rPr>
          <w:b/>
          <w:szCs w:val="28"/>
          <w:lang w:val="uk-UA"/>
        </w:rPr>
      </w:pPr>
      <w:r w:rsidRPr="003A2816">
        <w:rPr>
          <w:b/>
          <w:szCs w:val="28"/>
          <w:lang w:val="uk-UA"/>
        </w:rPr>
        <w:t>ФАКУЛЬТЕТ МИСТЕЦТВ</w:t>
      </w:r>
    </w:p>
    <w:p w:rsidR="003A2816" w:rsidRPr="003A2816" w:rsidRDefault="003A2816" w:rsidP="003A2816">
      <w:pPr>
        <w:jc w:val="center"/>
        <w:rPr>
          <w:b/>
          <w:szCs w:val="28"/>
          <w:lang w:val="uk-UA"/>
        </w:rPr>
      </w:pPr>
      <w:r w:rsidRPr="003A2816">
        <w:rPr>
          <w:b/>
          <w:szCs w:val="28"/>
          <w:lang w:val="uk-UA"/>
        </w:rPr>
        <w:t xml:space="preserve">КАФЕДРА МИСТЕЦТВ </w:t>
      </w:r>
    </w:p>
    <w:p w:rsidR="003A2816" w:rsidRPr="003A2816" w:rsidRDefault="003A2816" w:rsidP="003A2816">
      <w:pPr>
        <w:jc w:val="center"/>
        <w:rPr>
          <w:b/>
          <w:szCs w:val="28"/>
          <w:lang w:val="uk-UA"/>
        </w:rPr>
      </w:pPr>
    </w:p>
    <w:p w:rsidR="003A2816" w:rsidRPr="003A2816" w:rsidRDefault="003A2816" w:rsidP="003A2816">
      <w:pPr>
        <w:jc w:val="center"/>
        <w:rPr>
          <w:szCs w:val="28"/>
          <w:lang w:val="uk-UA"/>
        </w:rPr>
      </w:pPr>
    </w:p>
    <w:p w:rsidR="003A2816" w:rsidRDefault="003A2816" w:rsidP="003A2816">
      <w:pPr>
        <w:jc w:val="center"/>
        <w:rPr>
          <w:szCs w:val="28"/>
          <w:lang w:val="uk-UA"/>
        </w:rPr>
      </w:pPr>
    </w:p>
    <w:p w:rsidR="003A2816" w:rsidRDefault="003A2816" w:rsidP="003A2816">
      <w:pPr>
        <w:jc w:val="center"/>
        <w:rPr>
          <w:szCs w:val="28"/>
          <w:lang w:val="uk-UA"/>
        </w:rPr>
      </w:pPr>
    </w:p>
    <w:p w:rsidR="003A2816" w:rsidRPr="003A2816" w:rsidRDefault="003A2816" w:rsidP="003A2816">
      <w:pPr>
        <w:jc w:val="center"/>
        <w:rPr>
          <w:szCs w:val="28"/>
          <w:lang w:val="uk-UA"/>
        </w:rPr>
      </w:pPr>
    </w:p>
    <w:p w:rsidR="003A2816" w:rsidRPr="003A2816" w:rsidRDefault="003A2816" w:rsidP="003A2816">
      <w:pPr>
        <w:jc w:val="center"/>
        <w:rPr>
          <w:szCs w:val="28"/>
          <w:lang w:val="uk-UA"/>
        </w:rPr>
      </w:pPr>
    </w:p>
    <w:p w:rsidR="003A2816" w:rsidRPr="003A2816" w:rsidRDefault="003A2816" w:rsidP="003A2816">
      <w:pPr>
        <w:jc w:val="center"/>
        <w:rPr>
          <w:b/>
          <w:szCs w:val="28"/>
          <w:lang w:val="uk-UA"/>
        </w:rPr>
      </w:pPr>
    </w:p>
    <w:p w:rsidR="003A2816" w:rsidRPr="003A2816" w:rsidRDefault="003A2816" w:rsidP="003A2816">
      <w:pPr>
        <w:jc w:val="center"/>
        <w:rPr>
          <w:b/>
          <w:szCs w:val="28"/>
          <w:lang w:val="uk-UA"/>
        </w:rPr>
      </w:pPr>
      <w:r w:rsidRPr="003A2816">
        <w:rPr>
          <w:b/>
          <w:szCs w:val="28"/>
          <w:lang w:val="uk-UA"/>
        </w:rPr>
        <w:t>ПІБ повністю</w:t>
      </w:r>
    </w:p>
    <w:p w:rsidR="003A2816" w:rsidRPr="003A2816" w:rsidRDefault="003A2816" w:rsidP="003A2816">
      <w:pPr>
        <w:jc w:val="center"/>
        <w:rPr>
          <w:b/>
          <w:szCs w:val="28"/>
          <w:lang w:val="uk-UA"/>
        </w:rPr>
      </w:pPr>
    </w:p>
    <w:p w:rsidR="003A2816" w:rsidRPr="003A2816" w:rsidRDefault="003A2816" w:rsidP="003A2816">
      <w:pPr>
        <w:jc w:val="center"/>
        <w:rPr>
          <w:b/>
          <w:szCs w:val="28"/>
          <w:lang w:val="uk-UA"/>
        </w:rPr>
      </w:pPr>
    </w:p>
    <w:p w:rsidR="003A2816" w:rsidRPr="003A2816" w:rsidRDefault="003A2816" w:rsidP="003A2816">
      <w:pPr>
        <w:jc w:val="center"/>
        <w:rPr>
          <w:b/>
          <w:szCs w:val="28"/>
          <w:lang w:val="uk-UA"/>
        </w:rPr>
      </w:pPr>
    </w:p>
    <w:p w:rsidR="003A2816" w:rsidRPr="003A2816" w:rsidRDefault="003A2816" w:rsidP="003A2816">
      <w:pPr>
        <w:jc w:val="center"/>
        <w:rPr>
          <w:b/>
          <w:szCs w:val="28"/>
          <w:lang w:val="uk-UA"/>
        </w:rPr>
      </w:pPr>
      <w:r w:rsidRPr="003A2816">
        <w:rPr>
          <w:b/>
          <w:szCs w:val="28"/>
          <w:lang w:val="uk-UA"/>
        </w:rPr>
        <w:t>Магістерська робота</w:t>
      </w:r>
    </w:p>
    <w:p w:rsidR="003A2816" w:rsidRPr="003A2816" w:rsidRDefault="003A2816" w:rsidP="003A2816">
      <w:pPr>
        <w:rPr>
          <w:b/>
          <w:szCs w:val="28"/>
          <w:lang w:val="uk-UA"/>
        </w:rPr>
      </w:pPr>
    </w:p>
    <w:p w:rsidR="003A2816" w:rsidRPr="003A2816" w:rsidRDefault="003A2816" w:rsidP="003A2816">
      <w:pPr>
        <w:jc w:val="center"/>
        <w:rPr>
          <w:b/>
          <w:szCs w:val="28"/>
          <w:lang w:val="uk-UA"/>
        </w:rPr>
      </w:pPr>
    </w:p>
    <w:p w:rsidR="003A2816" w:rsidRPr="003A2816" w:rsidRDefault="003A2816" w:rsidP="003A2816">
      <w:pPr>
        <w:jc w:val="center"/>
        <w:rPr>
          <w:b/>
          <w:szCs w:val="28"/>
          <w:lang w:val="uk-UA"/>
        </w:rPr>
      </w:pPr>
    </w:p>
    <w:p w:rsidR="003A2816" w:rsidRPr="003A2816" w:rsidRDefault="003A2816" w:rsidP="003A2816">
      <w:pPr>
        <w:jc w:val="center"/>
        <w:rPr>
          <w:b/>
          <w:szCs w:val="28"/>
          <w:lang w:val="uk-UA"/>
        </w:rPr>
      </w:pPr>
    </w:p>
    <w:p w:rsidR="003A2816" w:rsidRPr="003A2816" w:rsidRDefault="003A2816" w:rsidP="003A2816">
      <w:pPr>
        <w:jc w:val="center"/>
        <w:rPr>
          <w:b/>
          <w:szCs w:val="28"/>
          <w:lang w:val="uk-UA"/>
        </w:rPr>
      </w:pPr>
      <w:r w:rsidRPr="003A2816">
        <w:rPr>
          <w:b/>
          <w:szCs w:val="28"/>
          <w:lang w:val="uk-UA"/>
        </w:rPr>
        <w:t>ТЕМА</w:t>
      </w:r>
    </w:p>
    <w:p w:rsidR="003A2816" w:rsidRPr="003A2816" w:rsidRDefault="003A2816" w:rsidP="003A2816">
      <w:pPr>
        <w:jc w:val="center"/>
        <w:rPr>
          <w:szCs w:val="28"/>
          <w:lang w:val="uk-UA"/>
        </w:rPr>
      </w:pPr>
    </w:p>
    <w:p w:rsidR="003A2816" w:rsidRPr="003A2816" w:rsidRDefault="003A2816" w:rsidP="003A2816">
      <w:pPr>
        <w:jc w:val="center"/>
        <w:rPr>
          <w:szCs w:val="28"/>
          <w:lang w:val="uk-UA"/>
        </w:rPr>
      </w:pPr>
    </w:p>
    <w:p w:rsidR="003A2816" w:rsidRPr="003A2816" w:rsidRDefault="003A2816" w:rsidP="003A2816">
      <w:pPr>
        <w:jc w:val="center"/>
        <w:rPr>
          <w:szCs w:val="28"/>
          <w:lang w:val="uk-UA"/>
        </w:rPr>
      </w:pPr>
    </w:p>
    <w:p w:rsidR="003A2816" w:rsidRDefault="003A2816" w:rsidP="003A2816">
      <w:pPr>
        <w:jc w:val="center"/>
        <w:rPr>
          <w:szCs w:val="28"/>
          <w:lang w:val="uk-UA"/>
        </w:rPr>
      </w:pPr>
    </w:p>
    <w:p w:rsidR="003A2816" w:rsidRDefault="003A2816" w:rsidP="003A2816">
      <w:pPr>
        <w:jc w:val="center"/>
        <w:rPr>
          <w:szCs w:val="28"/>
          <w:lang w:val="uk-UA"/>
        </w:rPr>
      </w:pPr>
    </w:p>
    <w:p w:rsidR="003A2816" w:rsidRDefault="003A2816" w:rsidP="003A2816">
      <w:pPr>
        <w:jc w:val="center"/>
        <w:rPr>
          <w:szCs w:val="28"/>
          <w:lang w:val="uk-UA"/>
        </w:rPr>
      </w:pPr>
    </w:p>
    <w:p w:rsidR="003A2816" w:rsidRDefault="003A2816" w:rsidP="003A2816">
      <w:pPr>
        <w:jc w:val="center"/>
        <w:rPr>
          <w:szCs w:val="28"/>
          <w:lang w:val="uk-UA"/>
        </w:rPr>
      </w:pPr>
    </w:p>
    <w:p w:rsidR="003A2816" w:rsidRDefault="003A2816" w:rsidP="003A2816">
      <w:pPr>
        <w:jc w:val="center"/>
        <w:rPr>
          <w:szCs w:val="28"/>
          <w:lang w:val="uk-UA"/>
        </w:rPr>
      </w:pPr>
    </w:p>
    <w:p w:rsidR="003A2816" w:rsidRDefault="003A2816" w:rsidP="003A2816">
      <w:pPr>
        <w:jc w:val="center"/>
        <w:rPr>
          <w:szCs w:val="28"/>
          <w:lang w:val="uk-UA"/>
        </w:rPr>
      </w:pPr>
    </w:p>
    <w:p w:rsidR="003A2816" w:rsidRPr="003A2816" w:rsidRDefault="003A2816" w:rsidP="003A2816">
      <w:pPr>
        <w:jc w:val="center"/>
        <w:rPr>
          <w:szCs w:val="28"/>
          <w:lang w:val="uk-UA"/>
        </w:rPr>
      </w:pPr>
    </w:p>
    <w:p w:rsidR="003A2816" w:rsidRPr="003A2816" w:rsidRDefault="003A2816" w:rsidP="003A2816">
      <w:pPr>
        <w:jc w:val="center"/>
        <w:rPr>
          <w:szCs w:val="28"/>
          <w:lang w:val="uk-UA"/>
        </w:rPr>
      </w:pPr>
    </w:p>
    <w:p w:rsidR="003A2816" w:rsidRPr="003A2816" w:rsidRDefault="003A2816" w:rsidP="003A2816">
      <w:pPr>
        <w:jc w:val="center"/>
        <w:rPr>
          <w:szCs w:val="28"/>
          <w:lang w:val="uk-UA"/>
        </w:rPr>
      </w:pPr>
    </w:p>
    <w:p w:rsidR="003A2816" w:rsidRPr="003A2816" w:rsidRDefault="003A2816" w:rsidP="003A2816">
      <w:pPr>
        <w:ind w:left="5664"/>
        <w:rPr>
          <w:szCs w:val="28"/>
          <w:lang w:val="uk-UA"/>
        </w:rPr>
      </w:pPr>
      <w:r w:rsidRPr="003A2816">
        <w:rPr>
          <w:b/>
          <w:szCs w:val="28"/>
          <w:lang w:val="uk-UA"/>
        </w:rPr>
        <w:t>Науковий керівник</w:t>
      </w:r>
      <w:r w:rsidRPr="003A2816">
        <w:rPr>
          <w:szCs w:val="28"/>
          <w:lang w:val="uk-UA"/>
        </w:rPr>
        <w:t>:</w:t>
      </w:r>
    </w:p>
    <w:p w:rsidR="003A2816" w:rsidRPr="003A2816" w:rsidRDefault="003A2816" w:rsidP="003A2816">
      <w:pPr>
        <w:ind w:left="5664"/>
        <w:rPr>
          <w:szCs w:val="28"/>
          <w:lang w:val="uk-UA"/>
        </w:rPr>
      </w:pPr>
      <w:r w:rsidRPr="003A2816">
        <w:rPr>
          <w:szCs w:val="28"/>
          <w:lang w:val="uk-UA"/>
        </w:rPr>
        <w:t>вчений ступінь, посада</w:t>
      </w:r>
    </w:p>
    <w:p w:rsidR="003A2816" w:rsidRPr="003A2816" w:rsidRDefault="003A2816" w:rsidP="003A2816">
      <w:pPr>
        <w:ind w:left="5664"/>
        <w:rPr>
          <w:b/>
          <w:szCs w:val="28"/>
          <w:lang w:val="uk-UA"/>
        </w:rPr>
      </w:pPr>
      <w:r w:rsidRPr="003A2816">
        <w:rPr>
          <w:b/>
          <w:szCs w:val="28"/>
          <w:lang w:val="uk-UA"/>
        </w:rPr>
        <w:t>ПІБ повністю</w:t>
      </w:r>
    </w:p>
    <w:p w:rsidR="003A2816" w:rsidRPr="003A2816" w:rsidRDefault="003A2816" w:rsidP="003A2816">
      <w:pPr>
        <w:ind w:left="5664"/>
        <w:rPr>
          <w:szCs w:val="28"/>
          <w:lang w:val="uk-UA"/>
        </w:rPr>
      </w:pPr>
    </w:p>
    <w:p w:rsidR="003A2816" w:rsidRPr="003A2816" w:rsidRDefault="003A2816" w:rsidP="003A2816">
      <w:pPr>
        <w:ind w:left="5664"/>
        <w:rPr>
          <w:szCs w:val="28"/>
          <w:lang w:val="uk-UA"/>
        </w:rPr>
      </w:pPr>
    </w:p>
    <w:p w:rsidR="003A2816" w:rsidRPr="003A2816" w:rsidRDefault="003A2816" w:rsidP="003A2816">
      <w:pPr>
        <w:ind w:left="5664"/>
        <w:rPr>
          <w:szCs w:val="28"/>
          <w:lang w:val="uk-UA"/>
        </w:rPr>
      </w:pPr>
    </w:p>
    <w:p w:rsidR="003A2816" w:rsidRPr="003A2816" w:rsidRDefault="003A2816" w:rsidP="003A2816">
      <w:pPr>
        <w:ind w:left="5664"/>
        <w:rPr>
          <w:szCs w:val="28"/>
          <w:lang w:val="uk-UA"/>
        </w:rPr>
      </w:pPr>
    </w:p>
    <w:p w:rsidR="003A2816" w:rsidRPr="003A2816" w:rsidRDefault="003A2816" w:rsidP="003A2816">
      <w:pPr>
        <w:ind w:left="5664"/>
        <w:rPr>
          <w:szCs w:val="28"/>
          <w:lang w:val="uk-UA"/>
        </w:rPr>
      </w:pPr>
    </w:p>
    <w:p w:rsidR="003A2816" w:rsidRPr="003A2816" w:rsidRDefault="006550BC" w:rsidP="003A2816">
      <w:pPr>
        <w:jc w:val="center"/>
        <w:rPr>
          <w:szCs w:val="28"/>
          <w:lang w:val="uk-UA"/>
        </w:rPr>
      </w:pPr>
      <w:r>
        <w:rPr>
          <w:szCs w:val="28"/>
          <w:lang w:val="uk-UA"/>
        </w:rPr>
        <w:t>Київ  - 2018</w:t>
      </w:r>
    </w:p>
    <w:p w:rsidR="00D94929" w:rsidRPr="003A2816" w:rsidRDefault="00D94929" w:rsidP="00D94929">
      <w:pPr>
        <w:jc w:val="right"/>
        <w:rPr>
          <w:szCs w:val="28"/>
          <w:lang w:val="uk-UA"/>
        </w:rPr>
      </w:pPr>
      <w:r w:rsidRPr="003A2816">
        <w:rPr>
          <w:szCs w:val="28"/>
          <w:lang w:val="uk-UA"/>
        </w:rPr>
        <w:br w:type="page"/>
      </w:r>
      <w:r w:rsidRPr="003A2816">
        <w:rPr>
          <w:b/>
          <w:i/>
          <w:szCs w:val="28"/>
          <w:lang w:val="uk-UA"/>
        </w:rPr>
        <w:t>Д о д а т о к 3</w:t>
      </w:r>
      <w:r w:rsidRPr="003A2816">
        <w:rPr>
          <w:szCs w:val="28"/>
          <w:lang w:val="uk-UA"/>
        </w:rPr>
        <w:t>.</w:t>
      </w:r>
    </w:p>
    <w:p w:rsidR="00D94929" w:rsidRPr="003A2816" w:rsidRDefault="00D94929" w:rsidP="00D94929">
      <w:pPr>
        <w:jc w:val="center"/>
        <w:rPr>
          <w:szCs w:val="28"/>
          <w:lang w:val="uk-UA"/>
        </w:rPr>
      </w:pPr>
      <w:r w:rsidRPr="003A2816">
        <w:rPr>
          <w:szCs w:val="28"/>
          <w:lang w:val="uk-UA"/>
        </w:rPr>
        <w:t>ЗРАЗОК ОФОРМЛЕННЯ БІБЛІОГРАФІЧНИХ ОПИСІВ  У СПИСКУ ВИКОРИСТАНИХ ДЖЕРЕЛ</w:t>
      </w:r>
    </w:p>
    <w:p w:rsidR="00D94929" w:rsidRPr="003A2816" w:rsidRDefault="00D94929" w:rsidP="00D94929">
      <w:pPr>
        <w:jc w:val="both"/>
        <w:rPr>
          <w:szCs w:val="28"/>
          <w:lang w:val="uk-UA"/>
        </w:rPr>
      </w:pPr>
      <w:r w:rsidRPr="003A2816">
        <w:rPr>
          <w:szCs w:val="28"/>
          <w:lang w:val="uk-UA"/>
        </w:rPr>
        <w:t xml:space="preserve">Характерис тика джерела </w:t>
      </w:r>
    </w:p>
    <w:p w:rsidR="00D94929" w:rsidRPr="003A2816" w:rsidRDefault="00D94929" w:rsidP="00D94929">
      <w:pPr>
        <w:jc w:val="both"/>
        <w:rPr>
          <w:szCs w:val="28"/>
          <w:lang w:val="uk-UA"/>
        </w:rPr>
      </w:pPr>
      <w:r w:rsidRPr="003A2816">
        <w:rPr>
          <w:szCs w:val="28"/>
          <w:lang w:val="uk-UA"/>
        </w:rPr>
        <w:t xml:space="preserve">Приклад оформлення </w:t>
      </w:r>
    </w:p>
    <w:p w:rsidR="00D94929" w:rsidRPr="003A2816" w:rsidRDefault="00D94929" w:rsidP="00D94929">
      <w:pPr>
        <w:jc w:val="both"/>
        <w:rPr>
          <w:szCs w:val="28"/>
          <w:lang w:val="uk-UA"/>
        </w:rPr>
      </w:pPr>
      <w:r w:rsidRPr="003A2816">
        <w:rPr>
          <w:szCs w:val="28"/>
          <w:lang w:val="uk-UA"/>
        </w:rPr>
        <w:t xml:space="preserve">У випадках, коли документ має одного, двох, трьох авторів – у заголовку вказується прізвище тільки першого автора. За косою рисою в зоні назви та відомостей про відповідальність вказуються прізвища авторів з ініціалами (обов’язково повторюється прізвище першого автора, зазначеного у заголовку бібліографічного опису). Книги:  Один автор 1. Смовженко Т.С. Банківський нагляд: підруч. для студентів вузів / заг. ред. Т.С. Смовженко. – К.: УБС НБУ, 2011. – 431с.    </w:t>
      </w:r>
    </w:p>
    <w:p w:rsidR="00D94929" w:rsidRPr="003A2816" w:rsidRDefault="00D94929" w:rsidP="00D94929">
      <w:pPr>
        <w:jc w:val="both"/>
        <w:rPr>
          <w:szCs w:val="28"/>
          <w:lang w:val="uk-UA"/>
        </w:rPr>
      </w:pPr>
      <w:r w:rsidRPr="003A2816">
        <w:rPr>
          <w:szCs w:val="28"/>
          <w:lang w:val="uk-UA"/>
        </w:rPr>
        <w:t xml:space="preserve">2. Орлюк О.П. Банківське право: навчальний посібник / О.П. Орлюк. – Київ: Юрінком Інтер, 2004. – 376 с. Два автори 1. Васюренко O.B. Банківський нагляд: підручник / О.В. Васюренко, О.М. Сидоренко. – К.: Знання, 2011. – 502 с.  </w:t>
      </w:r>
    </w:p>
    <w:p w:rsidR="00D94929" w:rsidRPr="003A2816" w:rsidRDefault="00D94929" w:rsidP="00D94929">
      <w:pPr>
        <w:jc w:val="both"/>
        <w:rPr>
          <w:szCs w:val="28"/>
          <w:lang w:val="uk-UA"/>
        </w:rPr>
      </w:pPr>
      <w:r w:rsidRPr="003A2816">
        <w:rPr>
          <w:szCs w:val="28"/>
          <w:lang w:val="uk-UA"/>
        </w:rPr>
        <w:t xml:space="preserve">2. Конопатська Л.В. Банківський нагляд: навч. посібник / Л.В. Конопатська, К.Є. Раєвський; М-во освіти і науки України, ДВНЗ "Київський нац. екон. ун-т ім. В. Гетьмана". – К.: КНЕУ, 2008. – 336 с.  Три автори 1. Любунь О.С. Національний банк України: основні функції, грошово- кредитна політика, регулювання банківської діяльності: Навчальний посібник для студ. вузів / О.С. Любунь, В.С. Любунь, І.В. Іванець; М-во освіти і науки України, Ун-т економіки та права «Крок». – К.: Центр навчальної літератури, 2004. – 351 с.  </w:t>
      </w:r>
    </w:p>
    <w:p w:rsidR="00D94929" w:rsidRPr="003A2816" w:rsidRDefault="00D94929" w:rsidP="00D94929">
      <w:pPr>
        <w:jc w:val="both"/>
        <w:rPr>
          <w:szCs w:val="28"/>
          <w:lang w:val="uk-UA"/>
        </w:rPr>
      </w:pPr>
      <w:r w:rsidRPr="003A2816">
        <w:rPr>
          <w:szCs w:val="28"/>
          <w:lang w:val="uk-UA"/>
        </w:rPr>
        <w:t xml:space="preserve">2. Глущенко Е.Н. Финансовое посредничество коммерческих банков: монография / Е.Н. Глущенко, Л.П. Дроздовская, Ю.В. Рожков; под. науч. ред. проф. Ю.В. Рожкова. – Хабаровск: РИЦ ХГАЭП, 2011. – 240 с. </w:t>
      </w:r>
    </w:p>
    <w:p w:rsidR="00D94929" w:rsidRPr="003A2816" w:rsidRDefault="00D94929" w:rsidP="00D94929">
      <w:pPr>
        <w:jc w:val="both"/>
        <w:rPr>
          <w:szCs w:val="28"/>
          <w:lang w:val="uk-UA"/>
        </w:rPr>
      </w:pPr>
      <w:r w:rsidRPr="003A2816">
        <w:rPr>
          <w:szCs w:val="28"/>
          <w:lang w:val="uk-UA"/>
        </w:rPr>
        <w:t xml:space="preserve">Чотири автори </w:t>
      </w:r>
    </w:p>
    <w:p w:rsidR="00D94929" w:rsidRPr="003A2816" w:rsidRDefault="00D94929" w:rsidP="00D94929">
      <w:pPr>
        <w:jc w:val="both"/>
        <w:rPr>
          <w:szCs w:val="28"/>
          <w:lang w:val="uk-UA"/>
        </w:rPr>
      </w:pPr>
      <w:r w:rsidRPr="003A2816">
        <w:rPr>
          <w:szCs w:val="28"/>
          <w:lang w:val="uk-UA"/>
        </w:rPr>
        <w:t xml:space="preserve">1. Банківський нагляд: Навчальний посібник для студ. вищ. навч. закладів / В.І. Грушко, С.М. Лаптєва, О.С. Любунь, К.Є. Раєвський. – К.: Центр навчальної літератури, 2004. – 264 с.  </w:t>
      </w:r>
    </w:p>
    <w:p w:rsidR="00D94929" w:rsidRPr="003A2816" w:rsidRDefault="00D94929" w:rsidP="00D94929">
      <w:pPr>
        <w:jc w:val="both"/>
        <w:rPr>
          <w:szCs w:val="28"/>
          <w:lang w:val="uk-UA"/>
        </w:rPr>
      </w:pPr>
      <w:r w:rsidRPr="003A2816">
        <w:rPr>
          <w:szCs w:val="28"/>
          <w:lang w:val="uk-UA"/>
        </w:rPr>
        <w:t xml:space="preserve">2. Центральний банк та грошово-кредитна політика: підручник / А.М. Мороз, М.Ф. Пуховкіна, М.І. Савлук, М.Д. Алексеєнко; за ред. А. М. Мороза і М.Ф. Пуховкіної; Київський нац. екон. ун-т. – К.: КНЕУ, 2005. – 556 с.  </w:t>
      </w:r>
    </w:p>
    <w:p w:rsidR="00D94929" w:rsidRPr="003A2816" w:rsidRDefault="00D94929" w:rsidP="00D94929">
      <w:pPr>
        <w:jc w:val="both"/>
        <w:rPr>
          <w:szCs w:val="28"/>
          <w:lang w:val="uk-UA"/>
        </w:rPr>
      </w:pPr>
      <w:r w:rsidRPr="003A2816">
        <w:rPr>
          <w:szCs w:val="28"/>
          <w:lang w:val="uk-UA"/>
        </w:rPr>
        <w:t xml:space="preserve">П'ять і більше авторів </w:t>
      </w:r>
    </w:p>
    <w:p w:rsidR="00D94929" w:rsidRPr="003A2816" w:rsidRDefault="00D94929" w:rsidP="00D94929">
      <w:pPr>
        <w:jc w:val="both"/>
        <w:rPr>
          <w:szCs w:val="28"/>
          <w:lang w:val="uk-UA"/>
        </w:rPr>
      </w:pPr>
      <w:r w:rsidRPr="003A2816">
        <w:rPr>
          <w:szCs w:val="28"/>
          <w:lang w:val="uk-UA"/>
        </w:rPr>
        <w:t xml:space="preserve">1. Банківські операції: підручник. – 3-тє вид., перероб. і доп. / А.М. Мороз, М.І. Савлук, М.Ф. Пуховкіна та ін.; за заг ред. А. Мороза. – К.: КНЕУ, 2008. – 608 с.  </w:t>
      </w:r>
    </w:p>
    <w:p w:rsidR="00D94929" w:rsidRPr="003A2816" w:rsidRDefault="00D94929" w:rsidP="00D94929">
      <w:pPr>
        <w:jc w:val="both"/>
        <w:rPr>
          <w:szCs w:val="28"/>
          <w:lang w:val="uk-UA"/>
        </w:rPr>
      </w:pPr>
      <w:r w:rsidRPr="003A2816">
        <w:rPr>
          <w:szCs w:val="28"/>
          <w:lang w:val="uk-UA"/>
        </w:rPr>
        <w:t xml:space="preserve">2. Центральний банк і грошово-кредитна політика: навч. посібник для студентів вузів / Т.Д. Косова, О.О. Папаіка, С.Г. Арбузов та ін.; за ред. Т.Д. Косової та О.О. Папаіки; М-во освіти і науки України, Донецький нац. ун-т екон. і торгівлі ім. М. Туган-Барановського. – К.: Центр учбової літератури, 2011. – 319 с. </w:t>
      </w:r>
    </w:p>
    <w:p w:rsidR="00D94929" w:rsidRPr="003A2816" w:rsidRDefault="00D94929" w:rsidP="00D94929">
      <w:pPr>
        <w:jc w:val="both"/>
        <w:rPr>
          <w:szCs w:val="28"/>
          <w:lang w:val="uk-UA"/>
        </w:rPr>
      </w:pPr>
      <w:r w:rsidRPr="003A2816">
        <w:rPr>
          <w:szCs w:val="28"/>
          <w:lang w:val="uk-UA"/>
        </w:rPr>
        <w:t xml:space="preserve">Збірники наукових праць </w:t>
      </w:r>
    </w:p>
    <w:p w:rsidR="00D94929" w:rsidRPr="003A2816" w:rsidRDefault="00D94929" w:rsidP="00D94929">
      <w:pPr>
        <w:jc w:val="both"/>
        <w:rPr>
          <w:szCs w:val="28"/>
          <w:lang w:val="uk-UA"/>
        </w:rPr>
      </w:pPr>
      <w:r w:rsidRPr="003A2816">
        <w:rPr>
          <w:szCs w:val="28"/>
          <w:lang w:val="uk-UA"/>
        </w:rPr>
        <w:t xml:space="preserve">1. Формування ринкової економіки: збірник наукових праць. – Львів: ЛНУ імені Івана Франка, 2009. Випуск 19. – 544 с. – [Фінансово-економічні проблеми розвитку економіки України].  </w:t>
      </w:r>
    </w:p>
    <w:p w:rsidR="00D94929" w:rsidRPr="003A2816" w:rsidRDefault="00D94929" w:rsidP="00D94929">
      <w:pPr>
        <w:jc w:val="both"/>
        <w:rPr>
          <w:szCs w:val="28"/>
          <w:lang w:val="uk-UA"/>
        </w:rPr>
      </w:pPr>
      <w:r w:rsidRPr="003A2816">
        <w:rPr>
          <w:szCs w:val="28"/>
          <w:lang w:val="uk-UA"/>
        </w:rPr>
        <w:t xml:space="preserve">2. Конвергенція економік України та Європейського Союзу: проблеми і перспективи: зб. наук. праць / Нац. ун-т "Києво-Могилянська академія", Каф. </w:t>
      </w:r>
    </w:p>
    <w:p w:rsidR="00D94929" w:rsidRPr="003A2816" w:rsidRDefault="00D94929" w:rsidP="00D94929">
      <w:pPr>
        <w:jc w:val="both"/>
        <w:rPr>
          <w:szCs w:val="28"/>
          <w:lang w:val="uk-UA"/>
        </w:rPr>
      </w:pPr>
      <w:r w:rsidRPr="003A2816">
        <w:rPr>
          <w:szCs w:val="28"/>
          <w:lang w:val="uk-UA"/>
        </w:rPr>
        <w:t xml:space="preserve">екон. теорії, Центр ім. Жана Моне з європейських студій при НаУКМА; [редкол.: Ю. М. Бажал та ін.]. – Київ: Пульсари, 2012. – 164 с. </w:t>
      </w:r>
    </w:p>
    <w:p w:rsidR="00D94929" w:rsidRPr="003A2816" w:rsidRDefault="00D94929" w:rsidP="00D94929">
      <w:pPr>
        <w:jc w:val="both"/>
        <w:rPr>
          <w:szCs w:val="28"/>
          <w:lang w:val="uk-UA"/>
        </w:rPr>
      </w:pPr>
      <w:r w:rsidRPr="003A2816">
        <w:rPr>
          <w:szCs w:val="28"/>
          <w:lang w:val="uk-UA"/>
        </w:rPr>
        <w:t xml:space="preserve">Матеріали конференцій </w:t>
      </w:r>
    </w:p>
    <w:p w:rsidR="00D94929" w:rsidRPr="003A2816" w:rsidRDefault="00D94929" w:rsidP="00D94929">
      <w:pPr>
        <w:jc w:val="both"/>
        <w:rPr>
          <w:szCs w:val="28"/>
          <w:lang w:val="uk-UA"/>
        </w:rPr>
      </w:pPr>
      <w:r w:rsidRPr="003A2816">
        <w:rPr>
          <w:szCs w:val="28"/>
          <w:lang w:val="uk-UA"/>
        </w:rPr>
        <w:t xml:space="preserve">1. Проблеми і перспективи розвитку банківської системи України: збірник тез доповідей ХІІІ Всеукраїнської науково-практичної конференції (28-29 жовтня 2010 р.): у 2 т. / Державний вищий навчальний заклад «Українська академія банківської справи Національного банку України». – Суми: ДВНЗ «УАБС НБУ», 2010. – Т. 2. – 233 с.    </w:t>
      </w:r>
    </w:p>
    <w:p w:rsidR="00D94929" w:rsidRPr="003A2816" w:rsidRDefault="00D94929" w:rsidP="00D94929">
      <w:pPr>
        <w:jc w:val="both"/>
        <w:rPr>
          <w:szCs w:val="28"/>
          <w:lang w:val="uk-UA"/>
        </w:rPr>
      </w:pPr>
      <w:r w:rsidRPr="003A2816">
        <w:rPr>
          <w:szCs w:val="28"/>
          <w:lang w:val="uk-UA"/>
        </w:rPr>
        <w:t xml:space="preserve">2. Фінансово-кредитний механізм активізації інвестиційного процесу: зб. тез 2 Міжнар. наук.-практ. конф., 3 листопада 2011 р. / М-во освіти і науки, молоді та спорту України, ДВНЗ "Київський нац. екон. ун-т ім. Вадима Гетьмана". – К.: КНЕУ, 2011. – 596 с. Словники 1. Економічний словник-довідник / за ред. С.В. Мочерного. – Київ: Феміна, 1995. – 368 с.  </w:t>
      </w:r>
    </w:p>
    <w:p w:rsidR="00D94929" w:rsidRPr="003A2816" w:rsidRDefault="00D94929" w:rsidP="00D94929">
      <w:pPr>
        <w:jc w:val="both"/>
        <w:rPr>
          <w:szCs w:val="28"/>
          <w:lang w:val="uk-UA"/>
        </w:rPr>
      </w:pPr>
      <w:r w:rsidRPr="003A2816">
        <w:rPr>
          <w:szCs w:val="28"/>
          <w:lang w:val="uk-UA"/>
        </w:rPr>
        <w:t xml:space="preserve">2. Словник банківських термінів. Банківська справа: термінологічний словник / А. Загородній, О. Сліпушко, Г. Вознюк, Т. Смовженко. – Київ: Аконіт, 2000. – 606 с. </w:t>
      </w:r>
    </w:p>
    <w:p w:rsidR="00D94929" w:rsidRPr="003A2816" w:rsidRDefault="00D94929" w:rsidP="00D94929">
      <w:pPr>
        <w:jc w:val="both"/>
        <w:rPr>
          <w:szCs w:val="28"/>
          <w:lang w:val="uk-UA"/>
        </w:rPr>
      </w:pPr>
      <w:r w:rsidRPr="003A2816">
        <w:rPr>
          <w:szCs w:val="28"/>
          <w:lang w:val="uk-UA"/>
        </w:rPr>
        <w:t xml:space="preserve">Законодавчі та нормативні документи </w:t>
      </w:r>
    </w:p>
    <w:p w:rsidR="00D94929" w:rsidRPr="003A2816" w:rsidRDefault="00D94929" w:rsidP="00D94929">
      <w:pPr>
        <w:jc w:val="both"/>
        <w:rPr>
          <w:szCs w:val="28"/>
          <w:lang w:val="uk-UA"/>
        </w:rPr>
      </w:pPr>
      <w:r w:rsidRPr="003A2816">
        <w:rPr>
          <w:szCs w:val="28"/>
          <w:lang w:val="uk-UA"/>
        </w:rPr>
        <w:t xml:space="preserve">1. Конституція України = Конституция Украины: [зі змін. та допов., внесеними Законом України від 21 лютого 2014 р. № 742-VII]. – Харків: Фактор, 2014. – 118 с. – (Серія «Бібліотека законодавства»).  </w:t>
      </w:r>
    </w:p>
    <w:p w:rsidR="00D94929" w:rsidRPr="003A2816" w:rsidRDefault="00D94929" w:rsidP="00D94929">
      <w:pPr>
        <w:jc w:val="both"/>
        <w:rPr>
          <w:szCs w:val="28"/>
          <w:lang w:val="uk-UA"/>
        </w:rPr>
      </w:pPr>
      <w:r w:rsidRPr="003A2816">
        <w:rPr>
          <w:szCs w:val="28"/>
          <w:lang w:val="uk-UA"/>
        </w:rPr>
        <w:t xml:space="preserve">2.  Про затвердження Статуту публічного акціонерного товариства «Державний земельний банк»: Постанова Кабінету Міністрів України від 25 лип. 2012 р. № 934 // Урядовий кур’єр. – 2012. – 31 жовт. – С. 13–15. – Дод.: Статут публічного акціонерного товариства «Державний земельний банк».  </w:t>
      </w:r>
    </w:p>
    <w:p w:rsidR="00D94929" w:rsidRPr="003A2816" w:rsidRDefault="00D94929" w:rsidP="00D94929">
      <w:pPr>
        <w:jc w:val="both"/>
        <w:rPr>
          <w:szCs w:val="28"/>
          <w:lang w:val="uk-UA"/>
        </w:rPr>
      </w:pPr>
      <w:r w:rsidRPr="003A2816">
        <w:rPr>
          <w:szCs w:val="28"/>
          <w:lang w:val="uk-UA"/>
        </w:rPr>
        <w:t xml:space="preserve">3. Про банки і банківську діяльність [Електронний ресурс]: Закон України від 7 грудня 2000 р., №2121-14 / Законодавство України: сайт. – Електрон. дані і прогр. –Режим доступу: http://zakon2.rada.gov.ua/laws/show/2121-14  </w:t>
      </w:r>
    </w:p>
    <w:p w:rsidR="00D94929" w:rsidRPr="003A2816" w:rsidRDefault="00D94929" w:rsidP="00D94929">
      <w:pPr>
        <w:jc w:val="both"/>
        <w:rPr>
          <w:szCs w:val="28"/>
          <w:lang w:val="uk-UA"/>
        </w:rPr>
      </w:pPr>
      <w:r w:rsidRPr="003A2816">
        <w:rPr>
          <w:szCs w:val="28"/>
          <w:lang w:val="uk-UA"/>
        </w:rPr>
        <w:t xml:space="preserve">4. Положення про порядок реєстрації та ліцензування банків, відкриття відокремлених підрозділів [Електронний ресурс]: Постанова Правління Національного банку України від 08 вересня 2011 р., № 306 / Законодавство України: сайт. – Електрон. дані і прогр. – Режим доступу: http://zakon4.rada.gov.ua/laws/show/z1203-11  </w:t>
      </w:r>
    </w:p>
    <w:p w:rsidR="00D94929" w:rsidRPr="003A2816" w:rsidRDefault="00D94929" w:rsidP="00D94929">
      <w:pPr>
        <w:jc w:val="both"/>
        <w:rPr>
          <w:szCs w:val="28"/>
          <w:lang w:val="uk-UA"/>
        </w:rPr>
      </w:pPr>
      <w:r w:rsidRPr="003A2816">
        <w:rPr>
          <w:szCs w:val="28"/>
          <w:lang w:val="uk-UA"/>
        </w:rPr>
        <w:t xml:space="preserve">Дисертації 1. Парасій-Вергуненко І.М. Стратегічний аналіз в банках: методологія і практика: дис. ... д-ра екон. наук: 08.00.09 / І.М. Парасій-Вергуненко; ДВНЗ "Київ. нац. екон. ун-т ім. Вадима Гетьмана". – Київ, 2009. – 536 с  </w:t>
      </w:r>
    </w:p>
    <w:p w:rsidR="00D94929" w:rsidRPr="003A2816" w:rsidRDefault="00D94929" w:rsidP="00D94929">
      <w:pPr>
        <w:jc w:val="both"/>
        <w:rPr>
          <w:szCs w:val="28"/>
          <w:lang w:val="uk-UA"/>
        </w:rPr>
      </w:pPr>
      <w:r w:rsidRPr="003A2816">
        <w:rPr>
          <w:szCs w:val="28"/>
          <w:lang w:val="uk-UA"/>
        </w:rPr>
        <w:t xml:space="preserve">2. Гойванюк М.П. Регулювання банківської діяльності: міжнародний досвід та вітчизняна практика: дис. ... канд. екон. наук: 08.00.08: 08.00.08 / М.П. Гойванюк; [наук. керівник Л.В. Конопатська]; ДВНЗ «Київський національний економічний університет імені Вадима Гетьмана». – Київ, 2012. – 203 с. </w:t>
      </w:r>
    </w:p>
    <w:p w:rsidR="00D94929" w:rsidRPr="003A2816" w:rsidRDefault="00D94929" w:rsidP="00D94929">
      <w:pPr>
        <w:jc w:val="both"/>
        <w:rPr>
          <w:szCs w:val="28"/>
          <w:lang w:val="uk-UA"/>
        </w:rPr>
      </w:pPr>
      <w:r w:rsidRPr="003A2816">
        <w:rPr>
          <w:szCs w:val="28"/>
          <w:lang w:val="uk-UA"/>
        </w:rPr>
        <w:t xml:space="preserve">Автореферати дисертацій </w:t>
      </w:r>
    </w:p>
    <w:p w:rsidR="00D94929" w:rsidRPr="003A2816" w:rsidRDefault="00D94929" w:rsidP="00D94929">
      <w:pPr>
        <w:jc w:val="both"/>
        <w:rPr>
          <w:szCs w:val="28"/>
          <w:lang w:val="uk-UA"/>
        </w:rPr>
      </w:pPr>
      <w:r w:rsidRPr="003A2816">
        <w:rPr>
          <w:szCs w:val="28"/>
          <w:lang w:val="uk-UA"/>
        </w:rPr>
        <w:t xml:space="preserve">1. Гойванюк М.П. Регулювання банківської діяльності: міжнародний досвід та вітчизняна практика: автореф. дис. ... канд. екон. наук: 08.00.08 / М.П. Гойванюк; [наук. керівник Л.В. Конопатська]; ДВНЗ «Київський національний економічний університет імені Вадима Гетьмана». – Київ, 2012. – 20 с.   </w:t>
      </w:r>
    </w:p>
    <w:p w:rsidR="00D94929" w:rsidRPr="003A2816" w:rsidRDefault="00D94929" w:rsidP="00D94929">
      <w:pPr>
        <w:jc w:val="both"/>
        <w:rPr>
          <w:szCs w:val="28"/>
          <w:lang w:val="uk-UA"/>
        </w:rPr>
      </w:pPr>
      <w:r w:rsidRPr="003A2816">
        <w:rPr>
          <w:szCs w:val="28"/>
          <w:lang w:val="uk-UA"/>
        </w:rPr>
        <w:t xml:space="preserve">2. Швець Н.Р. Банківський нагляд у механізмі функціонування банківської системи: автореф. дис. ... д-ра екон. наук: 08.00.08 /  Н.Р. Швець. ДВНЗ </w:t>
      </w:r>
    </w:p>
    <w:p w:rsidR="00D94929" w:rsidRPr="003A2816" w:rsidRDefault="00D94929" w:rsidP="00D94929">
      <w:pPr>
        <w:jc w:val="both"/>
        <w:rPr>
          <w:szCs w:val="28"/>
          <w:lang w:val="uk-UA"/>
        </w:rPr>
      </w:pPr>
      <w:r w:rsidRPr="003A2816">
        <w:rPr>
          <w:szCs w:val="28"/>
          <w:lang w:val="uk-UA"/>
        </w:rPr>
        <w:t xml:space="preserve">«Київський національний університет імені Тараса Шевченка». – Київ, 2011. – 36 с. </w:t>
      </w:r>
    </w:p>
    <w:p w:rsidR="00D94929" w:rsidRPr="003A2816" w:rsidRDefault="00D94929" w:rsidP="00D94929">
      <w:pPr>
        <w:jc w:val="both"/>
        <w:rPr>
          <w:szCs w:val="28"/>
          <w:lang w:val="uk-UA"/>
        </w:rPr>
      </w:pPr>
      <w:r w:rsidRPr="003A2816">
        <w:rPr>
          <w:szCs w:val="28"/>
          <w:lang w:val="uk-UA"/>
        </w:rPr>
        <w:t xml:space="preserve">Статті в </w:t>
      </w:r>
    </w:p>
    <w:p w:rsidR="00D94929" w:rsidRPr="003A2816" w:rsidRDefault="00D94929" w:rsidP="00D94929">
      <w:pPr>
        <w:jc w:val="both"/>
        <w:rPr>
          <w:szCs w:val="28"/>
          <w:lang w:val="uk-UA"/>
        </w:rPr>
      </w:pPr>
      <w:r w:rsidRPr="003A2816">
        <w:rPr>
          <w:szCs w:val="28"/>
          <w:lang w:val="uk-UA"/>
        </w:rPr>
        <w:t xml:space="preserve">друкованих </w:t>
      </w:r>
    </w:p>
    <w:p w:rsidR="00D94929" w:rsidRPr="003A2816" w:rsidRDefault="00D94929" w:rsidP="00D94929">
      <w:pPr>
        <w:jc w:val="both"/>
        <w:rPr>
          <w:szCs w:val="28"/>
          <w:lang w:val="uk-UA"/>
        </w:rPr>
      </w:pPr>
      <w:r w:rsidRPr="003A2816">
        <w:rPr>
          <w:szCs w:val="28"/>
          <w:lang w:val="uk-UA"/>
        </w:rPr>
        <w:t xml:space="preserve">періодичних </w:t>
      </w:r>
    </w:p>
    <w:p w:rsidR="00D94929" w:rsidRPr="003A2816" w:rsidRDefault="00D94929" w:rsidP="00D94929">
      <w:pPr>
        <w:jc w:val="both"/>
        <w:rPr>
          <w:szCs w:val="28"/>
          <w:lang w:val="uk-UA"/>
        </w:rPr>
      </w:pPr>
      <w:r w:rsidRPr="003A2816">
        <w:rPr>
          <w:szCs w:val="28"/>
          <w:lang w:val="uk-UA"/>
        </w:rPr>
        <w:t xml:space="preserve">виданнях </w:t>
      </w:r>
    </w:p>
    <w:p w:rsidR="00D94929" w:rsidRPr="003A2816" w:rsidRDefault="00D94929" w:rsidP="00D94929">
      <w:pPr>
        <w:jc w:val="both"/>
        <w:rPr>
          <w:szCs w:val="28"/>
          <w:lang w:val="uk-UA"/>
        </w:rPr>
      </w:pPr>
      <w:r w:rsidRPr="003A2816">
        <w:rPr>
          <w:szCs w:val="28"/>
          <w:lang w:val="uk-UA"/>
        </w:rPr>
        <w:t xml:space="preserve">1. Сидоренко О.М. Банківський нагляд у системі регулювання діяльності банків / О.М. Сидоренко  // Економіка. Фінанси. Право. – 2013. – № 1. – С. 59-61.  </w:t>
      </w:r>
    </w:p>
    <w:p w:rsidR="00D94929" w:rsidRPr="003A2816" w:rsidRDefault="00D94929" w:rsidP="00D94929">
      <w:pPr>
        <w:jc w:val="both"/>
        <w:rPr>
          <w:szCs w:val="28"/>
          <w:lang w:val="uk-UA"/>
        </w:rPr>
      </w:pPr>
      <w:r w:rsidRPr="003A2816">
        <w:rPr>
          <w:szCs w:val="28"/>
          <w:lang w:val="uk-UA"/>
        </w:rPr>
        <w:t xml:space="preserve">2. Міщенко В. Методологічні засади запровадження макропруденційного регулювання та нагляду / В. Міщенко, А. Крилова // Вісник НБУ. – 2011. – № 3. – С. 12-15. </w:t>
      </w:r>
    </w:p>
    <w:p w:rsidR="00D94929" w:rsidRPr="003A2816" w:rsidRDefault="00D94929" w:rsidP="00D94929">
      <w:pPr>
        <w:jc w:val="both"/>
        <w:rPr>
          <w:szCs w:val="28"/>
          <w:lang w:val="uk-UA"/>
        </w:rPr>
      </w:pPr>
      <w:r w:rsidRPr="003A2816">
        <w:rPr>
          <w:szCs w:val="28"/>
          <w:lang w:val="uk-UA"/>
        </w:rPr>
        <w:t xml:space="preserve">Електронні ресурси </w:t>
      </w:r>
    </w:p>
    <w:p w:rsidR="00D94929" w:rsidRPr="003A2816" w:rsidRDefault="00D94929" w:rsidP="00D94929">
      <w:pPr>
        <w:jc w:val="both"/>
        <w:rPr>
          <w:szCs w:val="28"/>
          <w:lang w:val="uk-UA"/>
        </w:rPr>
      </w:pPr>
      <w:r w:rsidRPr="003A2816">
        <w:rPr>
          <w:szCs w:val="28"/>
          <w:lang w:val="uk-UA"/>
        </w:rPr>
        <w:t xml:space="preserve">1. Офіційний сайт Національного банку України [Електронний ресурс]. – Режим доступу:  http://www.bank.gov.ua  </w:t>
      </w:r>
    </w:p>
    <w:p w:rsidR="00D94929" w:rsidRPr="003A2816" w:rsidRDefault="00D94929" w:rsidP="00D94929">
      <w:pPr>
        <w:jc w:val="both"/>
        <w:rPr>
          <w:szCs w:val="28"/>
          <w:lang w:val="uk-UA"/>
        </w:rPr>
      </w:pPr>
      <w:r w:rsidRPr="003A2816">
        <w:rPr>
          <w:szCs w:val="28"/>
          <w:lang w:val="uk-UA"/>
        </w:rPr>
        <w:t xml:space="preserve">2. Показники банківської системи [Електронний ресурс]: Офіційний сайт Національного банку України. – Режим доступу: http://www.bank.gov.ua/control/uk/publish/article?art_id=17867471&amp;cat_id=178 23459   </w:t>
      </w:r>
    </w:p>
    <w:p w:rsidR="00D94929" w:rsidRPr="003A2816" w:rsidRDefault="00D94929" w:rsidP="00D94929">
      <w:pPr>
        <w:jc w:val="both"/>
        <w:rPr>
          <w:szCs w:val="28"/>
          <w:lang w:val="uk-UA"/>
        </w:rPr>
      </w:pPr>
      <w:r w:rsidRPr="003A2816">
        <w:rPr>
          <w:szCs w:val="28"/>
          <w:lang w:val="uk-UA"/>
        </w:rPr>
        <w:t xml:space="preserve">3. Статистичний щорічник за 2010 рік [Електронний ресурс] / Держ. служба статистики України. – Київ: Август Трейд, 2011. – Режим доступу: </w:t>
      </w:r>
      <w:hyperlink r:id="rId8" w:history="1">
        <w:r w:rsidRPr="003A2816">
          <w:rPr>
            <w:rStyle w:val="a8"/>
            <w:szCs w:val="28"/>
            <w:lang w:val="uk-UA"/>
          </w:rPr>
          <w:t>http://library.oseu.edu.ua/docs/StatSchorichnykUkrainy</w:t>
        </w:r>
      </w:hyperlink>
    </w:p>
    <w:p w:rsidR="00D94929" w:rsidRPr="003A2816" w:rsidRDefault="00D94929" w:rsidP="00D94929">
      <w:pPr>
        <w:jc w:val="both"/>
        <w:rPr>
          <w:szCs w:val="28"/>
          <w:lang w:val="uk-UA"/>
        </w:rPr>
      </w:pPr>
    </w:p>
    <w:p w:rsidR="00D94929" w:rsidRPr="003A2816" w:rsidRDefault="00D94929" w:rsidP="00D94929">
      <w:pPr>
        <w:rPr>
          <w:szCs w:val="28"/>
          <w:lang w:val="uk-UA"/>
        </w:rPr>
      </w:pPr>
    </w:p>
    <w:p w:rsidR="00866333" w:rsidRPr="003A2816" w:rsidRDefault="00866333">
      <w:pPr>
        <w:rPr>
          <w:szCs w:val="28"/>
          <w:lang w:val="uk-UA"/>
        </w:rPr>
      </w:pPr>
    </w:p>
    <w:sectPr w:rsidR="00866333" w:rsidRPr="003A2816">
      <w:headerReference w:type="even" r:id="rId9"/>
      <w:headerReference w:type="default" r:id="rId10"/>
      <w:footerReference w:type="even" r:id="rId11"/>
      <w:pgSz w:w="11906" w:h="16838"/>
      <w:pgMar w:top="1134" w:right="851" w:bottom="1134" w:left="1701"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FF0" w:rsidRDefault="00FA3FF0" w:rsidP="00D94929">
      <w:r>
        <w:separator/>
      </w:r>
    </w:p>
  </w:endnote>
  <w:endnote w:type="continuationSeparator" w:id="0">
    <w:p w:rsidR="00FA3FF0" w:rsidRDefault="00FA3FF0" w:rsidP="00D94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Microsoft Sans Serif">
    <w:panose1 w:val="020B0604020202020204"/>
    <w:charset w:val="CC"/>
    <w:family w:val="swiss"/>
    <w:pitch w:val="variable"/>
    <w:sig w:usb0="E1002AFF" w:usb1="C0000002"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0A2" w:rsidRDefault="001B00A2">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1B00A2" w:rsidRDefault="001B00A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FF0" w:rsidRDefault="00FA3FF0" w:rsidP="00D94929">
      <w:r>
        <w:separator/>
      </w:r>
    </w:p>
  </w:footnote>
  <w:footnote w:type="continuationSeparator" w:id="0">
    <w:p w:rsidR="00FA3FF0" w:rsidRDefault="00FA3FF0" w:rsidP="00D94929">
      <w:r>
        <w:continuationSeparator/>
      </w:r>
    </w:p>
  </w:footnote>
  <w:footnote w:id="1">
    <w:p w:rsidR="001B00A2" w:rsidRDefault="001B00A2" w:rsidP="00D94929">
      <w:pPr>
        <w:pStyle w:val="Style28"/>
        <w:widowControl/>
        <w:spacing w:line="240" w:lineRule="auto"/>
        <w:ind w:firstLine="0"/>
      </w:pPr>
      <w:r>
        <w:rPr>
          <w:rStyle w:val="FontStyle38"/>
          <w:vertAlign w:val="superscript"/>
          <w:lang w:val="uk-UA" w:eastAsia="uk-UA"/>
        </w:rPr>
        <w:footnoteRef/>
      </w:r>
      <w:r>
        <w:rPr>
          <w:rStyle w:val="FontStyle38"/>
          <w:lang w:val="uk-UA" w:eastAsia="uk-UA"/>
        </w:rPr>
        <w:t xml:space="preserve"> Малюнок, рисунок, ілюстрація розглядається як синоніми. У роботі використовується термін ілюстрація.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0A2" w:rsidRDefault="001B00A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1B00A2" w:rsidRDefault="001B00A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16704"/>
      <w:docPartObj>
        <w:docPartGallery w:val="Page Numbers (Top of Page)"/>
        <w:docPartUnique/>
      </w:docPartObj>
    </w:sdtPr>
    <w:sdtEndPr/>
    <w:sdtContent>
      <w:p w:rsidR="001B00A2" w:rsidRDefault="001B00A2">
        <w:pPr>
          <w:pStyle w:val="a3"/>
          <w:jc w:val="right"/>
        </w:pPr>
        <w:r>
          <w:fldChar w:fldCharType="begin"/>
        </w:r>
        <w:r>
          <w:instrText>PAGE   \* MERGEFORMAT</w:instrText>
        </w:r>
        <w:r>
          <w:fldChar w:fldCharType="separate"/>
        </w:r>
        <w:r w:rsidR="00602620">
          <w:rPr>
            <w:noProof/>
          </w:rPr>
          <w:t>5</w:t>
        </w:r>
        <w:r>
          <w:fldChar w:fldCharType="end"/>
        </w:r>
      </w:p>
    </w:sdtContent>
  </w:sdt>
  <w:p w:rsidR="001B00A2" w:rsidRDefault="001B00A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373B"/>
    <w:multiLevelType w:val="hybridMultilevel"/>
    <w:tmpl w:val="07D6E608"/>
    <w:lvl w:ilvl="0" w:tplc="B19C4C30">
      <w:start w:val="1"/>
      <w:numFmt w:val="bullet"/>
      <w:lvlText w:val=""/>
      <w:lvlJc w:val="left"/>
      <w:pPr>
        <w:tabs>
          <w:tab w:val="num" w:pos="380"/>
        </w:tabs>
        <w:ind w:left="380" w:hanging="360"/>
      </w:pPr>
      <w:rPr>
        <w:rFonts w:ascii="Symbol" w:hAnsi="Symbol" w:hint="default"/>
      </w:rPr>
    </w:lvl>
    <w:lvl w:ilvl="1" w:tplc="04190003" w:tentative="1">
      <w:start w:val="1"/>
      <w:numFmt w:val="bullet"/>
      <w:lvlText w:val="o"/>
      <w:lvlJc w:val="left"/>
      <w:pPr>
        <w:tabs>
          <w:tab w:val="num" w:pos="1100"/>
        </w:tabs>
        <w:ind w:left="1100" w:hanging="360"/>
      </w:pPr>
      <w:rPr>
        <w:rFonts w:ascii="Courier New" w:hAnsi="Courier New" w:cs="Courier New" w:hint="default"/>
      </w:rPr>
    </w:lvl>
    <w:lvl w:ilvl="2" w:tplc="04190005" w:tentative="1">
      <w:start w:val="1"/>
      <w:numFmt w:val="bullet"/>
      <w:lvlText w:val=""/>
      <w:lvlJc w:val="left"/>
      <w:pPr>
        <w:tabs>
          <w:tab w:val="num" w:pos="1820"/>
        </w:tabs>
        <w:ind w:left="1820" w:hanging="360"/>
      </w:pPr>
      <w:rPr>
        <w:rFonts w:ascii="Wingdings" w:hAnsi="Wingdings" w:hint="default"/>
      </w:rPr>
    </w:lvl>
    <w:lvl w:ilvl="3" w:tplc="04190001" w:tentative="1">
      <w:start w:val="1"/>
      <w:numFmt w:val="bullet"/>
      <w:lvlText w:val=""/>
      <w:lvlJc w:val="left"/>
      <w:pPr>
        <w:tabs>
          <w:tab w:val="num" w:pos="2540"/>
        </w:tabs>
        <w:ind w:left="2540" w:hanging="360"/>
      </w:pPr>
      <w:rPr>
        <w:rFonts w:ascii="Symbol" w:hAnsi="Symbol" w:hint="default"/>
      </w:rPr>
    </w:lvl>
    <w:lvl w:ilvl="4" w:tplc="04190003" w:tentative="1">
      <w:start w:val="1"/>
      <w:numFmt w:val="bullet"/>
      <w:lvlText w:val="o"/>
      <w:lvlJc w:val="left"/>
      <w:pPr>
        <w:tabs>
          <w:tab w:val="num" w:pos="3260"/>
        </w:tabs>
        <w:ind w:left="3260" w:hanging="360"/>
      </w:pPr>
      <w:rPr>
        <w:rFonts w:ascii="Courier New" w:hAnsi="Courier New" w:cs="Courier New" w:hint="default"/>
      </w:rPr>
    </w:lvl>
    <w:lvl w:ilvl="5" w:tplc="04190005" w:tentative="1">
      <w:start w:val="1"/>
      <w:numFmt w:val="bullet"/>
      <w:lvlText w:val=""/>
      <w:lvlJc w:val="left"/>
      <w:pPr>
        <w:tabs>
          <w:tab w:val="num" w:pos="3980"/>
        </w:tabs>
        <w:ind w:left="3980" w:hanging="360"/>
      </w:pPr>
      <w:rPr>
        <w:rFonts w:ascii="Wingdings" w:hAnsi="Wingdings" w:hint="default"/>
      </w:rPr>
    </w:lvl>
    <w:lvl w:ilvl="6" w:tplc="04190001" w:tentative="1">
      <w:start w:val="1"/>
      <w:numFmt w:val="bullet"/>
      <w:lvlText w:val=""/>
      <w:lvlJc w:val="left"/>
      <w:pPr>
        <w:tabs>
          <w:tab w:val="num" w:pos="4700"/>
        </w:tabs>
        <w:ind w:left="4700" w:hanging="360"/>
      </w:pPr>
      <w:rPr>
        <w:rFonts w:ascii="Symbol" w:hAnsi="Symbol" w:hint="default"/>
      </w:rPr>
    </w:lvl>
    <w:lvl w:ilvl="7" w:tplc="04190003" w:tentative="1">
      <w:start w:val="1"/>
      <w:numFmt w:val="bullet"/>
      <w:lvlText w:val="o"/>
      <w:lvlJc w:val="left"/>
      <w:pPr>
        <w:tabs>
          <w:tab w:val="num" w:pos="5420"/>
        </w:tabs>
        <w:ind w:left="5420" w:hanging="360"/>
      </w:pPr>
      <w:rPr>
        <w:rFonts w:ascii="Courier New" w:hAnsi="Courier New" w:cs="Courier New" w:hint="default"/>
      </w:rPr>
    </w:lvl>
    <w:lvl w:ilvl="8" w:tplc="04190005" w:tentative="1">
      <w:start w:val="1"/>
      <w:numFmt w:val="bullet"/>
      <w:lvlText w:val=""/>
      <w:lvlJc w:val="left"/>
      <w:pPr>
        <w:tabs>
          <w:tab w:val="num" w:pos="6140"/>
        </w:tabs>
        <w:ind w:left="6140" w:hanging="360"/>
      </w:pPr>
      <w:rPr>
        <w:rFonts w:ascii="Wingdings" w:hAnsi="Wingdings" w:hint="default"/>
      </w:rPr>
    </w:lvl>
  </w:abstractNum>
  <w:abstractNum w:abstractNumId="1">
    <w:nsid w:val="3BD938E3"/>
    <w:multiLevelType w:val="hybridMultilevel"/>
    <w:tmpl w:val="57E2CC14"/>
    <w:lvl w:ilvl="0" w:tplc="B19C4C30">
      <w:start w:val="1"/>
      <w:numFmt w:val="bullet"/>
      <w:lvlText w:val=""/>
      <w:lvlJc w:val="left"/>
      <w:pPr>
        <w:tabs>
          <w:tab w:val="num" w:pos="380"/>
        </w:tabs>
        <w:ind w:left="380" w:hanging="360"/>
      </w:pPr>
      <w:rPr>
        <w:rFonts w:ascii="Symbol" w:hAnsi="Symbol" w:hint="default"/>
      </w:rPr>
    </w:lvl>
    <w:lvl w:ilvl="1" w:tplc="04190003" w:tentative="1">
      <w:start w:val="1"/>
      <w:numFmt w:val="bullet"/>
      <w:lvlText w:val="o"/>
      <w:lvlJc w:val="left"/>
      <w:pPr>
        <w:tabs>
          <w:tab w:val="num" w:pos="1100"/>
        </w:tabs>
        <w:ind w:left="1100" w:hanging="360"/>
      </w:pPr>
      <w:rPr>
        <w:rFonts w:ascii="Courier New" w:hAnsi="Courier New" w:cs="Courier New" w:hint="default"/>
      </w:rPr>
    </w:lvl>
    <w:lvl w:ilvl="2" w:tplc="04190005" w:tentative="1">
      <w:start w:val="1"/>
      <w:numFmt w:val="bullet"/>
      <w:lvlText w:val=""/>
      <w:lvlJc w:val="left"/>
      <w:pPr>
        <w:tabs>
          <w:tab w:val="num" w:pos="1820"/>
        </w:tabs>
        <w:ind w:left="1820" w:hanging="360"/>
      </w:pPr>
      <w:rPr>
        <w:rFonts w:ascii="Wingdings" w:hAnsi="Wingdings" w:hint="default"/>
      </w:rPr>
    </w:lvl>
    <w:lvl w:ilvl="3" w:tplc="04190001" w:tentative="1">
      <w:start w:val="1"/>
      <w:numFmt w:val="bullet"/>
      <w:lvlText w:val=""/>
      <w:lvlJc w:val="left"/>
      <w:pPr>
        <w:tabs>
          <w:tab w:val="num" w:pos="2540"/>
        </w:tabs>
        <w:ind w:left="2540" w:hanging="360"/>
      </w:pPr>
      <w:rPr>
        <w:rFonts w:ascii="Symbol" w:hAnsi="Symbol" w:hint="default"/>
      </w:rPr>
    </w:lvl>
    <w:lvl w:ilvl="4" w:tplc="04190003" w:tentative="1">
      <w:start w:val="1"/>
      <w:numFmt w:val="bullet"/>
      <w:lvlText w:val="o"/>
      <w:lvlJc w:val="left"/>
      <w:pPr>
        <w:tabs>
          <w:tab w:val="num" w:pos="3260"/>
        </w:tabs>
        <w:ind w:left="3260" w:hanging="360"/>
      </w:pPr>
      <w:rPr>
        <w:rFonts w:ascii="Courier New" w:hAnsi="Courier New" w:cs="Courier New" w:hint="default"/>
      </w:rPr>
    </w:lvl>
    <w:lvl w:ilvl="5" w:tplc="04190005" w:tentative="1">
      <w:start w:val="1"/>
      <w:numFmt w:val="bullet"/>
      <w:lvlText w:val=""/>
      <w:lvlJc w:val="left"/>
      <w:pPr>
        <w:tabs>
          <w:tab w:val="num" w:pos="3980"/>
        </w:tabs>
        <w:ind w:left="3980" w:hanging="360"/>
      </w:pPr>
      <w:rPr>
        <w:rFonts w:ascii="Wingdings" w:hAnsi="Wingdings" w:hint="default"/>
      </w:rPr>
    </w:lvl>
    <w:lvl w:ilvl="6" w:tplc="04190001" w:tentative="1">
      <w:start w:val="1"/>
      <w:numFmt w:val="bullet"/>
      <w:lvlText w:val=""/>
      <w:lvlJc w:val="left"/>
      <w:pPr>
        <w:tabs>
          <w:tab w:val="num" w:pos="4700"/>
        </w:tabs>
        <w:ind w:left="4700" w:hanging="360"/>
      </w:pPr>
      <w:rPr>
        <w:rFonts w:ascii="Symbol" w:hAnsi="Symbol" w:hint="default"/>
      </w:rPr>
    </w:lvl>
    <w:lvl w:ilvl="7" w:tplc="04190003" w:tentative="1">
      <w:start w:val="1"/>
      <w:numFmt w:val="bullet"/>
      <w:lvlText w:val="o"/>
      <w:lvlJc w:val="left"/>
      <w:pPr>
        <w:tabs>
          <w:tab w:val="num" w:pos="5420"/>
        </w:tabs>
        <w:ind w:left="5420" w:hanging="360"/>
      </w:pPr>
      <w:rPr>
        <w:rFonts w:ascii="Courier New" w:hAnsi="Courier New" w:cs="Courier New" w:hint="default"/>
      </w:rPr>
    </w:lvl>
    <w:lvl w:ilvl="8" w:tplc="04190005" w:tentative="1">
      <w:start w:val="1"/>
      <w:numFmt w:val="bullet"/>
      <w:lvlText w:val=""/>
      <w:lvlJc w:val="left"/>
      <w:pPr>
        <w:tabs>
          <w:tab w:val="num" w:pos="6140"/>
        </w:tabs>
        <w:ind w:left="6140" w:hanging="360"/>
      </w:pPr>
      <w:rPr>
        <w:rFonts w:ascii="Wingdings" w:hAnsi="Wingdings" w:hint="default"/>
      </w:rPr>
    </w:lvl>
  </w:abstractNum>
  <w:abstractNum w:abstractNumId="2">
    <w:nsid w:val="3E9A5885"/>
    <w:multiLevelType w:val="hybridMultilevel"/>
    <w:tmpl w:val="584A9A46"/>
    <w:lvl w:ilvl="0" w:tplc="B19C4C30">
      <w:start w:val="1"/>
      <w:numFmt w:val="bullet"/>
      <w:lvlText w:val=""/>
      <w:lvlJc w:val="left"/>
      <w:pPr>
        <w:tabs>
          <w:tab w:val="num" w:pos="380"/>
        </w:tabs>
        <w:ind w:left="380" w:hanging="360"/>
      </w:pPr>
      <w:rPr>
        <w:rFonts w:ascii="Symbol" w:hAnsi="Symbol" w:hint="default"/>
      </w:rPr>
    </w:lvl>
    <w:lvl w:ilvl="1" w:tplc="04190003" w:tentative="1">
      <w:start w:val="1"/>
      <w:numFmt w:val="bullet"/>
      <w:lvlText w:val="o"/>
      <w:lvlJc w:val="left"/>
      <w:pPr>
        <w:tabs>
          <w:tab w:val="num" w:pos="1100"/>
        </w:tabs>
        <w:ind w:left="1100" w:hanging="360"/>
      </w:pPr>
      <w:rPr>
        <w:rFonts w:ascii="Courier New" w:hAnsi="Courier New" w:cs="Courier New" w:hint="default"/>
      </w:rPr>
    </w:lvl>
    <w:lvl w:ilvl="2" w:tplc="04190005" w:tentative="1">
      <w:start w:val="1"/>
      <w:numFmt w:val="bullet"/>
      <w:lvlText w:val=""/>
      <w:lvlJc w:val="left"/>
      <w:pPr>
        <w:tabs>
          <w:tab w:val="num" w:pos="1820"/>
        </w:tabs>
        <w:ind w:left="1820" w:hanging="360"/>
      </w:pPr>
      <w:rPr>
        <w:rFonts w:ascii="Wingdings" w:hAnsi="Wingdings" w:hint="default"/>
      </w:rPr>
    </w:lvl>
    <w:lvl w:ilvl="3" w:tplc="04190001" w:tentative="1">
      <w:start w:val="1"/>
      <w:numFmt w:val="bullet"/>
      <w:lvlText w:val=""/>
      <w:lvlJc w:val="left"/>
      <w:pPr>
        <w:tabs>
          <w:tab w:val="num" w:pos="2540"/>
        </w:tabs>
        <w:ind w:left="2540" w:hanging="360"/>
      </w:pPr>
      <w:rPr>
        <w:rFonts w:ascii="Symbol" w:hAnsi="Symbol" w:hint="default"/>
      </w:rPr>
    </w:lvl>
    <w:lvl w:ilvl="4" w:tplc="04190003" w:tentative="1">
      <w:start w:val="1"/>
      <w:numFmt w:val="bullet"/>
      <w:lvlText w:val="o"/>
      <w:lvlJc w:val="left"/>
      <w:pPr>
        <w:tabs>
          <w:tab w:val="num" w:pos="3260"/>
        </w:tabs>
        <w:ind w:left="3260" w:hanging="360"/>
      </w:pPr>
      <w:rPr>
        <w:rFonts w:ascii="Courier New" w:hAnsi="Courier New" w:cs="Courier New" w:hint="default"/>
      </w:rPr>
    </w:lvl>
    <w:lvl w:ilvl="5" w:tplc="04190005" w:tentative="1">
      <w:start w:val="1"/>
      <w:numFmt w:val="bullet"/>
      <w:lvlText w:val=""/>
      <w:lvlJc w:val="left"/>
      <w:pPr>
        <w:tabs>
          <w:tab w:val="num" w:pos="3980"/>
        </w:tabs>
        <w:ind w:left="3980" w:hanging="360"/>
      </w:pPr>
      <w:rPr>
        <w:rFonts w:ascii="Wingdings" w:hAnsi="Wingdings" w:hint="default"/>
      </w:rPr>
    </w:lvl>
    <w:lvl w:ilvl="6" w:tplc="04190001" w:tentative="1">
      <w:start w:val="1"/>
      <w:numFmt w:val="bullet"/>
      <w:lvlText w:val=""/>
      <w:lvlJc w:val="left"/>
      <w:pPr>
        <w:tabs>
          <w:tab w:val="num" w:pos="4700"/>
        </w:tabs>
        <w:ind w:left="4700" w:hanging="360"/>
      </w:pPr>
      <w:rPr>
        <w:rFonts w:ascii="Symbol" w:hAnsi="Symbol" w:hint="default"/>
      </w:rPr>
    </w:lvl>
    <w:lvl w:ilvl="7" w:tplc="04190003" w:tentative="1">
      <w:start w:val="1"/>
      <w:numFmt w:val="bullet"/>
      <w:lvlText w:val="o"/>
      <w:lvlJc w:val="left"/>
      <w:pPr>
        <w:tabs>
          <w:tab w:val="num" w:pos="5420"/>
        </w:tabs>
        <w:ind w:left="5420" w:hanging="360"/>
      </w:pPr>
      <w:rPr>
        <w:rFonts w:ascii="Courier New" w:hAnsi="Courier New" w:cs="Courier New" w:hint="default"/>
      </w:rPr>
    </w:lvl>
    <w:lvl w:ilvl="8" w:tplc="04190005" w:tentative="1">
      <w:start w:val="1"/>
      <w:numFmt w:val="bullet"/>
      <w:lvlText w:val=""/>
      <w:lvlJc w:val="left"/>
      <w:pPr>
        <w:tabs>
          <w:tab w:val="num" w:pos="6140"/>
        </w:tabs>
        <w:ind w:left="6140" w:hanging="360"/>
      </w:pPr>
      <w:rPr>
        <w:rFonts w:ascii="Wingdings" w:hAnsi="Wingdings" w:hint="default"/>
      </w:rPr>
    </w:lvl>
  </w:abstractNum>
  <w:abstractNum w:abstractNumId="3">
    <w:nsid w:val="42D77111"/>
    <w:multiLevelType w:val="singleLevel"/>
    <w:tmpl w:val="682E2C5A"/>
    <w:lvl w:ilvl="0">
      <w:start w:val="1"/>
      <w:numFmt w:val="decimal"/>
      <w:lvlText w:val="%1."/>
      <w:legacy w:legacy="1" w:legacySpace="0" w:legacyIndent="283"/>
      <w:lvlJc w:val="left"/>
      <w:rPr>
        <w:rFonts w:ascii="Verdana" w:hAnsi="Verdana" w:cs="Times New Roman" w:hint="default"/>
      </w:rPr>
    </w:lvl>
  </w:abstractNum>
  <w:abstractNum w:abstractNumId="4">
    <w:nsid w:val="4805229F"/>
    <w:multiLevelType w:val="hybridMultilevel"/>
    <w:tmpl w:val="BC629448"/>
    <w:lvl w:ilvl="0" w:tplc="B19C4C30">
      <w:start w:val="1"/>
      <w:numFmt w:val="bullet"/>
      <w:lvlText w:val=""/>
      <w:lvlJc w:val="left"/>
      <w:pPr>
        <w:tabs>
          <w:tab w:val="num" w:pos="380"/>
        </w:tabs>
        <w:ind w:left="380" w:hanging="360"/>
      </w:pPr>
      <w:rPr>
        <w:rFonts w:ascii="Symbol" w:hAnsi="Symbol" w:hint="default"/>
      </w:rPr>
    </w:lvl>
    <w:lvl w:ilvl="1" w:tplc="04190003" w:tentative="1">
      <w:start w:val="1"/>
      <w:numFmt w:val="bullet"/>
      <w:lvlText w:val="o"/>
      <w:lvlJc w:val="left"/>
      <w:pPr>
        <w:tabs>
          <w:tab w:val="num" w:pos="1100"/>
        </w:tabs>
        <w:ind w:left="1100" w:hanging="360"/>
      </w:pPr>
      <w:rPr>
        <w:rFonts w:ascii="Courier New" w:hAnsi="Courier New" w:cs="Courier New" w:hint="default"/>
      </w:rPr>
    </w:lvl>
    <w:lvl w:ilvl="2" w:tplc="04190005" w:tentative="1">
      <w:start w:val="1"/>
      <w:numFmt w:val="bullet"/>
      <w:lvlText w:val=""/>
      <w:lvlJc w:val="left"/>
      <w:pPr>
        <w:tabs>
          <w:tab w:val="num" w:pos="1820"/>
        </w:tabs>
        <w:ind w:left="1820" w:hanging="360"/>
      </w:pPr>
      <w:rPr>
        <w:rFonts w:ascii="Wingdings" w:hAnsi="Wingdings" w:hint="default"/>
      </w:rPr>
    </w:lvl>
    <w:lvl w:ilvl="3" w:tplc="04190001" w:tentative="1">
      <w:start w:val="1"/>
      <w:numFmt w:val="bullet"/>
      <w:lvlText w:val=""/>
      <w:lvlJc w:val="left"/>
      <w:pPr>
        <w:tabs>
          <w:tab w:val="num" w:pos="2540"/>
        </w:tabs>
        <w:ind w:left="2540" w:hanging="360"/>
      </w:pPr>
      <w:rPr>
        <w:rFonts w:ascii="Symbol" w:hAnsi="Symbol" w:hint="default"/>
      </w:rPr>
    </w:lvl>
    <w:lvl w:ilvl="4" w:tplc="04190003" w:tentative="1">
      <w:start w:val="1"/>
      <w:numFmt w:val="bullet"/>
      <w:lvlText w:val="o"/>
      <w:lvlJc w:val="left"/>
      <w:pPr>
        <w:tabs>
          <w:tab w:val="num" w:pos="3260"/>
        </w:tabs>
        <w:ind w:left="3260" w:hanging="360"/>
      </w:pPr>
      <w:rPr>
        <w:rFonts w:ascii="Courier New" w:hAnsi="Courier New" w:cs="Courier New" w:hint="default"/>
      </w:rPr>
    </w:lvl>
    <w:lvl w:ilvl="5" w:tplc="04190005" w:tentative="1">
      <w:start w:val="1"/>
      <w:numFmt w:val="bullet"/>
      <w:lvlText w:val=""/>
      <w:lvlJc w:val="left"/>
      <w:pPr>
        <w:tabs>
          <w:tab w:val="num" w:pos="3980"/>
        </w:tabs>
        <w:ind w:left="3980" w:hanging="360"/>
      </w:pPr>
      <w:rPr>
        <w:rFonts w:ascii="Wingdings" w:hAnsi="Wingdings" w:hint="default"/>
      </w:rPr>
    </w:lvl>
    <w:lvl w:ilvl="6" w:tplc="04190001" w:tentative="1">
      <w:start w:val="1"/>
      <w:numFmt w:val="bullet"/>
      <w:lvlText w:val=""/>
      <w:lvlJc w:val="left"/>
      <w:pPr>
        <w:tabs>
          <w:tab w:val="num" w:pos="4700"/>
        </w:tabs>
        <w:ind w:left="4700" w:hanging="360"/>
      </w:pPr>
      <w:rPr>
        <w:rFonts w:ascii="Symbol" w:hAnsi="Symbol" w:hint="default"/>
      </w:rPr>
    </w:lvl>
    <w:lvl w:ilvl="7" w:tplc="04190003" w:tentative="1">
      <w:start w:val="1"/>
      <w:numFmt w:val="bullet"/>
      <w:lvlText w:val="o"/>
      <w:lvlJc w:val="left"/>
      <w:pPr>
        <w:tabs>
          <w:tab w:val="num" w:pos="5420"/>
        </w:tabs>
        <w:ind w:left="5420" w:hanging="360"/>
      </w:pPr>
      <w:rPr>
        <w:rFonts w:ascii="Courier New" w:hAnsi="Courier New" w:cs="Courier New" w:hint="default"/>
      </w:rPr>
    </w:lvl>
    <w:lvl w:ilvl="8" w:tplc="04190005" w:tentative="1">
      <w:start w:val="1"/>
      <w:numFmt w:val="bullet"/>
      <w:lvlText w:val=""/>
      <w:lvlJc w:val="left"/>
      <w:pPr>
        <w:tabs>
          <w:tab w:val="num" w:pos="6140"/>
        </w:tabs>
        <w:ind w:left="6140" w:hanging="360"/>
      </w:pPr>
      <w:rPr>
        <w:rFonts w:ascii="Wingdings" w:hAnsi="Wingdings" w:hint="default"/>
      </w:rPr>
    </w:lvl>
  </w:abstractNum>
  <w:abstractNum w:abstractNumId="5">
    <w:nsid w:val="4CFF2043"/>
    <w:multiLevelType w:val="hybridMultilevel"/>
    <w:tmpl w:val="FC96919C"/>
    <w:lvl w:ilvl="0" w:tplc="424E0AF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689C75B4"/>
    <w:multiLevelType w:val="hybridMultilevel"/>
    <w:tmpl w:val="89C8531C"/>
    <w:lvl w:ilvl="0" w:tplc="04220013">
      <w:start w:val="1"/>
      <w:numFmt w:val="upperRoman"/>
      <w:lvlText w:val="%1."/>
      <w:lvlJc w:val="right"/>
      <w:pPr>
        <w:ind w:left="153" w:hanging="360"/>
      </w:pPr>
    </w:lvl>
    <w:lvl w:ilvl="1" w:tplc="04220019" w:tentative="1">
      <w:start w:val="1"/>
      <w:numFmt w:val="lowerLetter"/>
      <w:lvlText w:val="%2."/>
      <w:lvlJc w:val="left"/>
      <w:pPr>
        <w:ind w:left="873" w:hanging="360"/>
      </w:pPr>
    </w:lvl>
    <w:lvl w:ilvl="2" w:tplc="0422001B" w:tentative="1">
      <w:start w:val="1"/>
      <w:numFmt w:val="lowerRoman"/>
      <w:lvlText w:val="%3."/>
      <w:lvlJc w:val="right"/>
      <w:pPr>
        <w:ind w:left="1593" w:hanging="180"/>
      </w:pPr>
    </w:lvl>
    <w:lvl w:ilvl="3" w:tplc="0422000F" w:tentative="1">
      <w:start w:val="1"/>
      <w:numFmt w:val="decimal"/>
      <w:lvlText w:val="%4."/>
      <w:lvlJc w:val="left"/>
      <w:pPr>
        <w:ind w:left="2313" w:hanging="360"/>
      </w:pPr>
    </w:lvl>
    <w:lvl w:ilvl="4" w:tplc="04220019" w:tentative="1">
      <w:start w:val="1"/>
      <w:numFmt w:val="lowerLetter"/>
      <w:lvlText w:val="%5."/>
      <w:lvlJc w:val="left"/>
      <w:pPr>
        <w:ind w:left="3033" w:hanging="360"/>
      </w:pPr>
    </w:lvl>
    <w:lvl w:ilvl="5" w:tplc="0422001B" w:tentative="1">
      <w:start w:val="1"/>
      <w:numFmt w:val="lowerRoman"/>
      <w:lvlText w:val="%6."/>
      <w:lvlJc w:val="right"/>
      <w:pPr>
        <w:ind w:left="3753" w:hanging="180"/>
      </w:pPr>
    </w:lvl>
    <w:lvl w:ilvl="6" w:tplc="0422000F" w:tentative="1">
      <w:start w:val="1"/>
      <w:numFmt w:val="decimal"/>
      <w:lvlText w:val="%7."/>
      <w:lvlJc w:val="left"/>
      <w:pPr>
        <w:ind w:left="4473" w:hanging="360"/>
      </w:pPr>
    </w:lvl>
    <w:lvl w:ilvl="7" w:tplc="04220019" w:tentative="1">
      <w:start w:val="1"/>
      <w:numFmt w:val="lowerLetter"/>
      <w:lvlText w:val="%8."/>
      <w:lvlJc w:val="left"/>
      <w:pPr>
        <w:ind w:left="5193" w:hanging="360"/>
      </w:pPr>
    </w:lvl>
    <w:lvl w:ilvl="8" w:tplc="0422001B" w:tentative="1">
      <w:start w:val="1"/>
      <w:numFmt w:val="lowerRoman"/>
      <w:lvlText w:val="%9."/>
      <w:lvlJc w:val="right"/>
      <w:pPr>
        <w:ind w:left="5913" w:hanging="180"/>
      </w:pPr>
    </w:lvl>
  </w:abstractNum>
  <w:abstractNum w:abstractNumId="7">
    <w:nsid w:val="6BBC5EBE"/>
    <w:multiLevelType w:val="hybridMultilevel"/>
    <w:tmpl w:val="B900DDCC"/>
    <w:lvl w:ilvl="0" w:tplc="B19C4C30">
      <w:start w:val="1"/>
      <w:numFmt w:val="bullet"/>
      <w:lvlText w:val=""/>
      <w:lvlJc w:val="left"/>
      <w:pPr>
        <w:tabs>
          <w:tab w:val="num" w:pos="380"/>
        </w:tabs>
        <w:ind w:left="380" w:hanging="360"/>
      </w:pPr>
      <w:rPr>
        <w:rFonts w:ascii="Symbol" w:hAnsi="Symbol" w:hint="default"/>
      </w:rPr>
    </w:lvl>
    <w:lvl w:ilvl="1" w:tplc="04190003" w:tentative="1">
      <w:start w:val="1"/>
      <w:numFmt w:val="bullet"/>
      <w:lvlText w:val="o"/>
      <w:lvlJc w:val="left"/>
      <w:pPr>
        <w:tabs>
          <w:tab w:val="num" w:pos="1100"/>
        </w:tabs>
        <w:ind w:left="1100" w:hanging="360"/>
      </w:pPr>
      <w:rPr>
        <w:rFonts w:ascii="Courier New" w:hAnsi="Courier New" w:cs="Courier New" w:hint="default"/>
      </w:rPr>
    </w:lvl>
    <w:lvl w:ilvl="2" w:tplc="04190005" w:tentative="1">
      <w:start w:val="1"/>
      <w:numFmt w:val="bullet"/>
      <w:lvlText w:val=""/>
      <w:lvlJc w:val="left"/>
      <w:pPr>
        <w:tabs>
          <w:tab w:val="num" w:pos="1820"/>
        </w:tabs>
        <w:ind w:left="1820" w:hanging="360"/>
      </w:pPr>
      <w:rPr>
        <w:rFonts w:ascii="Wingdings" w:hAnsi="Wingdings" w:hint="default"/>
      </w:rPr>
    </w:lvl>
    <w:lvl w:ilvl="3" w:tplc="04190001" w:tentative="1">
      <w:start w:val="1"/>
      <w:numFmt w:val="bullet"/>
      <w:lvlText w:val=""/>
      <w:lvlJc w:val="left"/>
      <w:pPr>
        <w:tabs>
          <w:tab w:val="num" w:pos="2540"/>
        </w:tabs>
        <w:ind w:left="2540" w:hanging="360"/>
      </w:pPr>
      <w:rPr>
        <w:rFonts w:ascii="Symbol" w:hAnsi="Symbol" w:hint="default"/>
      </w:rPr>
    </w:lvl>
    <w:lvl w:ilvl="4" w:tplc="04190003" w:tentative="1">
      <w:start w:val="1"/>
      <w:numFmt w:val="bullet"/>
      <w:lvlText w:val="o"/>
      <w:lvlJc w:val="left"/>
      <w:pPr>
        <w:tabs>
          <w:tab w:val="num" w:pos="3260"/>
        </w:tabs>
        <w:ind w:left="3260" w:hanging="360"/>
      </w:pPr>
      <w:rPr>
        <w:rFonts w:ascii="Courier New" w:hAnsi="Courier New" w:cs="Courier New" w:hint="default"/>
      </w:rPr>
    </w:lvl>
    <w:lvl w:ilvl="5" w:tplc="04190005" w:tentative="1">
      <w:start w:val="1"/>
      <w:numFmt w:val="bullet"/>
      <w:lvlText w:val=""/>
      <w:lvlJc w:val="left"/>
      <w:pPr>
        <w:tabs>
          <w:tab w:val="num" w:pos="3980"/>
        </w:tabs>
        <w:ind w:left="3980" w:hanging="360"/>
      </w:pPr>
      <w:rPr>
        <w:rFonts w:ascii="Wingdings" w:hAnsi="Wingdings" w:hint="default"/>
      </w:rPr>
    </w:lvl>
    <w:lvl w:ilvl="6" w:tplc="04190001" w:tentative="1">
      <w:start w:val="1"/>
      <w:numFmt w:val="bullet"/>
      <w:lvlText w:val=""/>
      <w:lvlJc w:val="left"/>
      <w:pPr>
        <w:tabs>
          <w:tab w:val="num" w:pos="4700"/>
        </w:tabs>
        <w:ind w:left="4700" w:hanging="360"/>
      </w:pPr>
      <w:rPr>
        <w:rFonts w:ascii="Symbol" w:hAnsi="Symbol" w:hint="default"/>
      </w:rPr>
    </w:lvl>
    <w:lvl w:ilvl="7" w:tplc="04190003" w:tentative="1">
      <w:start w:val="1"/>
      <w:numFmt w:val="bullet"/>
      <w:lvlText w:val="o"/>
      <w:lvlJc w:val="left"/>
      <w:pPr>
        <w:tabs>
          <w:tab w:val="num" w:pos="5420"/>
        </w:tabs>
        <w:ind w:left="5420" w:hanging="360"/>
      </w:pPr>
      <w:rPr>
        <w:rFonts w:ascii="Courier New" w:hAnsi="Courier New" w:cs="Courier New" w:hint="default"/>
      </w:rPr>
    </w:lvl>
    <w:lvl w:ilvl="8" w:tplc="04190005" w:tentative="1">
      <w:start w:val="1"/>
      <w:numFmt w:val="bullet"/>
      <w:lvlText w:val=""/>
      <w:lvlJc w:val="left"/>
      <w:pPr>
        <w:tabs>
          <w:tab w:val="num" w:pos="6140"/>
        </w:tabs>
        <w:ind w:left="6140" w:hanging="360"/>
      </w:pPr>
      <w:rPr>
        <w:rFonts w:ascii="Wingdings" w:hAnsi="Wingdings" w:hint="default"/>
      </w:rPr>
    </w:lvl>
  </w:abstractNum>
  <w:abstractNum w:abstractNumId="8">
    <w:nsid w:val="6C001C4E"/>
    <w:multiLevelType w:val="hybridMultilevel"/>
    <w:tmpl w:val="1890BC1A"/>
    <w:lvl w:ilvl="0" w:tplc="B19C4C30">
      <w:start w:val="1"/>
      <w:numFmt w:val="bullet"/>
      <w:lvlText w:val=""/>
      <w:lvlJc w:val="left"/>
      <w:pPr>
        <w:tabs>
          <w:tab w:val="num" w:pos="380"/>
        </w:tabs>
        <w:ind w:left="380" w:hanging="360"/>
      </w:pPr>
      <w:rPr>
        <w:rFonts w:ascii="Symbol" w:hAnsi="Symbol" w:hint="default"/>
      </w:rPr>
    </w:lvl>
    <w:lvl w:ilvl="1" w:tplc="04190003" w:tentative="1">
      <w:start w:val="1"/>
      <w:numFmt w:val="bullet"/>
      <w:lvlText w:val="o"/>
      <w:lvlJc w:val="left"/>
      <w:pPr>
        <w:tabs>
          <w:tab w:val="num" w:pos="1100"/>
        </w:tabs>
        <w:ind w:left="1100" w:hanging="360"/>
      </w:pPr>
      <w:rPr>
        <w:rFonts w:ascii="Courier New" w:hAnsi="Courier New" w:cs="Courier New" w:hint="default"/>
      </w:rPr>
    </w:lvl>
    <w:lvl w:ilvl="2" w:tplc="04190005" w:tentative="1">
      <w:start w:val="1"/>
      <w:numFmt w:val="bullet"/>
      <w:lvlText w:val=""/>
      <w:lvlJc w:val="left"/>
      <w:pPr>
        <w:tabs>
          <w:tab w:val="num" w:pos="1820"/>
        </w:tabs>
        <w:ind w:left="1820" w:hanging="360"/>
      </w:pPr>
      <w:rPr>
        <w:rFonts w:ascii="Wingdings" w:hAnsi="Wingdings" w:hint="default"/>
      </w:rPr>
    </w:lvl>
    <w:lvl w:ilvl="3" w:tplc="04190001" w:tentative="1">
      <w:start w:val="1"/>
      <w:numFmt w:val="bullet"/>
      <w:lvlText w:val=""/>
      <w:lvlJc w:val="left"/>
      <w:pPr>
        <w:tabs>
          <w:tab w:val="num" w:pos="2540"/>
        </w:tabs>
        <w:ind w:left="2540" w:hanging="360"/>
      </w:pPr>
      <w:rPr>
        <w:rFonts w:ascii="Symbol" w:hAnsi="Symbol" w:hint="default"/>
      </w:rPr>
    </w:lvl>
    <w:lvl w:ilvl="4" w:tplc="04190003" w:tentative="1">
      <w:start w:val="1"/>
      <w:numFmt w:val="bullet"/>
      <w:lvlText w:val="o"/>
      <w:lvlJc w:val="left"/>
      <w:pPr>
        <w:tabs>
          <w:tab w:val="num" w:pos="3260"/>
        </w:tabs>
        <w:ind w:left="3260" w:hanging="360"/>
      </w:pPr>
      <w:rPr>
        <w:rFonts w:ascii="Courier New" w:hAnsi="Courier New" w:cs="Courier New" w:hint="default"/>
      </w:rPr>
    </w:lvl>
    <w:lvl w:ilvl="5" w:tplc="04190005" w:tentative="1">
      <w:start w:val="1"/>
      <w:numFmt w:val="bullet"/>
      <w:lvlText w:val=""/>
      <w:lvlJc w:val="left"/>
      <w:pPr>
        <w:tabs>
          <w:tab w:val="num" w:pos="3980"/>
        </w:tabs>
        <w:ind w:left="3980" w:hanging="360"/>
      </w:pPr>
      <w:rPr>
        <w:rFonts w:ascii="Wingdings" w:hAnsi="Wingdings" w:hint="default"/>
      </w:rPr>
    </w:lvl>
    <w:lvl w:ilvl="6" w:tplc="04190001" w:tentative="1">
      <w:start w:val="1"/>
      <w:numFmt w:val="bullet"/>
      <w:lvlText w:val=""/>
      <w:lvlJc w:val="left"/>
      <w:pPr>
        <w:tabs>
          <w:tab w:val="num" w:pos="4700"/>
        </w:tabs>
        <w:ind w:left="4700" w:hanging="360"/>
      </w:pPr>
      <w:rPr>
        <w:rFonts w:ascii="Symbol" w:hAnsi="Symbol" w:hint="default"/>
      </w:rPr>
    </w:lvl>
    <w:lvl w:ilvl="7" w:tplc="04190003" w:tentative="1">
      <w:start w:val="1"/>
      <w:numFmt w:val="bullet"/>
      <w:lvlText w:val="o"/>
      <w:lvlJc w:val="left"/>
      <w:pPr>
        <w:tabs>
          <w:tab w:val="num" w:pos="5420"/>
        </w:tabs>
        <w:ind w:left="5420" w:hanging="360"/>
      </w:pPr>
      <w:rPr>
        <w:rFonts w:ascii="Courier New" w:hAnsi="Courier New" w:cs="Courier New" w:hint="default"/>
      </w:rPr>
    </w:lvl>
    <w:lvl w:ilvl="8" w:tplc="04190005" w:tentative="1">
      <w:start w:val="1"/>
      <w:numFmt w:val="bullet"/>
      <w:lvlText w:val=""/>
      <w:lvlJc w:val="left"/>
      <w:pPr>
        <w:tabs>
          <w:tab w:val="num" w:pos="6140"/>
        </w:tabs>
        <w:ind w:left="6140" w:hanging="360"/>
      </w:pPr>
      <w:rPr>
        <w:rFonts w:ascii="Wingdings" w:hAnsi="Wingdings" w:hint="default"/>
      </w:rPr>
    </w:lvl>
  </w:abstractNum>
  <w:abstractNum w:abstractNumId="9">
    <w:nsid w:val="74232FA5"/>
    <w:multiLevelType w:val="hybridMultilevel"/>
    <w:tmpl w:val="2A1E2EB2"/>
    <w:lvl w:ilvl="0" w:tplc="B19C4C30">
      <w:start w:val="1"/>
      <w:numFmt w:val="bullet"/>
      <w:lvlText w:val=""/>
      <w:lvlJc w:val="left"/>
      <w:pPr>
        <w:tabs>
          <w:tab w:val="num" w:pos="380"/>
        </w:tabs>
        <w:ind w:left="380" w:hanging="360"/>
      </w:pPr>
      <w:rPr>
        <w:rFonts w:ascii="Symbol" w:hAnsi="Symbol" w:hint="default"/>
      </w:rPr>
    </w:lvl>
    <w:lvl w:ilvl="1" w:tplc="04190003" w:tentative="1">
      <w:start w:val="1"/>
      <w:numFmt w:val="bullet"/>
      <w:lvlText w:val="o"/>
      <w:lvlJc w:val="left"/>
      <w:pPr>
        <w:tabs>
          <w:tab w:val="num" w:pos="1100"/>
        </w:tabs>
        <w:ind w:left="1100" w:hanging="360"/>
      </w:pPr>
      <w:rPr>
        <w:rFonts w:ascii="Courier New" w:hAnsi="Courier New" w:cs="Courier New" w:hint="default"/>
      </w:rPr>
    </w:lvl>
    <w:lvl w:ilvl="2" w:tplc="04190005" w:tentative="1">
      <w:start w:val="1"/>
      <w:numFmt w:val="bullet"/>
      <w:lvlText w:val=""/>
      <w:lvlJc w:val="left"/>
      <w:pPr>
        <w:tabs>
          <w:tab w:val="num" w:pos="1820"/>
        </w:tabs>
        <w:ind w:left="1820" w:hanging="360"/>
      </w:pPr>
      <w:rPr>
        <w:rFonts w:ascii="Wingdings" w:hAnsi="Wingdings" w:hint="default"/>
      </w:rPr>
    </w:lvl>
    <w:lvl w:ilvl="3" w:tplc="04190001" w:tentative="1">
      <w:start w:val="1"/>
      <w:numFmt w:val="bullet"/>
      <w:lvlText w:val=""/>
      <w:lvlJc w:val="left"/>
      <w:pPr>
        <w:tabs>
          <w:tab w:val="num" w:pos="2540"/>
        </w:tabs>
        <w:ind w:left="2540" w:hanging="360"/>
      </w:pPr>
      <w:rPr>
        <w:rFonts w:ascii="Symbol" w:hAnsi="Symbol" w:hint="default"/>
      </w:rPr>
    </w:lvl>
    <w:lvl w:ilvl="4" w:tplc="04190003" w:tentative="1">
      <w:start w:val="1"/>
      <w:numFmt w:val="bullet"/>
      <w:lvlText w:val="o"/>
      <w:lvlJc w:val="left"/>
      <w:pPr>
        <w:tabs>
          <w:tab w:val="num" w:pos="3260"/>
        </w:tabs>
        <w:ind w:left="3260" w:hanging="360"/>
      </w:pPr>
      <w:rPr>
        <w:rFonts w:ascii="Courier New" w:hAnsi="Courier New" w:cs="Courier New" w:hint="default"/>
      </w:rPr>
    </w:lvl>
    <w:lvl w:ilvl="5" w:tplc="04190005" w:tentative="1">
      <w:start w:val="1"/>
      <w:numFmt w:val="bullet"/>
      <w:lvlText w:val=""/>
      <w:lvlJc w:val="left"/>
      <w:pPr>
        <w:tabs>
          <w:tab w:val="num" w:pos="3980"/>
        </w:tabs>
        <w:ind w:left="3980" w:hanging="360"/>
      </w:pPr>
      <w:rPr>
        <w:rFonts w:ascii="Wingdings" w:hAnsi="Wingdings" w:hint="default"/>
      </w:rPr>
    </w:lvl>
    <w:lvl w:ilvl="6" w:tplc="04190001" w:tentative="1">
      <w:start w:val="1"/>
      <w:numFmt w:val="bullet"/>
      <w:lvlText w:val=""/>
      <w:lvlJc w:val="left"/>
      <w:pPr>
        <w:tabs>
          <w:tab w:val="num" w:pos="4700"/>
        </w:tabs>
        <w:ind w:left="4700" w:hanging="360"/>
      </w:pPr>
      <w:rPr>
        <w:rFonts w:ascii="Symbol" w:hAnsi="Symbol" w:hint="default"/>
      </w:rPr>
    </w:lvl>
    <w:lvl w:ilvl="7" w:tplc="04190003" w:tentative="1">
      <w:start w:val="1"/>
      <w:numFmt w:val="bullet"/>
      <w:lvlText w:val="o"/>
      <w:lvlJc w:val="left"/>
      <w:pPr>
        <w:tabs>
          <w:tab w:val="num" w:pos="5420"/>
        </w:tabs>
        <w:ind w:left="5420" w:hanging="360"/>
      </w:pPr>
      <w:rPr>
        <w:rFonts w:ascii="Courier New" w:hAnsi="Courier New" w:cs="Courier New" w:hint="default"/>
      </w:rPr>
    </w:lvl>
    <w:lvl w:ilvl="8" w:tplc="04190005" w:tentative="1">
      <w:start w:val="1"/>
      <w:numFmt w:val="bullet"/>
      <w:lvlText w:val=""/>
      <w:lvlJc w:val="left"/>
      <w:pPr>
        <w:tabs>
          <w:tab w:val="num" w:pos="6140"/>
        </w:tabs>
        <w:ind w:left="6140" w:hanging="360"/>
      </w:pPr>
      <w:rPr>
        <w:rFonts w:ascii="Wingdings" w:hAnsi="Wingdings" w:hint="default"/>
      </w:rPr>
    </w:lvl>
  </w:abstractNum>
  <w:abstractNum w:abstractNumId="10">
    <w:nsid w:val="75993A9C"/>
    <w:multiLevelType w:val="hybridMultilevel"/>
    <w:tmpl w:val="749ACA5E"/>
    <w:lvl w:ilvl="0" w:tplc="B19C4C30">
      <w:start w:val="1"/>
      <w:numFmt w:val="bullet"/>
      <w:lvlText w:val=""/>
      <w:lvlJc w:val="left"/>
      <w:pPr>
        <w:tabs>
          <w:tab w:val="num" w:pos="380"/>
        </w:tabs>
        <w:ind w:left="380" w:hanging="360"/>
      </w:pPr>
      <w:rPr>
        <w:rFonts w:ascii="Symbol" w:hAnsi="Symbol" w:hint="default"/>
      </w:rPr>
    </w:lvl>
    <w:lvl w:ilvl="1" w:tplc="04190003" w:tentative="1">
      <w:start w:val="1"/>
      <w:numFmt w:val="bullet"/>
      <w:lvlText w:val="o"/>
      <w:lvlJc w:val="left"/>
      <w:pPr>
        <w:tabs>
          <w:tab w:val="num" w:pos="1100"/>
        </w:tabs>
        <w:ind w:left="1100" w:hanging="360"/>
      </w:pPr>
      <w:rPr>
        <w:rFonts w:ascii="Courier New" w:hAnsi="Courier New" w:cs="Courier New" w:hint="default"/>
      </w:rPr>
    </w:lvl>
    <w:lvl w:ilvl="2" w:tplc="04190005" w:tentative="1">
      <w:start w:val="1"/>
      <w:numFmt w:val="bullet"/>
      <w:lvlText w:val=""/>
      <w:lvlJc w:val="left"/>
      <w:pPr>
        <w:tabs>
          <w:tab w:val="num" w:pos="1820"/>
        </w:tabs>
        <w:ind w:left="1820" w:hanging="360"/>
      </w:pPr>
      <w:rPr>
        <w:rFonts w:ascii="Wingdings" w:hAnsi="Wingdings" w:hint="default"/>
      </w:rPr>
    </w:lvl>
    <w:lvl w:ilvl="3" w:tplc="04190001" w:tentative="1">
      <w:start w:val="1"/>
      <w:numFmt w:val="bullet"/>
      <w:lvlText w:val=""/>
      <w:lvlJc w:val="left"/>
      <w:pPr>
        <w:tabs>
          <w:tab w:val="num" w:pos="2540"/>
        </w:tabs>
        <w:ind w:left="2540" w:hanging="360"/>
      </w:pPr>
      <w:rPr>
        <w:rFonts w:ascii="Symbol" w:hAnsi="Symbol" w:hint="default"/>
      </w:rPr>
    </w:lvl>
    <w:lvl w:ilvl="4" w:tplc="04190003" w:tentative="1">
      <w:start w:val="1"/>
      <w:numFmt w:val="bullet"/>
      <w:lvlText w:val="o"/>
      <w:lvlJc w:val="left"/>
      <w:pPr>
        <w:tabs>
          <w:tab w:val="num" w:pos="3260"/>
        </w:tabs>
        <w:ind w:left="3260" w:hanging="360"/>
      </w:pPr>
      <w:rPr>
        <w:rFonts w:ascii="Courier New" w:hAnsi="Courier New" w:cs="Courier New" w:hint="default"/>
      </w:rPr>
    </w:lvl>
    <w:lvl w:ilvl="5" w:tplc="04190005" w:tentative="1">
      <w:start w:val="1"/>
      <w:numFmt w:val="bullet"/>
      <w:lvlText w:val=""/>
      <w:lvlJc w:val="left"/>
      <w:pPr>
        <w:tabs>
          <w:tab w:val="num" w:pos="3980"/>
        </w:tabs>
        <w:ind w:left="3980" w:hanging="360"/>
      </w:pPr>
      <w:rPr>
        <w:rFonts w:ascii="Wingdings" w:hAnsi="Wingdings" w:hint="default"/>
      </w:rPr>
    </w:lvl>
    <w:lvl w:ilvl="6" w:tplc="04190001" w:tentative="1">
      <w:start w:val="1"/>
      <w:numFmt w:val="bullet"/>
      <w:lvlText w:val=""/>
      <w:lvlJc w:val="left"/>
      <w:pPr>
        <w:tabs>
          <w:tab w:val="num" w:pos="4700"/>
        </w:tabs>
        <w:ind w:left="4700" w:hanging="360"/>
      </w:pPr>
      <w:rPr>
        <w:rFonts w:ascii="Symbol" w:hAnsi="Symbol" w:hint="default"/>
      </w:rPr>
    </w:lvl>
    <w:lvl w:ilvl="7" w:tplc="04190003" w:tentative="1">
      <w:start w:val="1"/>
      <w:numFmt w:val="bullet"/>
      <w:lvlText w:val="o"/>
      <w:lvlJc w:val="left"/>
      <w:pPr>
        <w:tabs>
          <w:tab w:val="num" w:pos="5420"/>
        </w:tabs>
        <w:ind w:left="5420" w:hanging="360"/>
      </w:pPr>
      <w:rPr>
        <w:rFonts w:ascii="Courier New" w:hAnsi="Courier New" w:cs="Courier New" w:hint="default"/>
      </w:rPr>
    </w:lvl>
    <w:lvl w:ilvl="8" w:tplc="04190005" w:tentative="1">
      <w:start w:val="1"/>
      <w:numFmt w:val="bullet"/>
      <w:lvlText w:val=""/>
      <w:lvlJc w:val="left"/>
      <w:pPr>
        <w:tabs>
          <w:tab w:val="num" w:pos="6140"/>
        </w:tabs>
        <w:ind w:left="6140" w:hanging="360"/>
      </w:pPr>
      <w:rPr>
        <w:rFonts w:ascii="Wingdings" w:hAnsi="Wingdings" w:hint="default"/>
      </w:rPr>
    </w:lvl>
  </w:abstractNum>
  <w:abstractNum w:abstractNumId="11">
    <w:nsid w:val="7BC920BE"/>
    <w:multiLevelType w:val="hybridMultilevel"/>
    <w:tmpl w:val="AF96A330"/>
    <w:lvl w:ilvl="0" w:tplc="B19C4C30">
      <w:start w:val="1"/>
      <w:numFmt w:val="bullet"/>
      <w:lvlText w:val=""/>
      <w:lvlJc w:val="left"/>
      <w:pPr>
        <w:tabs>
          <w:tab w:val="num" w:pos="380"/>
        </w:tabs>
        <w:ind w:left="380" w:hanging="360"/>
      </w:pPr>
      <w:rPr>
        <w:rFonts w:ascii="Symbol" w:hAnsi="Symbol" w:hint="default"/>
      </w:rPr>
    </w:lvl>
    <w:lvl w:ilvl="1" w:tplc="04190003" w:tentative="1">
      <w:start w:val="1"/>
      <w:numFmt w:val="bullet"/>
      <w:lvlText w:val="o"/>
      <w:lvlJc w:val="left"/>
      <w:pPr>
        <w:tabs>
          <w:tab w:val="num" w:pos="1100"/>
        </w:tabs>
        <w:ind w:left="1100" w:hanging="360"/>
      </w:pPr>
      <w:rPr>
        <w:rFonts w:ascii="Courier New" w:hAnsi="Courier New" w:cs="Courier New" w:hint="default"/>
      </w:rPr>
    </w:lvl>
    <w:lvl w:ilvl="2" w:tplc="04190005" w:tentative="1">
      <w:start w:val="1"/>
      <w:numFmt w:val="bullet"/>
      <w:lvlText w:val=""/>
      <w:lvlJc w:val="left"/>
      <w:pPr>
        <w:tabs>
          <w:tab w:val="num" w:pos="1820"/>
        </w:tabs>
        <w:ind w:left="1820" w:hanging="360"/>
      </w:pPr>
      <w:rPr>
        <w:rFonts w:ascii="Wingdings" w:hAnsi="Wingdings" w:hint="default"/>
      </w:rPr>
    </w:lvl>
    <w:lvl w:ilvl="3" w:tplc="04190001" w:tentative="1">
      <w:start w:val="1"/>
      <w:numFmt w:val="bullet"/>
      <w:lvlText w:val=""/>
      <w:lvlJc w:val="left"/>
      <w:pPr>
        <w:tabs>
          <w:tab w:val="num" w:pos="2540"/>
        </w:tabs>
        <w:ind w:left="2540" w:hanging="360"/>
      </w:pPr>
      <w:rPr>
        <w:rFonts w:ascii="Symbol" w:hAnsi="Symbol" w:hint="default"/>
      </w:rPr>
    </w:lvl>
    <w:lvl w:ilvl="4" w:tplc="04190003" w:tentative="1">
      <w:start w:val="1"/>
      <w:numFmt w:val="bullet"/>
      <w:lvlText w:val="o"/>
      <w:lvlJc w:val="left"/>
      <w:pPr>
        <w:tabs>
          <w:tab w:val="num" w:pos="3260"/>
        </w:tabs>
        <w:ind w:left="3260" w:hanging="360"/>
      </w:pPr>
      <w:rPr>
        <w:rFonts w:ascii="Courier New" w:hAnsi="Courier New" w:cs="Courier New" w:hint="default"/>
      </w:rPr>
    </w:lvl>
    <w:lvl w:ilvl="5" w:tplc="04190005" w:tentative="1">
      <w:start w:val="1"/>
      <w:numFmt w:val="bullet"/>
      <w:lvlText w:val=""/>
      <w:lvlJc w:val="left"/>
      <w:pPr>
        <w:tabs>
          <w:tab w:val="num" w:pos="3980"/>
        </w:tabs>
        <w:ind w:left="3980" w:hanging="360"/>
      </w:pPr>
      <w:rPr>
        <w:rFonts w:ascii="Wingdings" w:hAnsi="Wingdings" w:hint="default"/>
      </w:rPr>
    </w:lvl>
    <w:lvl w:ilvl="6" w:tplc="04190001" w:tentative="1">
      <w:start w:val="1"/>
      <w:numFmt w:val="bullet"/>
      <w:lvlText w:val=""/>
      <w:lvlJc w:val="left"/>
      <w:pPr>
        <w:tabs>
          <w:tab w:val="num" w:pos="4700"/>
        </w:tabs>
        <w:ind w:left="4700" w:hanging="360"/>
      </w:pPr>
      <w:rPr>
        <w:rFonts w:ascii="Symbol" w:hAnsi="Symbol" w:hint="default"/>
      </w:rPr>
    </w:lvl>
    <w:lvl w:ilvl="7" w:tplc="04190003" w:tentative="1">
      <w:start w:val="1"/>
      <w:numFmt w:val="bullet"/>
      <w:lvlText w:val="o"/>
      <w:lvlJc w:val="left"/>
      <w:pPr>
        <w:tabs>
          <w:tab w:val="num" w:pos="5420"/>
        </w:tabs>
        <w:ind w:left="5420" w:hanging="360"/>
      </w:pPr>
      <w:rPr>
        <w:rFonts w:ascii="Courier New" w:hAnsi="Courier New" w:cs="Courier New" w:hint="default"/>
      </w:rPr>
    </w:lvl>
    <w:lvl w:ilvl="8" w:tplc="04190005" w:tentative="1">
      <w:start w:val="1"/>
      <w:numFmt w:val="bullet"/>
      <w:lvlText w:val=""/>
      <w:lvlJc w:val="left"/>
      <w:pPr>
        <w:tabs>
          <w:tab w:val="num" w:pos="6140"/>
        </w:tabs>
        <w:ind w:left="614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10"/>
  </w:num>
  <w:num w:numId="6">
    <w:abstractNumId w:val="0"/>
  </w:num>
  <w:num w:numId="7">
    <w:abstractNumId w:val="4"/>
  </w:num>
  <w:num w:numId="8">
    <w:abstractNumId w:val="2"/>
  </w:num>
  <w:num w:numId="9">
    <w:abstractNumId w:val="11"/>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929"/>
    <w:rsid w:val="000A35DD"/>
    <w:rsid w:val="001B00A2"/>
    <w:rsid w:val="0029252F"/>
    <w:rsid w:val="00334A74"/>
    <w:rsid w:val="003545DD"/>
    <w:rsid w:val="003A2816"/>
    <w:rsid w:val="003B7688"/>
    <w:rsid w:val="003D6610"/>
    <w:rsid w:val="003F22A0"/>
    <w:rsid w:val="00425009"/>
    <w:rsid w:val="004348B5"/>
    <w:rsid w:val="00491663"/>
    <w:rsid w:val="00596104"/>
    <w:rsid w:val="00602620"/>
    <w:rsid w:val="006550BC"/>
    <w:rsid w:val="007352C3"/>
    <w:rsid w:val="00866333"/>
    <w:rsid w:val="00A13DB6"/>
    <w:rsid w:val="00D32846"/>
    <w:rsid w:val="00D94929"/>
    <w:rsid w:val="00E70979"/>
    <w:rsid w:val="00E80A74"/>
    <w:rsid w:val="00FA3F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929"/>
    <w:pPr>
      <w:spacing w:after="0" w:line="240" w:lineRule="auto"/>
    </w:pPr>
    <w:rPr>
      <w:rFonts w:ascii="Times New Roman" w:eastAsia="Times New Roman" w:hAnsi="Times New Roman" w:cs="Times New Roman"/>
      <w:sz w:val="28"/>
      <w:szCs w:val="20"/>
      <w:lang w:val="ru-RU"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4929"/>
    <w:pPr>
      <w:tabs>
        <w:tab w:val="center" w:pos="4153"/>
        <w:tab w:val="right" w:pos="8306"/>
      </w:tabs>
    </w:pPr>
  </w:style>
  <w:style w:type="character" w:customStyle="1" w:styleId="a4">
    <w:name w:val="Верхний колонтитул Знак"/>
    <w:basedOn w:val="a0"/>
    <w:link w:val="a3"/>
    <w:rsid w:val="00D94929"/>
    <w:rPr>
      <w:rFonts w:ascii="Times New Roman" w:eastAsia="Times New Roman" w:hAnsi="Times New Roman" w:cs="Times New Roman"/>
      <w:sz w:val="28"/>
      <w:szCs w:val="20"/>
      <w:lang w:val="ru-RU" w:eastAsia="ja-JP"/>
    </w:rPr>
  </w:style>
  <w:style w:type="character" w:styleId="a5">
    <w:name w:val="page number"/>
    <w:basedOn w:val="a0"/>
    <w:rsid w:val="00D94929"/>
  </w:style>
  <w:style w:type="paragraph" w:customStyle="1" w:styleId="Web">
    <w:name w:val="Обычный (Web)"/>
    <w:basedOn w:val="a"/>
    <w:rsid w:val="00D94929"/>
    <w:pPr>
      <w:spacing w:before="100" w:after="100"/>
    </w:pPr>
    <w:rPr>
      <w:color w:val="FFFF00"/>
      <w:sz w:val="24"/>
    </w:rPr>
  </w:style>
  <w:style w:type="paragraph" w:styleId="a6">
    <w:name w:val="footer"/>
    <w:basedOn w:val="a"/>
    <w:link w:val="a7"/>
    <w:rsid w:val="00D94929"/>
    <w:pPr>
      <w:tabs>
        <w:tab w:val="center" w:pos="4153"/>
        <w:tab w:val="right" w:pos="8306"/>
      </w:tabs>
    </w:pPr>
  </w:style>
  <w:style w:type="character" w:customStyle="1" w:styleId="a7">
    <w:name w:val="Нижний колонтитул Знак"/>
    <w:basedOn w:val="a0"/>
    <w:link w:val="a6"/>
    <w:rsid w:val="00D94929"/>
    <w:rPr>
      <w:rFonts w:ascii="Times New Roman" w:eastAsia="Times New Roman" w:hAnsi="Times New Roman" w:cs="Times New Roman"/>
      <w:sz w:val="28"/>
      <w:szCs w:val="20"/>
      <w:lang w:val="ru-RU" w:eastAsia="ja-JP"/>
    </w:rPr>
  </w:style>
  <w:style w:type="paragraph" w:customStyle="1" w:styleId="Style8">
    <w:name w:val="Style8"/>
    <w:basedOn w:val="a"/>
    <w:rsid w:val="00D94929"/>
    <w:pPr>
      <w:widowControl w:val="0"/>
      <w:autoSpaceDE w:val="0"/>
      <w:autoSpaceDN w:val="0"/>
      <w:adjustRightInd w:val="0"/>
      <w:spacing w:line="245" w:lineRule="exact"/>
      <w:jc w:val="both"/>
    </w:pPr>
    <w:rPr>
      <w:rFonts w:ascii="Microsoft Sans Serif" w:hAnsi="Microsoft Sans Serif" w:cs="Microsoft Sans Serif"/>
      <w:sz w:val="24"/>
      <w:szCs w:val="24"/>
      <w:lang w:eastAsia="ru-RU"/>
    </w:rPr>
  </w:style>
  <w:style w:type="character" w:customStyle="1" w:styleId="FontStyle13">
    <w:name w:val="Font Style13"/>
    <w:rsid w:val="00D94929"/>
    <w:rPr>
      <w:rFonts w:ascii="Verdana" w:hAnsi="Verdana" w:cs="Verdana"/>
      <w:b/>
      <w:bCs/>
      <w:sz w:val="18"/>
      <w:szCs w:val="18"/>
    </w:rPr>
  </w:style>
  <w:style w:type="paragraph" w:customStyle="1" w:styleId="Style1">
    <w:name w:val="Style1"/>
    <w:basedOn w:val="a"/>
    <w:rsid w:val="00D94929"/>
    <w:pPr>
      <w:widowControl w:val="0"/>
      <w:autoSpaceDE w:val="0"/>
      <w:autoSpaceDN w:val="0"/>
      <w:adjustRightInd w:val="0"/>
    </w:pPr>
    <w:rPr>
      <w:rFonts w:ascii="Microsoft Sans Serif" w:hAnsi="Microsoft Sans Serif" w:cs="Microsoft Sans Serif"/>
      <w:sz w:val="24"/>
      <w:szCs w:val="24"/>
      <w:lang w:eastAsia="ru-RU"/>
    </w:rPr>
  </w:style>
  <w:style w:type="paragraph" w:customStyle="1" w:styleId="Style3">
    <w:name w:val="Style3"/>
    <w:basedOn w:val="a"/>
    <w:rsid w:val="00D94929"/>
    <w:pPr>
      <w:widowControl w:val="0"/>
      <w:autoSpaceDE w:val="0"/>
      <w:autoSpaceDN w:val="0"/>
      <w:adjustRightInd w:val="0"/>
      <w:spacing w:line="242" w:lineRule="exact"/>
      <w:ind w:firstLine="384"/>
      <w:jc w:val="both"/>
    </w:pPr>
    <w:rPr>
      <w:rFonts w:ascii="Microsoft Sans Serif" w:hAnsi="Microsoft Sans Serif" w:cs="Microsoft Sans Serif"/>
      <w:sz w:val="24"/>
      <w:szCs w:val="24"/>
      <w:lang w:eastAsia="ru-RU"/>
    </w:rPr>
  </w:style>
  <w:style w:type="paragraph" w:customStyle="1" w:styleId="Style5">
    <w:name w:val="Style5"/>
    <w:basedOn w:val="a"/>
    <w:rsid w:val="00D94929"/>
    <w:pPr>
      <w:widowControl w:val="0"/>
      <w:autoSpaceDE w:val="0"/>
      <w:autoSpaceDN w:val="0"/>
      <w:adjustRightInd w:val="0"/>
    </w:pPr>
    <w:rPr>
      <w:rFonts w:ascii="Microsoft Sans Serif" w:hAnsi="Microsoft Sans Serif" w:cs="Microsoft Sans Serif"/>
      <w:sz w:val="24"/>
      <w:szCs w:val="24"/>
      <w:lang w:eastAsia="ru-RU"/>
    </w:rPr>
  </w:style>
  <w:style w:type="paragraph" w:customStyle="1" w:styleId="Style6">
    <w:name w:val="Style6"/>
    <w:basedOn w:val="a"/>
    <w:rsid w:val="00D94929"/>
    <w:pPr>
      <w:widowControl w:val="0"/>
      <w:autoSpaceDE w:val="0"/>
      <w:autoSpaceDN w:val="0"/>
      <w:adjustRightInd w:val="0"/>
      <w:spacing w:line="240" w:lineRule="exact"/>
      <w:ind w:firstLine="374"/>
      <w:jc w:val="both"/>
    </w:pPr>
    <w:rPr>
      <w:rFonts w:ascii="Microsoft Sans Serif" w:hAnsi="Microsoft Sans Serif" w:cs="Microsoft Sans Serif"/>
      <w:sz w:val="24"/>
      <w:szCs w:val="24"/>
      <w:lang w:eastAsia="ru-RU"/>
    </w:rPr>
  </w:style>
  <w:style w:type="paragraph" w:customStyle="1" w:styleId="Style7">
    <w:name w:val="Style7"/>
    <w:basedOn w:val="a"/>
    <w:rsid w:val="00D94929"/>
    <w:pPr>
      <w:widowControl w:val="0"/>
      <w:autoSpaceDE w:val="0"/>
      <w:autoSpaceDN w:val="0"/>
      <w:adjustRightInd w:val="0"/>
      <w:spacing w:line="245" w:lineRule="exact"/>
      <w:ind w:firstLine="403"/>
      <w:jc w:val="both"/>
    </w:pPr>
    <w:rPr>
      <w:rFonts w:ascii="Microsoft Sans Serif" w:hAnsi="Microsoft Sans Serif" w:cs="Microsoft Sans Serif"/>
      <w:sz w:val="24"/>
      <w:szCs w:val="24"/>
      <w:lang w:eastAsia="ru-RU"/>
    </w:rPr>
  </w:style>
  <w:style w:type="paragraph" w:customStyle="1" w:styleId="Style11">
    <w:name w:val="Style11"/>
    <w:basedOn w:val="a"/>
    <w:rsid w:val="00D94929"/>
    <w:pPr>
      <w:widowControl w:val="0"/>
      <w:autoSpaceDE w:val="0"/>
      <w:autoSpaceDN w:val="0"/>
      <w:adjustRightInd w:val="0"/>
      <w:spacing w:line="245" w:lineRule="exact"/>
      <w:jc w:val="both"/>
    </w:pPr>
    <w:rPr>
      <w:rFonts w:ascii="Calibri" w:hAnsi="Calibri"/>
      <w:sz w:val="24"/>
      <w:szCs w:val="24"/>
      <w:lang w:eastAsia="ru-RU"/>
    </w:rPr>
  </w:style>
  <w:style w:type="character" w:customStyle="1" w:styleId="FontStyle34">
    <w:name w:val="Font Style34"/>
    <w:rsid w:val="00D94929"/>
    <w:rPr>
      <w:rFonts w:ascii="Verdana" w:hAnsi="Verdana" w:cs="Verdana"/>
      <w:b/>
      <w:bCs/>
      <w:sz w:val="18"/>
      <w:szCs w:val="18"/>
    </w:rPr>
  </w:style>
  <w:style w:type="character" w:customStyle="1" w:styleId="FontStyle35">
    <w:name w:val="Font Style35"/>
    <w:rsid w:val="00D94929"/>
    <w:rPr>
      <w:rFonts w:ascii="Verdana" w:hAnsi="Verdana" w:cs="Verdana"/>
      <w:i/>
      <w:iCs/>
      <w:sz w:val="18"/>
      <w:szCs w:val="18"/>
    </w:rPr>
  </w:style>
  <w:style w:type="character" w:customStyle="1" w:styleId="FontStyle39">
    <w:name w:val="Font Style39"/>
    <w:rsid w:val="00D94929"/>
    <w:rPr>
      <w:rFonts w:ascii="Verdana" w:hAnsi="Verdana" w:cs="Verdana"/>
      <w:sz w:val="18"/>
      <w:szCs w:val="18"/>
    </w:rPr>
  </w:style>
  <w:style w:type="paragraph" w:customStyle="1" w:styleId="Style20">
    <w:name w:val="Style20"/>
    <w:basedOn w:val="a"/>
    <w:rsid w:val="00D94929"/>
    <w:pPr>
      <w:widowControl w:val="0"/>
      <w:autoSpaceDE w:val="0"/>
      <w:autoSpaceDN w:val="0"/>
      <w:adjustRightInd w:val="0"/>
      <w:spacing w:line="240" w:lineRule="exact"/>
      <w:ind w:firstLine="398"/>
      <w:jc w:val="both"/>
    </w:pPr>
    <w:rPr>
      <w:rFonts w:ascii="Calibri" w:hAnsi="Calibri"/>
      <w:sz w:val="24"/>
      <w:szCs w:val="24"/>
      <w:lang w:eastAsia="ru-RU"/>
    </w:rPr>
  </w:style>
  <w:style w:type="character" w:customStyle="1" w:styleId="FontStyle38">
    <w:name w:val="Font Style38"/>
    <w:rsid w:val="00D94929"/>
    <w:rPr>
      <w:rFonts w:ascii="Verdana" w:hAnsi="Verdana" w:cs="Verdana"/>
      <w:sz w:val="16"/>
      <w:szCs w:val="16"/>
    </w:rPr>
  </w:style>
  <w:style w:type="paragraph" w:customStyle="1" w:styleId="Style28">
    <w:name w:val="Style28"/>
    <w:basedOn w:val="a"/>
    <w:rsid w:val="00D94929"/>
    <w:pPr>
      <w:widowControl w:val="0"/>
      <w:autoSpaceDE w:val="0"/>
      <w:autoSpaceDN w:val="0"/>
      <w:adjustRightInd w:val="0"/>
      <w:spacing w:line="178" w:lineRule="exact"/>
      <w:ind w:firstLine="317"/>
    </w:pPr>
    <w:rPr>
      <w:rFonts w:ascii="Calibri" w:hAnsi="Calibri"/>
      <w:sz w:val="24"/>
      <w:szCs w:val="24"/>
      <w:lang w:eastAsia="ru-RU"/>
    </w:rPr>
  </w:style>
  <w:style w:type="paragraph" w:customStyle="1" w:styleId="Style18">
    <w:name w:val="Style18"/>
    <w:basedOn w:val="a"/>
    <w:rsid w:val="00D94929"/>
    <w:pPr>
      <w:widowControl w:val="0"/>
      <w:autoSpaceDE w:val="0"/>
      <w:autoSpaceDN w:val="0"/>
      <w:adjustRightInd w:val="0"/>
      <w:spacing w:line="253" w:lineRule="exact"/>
      <w:ind w:firstLine="403"/>
    </w:pPr>
    <w:rPr>
      <w:rFonts w:ascii="Calibri" w:hAnsi="Calibri"/>
      <w:sz w:val="24"/>
      <w:szCs w:val="24"/>
      <w:lang w:eastAsia="ru-RU"/>
    </w:rPr>
  </w:style>
  <w:style w:type="paragraph" w:customStyle="1" w:styleId="Style26">
    <w:name w:val="Style26"/>
    <w:basedOn w:val="a"/>
    <w:rsid w:val="00D94929"/>
    <w:pPr>
      <w:widowControl w:val="0"/>
      <w:autoSpaceDE w:val="0"/>
      <w:autoSpaceDN w:val="0"/>
      <w:adjustRightInd w:val="0"/>
      <w:spacing w:line="240" w:lineRule="exact"/>
      <w:ind w:hanging="485"/>
    </w:pPr>
    <w:rPr>
      <w:rFonts w:ascii="Calibri" w:hAnsi="Calibri"/>
      <w:sz w:val="24"/>
      <w:szCs w:val="24"/>
      <w:lang w:eastAsia="ru-RU"/>
    </w:rPr>
  </w:style>
  <w:style w:type="character" w:styleId="a8">
    <w:name w:val="Hyperlink"/>
    <w:rsid w:val="00D94929"/>
    <w:rPr>
      <w:color w:val="0000FF"/>
      <w:u w:val="single"/>
    </w:rPr>
  </w:style>
  <w:style w:type="paragraph" w:styleId="a9">
    <w:name w:val="List Paragraph"/>
    <w:basedOn w:val="a"/>
    <w:uiPriority w:val="34"/>
    <w:qFormat/>
    <w:rsid w:val="001B00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929"/>
    <w:pPr>
      <w:spacing w:after="0" w:line="240" w:lineRule="auto"/>
    </w:pPr>
    <w:rPr>
      <w:rFonts w:ascii="Times New Roman" w:eastAsia="Times New Roman" w:hAnsi="Times New Roman" w:cs="Times New Roman"/>
      <w:sz w:val="28"/>
      <w:szCs w:val="20"/>
      <w:lang w:val="ru-RU"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4929"/>
    <w:pPr>
      <w:tabs>
        <w:tab w:val="center" w:pos="4153"/>
        <w:tab w:val="right" w:pos="8306"/>
      </w:tabs>
    </w:pPr>
  </w:style>
  <w:style w:type="character" w:customStyle="1" w:styleId="a4">
    <w:name w:val="Верхний колонтитул Знак"/>
    <w:basedOn w:val="a0"/>
    <w:link w:val="a3"/>
    <w:rsid w:val="00D94929"/>
    <w:rPr>
      <w:rFonts w:ascii="Times New Roman" w:eastAsia="Times New Roman" w:hAnsi="Times New Roman" w:cs="Times New Roman"/>
      <w:sz w:val="28"/>
      <w:szCs w:val="20"/>
      <w:lang w:val="ru-RU" w:eastAsia="ja-JP"/>
    </w:rPr>
  </w:style>
  <w:style w:type="character" w:styleId="a5">
    <w:name w:val="page number"/>
    <w:basedOn w:val="a0"/>
    <w:rsid w:val="00D94929"/>
  </w:style>
  <w:style w:type="paragraph" w:customStyle="1" w:styleId="Web">
    <w:name w:val="Обычный (Web)"/>
    <w:basedOn w:val="a"/>
    <w:rsid w:val="00D94929"/>
    <w:pPr>
      <w:spacing w:before="100" w:after="100"/>
    </w:pPr>
    <w:rPr>
      <w:color w:val="FFFF00"/>
      <w:sz w:val="24"/>
    </w:rPr>
  </w:style>
  <w:style w:type="paragraph" w:styleId="a6">
    <w:name w:val="footer"/>
    <w:basedOn w:val="a"/>
    <w:link w:val="a7"/>
    <w:rsid w:val="00D94929"/>
    <w:pPr>
      <w:tabs>
        <w:tab w:val="center" w:pos="4153"/>
        <w:tab w:val="right" w:pos="8306"/>
      </w:tabs>
    </w:pPr>
  </w:style>
  <w:style w:type="character" w:customStyle="1" w:styleId="a7">
    <w:name w:val="Нижний колонтитул Знак"/>
    <w:basedOn w:val="a0"/>
    <w:link w:val="a6"/>
    <w:rsid w:val="00D94929"/>
    <w:rPr>
      <w:rFonts w:ascii="Times New Roman" w:eastAsia="Times New Roman" w:hAnsi="Times New Roman" w:cs="Times New Roman"/>
      <w:sz w:val="28"/>
      <w:szCs w:val="20"/>
      <w:lang w:val="ru-RU" w:eastAsia="ja-JP"/>
    </w:rPr>
  </w:style>
  <w:style w:type="paragraph" w:customStyle="1" w:styleId="Style8">
    <w:name w:val="Style8"/>
    <w:basedOn w:val="a"/>
    <w:rsid w:val="00D94929"/>
    <w:pPr>
      <w:widowControl w:val="0"/>
      <w:autoSpaceDE w:val="0"/>
      <w:autoSpaceDN w:val="0"/>
      <w:adjustRightInd w:val="0"/>
      <w:spacing w:line="245" w:lineRule="exact"/>
      <w:jc w:val="both"/>
    </w:pPr>
    <w:rPr>
      <w:rFonts w:ascii="Microsoft Sans Serif" w:hAnsi="Microsoft Sans Serif" w:cs="Microsoft Sans Serif"/>
      <w:sz w:val="24"/>
      <w:szCs w:val="24"/>
      <w:lang w:eastAsia="ru-RU"/>
    </w:rPr>
  </w:style>
  <w:style w:type="character" w:customStyle="1" w:styleId="FontStyle13">
    <w:name w:val="Font Style13"/>
    <w:rsid w:val="00D94929"/>
    <w:rPr>
      <w:rFonts w:ascii="Verdana" w:hAnsi="Verdana" w:cs="Verdana"/>
      <w:b/>
      <w:bCs/>
      <w:sz w:val="18"/>
      <w:szCs w:val="18"/>
    </w:rPr>
  </w:style>
  <w:style w:type="paragraph" w:customStyle="1" w:styleId="Style1">
    <w:name w:val="Style1"/>
    <w:basedOn w:val="a"/>
    <w:rsid w:val="00D94929"/>
    <w:pPr>
      <w:widowControl w:val="0"/>
      <w:autoSpaceDE w:val="0"/>
      <w:autoSpaceDN w:val="0"/>
      <w:adjustRightInd w:val="0"/>
    </w:pPr>
    <w:rPr>
      <w:rFonts w:ascii="Microsoft Sans Serif" w:hAnsi="Microsoft Sans Serif" w:cs="Microsoft Sans Serif"/>
      <w:sz w:val="24"/>
      <w:szCs w:val="24"/>
      <w:lang w:eastAsia="ru-RU"/>
    </w:rPr>
  </w:style>
  <w:style w:type="paragraph" w:customStyle="1" w:styleId="Style3">
    <w:name w:val="Style3"/>
    <w:basedOn w:val="a"/>
    <w:rsid w:val="00D94929"/>
    <w:pPr>
      <w:widowControl w:val="0"/>
      <w:autoSpaceDE w:val="0"/>
      <w:autoSpaceDN w:val="0"/>
      <w:adjustRightInd w:val="0"/>
      <w:spacing w:line="242" w:lineRule="exact"/>
      <w:ind w:firstLine="384"/>
      <w:jc w:val="both"/>
    </w:pPr>
    <w:rPr>
      <w:rFonts w:ascii="Microsoft Sans Serif" w:hAnsi="Microsoft Sans Serif" w:cs="Microsoft Sans Serif"/>
      <w:sz w:val="24"/>
      <w:szCs w:val="24"/>
      <w:lang w:eastAsia="ru-RU"/>
    </w:rPr>
  </w:style>
  <w:style w:type="paragraph" w:customStyle="1" w:styleId="Style5">
    <w:name w:val="Style5"/>
    <w:basedOn w:val="a"/>
    <w:rsid w:val="00D94929"/>
    <w:pPr>
      <w:widowControl w:val="0"/>
      <w:autoSpaceDE w:val="0"/>
      <w:autoSpaceDN w:val="0"/>
      <w:adjustRightInd w:val="0"/>
    </w:pPr>
    <w:rPr>
      <w:rFonts w:ascii="Microsoft Sans Serif" w:hAnsi="Microsoft Sans Serif" w:cs="Microsoft Sans Serif"/>
      <w:sz w:val="24"/>
      <w:szCs w:val="24"/>
      <w:lang w:eastAsia="ru-RU"/>
    </w:rPr>
  </w:style>
  <w:style w:type="paragraph" w:customStyle="1" w:styleId="Style6">
    <w:name w:val="Style6"/>
    <w:basedOn w:val="a"/>
    <w:rsid w:val="00D94929"/>
    <w:pPr>
      <w:widowControl w:val="0"/>
      <w:autoSpaceDE w:val="0"/>
      <w:autoSpaceDN w:val="0"/>
      <w:adjustRightInd w:val="0"/>
      <w:spacing w:line="240" w:lineRule="exact"/>
      <w:ind w:firstLine="374"/>
      <w:jc w:val="both"/>
    </w:pPr>
    <w:rPr>
      <w:rFonts w:ascii="Microsoft Sans Serif" w:hAnsi="Microsoft Sans Serif" w:cs="Microsoft Sans Serif"/>
      <w:sz w:val="24"/>
      <w:szCs w:val="24"/>
      <w:lang w:eastAsia="ru-RU"/>
    </w:rPr>
  </w:style>
  <w:style w:type="paragraph" w:customStyle="1" w:styleId="Style7">
    <w:name w:val="Style7"/>
    <w:basedOn w:val="a"/>
    <w:rsid w:val="00D94929"/>
    <w:pPr>
      <w:widowControl w:val="0"/>
      <w:autoSpaceDE w:val="0"/>
      <w:autoSpaceDN w:val="0"/>
      <w:adjustRightInd w:val="0"/>
      <w:spacing w:line="245" w:lineRule="exact"/>
      <w:ind w:firstLine="403"/>
      <w:jc w:val="both"/>
    </w:pPr>
    <w:rPr>
      <w:rFonts w:ascii="Microsoft Sans Serif" w:hAnsi="Microsoft Sans Serif" w:cs="Microsoft Sans Serif"/>
      <w:sz w:val="24"/>
      <w:szCs w:val="24"/>
      <w:lang w:eastAsia="ru-RU"/>
    </w:rPr>
  </w:style>
  <w:style w:type="paragraph" w:customStyle="1" w:styleId="Style11">
    <w:name w:val="Style11"/>
    <w:basedOn w:val="a"/>
    <w:rsid w:val="00D94929"/>
    <w:pPr>
      <w:widowControl w:val="0"/>
      <w:autoSpaceDE w:val="0"/>
      <w:autoSpaceDN w:val="0"/>
      <w:adjustRightInd w:val="0"/>
      <w:spacing w:line="245" w:lineRule="exact"/>
      <w:jc w:val="both"/>
    </w:pPr>
    <w:rPr>
      <w:rFonts w:ascii="Calibri" w:hAnsi="Calibri"/>
      <w:sz w:val="24"/>
      <w:szCs w:val="24"/>
      <w:lang w:eastAsia="ru-RU"/>
    </w:rPr>
  </w:style>
  <w:style w:type="character" w:customStyle="1" w:styleId="FontStyle34">
    <w:name w:val="Font Style34"/>
    <w:rsid w:val="00D94929"/>
    <w:rPr>
      <w:rFonts w:ascii="Verdana" w:hAnsi="Verdana" w:cs="Verdana"/>
      <w:b/>
      <w:bCs/>
      <w:sz w:val="18"/>
      <w:szCs w:val="18"/>
    </w:rPr>
  </w:style>
  <w:style w:type="character" w:customStyle="1" w:styleId="FontStyle35">
    <w:name w:val="Font Style35"/>
    <w:rsid w:val="00D94929"/>
    <w:rPr>
      <w:rFonts w:ascii="Verdana" w:hAnsi="Verdana" w:cs="Verdana"/>
      <w:i/>
      <w:iCs/>
      <w:sz w:val="18"/>
      <w:szCs w:val="18"/>
    </w:rPr>
  </w:style>
  <w:style w:type="character" w:customStyle="1" w:styleId="FontStyle39">
    <w:name w:val="Font Style39"/>
    <w:rsid w:val="00D94929"/>
    <w:rPr>
      <w:rFonts w:ascii="Verdana" w:hAnsi="Verdana" w:cs="Verdana"/>
      <w:sz w:val="18"/>
      <w:szCs w:val="18"/>
    </w:rPr>
  </w:style>
  <w:style w:type="paragraph" w:customStyle="1" w:styleId="Style20">
    <w:name w:val="Style20"/>
    <w:basedOn w:val="a"/>
    <w:rsid w:val="00D94929"/>
    <w:pPr>
      <w:widowControl w:val="0"/>
      <w:autoSpaceDE w:val="0"/>
      <w:autoSpaceDN w:val="0"/>
      <w:adjustRightInd w:val="0"/>
      <w:spacing w:line="240" w:lineRule="exact"/>
      <w:ind w:firstLine="398"/>
      <w:jc w:val="both"/>
    </w:pPr>
    <w:rPr>
      <w:rFonts w:ascii="Calibri" w:hAnsi="Calibri"/>
      <w:sz w:val="24"/>
      <w:szCs w:val="24"/>
      <w:lang w:eastAsia="ru-RU"/>
    </w:rPr>
  </w:style>
  <w:style w:type="character" w:customStyle="1" w:styleId="FontStyle38">
    <w:name w:val="Font Style38"/>
    <w:rsid w:val="00D94929"/>
    <w:rPr>
      <w:rFonts w:ascii="Verdana" w:hAnsi="Verdana" w:cs="Verdana"/>
      <w:sz w:val="16"/>
      <w:szCs w:val="16"/>
    </w:rPr>
  </w:style>
  <w:style w:type="paragraph" w:customStyle="1" w:styleId="Style28">
    <w:name w:val="Style28"/>
    <w:basedOn w:val="a"/>
    <w:rsid w:val="00D94929"/>
    <w:pPr>
      <w:widowControl w:val="0"/>
      <w:autoSpaceDE w:val="0"/>
      <w:autoSpaceDN w:val="0"/>
      <w:adjustRightInd w:val="0"/>
      <w:spacing w:line="178" w:lineRule="exact"/>
      <w:ind w:firstLine="317"/>
    </w:pPr>
    <w:rPr>
      <w:rFonts w:ascii="Calibri" w:hAnsi="Calibri"/>
      <w:sz w:val="24"/>
      <w:szCs w:val="24"/>
      <w:lang w:eastAsia="ru-RU"/>
    </w:rPr>
  </w:style>
  <w:style w:type="paragraph" w:customStyle="1" w:styleId="Style18">
    <w:name w:val="Style18"/>
    <w:basedOn w:val="a"/>
    <w:rsid w:val="00D94929"/>
    <w:pPr>
      <w:widowControl w:val="0"/>
      <w:autoSpaceDE w:val="0"/>
      <w:autoSpaceDN w:val="0"/>
      <w:adjustRightInd w:val="0"/>
      <w:spacing w:line="253" w:lineRule="exact"/>
      <w:ind w:firstLine="403"/>
    </w:pPr>
    <w:rPr>
      <w:rFonts w:ascii="Calibri" w:hAnsi="Calibri"/>
      <w:sz w:val="24"/>
      <w:szCs w:val="24"/>
      <w:lang w:eastAsia="ru-RU"/>
    </w:rPr>
  </w:style>
  <w:style w:type="paragraph" w:customStyle="1" w:styleId="Style26">
    <w:name w:val="Style26"/>
    <w:basedOn w:val="a"/>
    <w:rsid w:val="00D94929"/>
    <w:pPr>
      <w:widowControl w:val="0"/>
      <w:autoSpaceDE w:val="0"/>
      <w:autoSpaceDN w:val="0"/>
      <w:adjustRightInd w:val="0"/>
      <w:spacing w:line="240" w:lineRule="exact"/>
      <w:ind w:hanging="485"/>
    </w:pPr>
    <w:rPr>
      <w:rFonts w:ascii="Calibri" w:hAnsi="Calibri"/>
      <w:sz w:val="24"/>
      <w:szCs w:val="24"/>
      <w:lang w:eastAsia="ru-RU"/>
    </w:rPr>
  </w:style>
  <w:style w:type="character" w:styleId="a8">
    <w:name w:val="Hyperlink"/>
    <w:rsid w:val="00D94929"/>
    <w:rPr>
      <w:color w:val="0000FF"/>
      <w:u w:val="single"/>
    </w:rPr>
  </w:style>
  <w:style w:type="paragraph" w:styleId="a9">
    <w:name w:val="List Paragraph"/>
    <w:basedOn w:val="a"/>
    <w:uiPriority w:val="34"/>
    <w:qFormat/>
    <w:rsid w:val="001B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oseu.edu.ua/docs/StatSchorichnykUkrain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30685</Words>
  <Characters>17491</Characters>
  <Application>Microsoft Office Word</Application>
  <DocSecurity>0</DocSecurity>
  <Lines>145</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2019-01-29T15:06:00Z</dcterms:created>
  <dcterms:modified xsi:type="dcterms:W3CDTF">2019-09-27T09:31:00Z</dcterms:modified>
</cp:coreProperties>
</file>