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Plan — Online Examination Portal</w:t>
      </w:r>
    </w:p>
    <w:p>
      <w:pPr>
        <w:spacing w:after="0"/>
      </w:pPr>
      <w:r>
        <w:rPr>
          <w:b/>
        </w:rPr>
        <w:t>Course:</w:t>
      </w:r>
      <w:r>
        <w:t xml:space="preserve"> UE24CS341A — Software Engineering, PES University, Dept. of CSE</w:t>
      </w:r>
    </w:p>
    <w:p>
      <w:pPr>
        <w:spacing w:after="0"/>
      </w:pPr>
      <w:r>
        <w:rPr>
          <w:b/>
        </w:rPr>
        <w:t>Team:</w:t>
      </w:r>
      <w:r>
        <w:t xml:space="preserve"> Kshitij G Shettigar (Backend &amp; Data) · Kartik Basavaraj Meti (Frontend &amp; UX) · Komal S Sajja (QA &amp; Docs)</w:t>
      </w:r>
    </w:p>
    <w:p>
      <w:pPr>
        <w:spacing w:after="160"/>
      </w:pPr>
      <w:r>
        <w:rPr>
          <w:b/>
        </w:rPr>
        <w:t>Version:</w:t>
      </w:r>
      <w:r>
        <w:t xml:space="preserve"> 1.0 · </w:t>
      </w:r>
      <w:r>
        <w:rPr>
          <w:b/>
        </w:rPr>
        <w:t>Date:</w:t>
      </w:r>
      <w:r>
        <w:t xml:space="preserve"> 2026-10-15</w:t>
      </w:r>
    </w:p>
    <w:p>
      <w:pPr>
        <w:pStyle w:val="Heading1"/>
      </w:pPr>
      <w:r>
        <w:t>1. Backlog</w:t>
      </w:r>
    </w:p>
    <w:p>
      <w:pPr>
        <w:spacing w:after="160"/>
      </w:pPr>
      <w:r>
        <w:t xml:space="preserve">The backlog is the GitHub Project </w:t>
      </w:r>
      <w:r>
        <w:rPr>
          <w:b/>
        </w:rPr>
        <w:t>Online Exam Portal - Backlog</w:t>
      </w:r>
      <w:r>
        <w:t xml:space="preserve">, linked to this repository. It holds </w:t>
      </w:r>
      <w:r>
        <w:rPr>
          <w:b/>
        </w:rPr>
        <w:t>one issue per requirement in `Documents/SRS.md`</w:t>
      </w:r>
      <w:r>
        <w:t xml:space="preserve"> — 30 functional (</w:t>
      </w:r>
      <w:r>
        <w:rPr>
          <w:rFonts w:ascii="Consolas" w:hAnsi="Consolas"/>
        </w:rPr>
        <w:t>FR-001</w:t>
      </w:r>
      <w:r>
        <w:t>…</w:t>
      </w:r>
      <w:r>
        <w:rPr>
          <w:rFonts w:ascii="Consolas" w:hAnsi="Consolas"/>
        </w:rPr>
        <w:t>FR-030</w:t>
      </w:r>
      <w:r>
        <w:t>) and 14 non-functional (</w:t>
      </w:r>
      <w:r>
        <w:rPr>
          <w:rFonts w:ascii="Consolas" w:hAnsi="Consolas"/>
        </w:rPr>
        <w:t>NFR-001</w:t>
      </w:r>
      <w:r>
        <w:t>…</w:t>
      </w:r>
      <w:r>
        <w:rPr>
          <w:rFonts w:ascii="Consolas" w:hAnsi="Consolas"/>
        </w:rPr>
        <w:t>NFR-014</w:t>
      </w:r>
      <w:r>
        <w:t>) — each with story points, an assignee, a priority taken from the SRS and a sprint.</w:t>
      </w:r>
    </w:p>
    <w:p>
      <w:pPr>
        <w:spacing w:after="160"/>
      </w:pPr>
      <w:r>
        <w:rPr>
          <w:b/>
        </w:rPr>
        <w:t>Story points</w:t>
      </w:r>
      <w:r>
        <w:t xml:space="preserve"> use the Fibonacci scale 1, 2, 3 (5 and 8 are reserved for items too large to finish inside a one-week sprint; none were needed): 1 = configuration or a single check, 2 = one screen or one rule, 3 = a rule with timing, concurrency or several screens.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Dates</w:t>
            </w:r>
          </w:p>
        </w:tc>
        <w:tc>
          <w:tcPr>
            <w:tcW w:type="dxa" w:w="615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986"/>
          </w:tcPr>
          <w:p>
            <w:r/>
            <w:r>
              <w:rPr>
                <w:sz w:val="18"/>
              </w:rPr>
              <w:t>Backlog creation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by 12 Oct</w:t>
            </w:r>
          </w:p>
        </w:tc>
        <w:tc>
          <w:tcPr>
            <w:tcW w:type="dxa" w:w="6152"/>
          </w:tcPr>
          <w:p>
            <w:r/>
            <w:r>
              <w:rPr>
                <w:sz w:val="18"/>
              </w:rPr>
              <w:t>Issues created from the SRS, story points and assignees set</w:t>
            </w:r>
          </w:p>
        </w:tc>
      </w:tr>
      <w:tr>
        <w:tc>
          <w:tcPr>
            <w:tcW w:type="dxa" w:w="1986"/>
          </w:tcPr>
          <w:p>
            <w:r/>
            <w:r>
              <w:rPr>
                <w:sz w:val="18"/>
              </w:rPr>
              <w:t>Dry run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12–16 Oct</w:t>
            </w:r>
          </w:p>
        </w:tc>
        <w:tc>
          <w:tcPr>
            <w:tcW w:type="dxa" w:w="6152"/>
          </w:tcPr>
          <w:p>
            <w:r/>
            <w:r>
              <w:rPr>
                <w:sz w:val="18"/>
              </w:rPr>
              <w:t>Practise the workflow: branch → PR → review → merge, board automation</w:t>
            </w:r>
          </w:p>
        </w:tc>
      </w:tr>
      <w:tr>
        <w:tc>
          <w:tcPr>
            <w:tcW w:type="dxa" w:w="1986"/>
          </w:tcPr>
          <w:p>
            <w:r/>
            <w:r>
              <w:rPr>
                <w:sz w:val="18"/>
              </w:rPr>
              <w:t>Backlog freeze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 Oct</w:t>
            </w:r>
          </w:p>
        </w:tc>
        <w:tc>
          <w:tcPr>
            <w:tcW w:type="dxa" w:w="6152"/>
          </w:tcPr>
          <w:p>
            <w:r/>
            <w:r>
              <w:rPr>
                <w:sz w:val="18"/>
              </w:rPr>
              <w:t>Last day entries may change</w:t>
            </w:r>
          </w:p>
        </w:tc>
      </w:tr>
      <w:tr>
        <w:tc>
          <w:tcPr>
            <w:tcW w:type="dxa" w:w="1986"/>
          </w:tcPr>
          <w:p>
            <w:r/>
            <w:r>
              <w:rPr>
                <w:b/>
                <w:sz w:val="18"/>
              </w:rPr>
              <w:t>Sprint 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19–23 Oct</w:t>
            </w:r>
          </w:p>
        </w:tc>
        <w:tc>
          <w:tcPr>
            <w:tcW w:type="dxa" w:w="6152"/>
          </w:tcPr>
          <w:p>
            <w:r/>
            <w:r>
              <w:rPr>
                <w:sz w:val="18"/>
              </w:rPr>
              <w:t>Thin end-to-end slice: Faculty sets an exam, a Student takes it, it is scored automatically</w:t>
            </w:r>
          </w:p>
        </w:tc>
      </w:tr>
      <w:tr>
        <w:tc>
          <w:tcPr>
            <w:tcW w:type="dxa" w:w="1986"/>
          </w:tcPr>
          <w:p>
            <w:r/>
            <w:r>
              <w:rPr>
                <w:b/>
                <w:sz w:val="18"/>
              </w:rPr>
              <w:t>Sprint 2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26–30 Oct</w:t>
            </w:r>
          </w:p>
        </w:tc>
        <w:tc>
          <w:tcPr>
            <w:tcW w:type="dxa" w:w="6152"/>
          </w:tcPr>
          <w:p>
            <w:r/>
            <w:r>
              <w:rPr>
                <w:sz w:val="18"/>
              </w:rPr>
              <w:t>Robust attempt, results publication, integrity and audit, NFR verification; development freeze</w:t>
            </w:r>
          </w:p>
        </w:tc>
      </w:tr>
    </w:tbl>
    <w:p/>
    <w:p>
      <w:pPr>
        <w:pStyle w:val="Heading1"/>
      </w:pPr>
      <w:r>
        <w:t>2. Sprint 1 — 19 to 23 October</w:t>
      </w:r>
    </w:p>
    <w:p>
      <w:pPr>
        <w:spacing w:after="160"/>
      </w:pPr>
      <w:r>
        <w:rPr>
          <w:b/>
        </w:rPr>
        <w:t>Sprint goal:</w:t>
      </w:r>
      <w:r>
        <w:t xml:space="preserve"> </w:t>
      </w:r>
      <w:r>
        <w:rPr>
          <w:i/>
        </w:rPr>
        <w:t>A Faculty member creates a course, enrolls a Student, writes questions, builds and schedules an examination; the Student signs in, takes it under a server timer, and receives an automatically computed score.</w:t>
      </w:r>
      <w:r>
        <w:t xml:space="preserve"> The one-minute Sprint 1 video records exactly this path.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48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Req ID</w:t>
            </w:r>
          </w:p>
        </w:tc>
        <w:tc>
          <w:tcPr>
            <w:tcW w:type="dxa" w:w="479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Backlog item</w:t>
            </w:r>
          </w:p>
        </w:tc>
        <w:tc>
          <w:tcPr>
            <w:tcW w:type="dxa" w:w="112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146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99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FR-001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Student self-registration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UC-01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FR-002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Email and password sign-in with session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UC-02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FR-003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One role per account, enforced on every screen and endpoint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UC-02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FR-004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Course create / edit / archive, assign Faculty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UC-03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FR-005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Enroll Students into a Course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UC-04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FR-006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Show and allow only exams of enrolled Courses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UC-04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FR-007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Single-correct MCQ authoring (2–6 options)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UC-05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FR-008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Mandatory question tags and marks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UC-05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FR-010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Create an Examination with its policy values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UC-06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FR-011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Add bank questions to an Examination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UC-06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FR-012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Draft / Published examination state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UC-06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FR-013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Schedule the examination window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UC-07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FR-015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Attempt eligibility: window, enrollment, one attempt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FR-016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Server-stamped attempt record before the paper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FR-017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Countdown from the server clock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FR-020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Automatic submission at expiry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UC-10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FR-022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Automatic evaluation of every submission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UC-11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FR-023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Positive / negative / zero marking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UC-11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FR-029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No correct-answer data in any Student payload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UC-13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NFR-006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Feature branches, PR by assignee, review by another member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NFR-011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Salted adaptive password hashing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NFR-013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CSRF tokens, ORM-only queries, generic error pages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87"/>
          </w:tcPr>
          <w:p>
            <w:r/>
            <w:r>
              <w:rPr>
                <w:sz w:val="18"/>
              </w:rPr>
              <w:t>NFR-014</w:t>
            </w:r>
          </w:p>
        </w:tc>
        <w:tc>
          <w:tcPr>
            <w:tcW w:type="dxa" w:w="4798"/>
          </w:tcPr>
          <w:p>
            <w:r/>
            <w:r>
              <w:rPr>
                <w:sz w:val="18"/>
              </w:rPr>
              <w:t>Secrets from environment variables, none in the repo</w:t>
            </w:r>
          </w:p>
        </w:tc>
        <w:tc>
          <w:tcPr>
            <w:tcW w:type="dxa" w:w="112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62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998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pPr>
        <w:spacing w:after="160"/>
      </w:pPr>
      <w:r>
        <w:rPr>
          <w:b/>
        </w:rPr>
        <w:t>Sprint 1 capacity:</w:t>
      </w:r>
      <w:r>
        <w:t xml:space="preserve"> 52 points — Kshitij 17 · Kartik 17 · Komal 18.</w:t>
      </w:r>
    </w:p>
    <w:p>
      <w:pPr>
        <w:spacing w:after="160"/>
      </w:pPr>
      <w:r>
        <w:rPr>
          <w:b/>
        </w:rPr>
        <w:t>Also in Sprint 1</w:t>
      </w:r>
      <w:r>
        <w:t xml:space="preserve"> (course requirement, not a backlog item): Django project skeleton and a GitHub Actions workflow that runs </w:t>
      </w:r>
      <w:r>
        <w:rPr>
          <w:rFonts w:ascii="Consolas" w:hAnsi="Consolas"/>
        </w:rPr>
        <w:t>python manage.py test</w:t>
      </w:r>
      <w:r>
        <w:t xml:space="preserve"> on every push and pull request.</w:t>
      </w:r>
    </w:p>
    <w:p>
      <w:pPr>
        <w:pStyle w:val="Heading1"/>
      </w:pPr>
      <w:r>
        <w:t>3. Sprint 2 — 26 to 30 October</w:t>
      </w:r>
    </w:p>
    <w:p>
      <w:pPr>
        <w:spacing w:after="160"/>
      </w:pPr>
      <w:r>
        <w:rPr>
          <w:b/>
        </w:rPr>
        <w:t>Sprint goal:</w:t>
      </w:r>
      <w:r>
        <w:t xml:space="preserve"> </w:t>
      </w:r>
      <w:r>
        <w:rPr>
          <w:i/>
        </w:rPr>
        <w:t>The attempt survives interruptions, Students see published scorecards, focus loss and every change are recorded, and the non-functional requirements are verified.</w:t>
      </w:r>
      <w:r>
        <w:t xml:space="preserve"> The two-minute Sprint 2 video shows the full lifecycle including resume, publication and the audit trail.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3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Req ID</w:t>
            </w:r>
          </w:p>
        </w:tc>
        <w:tc>
          <w:tcPr>
            <w:tcW w:type="dxa" w:w="476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Backlog item</w:t>
            </w:r>
          </w:p>
        </w:tc>
        <w:tc>
          <w:tcPr>
            <w:tcW w:type="dxa" w:w="105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149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00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FR-009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Version a question instead of editing it once in use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UC-05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FR-014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Student dashboard: Upcoming / Live / Completed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UC-07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FR-018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One question at a time with the 4-state palette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FR-019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Autosave every response within 5 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UC-09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FR-021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Resume an interrupted attempt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UC-09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FR-024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Total, percentage and Pass / Fail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UC-11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FR-025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Withhold results until published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UC-12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FR-026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Publish and unpublish results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UC-12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FR-027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Student scorecard with per-question marks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UC-12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FR-028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Record focus-loss events with server time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UC-13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FR-030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Append-only audit trail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UC-13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NFR-001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95% of requests ≤ 2 s at 200 concurrent attempts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NFR-002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Evaluate a 100-question attempt ≤ 5 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NFR-003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200 concurrent attempts, 50,000-question bank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NFR-004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Service back ≤ 60 s after a restart, attempts resumable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NFR-005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Chrome / Edge / Firefox, usable at 360 px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NFR-007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Every FR linked to a test case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NFR-008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DPDP Act consent and erasure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NFR-009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WCAG 2.1 AA on the attempt flow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Kartik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NFR-010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Policy values configurable, not hard-coded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Kshitij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538"/>
          </w:tcPr>
          <w:p>
            <w:r/>
            <w:r>
              <w:rPr>
                <w:sz w:val="18"/>
              </w:rPr>
              <w:t>NFR-012</w:t>
            </w:r>
          </w:p>
        </w:tc>
        <w:tc>
          <w:tcPr>
            <w:tcW w:type="dxa" w:w="4766"/>
          </w:tcPr>
          <w:p>
            <w:r/>
            <w:r>
              <w:rPr>
                <w:sz w:val="18"/>
              </w:rPr>
              <w:t>Lock account after 5 failed sign-ins</w:t>
            </w:r>
          </w:p>
        </w:tc>
        <w:tc>
          <w:tcPr>
            <w:tcW w:type="dxa" w:w="10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99"/>
          </w:tcPr>
          <w:p>
            <w:r/>
            <w:r>
              <w:rPr>
                <w:sz w:val="18"/>
              </w:rPr>
              <w:t>Komal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pPr>
        <w:spacing w:after="160"/>
      </w:pPr>
      <w:r>
        <w:rPr>
          <w:b/>
        </w:rPr>
        <w:t>Sprint 2 capacity:</w:t>
      </w:r>
      <w:r>
        <w:t xml:space="preserve"> 45 points — Kshitij 15 · Kartik 15 · Komal 15.</w:t>
      </w:r>
    </w:p>
    <w:p>
      <w:pPr>
        <w:pStyle w:val="Heading1"/>
      </w:pPr>
      <w:r>
        <w:t>4. How each sprint runs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7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When</w:t>
            </w:r>
          </w:p>
        </w:tc>
        <w:tc>
          <w:tcPr>
            <w:tcW w:type="dxa" w:w="76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Event</w:t>
            </w:r>
          </w:p>
        </w:tc>
      </w:tr>
      <w:tr>
        <w:tc>
          <w:tcPr>
            <w:tcW w:type="dxa" w:w="2174"/>
          </w:tcPr>
          <w:p>
            <w:r/>
            <w:r>
              <w:rPr>
                <w:sz w:val="18"/>
              </w:rPr>
              <w:t>Monday (19 Oct, 26 Oct)</w:t>
            </w:r>
          </w:p>
        </w:tc>
        <w:tc>
          <w:tcPr>
            <w:tcW w:type="dxa" w:w="7692"/>
          </w:tcPr>
          <w:p>
            <w:r/>
            <w:r>
              <w:rPr>
                <w:b/>
                <w:sz w:val="18"/>
              </w:rPr>
              <w:t>Sprint planning</w:t>
            </w:r>
            <w:r>
              <w:rPr>
                <w:sz w:val="18"/>
              </w:rPr>
              <w:t xml:space="preserve"> — confirm the items above, split them into task sub-issues, move them to </w:t>
            </w:r>
            <w:r>
              <w:rPr>
                <w:i/>
                <w:sz w:val="18"/>
              </w:rPr>
              <w:t>Todo</w:t>
            </w:r>
          </w:p>
        </w:tc>
      </w:tr>
      <w:tr>
        <w:tc>
          <w:tcPr>
            <w:tcW w:type="dxa" w:w="2174"/>
          </w:tcPr>
          <w:p>
            <w:r/>
            <w:r>
              <w:rPr>
                <w:sz w:val="18"/>
              </w:rPr>
              <w:t>Tuesday – Thursday</w:t>
            </w:r>
          </w:p>
        </w:tc>
        <w:tc>
          <w:tcPr>
            <w:tcW w:type="dxa" w:w="7692"/>
          </w:tcPr>
          <w:p>
            <w:r/>
            <w:r>
              <w:rPr>
                <w:sz w:val="18"/>
              </w:rPr>
              <w:t>Work in branches; each item's owner raises the PR that closes it (</w:t>
            </w:r>
            <w:r>
              <w:rPr>
                <w:rFonts w:ascii="Consolas" w:hAnsi="Consolas"/>
                <w:sz w:val="18"/>
              </w:rPr>
              <w:t>Closes #&lt;issue&gt;</w:t>
            </w:r>
            <w:r>
              <w:rPr>
                <w:sz w:val="18"/>
              </w:rPr>
              <w:t>); another member reviews and merges</w:t>
            </w:r>
          </w:p>
        </w:tc>
      </w:tr>
      <w:tr>
        <w:tc>
          <w:tcPr>
            <w:tcW w:type="dxa" w:w="2174"/>
          </w:tcPr>
          <w:p>
            <w:r/>
            <w:r>
              <w:rPr>
                <w:sz w:val="18"/>
              </w:rPr>
              <w:t>Daily</w:t>
            </w:r>
          </w:p>
        </w:tc>
        <w:tc>
          <w:tcPr>
            <w:tcW w:type="dxa" w:w="7692"/>
          </w:tcPr>
          <w:p>
            <w:r/>
            <w:r>
              <w:rPr>
                <w:sz w:val="18"/>
              </w:rPr>
              <w:t>Short stand-up in the team group: done yesterday, doing today, blocked by</w:t>
            </w:r>
          </w:p>
        </w:tc>
      </w:tr>
      <w:tr>
        <w:tc>
          <w:tcPr>
            <w:tcW w:type="dxa" w:w="2174"/>
          </w:tcPr>
          <w:p>
            <w:r/>
            <w:r>
              <w:rPr>
                <w:sz w:val="18"/>
              </w:rPr>
              <w:t>Friday (23 Oct, 30 Oct)</w:t>
            </w:r>
          </w:p>
        </w:tc>
        <w:tc>
          <w:tcPr>
            <w:tcW w:type="dxa" w:w="7692"/>
          </w:tcPr>
          <w:p>
            <w:r/>
            <w:r>
              <w:rPr>
                <w:b/>
                <w:sz w:val="18"/>
              </w:rPr>
              <w:t>Sprint review</w:t>
            </w:r>
            <w:r>
              <w:rPr>
                <w:sz w:val="18"/>
              </w:rPr>
              <w:t xml:space="preserve"> — record the sprint video and upload it to </w:t>
            </w:r>
            <w:r>
              <w:rPr>
                <w:rFonts w:ascii="Consolas" w:hAnsi="Consolas"/>
                <w:sz w:val="18"/>
              </w:rPr>
              <w:t>videos/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retrospective</w:t>
            </w:r>
            <w:r>
              <w:rPr>
                <w:sz w:val="18"/>
              </w:rPr>
              <w:t xml:space="preserve"> notes appended to this file</w:t>
            </w:r>
          </w:p>
        </w:tc>
      </w:tr>
    </w:tbl>
    <w:p/>
    <w:p>
      <w:pPr>
        <w:spacing w:after="160"/>
      </w:pPr>
      <w:r>
        <w:rPr>
          <w:b/>
        </w:rPr>
        <w:t>Definition of done</w:t>
      </w:r>
      <w:r>
        <w:t xml:space="preserve"> for a backlog item:</w:t>
      </w:r>
    </w:p>
    <w:p>
      <w:pPr>
        <w:pStyle w:val="ListNumber"/>
      </w:pPr>
      <w:r>
        <w:t xml:space="preserve">The code is merged into </w:t>
      </w:r>
      <w:r>
        <w:rPr>
          <w:rFonts w:ascii="Consolas" w:hAnsi="Consolas"/>
        </w:rPr>
        <w:t>main</w:t>
      </w:r>
      <w:r>
        <w:t xml:space="preserve"> through a pull request raised by the item's owner and reviewed by another team member (NFR-006).</w:t>
      </w:r>
    </w:p>
    <w:p>
      <w:pPr>
        <w:pStyle w:val="ListNumber"/>
      </w:pPr>
      <w:r>
        <w:t>The GitHub Actions check is green on that pull request.</w:t>
      </w:r>
    </w:p>
    <w:p>
      <w:pPr>
        <w:pStyle w:val="ListNumber"/>
      </w:pPr>
      <w:r>
        <w:t xml:space="preserve">The item's test cases in </w:t>
      </w:r>
      <w:r>
        <w:rPr>
          <w:rFonts w:ascii="Consolas" w:hAnsi="Consolas"/>
        </w:rPr>
        <w:t>Documents/Test_Plan.md</w:t>
      </w:r>
      <w:r>
        <w:t xml:space="preserve"> have been executed and their </w:t>
      </w:r>
      <w:r>
        <w:rPr>
          <w:i/>
        </w:rPr>
        <w:t>Actual Result</w:t>
      </w:r>
      <w:r>
        <w:t xml:space="preserve"> and </w:t>
      </w:r>
      <w:r>
        <w:rPr>
          <w:i/>
        </w:rPr>
        <w:t>Test Result</w:t>
      </w:r>
      <w:r>
        <w:t xml:space="preserve"> columns filled in.</w:t>
      </w:r>
    </w:p>
    <w:p>
      <w:pPr>
        <w:pStyle w:val="ListNumber"/>
      </w:pPr>
      <w:r>
        <w:t xml:space="preserve">The issue is closed by the merge and its board card is in </w:t>
      </w:r>
      <w:r>
        <w:rPr>
          <w:i/>
        </w:rPr>
        <w:t>Done</w:t>
      </w:r>
      <w:r>
        <w:t>.</w:t>
      </w:r>
    </w:p>
    <w:p>
      <w:pPr>
        <w:spacing w:after="160"/>
      </w:pPr>
      <w:r>
        <w:rPr>
          <w:b/>
        </w:rPr>
        <w:t>Deviations.</w:t>
      </w:r>
      <w:r>
        <w:t xml:space="preserve"> Any departure from the SRS, SAD or Test Plan is recorded in </w:t>
      </w:r>
      <w:r>
        <w:rPr>
          <w:rFonts w:ascii="Consolas" w:hAnsi="Consolas"/>
        </w:rPr>
        <w:t>Documents/Deviations.md</w:t>
      </w:r>
      <w:r>
        <w:t xml:space="preserve"> when it happens — what changed, why, and which requirement it affects — for explanation at the final demo. Development is </w:t>
      </w:r>
      <w:r>
        <w:rPr>
          <w:b/>
        </w:rPr>
        <w:t>frozen</w:t>
      </w:r>
      <w:r>
        <w:t xml:space="preserve"> at the end of Sprint 2 (30 Oct); after that only documentation changes.</w:t>
      </w:r>
    </w:p>
    <w:p>
      <w:pPr>
        <w:pStyle w:val="Heading1"/>
      </w:pPr>
      <w:r>
        <w:t>5. Retrospectives</w:t>
      </w:r>
    </w:p>
    <w:p>
      <w:pPr>
        <w:spacing w:after="160"/>
      </w:pPr>
      <w:r>
        <w:rPr>
          <w:i/>
        </w:rPr>
        <w:t>To be filled in at the end of each sprint.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